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54927" w:rsidRDefault="00454927" w:rsidP="00CE6340">
      <w:pPr>
        <w:ind w:right="730"/>
        <w:jc w:val="right"/>
        <w:rPr>
          <w:rFonts w:eastAsia="Times New Roman" w:cstheme="majorHAnsi"/>
          <w:sz w:val="28"/>
          <w:szCs w:val="28"/>
          <w:lang w:val="ru-RU"/>
        </w:rPr>
      </w:pPr>
      <w:bookmarkStart w:id="0" w:name="_Toc96450546"/>
      <w:bookmarkStart w:id="1" w:name="_GoBack"/>
      <w:bookmarkEnd w:id="1"/>
    </w:p>
    <w:p w:rsidR="00CE6340" w:rsidRPr="00B716FC" w:rsidRDefault="00CE6340" w:rsidP="00CE6340">
      <w:pPr>
        <w:ind w:right="730"/>
        <w:jc w:val="right"/>
        <w:rPr>
          <w:rFonts w:eastAsia="Times New Roman" w:cstheme="majorHAnsi"/>
          <w:sz w:val="28"/>
          <w:szCs w:val="28"/>
          <w:lang w:val="ru-RU"/>
        </w:rPr>
      </w:pPr>
      <w:r w:rsidRPr="00B716FC">
        <w:rPr>
          <w:rFonts w:eastAsia="Times New Roman" w:cstheme="majorHAnsi"/>
          <w:sz w:val="28"/>
          <w:szCs w:val="28"/>
          <w:lang w:val="ru-RU"/>
        </w:rPr>
        <w:t>Перевод</w:t>
      </w:r>
    </w:p>
    <w:p w:rsidR="00CE6340" w:rsidRPr="00B716FC" w:rsidRDefault="00CE6340" w:rsidP="00CE6340">
      <w:pPr>
        <w:ind w:right="730"/>
        <w:jc w:val="right"/>
        <w:rPr>
          <w:rFonts w:eastAsia="Times New Roman" w:cstheme="majorHAnsi"/>
          <w:sz w:val="28"/>
          <w:szCs w:val="28"/>
          <w:lang w:val="ru-RU"/>
        </w:rPr>
      </w:pPr>
      <w:r w:rsidRPr="00B716FC">
        <w:rPr>
          <w:rFonts w:eastAsia="Times New Roman" w:cstheme="majorHAnsi"/>
          <w:sz w:val="28"/>
          <w:szCs w:val="28"/>
          <w:lang w:val="ru-RU"/>
        </w:rPr>
        <w:t>Приложение</w:t>
      </w:r>
    </w:p>
    <w:p w:rsidR="00CE6340" w:rsidRPr="00B716FC" w:rsidRDefault="00CE6340" w:rsidP="00CE6340">
      <w:pPr>
        <w:ind w:right="730"/>
        <w:jc w:val="right"/>
        <w:rPr>
          <w:rFonts w:eastAsia="Times New Roman" w:cstheme="majorHAnsi"/>
          <w:sz w:val="28"/>
          <w:szCs w:val="28"/>
          <w:lang w:val="ru-RU"/>
        </w:rPr>
      </w:pPr>
      <w:r w:rsidRPr="00B716FC">
        <w:rPr>
          <w:rFonts w:eastAsia="Times New Roman" w:cstheme="majorHAnsi"/>
          <w:sz w:val="28"/>
          <w:szCs w:val="28"/>
          <w:lang w:val="ru-RU"/>
        </w:rPr>
        <w:t xml:space="preserve">к Постановлению Счетной палаты </w:t>
      </w:r>
    </w:p>
    <w:p w:rsidR="00CE6340" w:rsidRPr="00454927" w:rsidRDefault="00CE6340" w:rsidP="00CE6340">
      <w:pPr>
        <w:ind w:right="730"/>
        <w:jc w:val="right"/>
        <w:rPr>
          <w:rFonts w:eastAsia="Times New Roman" w:cstheme="majorHAnsi"/>
          <w:bCs/>
          <w:sz w:val="28"/>
          <w:szCs w:val="28"/>
          <w:lang w:val="ru-RU"/>
        </w:rPr>
      </w:pPr>
      <w:r w:rsidRPr="00454927">
        <w:rPr>
          <w:rFonts w:eastAsia="Times New Roman" w:cstheme="majorHAnsi"/>
          <w:sz w:val="28"/>
          <w:szCs w:val="28"/>
          <w:lang w:val="ru-RU"/>
        </w:rPr>
        <w:t>№7</w:t>
      </w:r>
      <w:r>
        <w:rPr>
          <w:rFonts w:eastAsia="Times New Roman" w:cstheme="majorHAnsi"/>
          <w:sz w:val="28"/>
          <w:szCs w:val="28"/>
          <w:lang w:val="ru-RU"/>
        </w:rPr>
        <w:t>4</w:t>
      </w:r>
      <w:r w:rsidRPr="00454927">
        <w:rPr>
          <w:rFonts w:eastAsia="Times New Roman" w:cstheme="majorHAnsi"/>
          <w:sz w:val="28"/>
          <w:szCs w:val="28"/>
          <w:lang w:val="ru-RU"/>
        </w:rPr>
        <w:t xml:space="preserve"> </w:t>
      </w:r>
      <w:r w:rsidRPr="00B716FC">
        <w:rPr>
          <w:rFonts w:eastAsia="Times New Roman" w:cstheme="majorHAnsi"/>
          <w:sz w:val="28"/>
          <w:szCs w:val="28"/>
          <w:lang w:val="ru-RU"/>
        </w:rPr>
        <w:t>от</w:t>
      </w:r>
      <w:r w:rsidRPr="00454927">
        <w:rPr>
          <w:rFonts w:eastAsia="Times New Roman" w:cstheme="majorHAnsi"/>
          <w:sz w:val="28"/>
          <w:szCs w:val="28"/>
          <w:lang w:val="ru-RU"/>
        </w:rPr>
        <w:t xml:space="preserve"> </w:t>
      </w:r>
      <w:r>
        <w:rPr>
          <w:rFonts w:eastAsia="Times New Roman" w:cstheme="majorHAnsi"/>
          <w:sz w:val="28"/>
          <w:szCs w:val="28"/>
          <w:lang w:val="ru-RU"/>
        </w:rPr>
        <w:t>20</w:t>
      </w:r>
      <w:r w:rsidRPr="00454927">
        <w:rPr>
          <w:rFonts w:eastAsia="Times New Roman" w:cstheme="majorHAnsi"/>
          <w:sz w:val="28"/>
          <w:szCs w:val="28"/>
          <w:lang w:val="ru-RU"/>
        </w:rPr>
        <w:t xml:space="preserve"> </w:t>
      </w:r>
      <w:r w:rsidRPr="00B716FC">
        <w:rPr>
          <w:rFonts w:eastAsia="Times New Roman" w:cstheme="majorHAnsi"/>
          <w:sz w:val="28"/>
          <w:szCs w:val="28"/>
          <w:lang w:val="ru-RU"/>
        </w:rPr>
        <w:t>декабря</w:t>
      </w:r>
      <w:r w:rsidRPr="00454927">
        <w:rPr>
          <w:rFonts w:eastAsia="Times New Roman" w:cstheme="majorHAnsi"/>
          <w:sz w:val="28"/>
          <w:szCs w:val="28"/>
          <w:lang w:val="ru-RU"/>
        </w:rPr>
        <w:t xml:space="preserve"> 2021 </w:t>
      </w:r>
      <w:r w:rsidRPr="00B716FC">
        <w:rPr>
          <w:rFonts w:eastAsia="Times New Roman" w:cstheme="majorHAnsi"/>
          <w:sz w:val="28"/>
          <w:szCs w:val="28"/>
          <w:lang w:val="ru-RU"/>
        </w:rPr>
        <w:t>года</w:t>
      </w:r>
    </w:p>
    <w:bookmarkEnd w:id="0"/>
    <w:p w:rsidR="00797F95" w:rsidRPr="00BC5F8D" w:rsidRDefault="00797F95" w:rsidP="00797F95">
      <w:pPr>
        <w:pStyle w:val="Heading11"/>
        <w:spacing w:line="252" w:lineRule="auto"/>
        <w:ind w:left="6827" w:right="1073" w:firstLine="2635"/>
        <w:jc w:val="both"/>
        <w:outlineLvl w:val="9"/>
      </w:pPr>
    </w:p>
    <w:p w:rsidR="00797F95" w:rsidRPr="00BC5F8D" w:rsidRDefault="00797F95" w:rsidP="00797F95">
      <w:pPr>
        <w:pStyle w:val="a3"/>
        <w:ind w:left="0"/>
        <w:rPr>
          <w:sz w:val="26"/>
        </w:rPr>
      </w:pPr>
      <w:r w:rsidRPr="00BC5F8D">
        <w:rPr>
          <w:noProof/>
          <w:lang w:val="ru-RU" w:eastAsia="ru-RU"/>
        </w:rPr>
        <w:drawing>
          <wp:anchor distT="0" distB="0" distL="0" distR="0" simplePos="0" relativeHeight="251660288" behindDoc="0" locked="0" layoutInCell="1" allowOverlap="1">
            <wp:simplePos x="0" y="0"/>
            <wp:positionH relativeFrom="page">
              <wp:posOffset>3552825</wp:posOffset>
            </wp:positionH>
            <wp:positionV relativeFrom="paragraph">
              <wp:posOffset>226656</wp:posOffset>
            </wp:positionV>
            <wp:extent cx="942975" cy="942975"/>
            <wp:effectExtent l="0" t="0" r="0" b="0"/>
            <wp:wrapTopAndBottom/>
            <wp:docPr id="1" name="image1.jpeg" descr="embl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942975" cy="942975"/>
                    </a:xfrm>
                    <a:prstGeom prst="rect">
                      <a:avLst/>
                    </a:prstGeom>
                  </pic:spPr>
                </pic:pic>
              </a:graphicData>
            </a:graphic>
          </wp:anchor>
        </w:drawing>
      </w:r>
    </w:p>
    <w:p w:rsidR="00797F95" w:rsidRPr="00BC5F8D" w:rsidRDefault="00797F95" w:rsidP="00797F95">
      <w:pPr>
        <w:pStyle w:val="a3"/>
        <w:spacing w:before="4"/>
        <w:ind w:left="0"/>
        <w:rPr>
          <w:sz w:val="25"/>
        </w:rPr>
      </w:pPr>
    </w:p>
    <w:p w:rsidR="00797F95" w:rsidRPr="00BC5F8D" w:rsidRDefault="00CE6340" w:rsidP="00797F95">
      <w:pPr>
        <w:ind w:left="694" w:right="1257"/>
        <w:jc w:val="center"/>
        <w:rPr>
          <w:sz w:val="28"/>
        </w:rPr>
      </w:pPr>
      <w:r w:rsidRPr="00CE6340">
        <w:rPr>
          <w:rFonts w:eastAsia="Times New Roman"/>
          <w:b/>
          <w:bCs/>
          <w:sz w:val="28"/>
          <w:szCs w:val="28"/>
        </w:rPr>
        <w:t xml:space="preserve">СЧЕТНАЯ ПАЛАТА РЕСПУБЛИКИ МОЛДОВА </w:t>
      </w:r>
      <w:r w:rsidR="00047634">
        <w:rPr>
          <w:noProof/>
          <w:lang w:val="ru-RU" w:eastAsia="ru-RU"/>
        </w:rPr>
        <mc:AlternateContent>
          <mc:Choice Requires="wps">
            <w:drawing>
              <wp:anchor distT="0" distB="0" distL="114300" distR="114300" simplePos="0" relativeHeight="251659264" behindDoc="0" locked="0" layoutInCell="1" allowOverlap="1">
                <wp:simplePos x="0" y="0"/>
                <wp:positionH relativeFrom="page">
                  <wp:posOffset>1022985</wp:posOffset>
                </wp:positionH>
                <wp:positionV relativeFrom="paragraph">
                  <wp:posOffset>951230</wp:posOffset>
                </wp:positionV>
                <wp:extent cx="5948045" cy="36830"/>
                <wp:effectExtent l="3810" t="1905" r="1270" b="0"/>
                <wp:wrapNone/>
                <wp:docPr id="80" name="AutoShape 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8045" cy="36830"/>
                        </a:xfrm>
                        <a:custGeom>
                          <a:avLst/>
                          <a:gdLst>
                            <a:gd name="T0" fmla="*/ 2147483646 w 9367"/>
                            <a:gd name="T1" fmla="*/ 615724575 h 58"/>
                            <a:gd name="T2" fmla="*/ 0 w 9367"/>
                            <a:gd name="T3" fmla="*/ 615724575 h 58"/>
                            <a:gd name="T4" fmla="*/ 0 w 9367"/>
                            <a:gd name="T5" fmla="*/ 627418100 h 58"/>
                            <a:gd name="T6" fmla="*/ 2147483646 w 9367"/>
                            <a:gd name="T7" fmla="*/ 627418100 h 58"/>
                            <a:gd name="T8" fmla="*/ 2147483646 w 9367"/>
                            <a:gd name="T9" fmla="*/ 615724575 h 58"/>
                            <a:gd name="T10" fmla="*/ 2147483646 w 9367"/>
                            <a:gd name="T11" fmla="*/ 604031050 h 58"/>
                            <a:gd name="T12" fmla="*/ 0 w 9367"/>
                            <a:gd name="T13" fmla="*/ 604031050 h 58"/>
                            <a:gd name="T14" fmla="*/ 0 w 9367"/>
                            <a:gd name="T15" fmla="*/ 610079425 h 58"/>
                            <a:gd name="T16" fmla="*/ 2147483646 w 9367"/>
                            <a:gd name="T17" fmla="*/ 610079425 h 58"/>
                            <a:gd name="T18" fmla="*/ 2147483646 w 9367"/>
                            <a:gd name="T19" fmla="*/ 604031050 h 5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9367" h="58">
                              <a:moveTo>
                                <a:pt x="9366" y="29"/>
                              </a:moveTo>
                              <a:lnTo>
                                <a:pt x="0" y="29"/>
                              </a:lnTo>
                              <a:lnTo>
                                <a:pt x="0" y="58"/>
                              </a:lnTo>
                              <a:lnTo>
                                <a:pt x="9366" y="58"/>
                              </a:lnTo>
                              <a:lnTo>
                                <a:pt x="9366" y="29"/>
                              </a:lnTo>
                              <a:close/>
                              <a:moveTo>
                                <a:pt x="9366" y="0"/>
                              </a:moveTo>
                              <a:lnTo>
                                <a:pt x="0" y="0"/>
                              </a:lnTo>
                              <a:lnTo>
                                <a:pt x="0" y="15"/>
                              </a:lnTo>
                              <a:lnTo>
                                <a:pt x="9366" y="15"/>
                              </a:lnTo>
                              <a:lnTo>
                                <a:pt x="93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E836EE" id="AutoShape 491" o:spid="_x0000_s1026" style="position:absolute;margin-left:80.55pt;margin-top:74.9pt;width:468.35pt;height:2.9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36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" path="m9366,29l,29,,58r9366,l9366,29xm9366,l,,,15r9366,l9366,xe" fillcolor="black" stroked="f">
                <v:path arrowok="t" o:connecttype="custom" o:connectlocs="2147483646,2147483646;0,2147483646;0,2147483646;2147483646,2147483646;2147483646,2147483646;2147483646,2147483646;0,2147483646;0,2147483646;2147483646,2147483646;2147483646,2147483646" o:connectangles="0,0,0,0,0,0,0,0,0,0"/>
                <w10:wrap anchorx="page"/>
              </v:shape>
            </w:pict>
          </mc:Fallback>
        </mc:AlternateContent>
      </w:r>
    </w:p>
    <w:p w:rsidR="00797F95" w:rsidRPr="00BC5F8D" w:rsidRDefault="00797F95" w:rsidP="00797F95">
      <w:pPr>
        <w:pStyle w:val="a3"/>
        <w:ind w:left="0"/>
        <w:rPr>
          <w:sz w:val="20"/>
        </w:rPr>
      </w:pPr>
    </w:p>
    <w:p w:rsidR="00797F95" w:rsidRPr="00BC5F8D" w:rsidRDefault="00047634" w:rsidP="00797F95">
      <w:pPr>
        <w:pStyle w:val="a3"/>
        <w:spacing w:before="6"/>
        <w:ind w:left="0"/>
        <w:rPr>
          <w:sz w:val="28"/>
        </w:rPr>
      </w:pPr>
      <w:r>
        <w:rPr>
          <w:noProof/>
          <w:lang w:val="ru-RU" w:eastAsia="ru-RU"/>
        </w:rPr>
        <mc:AlternateContent>
          <mc:Choice Requires="wps">
            <w:drawing>
              <wp:anchor distT="0" distB="0" distL="0" distR="0" simplePos="0" relativeHeight="251661312" behindDoc="1" locked="0" layoutInCell="1" allowOverlap="1">
                <wp:simplePos x="0" y="0"/>
                <wp:positionH relativeFrom="page">
                  <wp:posOffset>1031875</wp:posOffset>
                </wp:positionH>
                <wp:positionV relativeFrom="paragraph">
                  <wp:posOffset>245745</wp:posOffset>
                </wp:positionV>
                <wp:extent cx="5938520" cy="36830"/>
                <wp:effectExtent l="3175" t="1905" r="1905" b="0"/>
                <wp:wrapTopAndBottom/>
                <wp:docPr id="79" name="AutoShape 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8520" cy="36830"/>
                        </a:xfrm>
                        <a:custGeom>
                          <a:avLst/>
                          <a:gdLst>
                            <a:gd name="T0" fmla="*/ 2147483646 w 9352"/>
                            <a:gd name="T1" fmla="*/ 173386750 h 58"/>
                            <a:gd name="T2" fmla="*/ 0 w 9352"/>
                            <a:gd name="T3" fmla="*/ 173386750 h 58"/>
                            <a:gd name="T4" fmla="*/ 0 w 9352"/>
                            <a:gd name="T5" fmla="*/ 179031900 h 58"/>
                            <a:gd name="T6" fmla="*/ 2147483646 w 9352"/>
                            <a:gd name="T7" fmla="*/ 179031900 h 58"/>
                            <a:gd name="T8" fmla="*/ 2147483646 w 9352"/>
                            <a:gd name="T9" fmla="*/ 173386750 h 58"/>
                            <a:gd name="T10" fmla="*/ 2147483646 w 9352"/>
                            <a:gd name="T11" fmla="*/ 156048075 h 58"/>
                            <a:gd name="T12" fmla="*/ 0 w 9352"/>
                            <a:gd name="T13" fmla="*/ 156048075 h 58"/>
                            <a:gd name="T14" fmla="*/ 0 w 9352"/>
                            <a:gd name="T15" fmla="*/ 167741600 h 58"/>
                            <a:gd name="T16" fmla="*/ 2147483646 w 9352"/>
                            <a:gd name="T17" fmla="*/ 167741600 h 58"/>
                            <a:gd name="T18" fmla="*/ 2147483646 w 9352"/>
                            <a:gd name="T19" fmla="*/ 156048075 h 5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9352" h="58">
                              <a:moveTo>
                                <a:pt x="9352" y="43"/>
                              </a:moveTo>
                              <a:lnTo>
                                <a:pt x="0" y="43"/>
                              </a:lnTo>
                              <a:lnTo>
                                <a:pt x="0" y="57"/>
                              </a:lnTo>
                              <a:lnTo>
                                <a:pt x="9352" y="57"/>
                              </a:lnTo>
                              <a:lnTo>
                                <a:pt x="9352" y="43"/>
                              </a:lnTo>
                              <a:close/>
                              <a:moveTo>
                                <a:pt x="9352" y="0"/>
                              </a:moveTo>
                              <a:lnTo>
                                <a:pt x="0" y="0"/>
                              </a:lnTo>
                              <a:lnTo>
                                <a:pt x="0" y="29"/>
                              </a:lnTo>
                              <a:lnTo>
                                <a:pt x="9352" y="29"/>
                              </a:lnTo>
                              <a:lnTo>
                                <a:pt x="93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FB8AAE" id="AutoShape 490" o:spid="_x0000_s1026" style="position:absolute;margin-left:81.25pt;margin-top:19.35pt;width:467.6pt;height:2.9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5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" path="m9352,43l,43,,57r9352,l9352,43xm9352,l,,,29r9352,l9352,xe" fillcolor="black" stroked="f">
                <v:path arrowok="t" o:connecttype="custom" o:connectlocs="2147483646,2147483646;0,2147483646;0,2147483646;2147483646,2147483646;2147483646,2147483646;2147483646,2147483646;0,2147483646;0,2147483646;2147483646,2147483646;2147483646,2147483646" o:connectangles="0,0,0,0,0,0,0,0,0,0"/>
                <w10:wrap type="topAndBottom" anchorx="page"/>
              </v:shape>
            </w:pict>
          </mc:Fallback>
        </mc:AlternateContent>
      </w:r>
    </w:p>
    <w:p w:rsidR="00797F95" w:rsidRPr="00BC5F8D" w:rsidRDefault="00797F95" w:rsidP="00797F95">
      <w:pPr>
        <w:spacing w:line="252" w:lineRule="auto"/>
        <w:ind w:left="688" w:right="1257"/>
        <w:jc w:val="center"/>
        <w:rPr>
          <w:sz w:val="18"/>
        </w:rPr>
      </w:pPr>
      <w:r w:rsidRPr="00BC5F8D">
        <w:rPr>
          <w:sz w:val="18"/>
        </w:rPr>
        <w:t>MD-2001,</w:t>
      </w:r>
      <w:r w:rsidRPr="00BC5F8D">
        <w:rPr>
          <w:spacing w:val="-4"/>
          <w:sz w:val="18"/>
        </w:rPr>
        <w:t xml:space="preserve"> </w:t>
      </w:r>
      <w:r w:rsidRPr="00BC5F8D">
        <w:rPr>
          <w:sz w:val="18"/>
        </w:rPr>
        <w:t>mun.</w:t>
      </w:r>
      <w:r w:rsidRPr="00BC5F8D">
        <w:rPr>
          <w:spacing w:val="-2"/>
          <w:sz w:val="18"/>
        </w:rPr>
        <w:t xml:space="preserve"> </w:t>
      </w:r>
      <w:r w:rsidRPr="00BC5F8D">
        <w:rPr>
          <w:sz w:val="18"/>
        </w:rPr>
        <w:t>Chișinǎu,</w:t>
      </w:r>
      <w:r w:rsidRPr="00BC5F8D">
        <w:rPr>
          <w:spacing w:val="-2"/>
          <w:sz w:val="18"/>
        </w:rPr>
        <w:t xml:space="preserve"> </w:t>
      </w:r>
      <w:r w:rsidRPr="00BC5F8D">
        <w:rPr>
          <w:sz w:val="18"/>
        </w:rPr>
        <w:t>bd.</w:t>
      </w:r>
      <w:r w:rsidRPr="00BC5F8D">
        <w:rPr>
          <w:spacing w:val="-2"/>
          <w:sz w:val="18"/>
        </w:rPr>
        <w:t xml:space="preserve"> </w:t>
      </w:r>
      <w:r w:rsidRPr="00BC5F8D">
        <w:rPr>
          <w:sz w:val="18"/>
        </w:rPr>
        <w:t>Ștefan</w:t>
      </w:r>
      <w:r w:rsidRPr="00BC5F8D">
        <w:rPr>
          <w:spacing w:val="-2"/>
          <w:sz w:val="18"/>
        </w:rPr>
        <w:t xml:space="preserve"> </w:t>
      </w:r>
      <w:r w:rsidRPr="00BC5F8D">
        <w:rPr>
          <w:sz w:val="18"/>
        </w:rPr>
        <w:t>cel Mare</w:t>
      </w:r>
      <w:r w:rsidRPr="00BC5F8D">
        <w:rPr>
          <w:spacing w:val="-1"/>
          <w:sz w:val="18"/>
        </w:rPr>
        <w:t xml:space="preserve"> </w:t>
      </w:r>
      <w:r w:rsidRPr="00BC5F8D">
        <w:rPr>
          <w:sz w:val="18"/>
        </w:rPr>
        <w:t>și</w:t>
      </w:r>
      <w:r w:rsidRPr="00BC5F8D">
        <w:rPr>
          <w:spacing w:val="-1"/>
          <w:sz w:val="18"/>
        </w:rPr>
        <w:t xml:space="preserve"> </w:t>
      </w:r>
      <w:r w:rsidRPr="00BC5F8D">
        <w:rPr>
          <w:sz w:val="18"/>
        </w:rPr>
        <w:t>Sfânt</w:t>
      </w:r>
      <w:r w:rsidRPr="00BC5F8D">
        <w:rPr>
          <w:spacing w:val="-1"/>
          <w:sz w:val="18"/>
        </w:rPr>
        <w:t xml:space="preserve"> </w:t>
      </w:r>
      <w:r w:rsidRPr="00BC5F8D">
        <w:rPr>
          <w:sz w:val="18"/>
        </w:rPr>
        <w:t>nr.</w:t>
      </w:r>
      <w:r w:rsidRPr="00BC5F8D">
        <w:rPr>
          <w:spacing w:val="-1"/>
          <w:sz w:val="18"/>
        </w:rPr>
        <w:t xml:space="preserve"> </w:t>
      </w:r>
      <w:r w:rsidRPr="00BC5F8D">
        <w:rPr>
          <w:sz w:val="18"/>
        </w:rPr>
        <w:t>69,</w:t>
      </w:r>
      <w:r w:rsidRPr="00BC5F8D">
        <w:rPr>
          <w:spacing w:val="-3"/>
          <w:sz w:val="18"/>
        </w:rPr>
        <w:t xml:space="preserve"> </w:t>
      </w:r>
      <w:r w:rsidRPr="00BC5F8D">
        <w:rPr>
          <w:sz w:val="18"/>
        </w:rPr>
        <w:t>tel.:</w:t>
      </w:r>
      <w:r w:rsidRPr="00BC5F8D">
        <w:rPr>
          <w:spacing w:val="-2"/>
          <w:sz w:val="18"/>
        </w:rPr>
        <w:t xml:space="preserve"> </w:t>
      </w:r>
      <w:r w:rsidRPr="00BC5F8D">
        <w:rPr>
          <w:sz w:val="18"/>
        </w:rPr>
        <w:t>(+373)</w:t>
      </w:r>
      <w:r w:rsidRPr="00BC5F8D">
        <w:rPr>
          <w:spacing w:val="-3"/>
          <w:sz w:val="18"/>
        </w:rPr>
        <w:t xml:space="preserve"> </w:t>
      </w:r>
      <w:r w:rsidRPr="00BC5F8D">
        <w:rPr>
          <w:sz w:val="18"/>
        </w:rPr>
        <w:t>22</w:t>
      </w:r>
      <w:r w:rsidRPr="00BC5F8D">
        <w:rPr>
          <w:spacing w:val="-1"/>
          <w:sz w:val="18"/>
        </w:rPr>
        <w:t xml:space="preserve"> </w:t>
      </w:r>
      <w:r w:rsidRPr="00BC5F8D">
        <w:rPr>
          <w:sz w:val="18"/>
        </w:rPr>
        <w:t>26</w:t>
      </w:r>
      <w:r w:rsidRPr="00BC5F8D">
        <w:rPr>
          <w:spacing w:val="-1"/>
          <w:sz w:val="18"/>
        </w:rPr>
        <w:t xml:space="preserve"> </w:t>
      </w:r>
      <w:r w:rsidRPr="00BC5F8D">
        <w:rPr>
          <w:sz w:val="18"/>
        </w:rPr>
        <w:t>66</w:t>
      </w:r>
      <w:r w:rsidRPr="00BC5F8D">
        <w:rPr>
          <w:spacing w:val="-2"/>
          <w:sz w:val="18"/>
        </w:rPr>
        <w:t xml:space="preserve"> </w:t>
      </w:r>
      <w:r w:rsidRPr="00BC5F8D">
        <w:rPr>
          <w:sz w:val="18"/>
        </w:rPr>
        <w:t>02,</w:t>
      </w:r>
      <w:r w:rsidRPr="00BC5F8D">
        <w:rPr>
          <w:spacing w:val="-2"/>
          <w:sz w:val="18"/>
        </w:rPr>
        <w:t xml:space="preserve"> </w:t>
      </w:r>
      <w:r w:rsidRPr="00BC5F8D">
        <w:rPr>
          <w:sz w:val="18"/>
        </w:rPr>
        <w:t>fax:</w:t>
      </w:r>
      <w:r w:rsidRPr="00BC5F8D">
        <w:rPr>
          <w:spacing w:val="-1"/>
          <w:sz w:val="18"/>
        </w:rPr>
        <w:t xml:space="preserve"> </w:t>
      </w:r>
      <w:r w:rsidRPr="00BC5F8D">
        <w:rPr>
          <w:sz w:val="18"/>
        </w:rPr>
        <w:t>(+373)</w:t>
      </w:r>
      <w:r w:rsidRPr="00BC5F8D">
        <w:rPr>
          <w:spacing w:val="-3"/>
          <w:sz w:val="18"/>
        </w:rPr>
        <w:t xml:space="preserve"> </w:t>
      </w:r>
      <w:r w:rsidRPr="00BC5F8D">
        <w:rPr>
          <w:sz w:val="18"/>
        </w:rPr>
        <w:t>22</w:t>
      </w:r>
      <w:r w:rsidRPr="00BC5F8D">
        <w:rPr>
          <w:spacing w:val="-2"/>
          <w:sz w:val="18"/>
        </w:rPr>
        <w:t xml:space="preserve"> </w:t>
      </w:r>
      <w:r w:rsidRPr="00BC5F8D">
        <w:rPr>
          <w:sz w:val="18"/>
        </w:rPr>
        <w:t>26</w:t>
      </w:r>
      <w:r w:rsidRPr="00BC5F8D">
        <w:rPr>
          <w:spacing w:val="-1"/>
          <w:sz w:val="18"/>
        </w:rPr>
        <w:t xml:space="preserve"> </w:t>
      </w:r>
      <w:r w:rsidRPr="00BC5F8D">
        <w:rPr>
          <w:sz w:val="18"/>
        </w:rPr>
        <w:t>61</w:t>
      </w:r>
      <w:r w:rsidRPr="00BC5F8D">
        <w:rPr>
          <w:spacing w:val="-1"/>
          <w:sz w:val="18"/>
        </w:rPr>
        <w:t xml:space="preserve"> </w:t>
      </w:r>
      <w:r w:rsidRPr="00BC5F8D">
        <w:rPr>
          <w:sz w:val="18"/>
        </w:rPr>
        <w:t>00,</w:t>
      </w:r>
      <w:r w:rsidRPr="00BC5F8D">
        <w:rPr>
          <w:spacing w:val="-2"/>
          <w:sz w:val="18"/>
        </w:rPr>
        <w:t xml:space="preserve"> </w:t>
      </w:r>
      <w:r w:rsidRPr="00BC5F8D">
        <w:rPr>
          <w:sz w:val="18"/>
        </w:rPr>
        <w:t>web:</w:t>
      </w:r>
      <w:r w:rsidRPr="00BC5F8D">
        <w:rPr>
          <w:spacing w:val="-38"/>
          <w:sz w:val="18"/>
        </w:rPr>
        <w:t xml:space="preserve"> </w:t>
      </w:r>
      <w:hyperlink r:id="rId9">
        <w:r w:rsidRPr="00BC5F8D">
          <w:rPr>
            <w:color w:val="0462C1"/>
            <w:sz w:val="18"/>
            <w:u w:val="single" w:color="0462C1"/>
          </w:rPr>
          <w:t>www.ccrm.md</w:t>
        </w:r>
      </w:hyperlink>
      <w:r w:rsidRPr="00BC5F8D">
        <w:rPr>
          <w:color w:val="0462C1"/>
          <w:sz w:val="18"/>
          <w:u w:val="single" w:color="0462C1"/>
        </w:rPr>
        <w:t>;</w:t>
      </w:r>
      <w:r w:rsidRPr="00BC5F8D">
        <w:rPr>
          <w:color w:val="0462C1"/>
          <w:spacing w:val="-1"/>
          <w:sz w:val="18"/>
          <w:u w:val="single" w:color="0462C1"/>
        </w:rPr>
        <w:t xml:space="preserve"> </w:t>
      </w:r>
      <w:r w:rsidRPr="00BC5F8D">
        <w:rPr>
          <w:sz w:val="18"/>
        </w:rPr>
        <w:t>e-mail:</w:t>
      </w:r>
      <w:r w:rsidRPr="00BC5F8D">
        <w:rPr>
          <w:spacing w:val="1"/>
          <w:sz w:val="18"/>
        </w:rPr>
        <w:t xml:space="preserve"> </w:t>
      </w:r>
      <w:hyperlink r:id="rId10">
        <w:r w:rsidRPr="00BC5F8D">
          <w:rPr>
            <w:color w:val="0462C1"/>
            <w:sz w:val="18"/>
            <w:u w:val="single" w:color="0462C1"/>
          </w:rPr>
          <w:t>ccrm@ccrm.md</w:t>
        </w:r>
      </w:hyperlink>
    </w:p>
    <w:p w:rsidR="00797F95" w:rsidRPr="00BC5F8D" w:rsidRDefault="00797F95" w:rsidP="00797F95">
      <w:pPr>
        <w:pStyle w:val="a3"/>
        <w:ind w:left="0"/>
        <w:rPr>
          <w:sz w:val="20"/>
        </w:rPr>
      </w:pPr>
    </w:p>
    <w:p w:rsidR="00797F95" w:rsidRPr="00BC5F8D" w:rsidRDefault="00797F95" w:rsidP="00797F95">
      <w:pPr>
        <w:pStyle w:val="a3"/>
        <w:ind w:left="0"/>
        <w:rPr>
          <w:sz w:val="20"/>
        </w:rPr>
      </w:pPr>
    </w:p>
    <w:p w:rsidR="00797F95" w:rsidRPr="00BC5F8D" w:rsidRDefault="00797F95" w:rsidP="00797F95">
      <w:pPr>
        <w:pStyle w:val="a3"/>
        <w:ind w:left="0"/>
        <w:rPr>
          <w:sz w:val="20"/>
        </w:rPr>
      </w:pPr>
    </w:p>
    <w:p w:rsidR="00797F95" w:rsidRPr="00BC5F8D" w:rsidRDefault="00797F95" w:rsidP="00797F95">
      <w:pPr>
        <w:pStyle w:val="a3"/>
        <w:ind w:left="0"/>
        <w:rPr>
          <w:sz w:val="20"/>
        </w:rPr>
      </w:pPr>
    </w:p>
    <w:p w:rsidR="00797F95" w:rsidRPr="00BC5F8D" w:rsidRDefault="00797F95" w:rsidP="00797F95">
      <w:pPr>
        <w:pStyle w:val="a3"/>
        <w:spacing w:before="9"/>
        <w:ind w:left="0"/>
        <w:rPr>
          <w:sz w:val="20"/>
        </w:rPr>
      </w:pPr>
    </w:p>
    <w:p w:rsidR="00797F95" w:rsidRPr="00BC5F8D" w:rsidRDefault="00CE6340" w:rsidP="00797F95">
      <w:pPr>
        <w:pStyle w:val="a5"/>
      </w:pPr>
      <w:r>
        <w:rPr>
          <w:color w:val="001F5F"/>
          <w:lang w:val="ru-RU"/>
        </w:rPr>
        <w:t xml:space="preserve">ОТЧЕТ </w:t>
      </w:r>
    </w:p>
    <w:p w:rsidR="00CE6340" w:rsidRPr="00CE6340" w:rsidRDefault="00CE6340" w:rsidP="00CE6340">
      <w:pPr>
        <w:pStyle w:val="Heading11"/>
        <w:ind w:left="696" w:right="1257"/>
        <w:jc w:val="center"/>
        <w:rPr>
          <w:color w:val="001F5F"/>
          <w:spacing w:val="-1"/>
        </w:rPr>
      </w:pPr>
      <w:bookmarkStart w:id="2" w:name="_Toc99665444"/>
      <w:bookmarkStart w:id="3" w:name="_Toc96450547"/>
      <w:r w:rsidRPr="00CE6340">
        <w:rPr>
          <w:color w:val="001F5F"/>
          <w:spacing w:val="-1"/>
        </w:rPr>
        <w:t>аудита соответствия администрирования и управления лесным фондом</w:t>
      </w:r>
      <w:bookmarkEnd w:id="2"/>
    </w:p>
    <w:p w:rsidR="00797F95" w:rsidRPr="00BC5F8D" w:rsidRDefault="00CE6340" w:rsidP="00CE6340">
      <w:pPr>
        <w:pStyle w:val="Heading11"/>
        <w:ind w:left="696" w:right="1257"/>
        <w:jc w:val="center"/>
        <w:outlineLvl w:val="9"/>
      </w:pPr>
      <w:r w:rsidRPr="00CE6340">
        <w:rPr>
          <w:color w:val="001F5F"/>
          <w:spacing w:val="-1"/>
        </w:rPr>
        <w:t>Агентством „Moldsilva”</w:t>
      </w:r>
      <w:r w:rsidRPr="00CE6340">
        <w:rPr>
          <w:color w:val="001F5F"/>
          <w:spacing w:val="-1"/>
          <w:lang w:val="en-US"/>
        </w:rPr>
        <w:t xml:space="preserve"> </w:t>
      </w:r>
      <w:bookmarkEnd w:id="3"/>
    </w:p>
    <w:p w:rsidR="00797F95" w:rsidRPr="00BC5F8D" w:rsidRDefault="00047634" w:rsidP="00797F95">
      <w:pPr>
        <w:pStyle w:val="a3"/>
        <w:ind w:left="420"/>
        <w:rPr>
          <w:sz w:val="20"/>
        </w:rPr>
      </w:pPr>
      <w:r>
        <w:rPr>
          <w:noProof/>
          <w:sz w:val="20"/>
          <w:lang w:val="ru-RU" w:eastAsia="ru-RU"/>
        </w:rPr>
        <mc:AlternateContent>
          <mc:Choice Requires="wpg">
            <w:drawing>
              <wp:inline distT="0" distB="0" distL="0" distR="0">
                <wp:extent cx="6054090" cy="3241675"/>
                <wp:effectExtent l="0" t="0" r="3810" b="0"/>
                <wp:docPr id="75"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4090" cy="3241675"/>
                          <a:chOff x="0" y="0"/>
                          <a:chExt cx="9534" cy="5105"/>
                        </a:xfrm>
                      </wpg:grpSpPr>
                      <pic:pic xmlns:pic="http://schemas.openxmlformats.org/drawingml/2006/picture">
                        <pic:nvPicPr>
                          <pic:cNvPr id="76" name="Picture 489" descr="DOC/ Ce spune Moldsilva despre stoparea lucrărilor silvo-tehnice în păduri  - Ecopres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330"/>
                            <a:ext cx="4764" cy="2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48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770" y="0"/>
                            <a:ext cx="4764" cy="27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48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75" y="2777"/>
                            <a:ext cx="8448" cy="23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AC34CA3" id="Group 486" o:spid="_x0000_s1026" style="width:476.7pt;height:255.25pt;mso-position-horizontal-relative:char;mso-position-vertical-relative:line" coordsize="9534,51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9" o:spid="_x0000_s1027" type="#_x0000_t75" alt="DOC/ Ce spune Moldsilva despre stoparea lucrărilor silvo-tehnice în păduri  - Ecopresa" style="position:absolute;top:330;width:4764;height:2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jPHzDAAAA2wAAAA8AAABkcnMvZG93bnJldi54bWxEj09rAjEUxO8Fv0N4hd5qVhErW6MsgmI9&#10;FPzT+2PzugluXpZN3F2/vREKPQ4z8xtmuR5cLTpqg/WsYDLOQBCXXluuFFzO2/cFiBCRNdaeScGd&#10;AqxXo5cl5tr3fKTuFCuRIBxyVGBibHIpQ2nIYRj7hjh5v751GJNsK6lb7BPc1XKaZXPp0HJaMNjQ&#10;xlB5Pd2cAtsch6/vyU9huv5a3HczPtgDK/X2OhSfICIN8T/8195rBR9zeH5JP0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iM8fMMAAADbAAAADwAAAAAAAAAAAAAAAACf&#10;AgAAZHJzL2Rvd25yZXYueG1sUEsFBgAAAAAEAAQA9wAAAI8DAAAAAA==&#10;">
                  <v:imagedata r:id="rId14" o:title=" Ce spune Moldsilva despre stoparea lucrărilor silvo-tehnice în păduri  - Ecopresa"/>
                </v:shape>
                <v:shape id="Picture 488" o:spid="_x0000_s1028" type="#_x0000_t75" style="position:absolute;left:4770;width:4764;height:2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K33HDAAAA2wAAAA8AAABkcnMvZG93bnJldi54bWxEj0GLwjAUhO+C/yG8BW+aqqxK11REEbys&#10;aPWyt0fzti1tXkoTbf33mwXB4zAz3zDrTW9q8aDWlZYVTCcRCOLM6pJzBbfrYbwC4TyyxtoyKXiS&#10;g00yHKwx1rbjCz1Sn4sAYRejgsL7JpbSZQUZdBPbEAfv17YGfZBtLnWLXYCbWs6iaCENlhwWCmxo&#10;V1BWpXejYP5507tTc96fjt20ivRP+n2oU6VGH/32C4Sn3r/Dr/ZRK1gu4f9L+AE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ErfccMAAADbAAAADwAAAAAAAAAAAAAAAACf&#10;AgAAZHJzL2Rvd25yZXYueG1sUEsFBgAAAAAEAAQA9wAAAI8DAAAAAA==&#10;">
                  <v:imagedata r:id="rId15" o:title=""/>
                </v:shape>
                <v:shape id="Picture 487" o:spid="_x0000_s1029" type="#_x0000_t75" style="position:absolute;left:675;top:2777;width:8448;height:2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F1m/FAAAA2wAAAA8AAABkcnMvZG93bnJldi54bWxEj01rAkEMhu+F/ochBS9FZ6tWy+ooVVoR&#10;evKLXsNM3F3cySw7o27/fXMo9BjevE/yzJedr9WN2lgFNvAyyEAR2+AqLgwcD5/9N1AxITusA5OB&#10;H4qwXDw+zDF34c47uu1ToQTCMUcDZUpNrnW0JXmMg9AQS3YOrcckY1to1+Jd4L7WwyybaI8Vy4US&#10;G1qXZC/7qxfKZfRhnzf0vfrajIa7+Hoaj21tTO+pe5+BStSl/+W/9tYZmMqz4iIeo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RdZvxQAAANsAAAAPAAAAAAAAAAAAAAAA&#10;AJ8CAABkcnMvZG93bnJldi54bWxQSwUGAAAAAAQABAD3AAAAkQMAAAAA&#10;">
                  <v:imagedata r:id="rId16" o:title=""/>
                </v:shape>
                <w10:anchorlock/>
              </v:group>
            </w:pict>
          </mc:Fallback>
        </mc:AlternateContent>
      </w:r>
    </w:p>
    <w:p w:rsidR="00797F95" w:rsidRPr="00BC5F8D" w:rsidRDefault="00797F95" w:rsidP="00797F95">
      <w:pPr>
        <w:rPr>
          <w:sz w:val="20"/>
        </w:rPr>
        <w:sectPr w:rsidR="00797F95" w:rsidRPr="00BC5F8D" w:rsidSect="00797F95">
          <w:pgSz w:w="12240" w:h="15840"/>
          <w:pgMar w:top="1420" w:right="0" w:bottom="280" w:left="1020" w:header="720" w:footer="720" w:gutter="0"/>
          <w:cols w:space="720"/>
        </w:sectPr>
      </w:pPr>
    </w:p>
    <w:p w:rsidR="00797F95" w:rsidRPr="00BC5F8D" w:rsidRDefault="00797F95" w:rsidP="00797F95">
      <w:pPr>
        <w:pStyle w:val="a3"/>
        <w:spacing w:before="4"/>
        <w:ind w:left="0"/>
        <w:rPr>
          <w:sz w:val="20"/>
        </w:rPr>
      </w:pPr>
    </w:p>
    <w:sdt>
      <w:sdtPr>
        <w:rPr>
          <w:rFonts w:ascii="Calibri Light" w:eastAsiaTheme="minorHAnsi" w:hAnsi="Calibri Light" w:cstheme="minorBidi"/>
          <w:b w:val="0"/>
          <w:bCs w:val="0"/>
          <w:color w:val="auto"/>
          <w:sz w:val="20"/>
          <w:szCs w:val="20"/>
          <w:lang w:val="ro-RO"/>
        </w:rPr>
        <w:id w:val="15882925"/>
        <w:docPartObj>
          <w:docPartGallery w:val="Table of Contents"/>
          <w:docPartUnique/>
        </w:docPartObj>
      </w:sdtPr>
      <w:sdtEndPr>
        <w:rPr>
          <w:rFonts w:eastAsia="Calibri Light" w:cstheme="majorHAnsi"/>
        </w:rPr>
      </w:sdtEndPr>
      <w:sdtContent>
        <w:p w:rsidR="00797F95" w:rsidRPr="00BC5F8D" w:rsidRDefault="00CE6340" w:rsidP="00797F95">
          <w:pPr>
            <w:pStyle w:val="ac"/>
            <w:spacing w:before="0" w:line="252" w:lineRule="auto"/>
            <w:ind w:left="90" w:right="1297"/>
            <w:jc w:val="both"/>
            <w:rPr>
              <w:rFonts w:ascii="Calibri Light" w:hAnsi="Calibri Light" w:cstheme="majorHAnsi"/>
              <w:b w:val="0"/>
              <w:sz w:val="20"/>
              <w:szCs w:val="20"/>
              <w:lang w:val="ro-RO"/>
            </w:rPr>
          </w:pPr>
          <w:r w:rsidRPr="005A05B6">
            <w:rPr>
              <w:rFonts w:ascii="Calibri Light" w:eastAsiaTheme="minorHAnsi" w:hAnsi="Calibri Light" w:cstheme="minorBidi"/>
              <w:b w:val="0"/>
              <w:bCs w:val="0"/>
              <w:color w:val="auto"/>
              <w:sz w:val="24"/>
              <w:szCs w:val="24"/>
            </w:rPr>
            <w:t>Содержание</w:t>
          </w:r>
          <w:r w:rsidR="00797F95" w:rsidRPr="00BC5F8D">
            <w:rPr>
              <w:rFonts w:ascii="Calibri Light" w:hAnsi="Calibri Light" w:cstheme="majorHAnsi"/>
              <w:b w:val="0"/>
              <w:sz w:val="20"/>
              <w:szCs w:val="20"/>
              <w:lang w:val="ro-RO"/>
            </w:rPr>
            <w:t>:</w:t>
          </w:r>
        </w:p>
        <w:p w:rsidR="00A24277" w:rsidRDefault="007304FA">
          <w:pPr>
            <w:pStyle w:val="21"/>
            <w:rPr>
              <w:rFonts w:eastAsiaTheme="minorEastAsia"/>
              <w:noProof/>
              <w:lang w:eastAsia="ru-RU"/>
            </w:rPr>
          </w:pPr>
          <w:r w:rsidRPr="00BC5F8D">
            <w:rPr>
              <w:rFonts w:ascii="Calibri Light" w:hAnsi="Calibri Light"/>
              <w:b/>
              <w:lang w:val="ro-RO"/>
            </w:rPr>
            <w:fldChar w:fldCharType="begin"/>
          </w:r>
          <w:r w:rsidR="00797F95" w:rsidRPr="00BC5F8D">
            <w:rPr>
              <w:rFonts w:ascii="Calibri Light" w:hAnsi="Calibri Light"/>
              <w:b/>
              <w:lang w:val="ro-RO"/>
            </w:rPr>
            <w:instrText xml:space="preserve"> TOC \o "1-3" \h \z \u </w:instrText>
          </w:r>
          <w:r w:rsidRPr="00BC5F8D">
            <w:rPr>
              <w:rFonts w:ascii="Calibri Light" w:hAnsi="Calibri Light"/>
              <w:b/>
              <w:lang w:val="ro-RO"/>
            </w:rPr>
            <w:fldChar w:fldCharType="separate"/>
          </w:r>
          <w:hyperlink w:anchor="_Toc99665444" w:history="1">
            <w:r w:rsidR="008F4A37" w:rsidRPr="008F4A37">
              <w:rPr>
                <w:rStyle w:val="ab"/>
                <w:rFonts w:ascii="Calibri Light" w:eastAsia="Calibri Light" w:hAnsi="Calibri Light" w:cs="Calibri Light"/>
                <w:lang w:val="ro-RO"/>
              </w:rPr>
              <w:t>_Toc99665444</w:t>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45" w:history="1">
            <w:r w:rsidR="00A24277" w:rsidRPr="00FA7248">
              <w:rPr>
                <w:rStyle w:val="ab"/>
                <w:rFonts w:ascii="Calibri Light" w:hAnsi="Calibri Light" w:cs="Calibri Light"/>
              </w:rPr>
              <w:t>ГЛОССАРИЙ</w:t>
            </w:r>
            <w:r w:rsidR="00A24277">
              <w:rPr>
                <w:webHidden/>
              </w:rPr>
              <w:tab/>
            </w:r>
            <w:r w:rsidR="007304FA">
              <w:rPr>
                <w:webHidden/>
              </w:rPr>
              <w:fldChar w:fldCharType="begin"/>
            </w:r>
            <w:r w:rsidR="00A24277">
              <w:rPr>
                <w:webHidden/>
              </w:rPr>
              <w:instrText xml:space="preserve"> PAGEREF _Toc99665445 \h </w:instrText>
            </w:r>
            <w:r w:rsidR="007304FA">
              <w:rPr>
                <w:webHidden/>
              </w:rPr>
            </w:r>
            <w:r w:rsidR="007304FA">
              <w:rPr>
                <w:webHidden/>
              </w:rPr>
              <w:fldChar w:fldCharType="separate"/>
            </w:r>
            <w:r w:rsidR="00B47924">
              <w:rPr>
                <w:webHidden/>
              </w:rPr>
              <w:t>4</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46" w:history="1">
            <w:r w:rsidR="00A24277" w:rsidRPr="00FA7248">
              <w:rPr>
                <w:rStyle w:val="ab"/>
                <w:rFonts w:ascii="Calibri Light" w:hAnsi="Calibri Light" w:cs="Calibri Light"/>
                <w:lang w:val="ro-RO"/>
              </w:rPr>
              <w:t>I.</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rPr>
              <w:t>ОБОБЩЕНИЕ</w:t>
            </w:r>
            <w:r w:rsidR="00A24277">
              <w:rPr>
                <w:webHidden/>
              </w:rPr>
              <w:tab/>
            </w:r>
            <w:r w:rsidR="007304FA">
              <w:rPr>
                <w:webHidden/>
              </w:rPr>
              <w:fldChar w:fldCharType="begin"/>
            </w:r>
            <w:r w:rsidR="00A24277">
              <w:rPr>
                <w:webHidden/>
              </w:rPr>
              <w:instrText xml:space="preserve"> PAGEREF _Toc99665446 \h </w:instrText>
            </w:r>
            <w:r w:rsidR="007304FA">
              <w:rPr>
                <w:webHidden/>
              </w:rPr>
            </w:r>
            <w:r w:rsidR="007304FA">
              <w:rPr>
                <w:webHidden/>
              </w:rPr>
              <w:fldChar w:fldCharType="separate"/>
            </w:r>
            <w:r w:rsidR="00B47924">
              <w:rPr>
                <w:webHidden/>
              </w:rPr>
              <w:t>6</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47" w:history="1">
            <w:r w:rsidR="00A24277" w:rsidRPr="00FA7248">
              <w:rPr>
                <w:rStyle w:val="ab"/>
                <w:rFonts w:ascii="Calibri Light" w:hAnsi="Calibri Light" w:cs="Calibri Light"/>
                <w:lang w:val="ro-RO"/>
              </w:rPr>
              <w:t>II.</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rPr>
              <w:t>ОБЩЕЕ ПРЕДСТАВЛЕНИЕ</w:t>
            </w:r>
            <w:r w:rsidR="00A24277">
              <w:rPr>
                <w:webHidden/>
              </w:rPr>
              <w:tab/>
            </w:r>
            <w:r w:rsidR="007304FA">
              <w:rPr>
                <w:webHidden/>
              </w:rPr>
              <w:fldChar w:fldCharType="begin"/>
            </w:r>
            <w:r w:rsidR="00A24277">
              <w:rPr>
                <w:webHidden/>
              </w:rPr>
              <w:instrText xml:space="preserve"> PAGEREF _Toc99665447 \h </w:instrText>
            </w:r>
            <w:r w:rsidR="007304FA">
              <w:rPr>
                <w:webHidden/>
              </w:rPr>
            </w:r>
            <w:r w:rsidR="007304FA">
              <w:rPr>
                <w:webHidden/>
              </w:rPr>
              <w:fldChar w:fldCharType="separate"/>
            </w:r>
            <w:r w:rsidR="00B47924">
              <w:rPr>
                <w:webHidden/>
              </w:rPr>
              <w:t>8</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48" w:history="1">
            <w:r w:rsidR="00A24277" w:rsidRPr="00FA7248">
              <w:rPr>
                <w:rStyle w:val="ab"/>
                <w:i/>
              </w:rPr>
              <w:t>2.1.</w:t>
            </w:r>
            <w:r w:rsidR="00A24277">
              <w:rPr>
                <w:rFonts w:asciiTheme="minorHAnsi" w:eastAsiaTheme="minorEastAsia" w:hAnsiTheme="minorHAnsi" w:cstheme="minorBidi"/>
                <w:b w:val="0"/>
                <w:color w:val="auto"/>
                <w:sz w:val="22"/>
                <w:szCs w:val="22"/>
                <w:lang w:val="ru-RU" w:eastAsia="ru-RU"/>
              </w:rPr>
              <w:tab/>
            </w:r>
            <w:r w:rsidR="00A24277" w:rsidRPr="00FA7248">
              <w:rPr>
                <w:rStyle w:val="ab"/>
                <w:i/>
              </w:rPr>
              <w:t>Общая информация о лесном фонде, находящимся в управлении Агентства „Moldsilva”</w:t>
            </w:r>
            <w:r w:rsidR="00A24277">
              <w:rPr>
                <w:webHidden/>
              </w:rPr>
              <w:tab/>
            </w:r>
            <w:r w:rsidR="007304FA">
              <w:rPr>
                <w:webHidden/>
              </w:rPr>
              <w:fldChar w:fldCharType="begin"/>
            </w:r>
            <w:r w:rsidR="00A24277">
              <w:rPr>
                <w:webHidden/>
              </w:rPr>
              <w:instrText xml:space="preserve"> PAGEREF _Toc99665448 \h </w:instrText>
            </w:r>
            <w:r w:rsidR="007304FA">
              <w:rPr>
                <w:webHidden/>
              </w:rPr>
            </w:r>
            <w:r w:rsidR="007304FA">
              <w:rPr>
                <w:webHidden/>
              </w:rPr>
              <w:fldChar w:fldCharType="separate"/>
            </w:r>
            <w:r w:rsidR="00B47924">
              <w:rPr>
                <w:webHidden/>
              </w:rPr>
              <w:t>8</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49" w:history="1">
            <w:r w:rsidR="00A24277" w:rsidRPr="00FA7248">
              <w:rPr>
                <w:rStyle w:val="ab"/>
                <w:i/>
              </w:rPr>
              <w:t>2.2.</w:t>
            </w:r>
            <w:r w:rsidR="00A24277">
              <w:rPr>
                <w:rFonts w:asciiTheme="minorHAnsi" w:eastAsiaTheme="minorEastAsia" w:hAnsiTheme="minorHAnsi" w:cstheme="minorBidi"/>
                <w:b w:val="0"/>
                <w:color w:val="auto"/>
                <w:sz w:val="22"/>
                <w:szCs w:val="22"/>
                <w:lang w:val="ru-RU" w:eastAsia="ru-RU"/>
              </w:rPr>
              <w:tab/>
            </w:r>
            <w:r w:rsidR="00A24277" w:rsidRPr="00FA7248">
              <w:rPr>
                <w:rStyle w:val="ab"/>
                <w:i/>
                <w:lang w:val="ru-RU"/>
              </w:rPr>
              <w:t>Стороны, вовлеченные в администрирование и управление землями государственного лесного фонда</w:t>
            </w:r>
            <w:r w:rsidR="00A24277">
              <w:rPr>
                <w:webHidden/>
              </w:rPr>
              <w:tab/>
            </w:r>
            <w:r w:rsidR="007304FA">
              <w:rPr>
                <w:webHidden/>
              </w:rPr>
              <w:fldChar w:fldCharType="begin"/>
            </w:r>
            <w:r w:rsidR="00A24277">
              <w:rPr>
                <w:webHidden/>
              </w:rPr>
              <w:instrText xml:space="preserve"> PAGEREF _Toc99665449 \h </w:instrText>
            </w:r>
            <w:r w:rsidR="007304FA">
              <w:rPr>
                <w:webHidden/>
              </w:rPr>
            </w:r>
            <w:r w:rsidR="007304FA">
              <w:rPr>
                <w:webHidden/>
              </w:rPr>
              <w:fldChar w:fldCharType="separate"/>
            </w:r>
            <w:r w:rsidR="00B47924">
              <w:rPr>
                <w:webHidden/>
              </w:rPr>
              <w:t>10</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50" w:history="1">
            <w:r w:rsidR="00A24277" w:rsidRPr="00FA7248">
              <w:rPr>
                <w:rStyle w:val="ab"/>
                <w:rFonts w:ascii="Calibri Light" w:hAnsi="Calibri Light" w:cs="Calibri Light"/>
                <w:lang w:val="ro-RO"/>
              </w:rPr>
              <w:t>III.</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rPr>
              <w:t>СФЕРА И ПОДХОД АУДИТА</w:t>
            </w:r>
            <w:r w:rsidR="00A24277">
              <w:rPr>
                <w:webHidden/>
              </w:rPr>
              <w:tab/>
            </w:r>
            <w:r w:rsidR="007304FA">
              <w:rPr>
                <w:webHidden/>
              </w:rPr>
              <w:fldChar w:fldCharType="begin"/>
            </w:r>
            <w:r w:rsidR="00A24277">
              <w:rPr>
                <w:webHidden/>
              </w:rPr>
              <w:instrText xml:space="preserve"> PAGEREF _Toc99665450 \h </w:instrText>
            </w:r>
            <w:r w:rsidR="007304FA">
              <w:rPr>
                <w:webHidden/>
              </w:rPr>
            </w:r>
            <w:r w:rsidR="007304FA">
              <w:rPr>
                <w:webHidden/>
              </w:rPr>
              <w:fldChar w:fldCharType="separate"/>
            </w:r>
            <w:r w:rsidR="00B47924">
              <w:rPr>
                <w:webHidden/>
              </w:rPr>
              <w:t>11</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51" w:history="1">
            <w:r w:rsidR="00A24277" w:rsidRPr="00FA7248">
              <w:rPr>
                <w:rStyle w:val="ab"/>
                <w:rFonts w:ascii="Calibri Light" w:hAnsi="Calibri Light" w:cs="Calibri Light"/>
                <w:i/>
                <w:lang w:val="ro-RO"/>
              </w:rPr>
              <w:t>3.1.</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lang w:val="ro-RO"/>
              </w:rPr>
              <w:t>Законный мандат и цель аудита</w:t>
            </w:r>
            <w:r w:rsidR="00A24277">
              <w:rPr>
                <w:webHidden/>
              </w:rPr>
              <w:tab/>
            </w:r>
            <w:r w:rsidR="007304FA">
              <w:rPr>
                <w:webHidden/>
              </w:rPr>
              <w:fldChar w:fldCharType="begin"/>
            </w:r>
            <w:r w:rsidR="00A24277">
              <w:rPr>
                <w:webHidden/>
              </w:rPr>
              <w:instrText xml:space="preserve"> PAGEREF _Toc99665451 \h </w:instrText>
            </w:r>
            <w:r w:rsidR="007304FA">
              <w:rPr>
                <w:webHidden/>
              </w:rPr>
            </w:r>
            <w:r w:rsidR="007304FA">
              <w:rPr>
                <w:webHidden/>
              </w:rPr>
              <w:fldChar w:fldCharType="separate"/>
            </w:r>
            <w:r w:rsidR="00B47924">
              <w:rPr>
                <w:webHidden/>
              </w:rPr>
              <w:t>11</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52" w:history="1">
            <w:r w:rsidR="00A24277" w:rsidRPr="00FA7248">
              <w:rPr>
                <w:rStyle w:val="ab"/>
                <w:rFonts w:ascii="Calibri Light" w:hAnsi="Calibri Light" w:cs="Calibri Light"/>
                <w:i/>
                <w:lang w:val="ro-RO"/>
              </w:rPr>
              <w:t>3.2.</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Подход аудита</w:t>
            </w:r>
            <w:r w:rsidR="00A24277">
              <w:rPr>
                <w:webHidden/>
              </w:rPr>
              <w:tab/>
            </w:r>
            <w:r w:rsidR="007304FA">
              <w:rPr>
                <w:webHidden/>
              </w:rPr>
              <w:fldChar w:fldCharType="begin"/>
            </w:r>
            <w:r w:rsidR="00A24277">
              <w:rPr>
                <w:webHidden/>
              </w:rPr>
              <w:instrText xml:space="preserve"> PAGEREF _Toc99665452 \h </w:instrText>
            </w:r>
            <w:r w:rsidR="007304FA">
              <w:rPr>
                <w:webHidden/>
              </w:rPr>
            </w:r>
            <w:r w:rsidR="007304FA">
              <w:rPr>
                <w:webHidden/>
              </w:rPr>
              <w:fldChar w:fldCharType="separate"/>
            </w:r>
            <w:r w:rsidR="00B47924">
              <w:rPr>
                <w:webHidden/>
              </w:rPr>
              <w:t>12</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53" w:history="1">
            <w:r w:rsidR="00A24277" w:rsidRPr="00FA7248">
              <w:rPr>
                <w:rStyle w:val="ab"/>
                <w:rFonts w:ascii="Calibri Light" w:hAnsi="Calibri Light" w:cs="Calibri Light"/>
                <w:i/>
                <w:lang w:val="ro-RO"/>
              </w:rPr>
              <w:t>3.3.</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Ответственность аудитора</w:t>
            </w:r>
            <w:r w:rsidR="00A24277">
              <w:rPr>
                <w:webHidden/>
              </w:rPr>
              <w:tab/>
            </w:r>
            <w:r w:rsidR="007304FA">
              <w:rPr>
                <w:webHidden/>
              </w:rPr>
              <w:fldChar w:fldCharType="begin"/>
            </w:r>
            <w:r w:rsidR="00A24277">
              <w:rPr>
                <w:webHidden/>
              </w:rPr>
              <w:instrText xml:space="preserve"> PAGEREF _Toc99665453 \h </w:instrText>
            </w:r>
            <w:r w:rsidR="007304FA">
              <w:rPr>
                <w:webHidden/>
              </w:rPr>
            </w:r>
            <w:r w:rsidR="007304FA">
              <w:rPr>
                <w:webHidden/>
              </w:rPr>
              <w:fldChar w:fldCharType="separate"/>
            </w:r>
            <w:r w:rsidR="00B47924">
              <w:rPr>
                <w:webHidden/>
              </w:rPr>
              <w:t>13</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54" w:history="1">
            <w:r w:rsidR="00A24277" w:rsidRPr="00FA7248">
              <w:rPr>
                <w:rStyle w:val="ab"/>
                <w:rFonts w:ascii="Calibri Light" w:hAnsi="Calibri Light" w:cs="Calibri Light"/>
                <w:lang w:val="ro-RO"/>
              </w:rPr>
              <w:t>IV.</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rPr>
              <w:t>КОНСТАТАЦИИ</w:t>
            </w:r>
            <w:r w:rsidR="00A24277">
              <w:rPr>
                <w:webHidden/>
              </w:rPr>
              <w:tab/>
            </w:r>
            <w:r w:rsidR="007304FA">
              <w:rPr>
                <w:webHidden/>
              </w:rPr>
              <w:fldChar w:fldCharType="begin"/>
            </w:r>
            <w:r w:rsidR="00A24277">
              <w:rPr>
                <w:webHidden/>
              </w:rPr>
              <w:instrText xml:space="preserve"> PAGEREF _Toc99665454 \h </w:instrText>
            </w:r>
            <w:r w:rsidR="007304FA">
              <w:rPr>
                <w:webHidden/>
              </w:rPr>
            </w:r>
            <w:r w:rsidR="007304FA">
              <w:rPr>
                <w:webHidden/>
              </w:rPr>
              <w:fldChar w:fldCharType="separate"/>
            </w:r>
            <w:r w:rsidR="00B47924">
              <w:rPr>
                <w:webHidden/>
              </w:rPr>
              <w:t>13</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55" w:history="1">
            <w:r w:rsidR="00A24277" w:rsidRPr="00FA7248">
              <w:rPr>
                <w:rStyle w:val="ab"/>
                <w:rFonts w:ascii="Calibri Light" w:hAnsi="Calibri Light"/>
                <w:lang w:val="ro-RO"/>
              </w:rPr>
              <w:t xml:space="preserve">4.1. </w:t>
            </w:r>
            <w:r w:rsidR="00A24277" w:rsidRPr="00FA7248">
              <w:rPr>
                <w:rStyle w:val="ab"/>
                <w:rFonts w:ascii="Calibri Light" w:hAnsi="Calibri Light"/>
              </w:rPr>
              <w:t>ЦЕЛЬ</w:t>
            </w:r>
            <w:r w:rsidR="00A24277" w:rsidRPr="00FA7248">
              <w:rPr>
                <w:rStyle w:val="ab"/>
                <w:rFonts w:ascii="Calibri Light" w:hAnsi="Calibri Light"/>
                <w:lang w:val="ro-RO"/>
              </w:rPr>
              <w:t xml:space="preserve"> I: Стороны, вовлеченные в процессы разграничения и регистрации земель лесного фонда, приняли необходимые меры для обеспечения надлежащего управления ими?</w:t>
            </w:r>
            <w:r w:rsidR="00A24277">
              <w:rPr>
                <w:webHidden/>
              </w:rPr>
              <w:tab/>
            </w:r>
            <w:r w:rsidR="007304FA">
              <w:rPr>
                <w:webHidden/>
              </w:rPr>
              <w:fldChar w:fldCharType="begin"/>
            </w:r>
            <w:r w:rsidR="00A24277">
              <w:rPr>
                <w:webHidden/>
              </w:rPr>
              <w:instrText xml:space="preserve"> PAGEREF _Toc99665455 \h </w:instrText>
            </w:r>
            <w:r w:rsidR="007304FA">
              <w:rPr>
                <w:webHidden/>
              </w:rPr>
            </w:r>
            <w:r w:rsidR="007304FA">
              <w:rPr>
                <w:webHidden/>
              </w:rPr>
              <w:fldChar w:fldCharType="separate"/>
            </w:r>
            <w:r w:rsidR="00B47924">
              <w:rPr>
                <w:webHidden/>
              </w:rPr>
              <w:t>13</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56" w:history="1">
            <w:r w:rsidR="00A24277" w:rsidRPr="00FA7248">
              <w:rPr>
                <w:rStyle w:val="ab"/>
                <w:rFonts w:ascii="Calibri Light" w:hAnsi="Calibri Light" w:cs="Calibri Light"/>
                <w:i/>
              </w:rPr>
              <w:t>4.1.1</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 xml:space="preserve">В Регистре недвижимого имущества зарегистрированы имущественные права лишь на </w:t>
            </w:r>
            <w:r w:rsidR="00A24277" w:rsidRPr="00FA7248">
              <w:rPr>
                <w:rStyle w:val="ab"/>
                <w:rFonts w:ascii="Calibri Light" w:hAnsi="Calibri Light" w:cs="Calibri Light"/>
                <w:i/>
                <w:lang w:val="ro-RO"/>
              </w:rPr>
              <w:t>30,9</w:t>
            </w:r>
            <w:r w:rsidR="00A24277" w:rsidRPr="00FA7248">
              <w:rPr>
                <w:rStyle w:val="ab"/>
                <w:rFonts w:ascii="Calibri Light" w:hAnsi="Calibri Light" w:cs="Calibri Light"/>
                <w:i/>
              </w:rPr>
              <w:t xml:space="preserve"> тыс га или </w:t>
            </w:r>
            <w:r w:rsidR="00A24277" w:rsidRPr="00FA7248">
              <w:rPr>
                <w:rStyle w:val="ab"/>
                <w:rFonts w:ascii="Calibri Light" w:hAnsi="Calibri Light" w:cs="Calibri Light"/>
                <w:i/>
                <w:lang w:val="ro-RO"/>
              </w:rPr>
              <w:t>9%</w:t>
            </w:r>
            <w:r w:rsidR="00A24277" w:rsidRPr="00FA7248">
              <w:rPr>
                <w:rStyle w:val="ab"/>
                <w:rFonts w:ascii="Calibri Light" w:hAnsi="Calibri Light" w:cs="Calibri Light"/>
                <w:i/>
              </w:rPr>
              <w:t xml:space="preserve"> из общей площади </w:t>
            </w:r>
            <w:r w:rsidR="00A24277" w:rsidRPr="00FA7248">
              <w:rPr>
                <w:rStyle w:val="ab"/>
                <w:rFonts w:ascii="Calibri Light" w:hAnsi="Calibri Light" w:cs="Calibri Light"/>
                <w:i/>
                <w:lang w:val="ro-RO"/>
              </w:rPr>
              <w:t xml:space="preserve">337,8 </w:t>
            </w:r>
            <w:r w:rsidR="00A24277" w:rsidRPr="00FA7248">
              <w:rPr>
                <w:rStyle w:val="ab"/>
                <w:rFonts w:ascii="Calibri Light" w:hAnsi="Calibri Light" w:cs="Calibri Light"/>
                <w:i/>
              </w:rPr>
              <w:t>тыс. га</w:t>
            </w:r>
            <w:r w:rsidR="00A24277" w:rsidRPr="00FA7248">
              <w:rPr>
                <w:rStyle w:val="ab"/>
                <w:rFonts w:ascii="Calibri Light" w:hAnsi="Calibri Light" w:cs="Calibri Light"/>
                <w:i/>
                <w:lang w:val="ro-RO"/>
              </w:rPr>
              <w:t>,</w:t>
            </w:r>
            <w:r w:rsidR="00A24277" w:rsidRPr="00FA7248">
              <w:rPr>
                <w:rStyle w:val="ab"/>
                <w:rFonts w:ascii="Calibri Light" w:hAnsi="Calibri Light" w:cs="Calibri Light"/>
                <w:i/>
              </w:rPr>
              <w:t xml:space="preserve"> администрируемой Агентством </w:t>
            </w:r>
            <w:r w:rsidR="00A24277" w:rsidRPr="00FA7248">
              <w:rPr>
                <w:rStyle w:val="ab"/>
                <w:rFonts w:ascii="Calibri Light" w:hAnsi="Calibri Light" w:cs="Calibri Light"/>
                <w:i/>
                <w:lang w:val="ro-RO"/>
              </w:rPr>
              <w:t>„Moldsilva”.</w:t>
            </w:r>
            <w:r w:rsidR="00A24277">
              <w:rPr>
                <w:webHidden/>
              </w:rPr>
              <w:tab/>
            </w:r>
            <w:r w:rsidR="007304FA">
              <w:rPr>
                <w:webHidden/>
              </w:rPr>
              <w:fldChar w:fldCharType="begin"/>
            </w:r>
            <w:r w:rsidR="00A24277">
              <w:rPr>
                <w:webHidden/>
              </w:rPr>
              <w:instrText xml:space="preserve"> PAGEREF _Toc99665456 \h </w:instrText>
            </w:r>
            <w:r w:rsidR="007304FA">
              <w:rPr>
                <w:webHidden/>
              </w:rPr>
            </w:r>
            <w:r w:rsidR="007304FA">
              <w:rPr>
                <w:webHidden/>
              </w:rPr>
              <w:fldChar w:fldCharType="separate"/>
            </w:r>
            <w:r w:rsidR="00B47924">
              <w:rPr>
                <w:webHidden/>
              </w:rPr>
              <w:t>13</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57" w:history="1">
            <w:r w:rsidR="00A24277" w:rsidRPr="00FA7248">
              <w:rPr>
                <w:rStyle w:val="ab"/>
                <w:rFonts w:ascii="Calibri Light" w:hAnsi="Calibri Light" w:cs="Calibri Light"/>
                <w:i/>
              </w:rPr>
              <w:t>4.1.2</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Нерегистрация земель государственного лесного фонда в Регистре недвижимого имущества</w:t>
            </w:r>
            <w:r w:rsidR="00A24277" w:rsidRPr="00FA7248">
              <w:rPr>
                <w:rStyle w:val="ab"/>
              </w:rPr>
              <w:t xml:space="preserve"> </w:t>
            </w:r>
            <w:r w:rsidR="00A24277" w:rsidRPr="00FA7248">
              <w:rPr>
                <w:rStyle w:val="ab"/>
                <w:rFonts w:ascii="Calibri Light" w:hAnsi="Calibri Light" w:cs="Calibri Light"/>
                <w:i/>
              </w:rPr>
              <w:t>вызвало их фрагментацию и произвольное присвоение третьими лицами.</w:t>
            </w:r>
            <w:r w:rsidR="00A24277">
              <w:rPr>
                <w:webHidden/>
              </w:rPr>
              <w:tab/>
            </w:r>
            <w:r w:rsidR="007304FA">
              <w:rPr>
                <w:webHidden/>
              </w:rPr>
              <w:fldChar w:fldCharType="begin"/>
            </w:r>
            <w:r w:rsidR="00A24277">
              <w:rPr>
                <w:webHidden/>
              </w:rPr>
              <w:instrText xml:space="preserve"> PAGEREF _Toc99665457 \h </w:instrText>
            </w:r>
            <w:r w:rsidR="007304FA">
              <w:rPr>
                <w:webHidden/>
              </w:rPr>
            </w:r>
            <w:r w:rsidR="007304FA">
              <w:rPr>
                <w:webHidden/>
              </w:rPr>
              <w:fldChar w:fldCharType="separate"/>
            </w:r>
            <w:r w:rsidR="00B47924">
              <w:rPr>
                <w:webHidden/>
              </w:rPr>
              <w:t>14</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58" w:history="1">
            <w:r w:rsidR="00A24277" w:rsidRPr="00FA7248">
              <w:rPr>
                <w:rStyle w:val="ab"/>
                <w:rFonts w:ascii="Calibri Light" w:hAnsi="Calibri Light" w:cs="Calibri Light"/>
                <w:i/>
              </w:rPr>
              <w:t>4.1.3</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Площади земельных участков, переданных в управление предприятиям лесного хозяйства, не соответствуют площадям из Земельного кадастра лесного фонда и лесоустройства.</w:t>
            </w:r>
            <w:r w:rsidR="00A24277">
              <w:rPr>
                <w:webHidden/>
              </w:rPr>
              <w:tab/>
            </w:r>
            <w:r w:rsidR="007304FA">
              <w:rPr>
                <w:webHidden/>
              </w:rPr>
              <w:fldChar w:fldCharType="begin"/>
            </w:r>
            <w:r w:rsidR="00A24277">
              <w:rPr>
                <w:webHidden/>
              </w:rPr>
              <w:instrText xml:space="preserve"> PAGEREF _Toc99665458 \h </w:instrText>
            </w:r>
            <w:r w:rsidR="007304FA">
              <w:rPr>
                <w:webHidden/>
              </w:rPr>
            </w:r>
            <w:r w:rsidR="007304FA">
              <w:rPr>
                <w:webHidden/>
              </w:rPr>
              <w:fldChar w:fldCharType="separate"/>
            </w:r>
            <w:r w:rsidR="00B47924">
              <w:rPr>
                <w:webHidden/>
              </w:rPr>
              <w:t>18</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59" w:history="1">
            <w:r w:rsidR="00A24277" w:rsidRPr="00FA7248">
              <w:rPr>
                <w:rStyle w:val="ab"/>
                <w:rFonts w:ascii="Calibri Light" w:hAnsi="Calibri Light" w:cs="Calibri Light"/>
                <w:i/>
              </w:rPr>
              <w:t>4.1.4</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 xml:space="preserve">Земельные участки, администрируемые Агентством </w:t>
            </w:r>
            <w:r w:rsidR="00A24277" w:rsidRPr="00FA7248">
              <w:rPr>
                <w:rStyle w:val="ab"/>
                <w:rFonts w:ascii="Calibri Light" w:hAnsi="Calibri Light" w:cs="Calibri Light"/>
                <w:i/>
                <w:lang w:val="ro-RO"/>
              </w:rPr>
              <w:t>„Moldsilva”</w:t>
            </w:r>
            <w:r w:rsidR="00A24277" w:rsidRPr="00FA7248">
              <w:rPr>
                <w:rStyle w:val="ab"/>
                <w:rFonts w:ascii="Calibri Light" w:hAnsi="Calibri Light" w:cs="Calibri Light"/>
                <w:i/>
              </w:rPr>
              <w:t xml:space="preserve"> и находящиеся в управлении предприятий лесного хозяйства, не отражены в бухгатерском учете.</w:t>
            </w:r>
            <w:r w:rsidR="00A24277">
              <w:rPr>
                <w:webHidden/>
              </w:rPr>
              <w:tab/>
            </w:r>
            <w:r w:rsidR="007304FA">
              <w:rPr>
                <w:webHidden/>
              </w:rPr>
              <w:fldChar w:fldCharType="begin"/>
            </w:r>
            <w:r w:rsidR="00A24277">
              <w:rPr>
                <w:webHidden/>
              </w:rPr>
              <w:instrText xml:space="preserve"> PAGEREF _Toc99665459 \h </w:instrText>
            </w:r>
            <w:r w:rsidR="007304FA">
              <w:rPr>
                <w:webHidden/>
              </w:rPr>
            </w:r>
            <w:r w:rsidR="007304FA">
              <w:rPr>
                <w:webHidden/>
              </w:rPr>
              <w:fldChar w:fldCharType="separate"/>
            </w:r>
            <w:r w:rsidR="00B47924">
              <w:rPr>
                <w:webHidden/>
              </w:rPr>
              <w:t>19</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60" w:history="1">
            <w:r w:rsidR="00A24277" w:rsidRPr="00FA7248">
              <w:rPr>
                <w:rStyle w:val="ab"/>
                <w:rFonts w:ascii="Calibri Light" w:hAnsi="Calibri Light"/>
                <w:lang w:val="ro-RO"/>
              </w:rPr>
              <w:t xml:space="preserve">4.2. </w:t>
            </w:r>
            <w:r w:rsidR="00A24277" w:rsidRPr="00FA7248">
              <w:rPr>
                <w:rStyle w:val="ab"/>
                <w:rFonts w:ascii="Calibri Light" w:hAnsi="Calibri Light"/>
              </w:rPr>
              <w:t xml:space="preserve">ЦЕЛЬ </w:t>
            </w:r>
            <w:r w:rsidR="00A24277" w:rsidRPr="00FA7248">
              <w:rPr>
                <w:rStyle w:val="ab"/>
                <w:rFonts w:ascii="Calibri Light" w:hAnsi="Calibri Light"/>
                <w:lang w:val="ro-RO"/>
              </w:rPr>
              <w:t>II: Процессы присуждения в пользование земель лесного фонда и управления договорами аренды соответствовали критериям регламентирования, в том числе надлежащего управления?</w:t>
            </w:r>
            <w:r w:rsidR="00A24277">
              <w:rPr>
                <w:webHidden/>
              </w:rPr>
              <w:tab/>
            </w:r>
            <w:r w:rsidR="007304FA">
              <w:rPr>
                <w:webHidden/>
              </w:rPr>
              <w:fldChar w:fldCharType="begin"/>
            </w:r>
            <w:r w:rsidR="00A24277">
              <w:rPr>
                <w:webHidden/>
              </w:rPr>
              <w:instrText xml:space="preserve"> PAGEREF _Toc99665460 \h </w:instrText>
            </w:r>
            <w:r w:rsidR="007304FA">
              <w:rPr>
                <w:webHidden/>
              </w:rPr>
            </w:r>
            <w:r w:rsidR="007304FA">
              <w:rPr>
                <w:webHidden/>
              </w:rPr>
              <w:fldChar w:fldCharType="separate"/>
            </w:r>
            <w:r w:rsidR="00B47924">
              <w:rPr>
                <w:webHidden/>
              </w:rPr>
              <w:t>20</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61" w:history="1">
            <w:r w:rsidR="00A24277" w:rsidRPr="00FA7248">
              <w:rPr>
                <w:rStyle w:val="ab"/>
                <w:rFonts w:ascii="Calibri Light" w:hAnsi="Calibri Light" w:cs="Calibri Light"/>
                <w:i/>
                <w:lang w:val="ro-RO"/>
              </w:rPr>
              <w:t>4.2.1</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Соответствие процесса сдачи в аренду земель лесного фонда для ведения охотничьего хозяйства и/или рекреационных целей было скомпрометировано путем исключения актов об обязательной квалификации в рамках организованных торгов.</w:t>
            </w:r>
            <w:r w:rsidR="00A24277">
              <w:rPr>
                <w:webHidden/>
              </w:rPr>
              <w:tab/>
            </w:r>
            <w:r w:rsidR="007304FA">
              <w:rPr>
                <w:webHidden/>
              </w:rPr>
              <w:fldChar w:fldCharType="begin"/>
            </w:r>
            <w:r w:rsidR="00A24277">
              <w:rPr>
                <w:webHidden/>
              </w:rPr>
              <w:instrText xml:space="preserve"> PAGEREF _Toc99665461 \h </w:instrText>
            </w:r>
            <w:r w:rsidR="007304FA">
              <w:rPr>
                <w:webHidden/>
              </w:rPr>
            </w:r>
            <w:r w:rsidR="007304FA">
              <w:rPr>
                <w:webHidden/>
              </w:rPr>
              <w:fldChar w:fldCharType="separate"/>
            </w:r>
            <w:r w:rsidR="00B47924">
              <w:rPr>
                <w:webHidden/>
              </w:rPr>
              <w:t>21</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62" w:history="1">
            <w:r w:rsidR="00A24277" w:rsidRPr="00FA7248">
              <w:rPr>
                <w:rStyle w:val="ab"/>
                <w:rFonts w:ascii="Calibri Light" w:hAnsi="Calibri Light" w:cs="Calibri Light"/>
                <w:i/>
              </w:rPr>
              <w:t>4.2.2</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lang w:val="ro-RO"/>
              </w:rPr>
              <w:t>Неоднозначное и рекомендуемое описание нормативных и договорных положений</w:t>
            </w:r>
            <w:r w:rsidR="00A24277" w:rsidRPr="00FA7248">
              <w:rPr>
                <w:rStyle w:val="ab"/>
                <w:rFonts w:ascii="Calibri Light" w:hAnsi="Calibri Light" w:cs="Calibri Light"/>
                <w:i/>
              </w:rPr>
              <w:t xml:space="preserve"> касательно пересмотра размера первоначальной платы за аренду продолжает далее создавать препятствия по полному сбору возможных к поступлению доходов, а ошибочные переговоры с арендаторами обуславливают ежегодное недополучение возможных к непоступлению доходов в сумме </w:t>
            </w:r>
            <w:r w:rsidR="00A24277" w:rsidRPr="00FA7248">
              <w:rPr>
                <w:rStyle w:val="ab"/>
                <w:rFonts w:ascii="Calibri Light" w:hAnsi="Calibri Light" w:cs="Calibri Light"/>
                <w:i/>
                <w:lang w:val="ro-RO"/>
              </w:rPr>
              <w:t>223,9</w:t>
            </w:r>
            <w:r w:rsidR="00A24277" w:rsidRPr="00FA7248">
              <w:rPr>
                <w:rStyle w:val="ab"/>
                <w:rFonts w:ascii="Calibri Light" w:hAnsi="Calibri Light" w:cs="Calibri Light"/>
                <w:i/>
              </w:rPr>
              <w:t xml:space="preserve"> тыс. леев.</w:t>
            </w:r>
            <w:r w:rsidR="00A24277">
              <w:rPr>
                <w:webHidden/>
              </w:rPr>
              <w:tab/>
            </w:r>
            <w:r w:rsidR="007304FA">
              <w:rPr>
                <w:webHidden/>
              </w:rPr>
              <w:fldChar w:fldCharType="begin"/>
            </w:r>
            <w:r w:rsidR="00A24277">
              <w:rPr>
                <w:webHidden/>
              </w:rPr>
              <w:instrText xml:space="preserve"> PAGEREF _Toc99665462 \h </w:instrText>
            </w:r>
            <w:r w:rsidR="007304FA">
              <w:rPr>
                <w:webHidden/>
              </w:rPr>
            </w:r>
            <w:r w:rsidR="007304FA">
              <w:rPr>
                <w:webHidden/>
              </w:rPr>
              <w:fldChar w:fldCharType="separate"/>
            </w:r>
            <w:r w:rsidR="00B47924">
              <w:rPr>
                <w:webHidden/>
              </w:rPr>
              <w:t>22</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63" w:history="1">
            <w:r w:rsidR="00A24277" w:rsidRPr="00FA7248">
              <w:rPr>
                <w:rStyle w:val="ab"/>
                <w:rFonts w:ascii="Calibri Light" w:hAnsi="Calibri Light" w:cs="Calibri Light"/>
                <w:i/>
              </w:rPr>
              <w:t>4.2.3</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Неиспользование договорных рычагов по мониторингу обязательств, взятых арендатором, превратилось в ненадлежащее управление землями государственного лесного фонда.</w:t>
            </w:r>
            <w:r w:rsidR="00A24277">
              <w:rPr>
                <w:webHidden/>
              </w:rPr>
              <w:tab/>
            </w:r>
            <w:r w:rsidR="007304FA">
              <w:rPr>
                <w:webHidden/>
              </w:rPr>
              <w:fldChar w:fldCharType="begin"/>
            </w:r>
            <w:r w:rsidR="00A24277">
              <w:rPr>
                <w:webHidden/>
              </w:rPr>
              <w:instrText xml:space="preserve"> PAGEREF _Toc99665463 \h </w:instrText>
            </w:r>
            <w:r w:rsidR="007304FA">
              <w:rPr>
                <w:webHidden/>
              </w:rPr>
            </w:r>
            <w:r w:rsidR="007304FA">
              <w:rPr>
                <w:webHidden/>
              </w:rPr>
              <w:fldChar w:fldCharType="separate"/>
            </w:r>
            <w:r w:rsidR="00B47924">
              <w:rPr>
                <w:webHidden/>
              </w:rPr>
              <w:t>24</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64" w:history="1">
            <w:r w:rsidR="00A24277" w:rsidRPr="00FA7248">
              <w:rPr>
                <w:rStyle w:val="ab"/>
                <w:rFonts w:ascii="Calibri Light" w:hAnsi="Calibri Light" w:cs="Calibri Light"/>
                <w:i/>
                <w:lang w:val="ro-RO"/>
              </w:rPr>
              <w:t>4.2.4</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 xml:space="preserve">Включение в договора аренды ряда положений в нарушение интересов арендодателя и государства, а также принудительное их применение обусловили непоступление доходов в сумме примерно </w:t>
            </w:r>
            <w:r w:rsidR="00A24277" w:rsidRPr="00FA7248">
              <w:rPr>
                <w:rStyle w:val="ab"/>
                <w:rFonts w:ascii="Calibri Light" w:hAnsi="Calibri Light" w:cs="Calibri Light"/>
                <w:i/>
                <w:lang w:val="ro-RO"/>
              </w:rPr>
              <w:t>2,0</w:t>
            </w:r>
            <w:r w:rsidR="00A24277" w:rsidRPr="00FA7248">
              <w:rPr>
                <w:rStyle w:val="ab"/>
                <w:rFonts w:ascii="Calibri Light" w:hAnsi="Calibri Light" w:cs="Calibri Light"/>
                <w:i/>
              </w:rPr>
              <w:t xml:space="preserve"> млн. леев.</w:t>
            </w:r>
            <w:r w:rsidR="00A24277">
              <w:rPr>
                <w:webHidden/>
              </w:rPr>
              <w:tab/>
            </w:r>
            <w:r w:rsidR="007304FA">
              <w:rPr>
                <w:webHidden/>
              </w:rPr>
              <w:fldChar w:fldCharType="begin"/>
            </w:r>
            <w:r w:rsidR="00A24277">
              <w:rPr>
                <w:webHidden/>
              </w:rPr>
              <w:instrText xml:space="preserve"> PAGEREF _Toc99665464 \h </w:instrText>
            </w:r>
            <w:r w:rsidR="007304FA">
              <w:rPr>
                <w:webHidden/>
              </w:rPr>
            </w:r>
            <w:r w:rsidR="007304FA">
              <w:rPr>
                <w:webHidden/>
              </w:rPr>
              <w:fldChar w:fldCharType="separate"/>
            </w:r>
            <w:r w:rsidR="00B47924">
              <w:rPr>
                <w:webHidden/>
              </w:rPr>
              <w:t>25</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65" w:history="1">
            <w:r w:rsidR="00A24277" w:rsidRPr="00FA7248">
              <w:rPr>
                <w:rStyle w:val="ab"/>
                <w:rFonts w:ascii="Calibri Light" w:hAnsi="Calibri Light" w:cs="Calibri Light"/>
                <w:i/>
              </w:rPr>
              <w:t>4.2.5</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Отсутствие процедуры по составлению актов приема-передачи при передаче/ возврате сданного в аренду лесного фонда, обуславливает уклонение от ответственности и риски по невозмещению нанесенного окружающей среде ущерба.</w:t>
            </w:r>
            <w:r w:rsidR="00A24277">
              <w:rPr>
                <w:webHidden/>
              </w:rPr>
              <w:tab/>
            </w:r>
            <w:r w:rsidR="007304FA">
              <w:rPr>
                <w:webHidden/>
              </w:rPr>
              <w:fldChar w:fldCharType="begin"/>
            </w:r>
            <w:r w:rsidR="00A24277">
              <w:rPr>
                <w:webHidden/>
              </w:rPr>
              <w:instrText xml:space="preserve"> PAGEREF _Toc99665465 \h </w:instrText>
            </w:r>
            <w:r w:rsidR="007304FA">
              <w:rPr>
                <w:webHidden/>
              </w:rPr>
            </w:r>
            <w:r w:rsidR="007304FA">
              <w:rPr>
                <w:webHidden/>
              </w:rPr>
              <w:fldChar w:fldCharType="separate"/>
            </w:r>
            <w:r w:rsidR="00B47924">
              <w:rPr>
                <w:webHidden/>
              </w:rPr>
              <w:t>25</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66" w:history="1">
            <w:r w:rsidR="00A24277" w:rsidRPr="00FA7248">
              <w:rPr>
                <w:rStyle w:val="ab"/>
                <w:rFonts w:ascii="Calibri Light" w:hAnsi="Calibri Light"/>
                <w:i/>
              </w:rPr>
              <w:t>4.2.6</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 xml:space="preserve">Невыполнение законных полномочий, необоснованное их делегирование, отсутствие осуществления адекватного мониторинга допущенных арендаторами нарушений, а также </w:t>
            </w:r>
            <w:r w:rsidR="00A24277" w:rsidRPr="00FA7248">
              <w:rPr>
                <w:rStyle w:val="ab"/>
                <w:rFonts w:ascii="Calibri Light" w:hAnsi="Calibri Light"/>
                <w:i/>
              </w:rPr>
              <w:t>сегментарная синхронизация контрольных мероприятий за соблюдением лесного режима непосредственно способствуют строительству неавторизованных строений.</w:t>
            </w:r>
            <w:r w:rsidR="00A24277">
              <w:rPr>
                <w:webHidden/>
              </w:rPr>
              <w:tab/>
            </w:r>
            <w:r w:rsidR="007304FA">
              <w:rPr>
                <w:webHidden/>
              </w:rPr>
              <w:fldChar w:fldCharType="begin"/>
            </w:r>
            <w:r w:rsidR="00A24277">
              <w:rPr>
                <w:webHidden/>
              </w:rPr>
              <w:instrText xml:space="preserve"> PAGEREF _Toc99665466 \h </w:instrText>
            </w:r>
            <w:r w:rsidR="007304FA">
              <w:rPr>
                <w:webHidden/>
              </w:rPr>
            </w:r>
            <w:r w:rsidR="007304FA">
              <w:rPr>
                <w:webHidden/>
              </w:rPr>
              <w:fldChar w:fldCharType="separate"/>
            </w:r>
            <w:r w:rsidR="00B47924">
              <w:rPr>
                <w:webHidden/>
              </w:rPr>
              <w:t>26</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67" w:history="1">
            <w:r w:rsidR="00A24277" w:rsidRPr="00FA7248">
              <w:rPr>
                <w:rStyle w:val="ab"/>
                <w:rFonts w:ascii="Calibri Light" w:hAnsi="Calibri Light" w:cs="Calibri Light"/>
                <w:i/>
                <w:lang w:val="ro-RO"/>
              </w:rPr>
              <w:t>4.2.7</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 xml:space="preserve">Отсутствие адекватного менеджмента со стороны ответственных лиц Агентства </w:t>
            </w:r>
            <w:r w:rsidR="00A24277" w:rsidRPr="00FA7248">
              <w:rPr>
                <w:rStyle w:val="ab"/>
                <w:rFonts w:ascii="Calibri Light" w:hAnsi="Calibri Light" w:cs="Calibri Light"/>
                <w:i/>
                <w:lang w:val="ro-RO"/>
              </w:rPr>
              <w:t>„Moldsilva”</w:t>
            </w:r>
            <w:r w:rsidR="00A24277" w:rsidRPr="00FA7248">
              <w:rPr>
                <w:rStyle w:val="ab"/>
                <w:rFonts w:ascii="Calibri Light" w:hAnsi="Calibri Light" w:cs="Calibri Light"/>
                <w:i/>
              </w:rPr>
              <w:t xml:space="preserve"> обусловило регистрацию дебиторской задолженности за аренду земель лесного фонда в сумме </w:t>
            </w:r>
            <w:r w:rsidR="00A24277" w:rsidRPr="00FA7248">
              <w:rPr>
                <w:rStyle w:val="ab"/>
                <w:rFonts w:ascii="Calibri Light" w:hAnsi="Calibri Light" w:cs="Calibri Light"/>
                <w:i/>
                <w:lang w:val="ro-RO"/>
              </w:rPr>
              <w:t>9,</w:t>
            </w:r>
            <w:r w:rsidR="00A24277" w:rsidRPr="00FA7248">
              <w:rPr>
                <w:rStyle w:val="ab"/>
                <w:rFonts w:ascii="Calibri Light" w:hAnsi="Calibri Light" w:cs="Calibri Light"/>
                <w:i/>
              </w:rPr>
              <w:t xml:space="preserve">1 млн. леев, из которых </w:t>
            </w:r>
            <w:r w:rsidR="00A24277" w:rsidRPr="00FA7248">
              <w:rPr>
                <w:rStyle w:val="ab"/>
                <w:rFonts w:ascii="Calibri Light" w:hAnsi="Calibri Light" w:cs="Calibri Light"/>
                <w:i/>
                <w:lang w:val="ro-RO"/>
              </w:rPr>
              <w:t>5,9</w:t>
            </w:r>
            <w:r w:rsidR="00A24277" w:rsidRPr="00FA7248">
              <w:rPr>
                <w:rStyle w:val="ab"/>
                <w:rFonts w:ascii="Calibri Light" w:hAnsi="Calibri Light" w:cs="Calibri Light"/>
                <w:i/>
              </w:rPr>
              <w:t xml:space="preserve"> млн. леев являются сомнительной задолженностью.</w:t>
            </w:r>
            <w:r w:rsidR="00A24277">
              <w:rPr>
                <w:webHidden/>
              </w:rPr>
              <w:tab/>
            </w:r>
            <w:r w:rsidR="007304FA">
              <w:rPr>
                <w:webHidden/>
              </w:rPr>
              <w:fldChar w:fldCharType="begin"/>
            </w:r>
            <w:r w:rsidR="00A24277">
              <w:rPr>
                <w:webHidden/>
              </w:rPr>
              <w:instrText xml:space="preserve"> PAGEREF _Toc99665467 \h </w:instrText>
            </w:r>
            <w:r w:rsidR="007304FA">
              <w:rPr>
                <w:webHidden/>
              </w:rPr>
            </w:r>
            <w:r w:rsidR="007304FA">
              <w:rPr>
                <w:webHidden/>
              </w:rPr>
              <w:fldChar w:fldCharType="separate"/>
            </w:r>
            <w:r w:rsidR="00B47924">
              <w:rPr>
                <w:webHidden/>
              </w:rPr>
              <w:t>28</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68" w:history="1">
            <w:r w:rsidR="00A24277" w:rsidRPr="00FA7248">
              <w:rPr>
                <w:rStyle w:val="ab"/>
                <w:rFonts w:ascii="Calibri Light" w:hAnsi="Calibri Light" w:cs="Calibri Light"/>
                <w:i/>
                <w:lang w:val="ro-RO"/>
              </w:rPr>
              <w:t>4.2.8</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Ошибочная интерпретация юридических норм генерировала условия по проведению операций по уступке прав аренды земель лесного фонда, оценочная стоимость</w:t>
            </w:r>
            <w:r w:rsidR="00A24277" w:rsidRPr="00FA7248">
              <w:rPr>
                <w:rStyle w:val="ab"/>
                <w:rFonts w:ascii="Calibri Light" w:hAnsi="Calibri Light" w:cs="Calibri Light"/>
                <w:i/>
                <w:lang w:val="ro-RO"/>
              </w:rPr>
              <w:t xml:space="preserve"> </w:t>
            </w:r>
            <w:r w:rsidR="00A24277" w:rsidRPr="00FA7248">
              <w:rPr>
                <w:rStyle w:val="ab"/>
                <w:rFonts w:ascii="Calibri Light" w:hAnsi="Calibri Light" w:cs="Calibri Light"/>
                <w:i/>
              </w:rPr>
              <w:t xml:space="preserve">внедоговорных соглашений поднялась до </w:t>
            </w:r>
            <w:r w:rsidR="00A24277" w:rsidRPr="00FA7248">
              <w:rPr>
                <w:rStyle w:val="ab"/>
                <w:rFonts w:ascii="Calibri Light" w:hAnsi="Calibri Light" w:cs="Calibri Light"/>
                <w:i/>
                <w:lang w:val="ro-RO"/>
              </w:rPr>
              <w:t>5,8</w:t>
            </w:r>
            <w:r w:rsidR="00A24277" w:rsidRPr="00FA7248">
              <w:rPr>
                <w:rStyle w:val="ab"/>
                <w:rFonts w:ascii="Calibri Light" w:hAnsi="Calibri Light" w:cs="Calibri Light"/>
                <w:i/>
              </w:rPr>
              <w:t xml:space="preserve"> млн. евро.</w:t>
            </w:r>
            <w:r w:rsidR="00A24277">
              <w:rPr>
                <w:webHidden/>
              </w:rPr>
              <w:tab/>
            </w:r>
            <w:r w:rsidR="007304FA">
              <w:rPr>
                <w:webHidden/>
              </w:rPr>
              <w:fldChar w:fldCharType="begin"/>
            </w:r>
            <w:r w:rsidR="00A24277">
              <w:rPr>
                <w:webHidden/>
              </w:rPr>
              <w:instrText xml:space="preserve"> PAGEREF _Toc99665468 \h </w:instrText>
            </w:r>
            <w:r w:rsidR="007304FA">
              <w:rPr>
                <w:webHidden/>
              </w:rPr>
            </w:r>
            <w:r w:rsidR="007304FA">
              <w:rPr>
                <w:webHidden/>
              </w:rPr>
              <w:fldChar w:fldCharType="separate"/>
            </w:r>
            <w:r w:rsidR="00B47924">
              <w:rPr>
                <w:webHidden/>
              </w:rPr>
              <w:t>30</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69" w:history="1">
            <w:r w:rsidR="00A24277" w:rsidRPr="00FA7248">
              <w:rPr>
                <w:rStyle w:val="ab"/>
                <w:rFonts w:ascii="Calibri Light" w:hAnsi="Calibri Light" w:cs="Calibri Light"/>
                <w:i/>
                <w:lang w:val="ro-RO"/>
              </w:rPr>
              <w:t>4.2.9</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Двойственная регулирующая база создала условия для облегчения нерегламентированного/запрещенного строительства капитальных строений на землях лесного фонда, с последующим их включением в гражданский оборот.</w:t>
            </w:r>
            <w:r w:rsidR="00A24277">
              <w:rPr>
                <w:webHidden/>
              </w:rPr>
              <w:tab/>
            </w:r>
            <w:r w:rsidR="007304FA">
              <w:rPr>
                <w:webHidden/>
              </w:rPr>
              <w:fldChar w:fldCharType="begin"/>
            </w:r>
            <w:r w:rsidR="00A24277">
              <w:rPr>
                <w:webHidden/>
              </w:rPr>
              <w:instrText xml:space="preserve"> PAGEREF _Toc99665469 \h </w:instrText>
            </w:r>
            <w:r w:rsidR="007304FA">
              <w:rPr>
                <w:webHidden/>
              </w:rPr>
            </w:r>
            <w:r w:rsidR="007304FA">
              <w:rPr>
                <w:webHidden/>
              </w:rPr>
              <w:fldChar w:fldCharType="separate"/>
            </w:r>
            <w:r w:rsidR="00B47924">
              <w:rPr>
                <w:webHidden/>
              </w:rPr>
              <w:t>31</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70" w:history="1">
            <w:r w:rsidR="00A24277" w:rsidRPr="00FA7248">
              <w:rPr>
                <w:rStyle w:val="ab"/>
                <w:rFonts w:ascii="Calibri Light" w:hAnsi="Calibri Light" w:cs="Calibri Light"/>
                <w:i/>
                <w:lang w:val="ro-RO"/>
              </w:rPr>
              <w:t>4.2.10</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lang w:val="ro-RO"/>
              </w:rPr>
              <w:t>Ненадлежащий менеджмент документооборота внутри учреждения способствует материализации рисков мошенничества.</w:t>
            </w:r>
            <w:r w:rsidR="00A24277">
              <w:rPr>
                <w:webHidden/>
              </w:rPr>
              <w:tab/>
            </w:r>
            <w:r w:rsidR="007304FA">
              <w:rPr>
                <w:webHidden/>
              </w:rPr>
              <w:fldChar w:fldCharType="begin"/>
            </w:r>
            <w:r w:rsidR="00A24277">
              <w:rPr>
                <w:webHidden/>
              </w:rPr>
              <w:instrText xml:space="preserve"> PAGEREF _Toc99665470 \h </w:instrText>
            </w:r>
            <w:r w:rsidR="007304FA">
              <w:rPr>
                <w:webHidden/>
              </w:rPr>
            </w:r>
            <w:r w:rsidR="007304FA">
              <w:rPr>
                <w:webHidden/>
              </w:rPr>
              <w:fldChar w:fldCharType="separate"/>
            </w:r>
            <w:r w:rsidR="00B47924">
              <w:rPr>
                <w:webHidden/>
              </w:rPr>
              <w:t>34</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71" w:history="1">
            <w:r w:rsidR="00A24277" w:rsidRPr="00FA7248">
              <w:rPr>
                <w:rStyle w:val="ab"/>
                <w:rFonts w:ascii="Calibri Light" w:hAnsi="Calibri Light" w:cs="Calibri Light"/>
                <w:i/>
                <w:lang w:val="ro-RO"/>
              </w:rPr>
              <w:t>4.2.11</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 xml:space="preserve">Передача земель лесного фонда с нарушением законодательных положений в аренду предприятиями лесного хозяйства лишает ежегодно государственный бюджет доходов в сумме </w:t>
            </w:r>
            <w:r w:rsidR="00A24277" w:rsidRPr="00FA7248">
              <w:rPr>
                <w:rStyle w:val="ab"/>
                <w:rFonts w:ascii="Calibri Light" w:hAnsi="Calibri Light" w:cs="Calibri Light"/>
                <w:i/>
                <w:lang w:val="ro-RO"/>
              </w:rPr>
              <w:t>228,6</w:t>
            </w:r>
            <w:r w:rsidR="00A24277" w:rsidRPr="00FA7248">
              <w:rPr>
                <w:rStyle w:val="ab"/>
                <w:rFonts w:ascii="Calibri Light" w:hAnsi="Calibri Light" w:cs="Calibri Light"/>
                <w:i/>
              </w:rPr>
              <w:t xml:space="preserve"> тыс. леев.</w:t>
            </w:r>
            <w:r w:rsidR="00A24277">
              <w:rPr>
                <w:webHidden/>
              </w:rPr>
              <w:tab/>
            </w:r>
            <w:r w:rsidR="007304FA">
              <w:rPr>
                <w:webHidden/>
              </w:rPr>
              <w:fldChar w:fldCharType="begin"/>
            </w:r>
            <w:r w:rsidR="00A24277">
              <w:rPr>
                <w:webHidden/>
              </w:rPr>
              <w:instrText xml:space="preserve"> PAGEREF _Toc99665471 \h </w:instrText>
            </w:r>
            <w:r w:rsidR="007304FA">
              <w:rPr>
                <w:webHidden/>
              </w:rPr>
            </w:r>
            <w:r w:rsidR="007304FA">
              <w:rPr>
                <w:webHidden/>
              </w:rPr>
              <w:fldChar w:fldCharType="separate"/>
            </w:r>
            <w:r w:rsidR="00B47924">
              <w:rPr>
                <w:webHidden/>
              </w:rPr>
              <w:t>35</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72" w:history="1">
            <w:r w:rsidR="00A24277" w:rsidRPr="00FA7248">
              <w:rPr>
                <w:rStyle w:val="ab"/>
                <w:rFonts w:ascii="Calibri Light" w:hAnsi="Calibri Light"/>
              </w:rPr>
              <w:t>4.3</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rPr>
              <w:t xml:space="preserve">Цель </w:t>
            </w:r>
            <w:r w:rsidR="00A24277" w:rsidRPr="00FA7248">
              <w:rPr>
                <w:rStyle w:val="ab"/>
                <w:rFonts w:ascii="Calibri Light" w:hAnsi="Calibri Light"/>
                <w:lang w:val="ro-RO"/>
              </w:rPr>
              <w:t xml:space="preserve">III: </w:t>
            </w:r>
            <w:r w:rsidR="00A24277" w:rsidRPr="00FA7248">
              <w:rPr>
                <w:rStyle w:val="ab"/>
                <w:rFonts w:ascii="Calibri Light" w:hAnsi="Calibri Light"/>
              </w:rPr>
              <w:t xml:space="preserve">Лесовосстановление </w:t>
            </w:r>
            <w:r w:rsidR="00A24277" w:rsidRPr="00FA7248">
              <w:rPr>
                <w:rStyle w:val="ab"/>
                <w:rFonts w:ascii="Calibri Light" w:hAnsi="Calibri Light"/>
                <w:lang w:val="ro-RO"/>
              </w:rPr>
              <w:t>и облесение земель лесного фонда производились с соблюдением норм и регулирующей базы в лесной области?</w:t>
            </w:r>
            <w:r w:rsidR="00A24277">
              <w:rPr>
                <w:webHidden/>
              </w:rPr>
              <w:tab/>
            </w:r>
            <w:r w:rsidR="007304FA">
              <w:rPr>
                <w:webHidden/>
              </w:rPr>
              <w:fldChar w:fldCharType="begin"/>
            </w:r>
            <w:r w:rsidR="00A24277">
              <w:rPr>
                <w:webHidden/>
              </w:rPr>
              <w:instrText xml:space="preserve"> PAGEREF _Toc99665472 \h </w:instrText>
            </w:r>
            <w:r w:rsidR="007304FA">
              <w:rPr>
                <w:webHidden/>
              </w:rPr>
            </w:r>
            <w:r w:rsidR="007304FA">
              <w:rPr>
                <w:webHidden/>
              </w:rPr>
              <w:fldChar w:fldCharType="separate"/>
            </w:r>
            <w:r w:rsidR="00B47924">
              <w:rPr>
                <w:webHidden/>
              </w:rPr>
              <w:t>35</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73" w:history="1">
            <w:r w:rsidR="00A24277" w:rsidRPr="00FA7248">
              <w:rPr>
                <w:rStyle w:val="ab"/>
                <w:rFonts w:ascii="Calibri Light" w:hAnsi="Calibri Light" w:cs="Calibri Light"/>
                <w:i/>
                <w:lang w:val="ro-RO"/>
              </w:rPr>
              <w:t>4.3.1</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 xml:space="preserve">Уровень облесения в РМ составляет </w:t>
            </w:r>
            <w:r w:rsidR="00A24277" w:rsidRPr="00FA7248">
              <w:rPr>
                <w:rStyle w:val="ab"/>
                <w:rFonts w:ascii="Calibri Light" w:hAnsi="Calibri Light" w:cs="Calibri Light"/>
                <w:i/>
                <w:lang w:val="ro-RO"/>
              </w:rPr>
              <w:t>11,4% ,</w:t>
            </w:r>
            <w:r w:rsidR="00A24277" w:rsidRPr="00FA7248">
              <w:rPr>
                <w:rStyle w:val="ab"/>
                <w:rFonts w:ascii="Calibri Light" w:hAnsi="Calibri Light" w:cs="Calibri Light"/>
                <w:i/>
              </w:rPr>
              <w:t xml:space="preserve"> будучи в 4 раза меньше против среднего уровня облесения в европейских странах.</w:t>
            </w:r>
            <w:r w:rsidR="00A24277">
              <w:rPr>
                <w:webHidden/>
              </w:rPr>
              <w:tab/>
            </w:r>
            <w:r w:rsidR="007304FA">
              <w:rPr>
                <w:webHidden/>
              </w:rPr>
              <w:fldChar w:fldCharType="begin"/>
            </w:r>
            <w:r w:rsidR="00A24277">
              <w:rPr>
                <w:webHidden/>
              </w:rPr>
              <w:instrText xml:space="preserve"> PAGEREF _Toc99665473 \h </w:instrText>
            </w:r>
            <w:r w:rsidR="007304FA">
              <w:rPr>
                <w:webHidden/>
              </w:rPr>
            </w:r>
            <w:r w:rsidR="007304FA">
              <w:rPr>
                <w:webHidden/>
              </w:rPr>
              <w:fldChar w:fldCharType="separate"/>
            </w:r>
            <w:r w:rsidR="00B47924">
              <w:rPr>
                <w:webHidden/>
              </w:rPr>
              <w:t>36</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74" w:history="1">
            <w:r w:rsidR="00A24277" w:rsidRPr="00FA7248">
              <w:rPr>
                <w:rStyle w:val="ab"/>
                <w:rFonts w:ascii="Calibri Light" w:hAnsi="Calibri Light" w:cs="Calibri Light"/>
                <w:i/>
                <w:lang w:val="ro-RO"/>
              </w:rPr>
              <w:t>4.3.2</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Уровень облесения земель национального лесноо фонда за последние два года снижается.</w:t>
            </w:r>
            <w:r w:rsidR="00A24277">
              <w:rPr>
                <w:webHidden/>
              </w:rPr>
              <w:tab/>
            </w:r>
            <w:r w:rsidR="007304FA">
              <w:rPr>
                <w:webHidden/>
              </w:rPr>
              <w:fldChar w:fldCharType="begin"/>
            </w:r>
            <w:r w:rsidR="00A24277">
              <w:rPr>
                <w:webHidden/>
              </w:rPr>
              <w:instrText xml:space="preserve"> PAGEREF _Toc99665474 \h </w:instrText>
            </w:r>
            <w:r w:rsidR="007304FA">
              <w:rPr>
                <w:webHidden/>
              </w:rPr>
            </w:r>
            <w:r w:rsidR="007304FA">
              <w:rPr>
                <w:webHidden/>
              </w:rPr>
              <w:fldChar w:fldCharType="separate"/>
            </w:r>
            <w:r w:rsidR="00B47924">
              <w:rPr>
                <w:webHidden/>
              </w:rPr>
              <w:t>37</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75" w:history="1">
            <w:r w:rsidR="00A24277" w:rsidRPr="00FA7248">
              <w:rPr>
                <w:rStyle w:val="ab"/>
                <w:rFonts w:ascii="Calibri Light" w:hAnsi="Calibri Light" w:cs="Calibri Light"/>
                <w:i/>
                <w:lang w:val="ro-RO"/>
              </w:rPr>
              <w:t>4.3.3</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lang w:val="ro-RO"/>
              </w:rPr>
              <w:t xml:space="preserve">Государственная программа лесовосстановления и облесения земель лесного фонда на 2003-2020 годы </w:t>
            </w:r>
            <w:r w:rsidR="00A24277" w:rsidRPr="00FA7248">
              <w:rPr>
                <w:rStyle w:val="ab"/>
                <w:rFonts w:ascii="Calibri Light" w:hAnsi="Calibri Light" w:cs="Calibri Light"/>
                <w:i/>
              </w:rPr>
              <w:t xml:space="preserve">была выполнена на уровне </w:t>
            </w:r>
            <w:r w:rsidR="00A24277" w:rsidRPr="00FA7248">
              <w:rPr>
                <w:rStyle w:val="ab"/>
                <w:rFonts w:ascii="Calibri Light" w:hAnsi="Calibri Light" w:cs="Calibri Light"/>
                <w:i/>
                <w:lang w:val="ro-RO"/>
              </w:rPr>
              <w:t>77,3% .</w:t>
            </w:r>
            <w:r w:rsidR="00A24277">
              <w:rPr>
                <w:webHidden/>
              </w:rPr>
              <w:tab/>
            </w:r>
            <w:r w:rsidR="007304FA">
              <w:rPr>
                <w:webHidden/>
              </w:rPr>
              <w:fldChar w:fldCharType="begin"/>
            </w:r>
            <w:r w:rsidR="00A24277">
              <w:rPr>
                <w:webHidden/>
              </w:rPr>
              <w:instrText xml:space="preserve"> PAGEREF _Toc99665475 \h </w:instrText>
            </w:r>
            <w:r w:rsidR="007304FA">
              <w:rPr>
                <w:webHidden/>
              </w:rPr>
            </w:r>
            <w:r w:rsidR="007304FA">
              <w:rPr>
                <w:webHidden/>
              </w:rPr>
              <w:fldChar w:fldCharType="separate"/>
            </w:r>
            <w:r w:rsidR="00B47924">
              <w:rPr>
                <w:webHidden/>
              </w:rPr>
              <w:t>38</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76" w:history="1">
            <w:r w:rsidR="00A24277" w:rsidRPr="00FA7248">
              <w:rPr>
                <w:rStyle w:val="ab"/>
                <w:rFonts w:ascii="Calibri Light" w:hAnsi="Calibri Light" w:cs="Calibri Light"/>
                <w:lang w:val="ro-RO"/>
              </w:rPr>
              <w:t xml:space="preserve">4.3.4. </w:t>
            </w:r>
            <w:r w:rsidR="00A24277" w:rsidRPr="00FA7248">
              <w:rPr>
                <w:rStyle w:val="ab"/>
                <w:rFonts w:ascii="Calibri Light" w:hAnsi="Calibri Light" w:cs="Calibri Light"/>
              </w:rPr>
              <w:t>Создание комиссий для технического приема и ежегодного контроля работ по лесовосстановлению осуществлялось с несоблюдением регулирующей базы.</w:t>
            </w:r>
            <w:r w:rsidR="00A24277">
              <w:rPr>
                <w:webHidden/>
              </w:rPr>
              <w:tab/>
            </w:r>
            <w:r w:rsidR="007304FA">
              <w:rPr>
                <w:webHidden/>
              </w:rPr>
              <w:fldChar w:fldCharType="begin"/>
            </w:r>
            <w:r w:rsidR="00A24277">
              <w:rPr>
                <w:webHidden/>
              </w:rPr>
              <w:instrText xml:space="preserve"> PAGEREF _Toc99665476 \h </w:instrText>
            </w:r>
            <w:r w:rsidR="007304FA">
              <w:rPr>
                <w:webHidden/>
              </w:rPr>
            </w:r>
            <w:r w:rsidR="007304FA">
              <w:rPr>
                <w:webHidden/>
              </w:rPr>
              <w:fldChar w:fldCharType="separate"/>
            </w:r>
            <w:r w:rsidR="00B47924">
              <w:rPr>
                <w:webHidden/>
              </w:rPr>
              <w:t>39</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77" w:history="1">
            <w:r w:rsidR="00A24277" w:rsidRPr="00FA7248">
              <w:rPr>
                <w:rStyle w:val="ab"/>
                <w:rFonts w:ascii="Calibri Light" w:hAnsi="Calibri Light" w:cs="Calibri Light"/>
                <w:i/>
                <w:lang w:val="ro-RO"/>
              </w:rPr>
              <w:t>4.3.5.</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 xml:space="preserve">Ненадлежащее планирование потребности в финансовых средствах для проведения работ по лесовосстановлению привело к понесению дополнительных расходов в сумме </w:t>
            </w:r>
            <w:r w:rsidR="00A24277" w:rsidRPr="00FA7248">
              <w:rPr>
                <w:rStyle w:val="ab"/>
                <w:rFonts w:ascii="Calibri Light" w:hAnsi="Calibri Light" w:cs="Calibri Light"/>
                <w:i/>
                <w:lang w:val="ro-RO"/>
              </w:rPr>
              <w:t>692,0</w:t>
            </w:r>
            <w:r w:rsidR="00A24277" w:rsidRPr="00FA7248">
              <w:rPr>
                <w:rStyle w:val="ab"/>
                <w:rFonts w:ascii="Calibri Light" w:hAnsi="Calibri Light" w:cs="Calibri Light"/>
                <w:i/>
              </w:rPr>
              <w:t xml:space="preserve"> тыс. леев.</w:t>
            </w:r>
            <w:r w:rsidR="00A24277">
              <w:rPr>
                <w:webHidden/>
              </w:rPr>
              <w:tab/>
            </w:r>
            <w:r w:rsidR="007304FA">
              <w:rPr>
                <w:webHidden/>
              </w:rPr>
              <w:fldChar w:fldCharType="begin"/>
            </w:r>
            <w:r w:rsidR="00A24277">
              <w:rPr>
                <w:webHidden/>
              </w:rPr>
              <w:instrText xml:space="preserve"> PAGEREF _Toc99665477 \h </w:instrText>
            </w:r>
            <w:r w:rsidR="007304FA">
              <w:rPr>
                <w:webHidden/>
              </w:rPr>
            </w:r>
            <w:r w:rsidR="007304FA">
              <w:rPr>
                <w:webHidden/>
              </w:rPr>
              <w:fldChar w:fldCharType="separate"/>
            </w:r>
            <w:r w:rsidR="00B47924">
              <w:rPr>
                <w:webHidden/>
              </w:rPr>
              <w:t>41</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78" w:history="1">
            <w:r w:rsidR="00A24277" w:rsidRPr="00FA7248">
              <w:rPr>
                <w:rStyle w:val="ab"/>
                <w:rFonts w:ascii="Calibri Light" w:hAnsi="Calibri Light" w:cs="Calibri Light"/>
                <w:i/>
                <w:lang w:val="ro-RO"/>
              </w:rPr>
              <w:t>4.3.6.</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Реализация некоторых работ по лесовосстановлению вызывает подозрения относительно качественного их проведения</w:t>
            </w:r>
            <w:r w:rsidR="00A24277" w:rsidRPr="00FA7248">
              <w:rPr>
                <w:rStyle w:val="ab"/>
                <w:rFonts w:ascii="Calibri Light" w:hAnsi="Calibri Light" w:cs="Calibri Light"/>
                <w:i/>
                <w:lang w:val="ro-RO"/>
              </w:rPr>
              <w:t>.</w:t>
            </w:r>
            <w:r w:rsidR="00A24277">
              <w:rPr>
                <w:webHidden/>
              </w:rPr>
              <w:tab/>
            </w:r>
            <w:r w:rsidR="007304FA">
              <w:rPr>
                <w:webHidden/>
              </w:rPr>
              <w:fldChar w:fldCharType="begin"/>
            </w:r>
            <w:r w:rsidR="00A24277">
              <w:rPr>
                <w:webHidden/>
              </w:rPr>
              <w:instrText xml:space="preserve"> PAGEREF _Toc99665478 \h </w:instrText>
            </w:r>
            <w:r w:rsidR="007304FA">
              <w:rPr>
                <w:webHidden/>
              </w:rPr>
            </w:r>
            <w:r w:rsidR="007304FA">
              <w:rPr>
                <w:webHidden/>
              </w:rPr>
              <w:fldChar w:fldCharType="separate"/>
            </w:r>
            <w:r w:rsidR="00B47924">
              <w:rPr>
                <w:webHidden/>
              </w:rPr>
              <w:t>42</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79" w:history="1">
            <w:r w:rsidR="00A24277" w:rsidRPr="00FA7248">
              <w:rPr>
                <w:rStyle w:val="ab"/>
                <w:rFonts w:ascii="Calibri Light" w:hAnsi="Calibri Light" w:cs="Calibri Light"/>
                <w:i/>
                <w:lang w:val="ro-RO"/>
              </w:rPr>
              <w:t>4.3.7.</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lang w:val="ro-RO"/>
              </w:rPr>
              <w:t>Аудит отмечает проведение работ по естественному лесовосстановлению некоторыми предприятиями лесного хозяйства в отсутствие утвержденного Плана.</w:t>
            </w:r>
            <w:r w:rsidR="00A24277">
              <w:rPr>
                <w:webHidden/>
              </w:rPr>
              <w:tab/>
            </w:r>
            <w:r w:rsidR="007304FA">
              <w:rPr>
                <w:webHidden/>
              </w:rPr>
              <w:fldChar w:fldCharType="begin"/>
            </w:r>
            <w:r w:rsidR="00A24277">
              <w:rPr>
                <w:webHidden/>
              </w:rPr>
              <w:instrText xml:space="preserve"> PAGEREF _Toc99665479 \h </w:instrText>
            </w:r>
            <w:r w:rsidR="007304FA">
              <w:rPr>
                <w:webHidden/>
              </w:rPr>
            </w:r>
            <w:r w:rsidR="007304FA">
              <w:rPr>
                <w:webHidden/>
              </w:rPr>
              <w:fldChar w:fldCharType="separate"/>
            </w:r>
            <w:r w:rsidR="00B47924">
              <w:rPr>
                <w:webHidden/>
              </w:rPr>
              <w:t>43</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80" w:history="1">
            <w:r w:rsidR="00A24277" w:rsidRPr="00FA7248">
              <w:rPr>
                <w:rStyle w:val="ab"/>
                <w:rFonts w:eastAsiaTheme="majorEastAsia"/>
              </w:rPr>
              <w:t>4.4.</w:t>
            </w:r>
            <w:r w:rsidR="00A24277">
              <w:rPr>
                <w:rFonts w:asciiTheme="minorHAnsi" w:eastAsiaTheme="minorEastAsia" w:hAnsiTheme="minorHAnsi" w:cstheme="minorBidi"/>
                <w:b w:val="0"/>
                <w:color w:val="auto"/>
                <w:sz w:val="22"/>
                <w:szCs w:val="22"/>
                <w:lang w:val="ru-RU" w:eastAsia="ru-RU"/>
              </w:rPr>
              <w:tab/>
            </w:r>
            <w:r w:rsidR="00A24277" w:rsidRPr="00FA7248">
              <w:rPr>
                <w:rStyle w:val="ab"/>
              </w:rPr>
              <w:t xml:space="preserve">ЦЕЛЬ IV: </w:t>
            </w:r>
            <w:r w:rsidR="00A24277" w:rsidRPr="00FA7248">
              <w:rPr>
                <w:rStyle w:val="ab"/>
                <w:rFonts w:eastAsiaTheme="majorEastAsia"/>
              </w:rPr>
              <w:t>Процессы по предоставлению права сбора древесной продукции из лесного фонда и освоения полученной древесины соответствовали всем критериям, установленным регулирующей базой в лесной области?</w:t>
            </w:r>
            <w:r w:rsidR="00A24277">
              <w:rPr>
                <w:webHidden/>
              </w:rPr>
              <w:tab/>
            </w:r>
            <w:r w:rsidR="007304FA">
              <w:rPr>
                <w:webHidden/>
              </w:rPr>
              <w:fldChar w:fldCharType="begin"/>
            </w:r>
            <w:r w:rsidR="00A24277">
              <w:rPr>
                <w:webHidden/>
              </w:rPr>
              <w:instrText xml:space="preserve"> PAGEREF _Toc99665480 \h </w:instrText>
            </w:r>
            <w:r w:rsidR="007304FA">
              <w:rPr>
                <w:webHidden/>
              </w:rPr>
            </w:r>
            <w:r w:rsidR="007304FA">
              <w:rPr>
                <w:webHidden/>
              </w:rPr>
              <w:fldChar w:fldCharType="separate"/>
            </w:r>
            <w:r w:rsidR="00B47924">
              <w:rPr>
                <w:webHidden/>
              </w:rPr>
              <w:t>44</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81" w:history="1">
            <w:r w:rsidR="00A24277" w:rsidRPr="00FA7248">
              <w:rPr>
                <w:rStyle w:val="ab"/>
                <w:rFonts w:ascii="Calibri Light" w:hAnsi="Calibri Light" w:cs="Calibri Light"/>
                <w:i/>
              </w:rPr>
              <w:t>4.4.1. План сбора древесины не был реализован.</w:t>
            </w:r>
            <w:r w:rsidR="00A24277">
              <w:rPr>
                <w:webHidden/>
              </w:rPr>
              <w:tab/>
            </w:r>
            <w:r w:rsidR="007304FA">
              <w:rPr>
                <w:webHidden/>
              </w:rPr>
              <w:fldChar w:fldCharType="begin"/>
            </w:r>
            <w:r w:rsidR="00A24277">
              <w:rPr>
                <w:webHidden/>
              </w:rPr>
              <w:instrText xml:space="preserve"> PAGEREF _Toc99665481 \h </w:instrText>
            </w:r>
            <w:r w:rsidR="007304FA">
              <w:rPr>
                <w:webHidden/>
              </w:rPr>
            </w:r>
            <w:r w:rsidR="007304FA">
              <w:rPr>
                <w:webHidden/>
              </w:rPr>
              <w:fldChar w:fldCharType="separate"/>
            </w:r>
            <w:r w:rsidR="00B47924">
              <w:rPr>
                <w:webHidden/>
              </w:rPr>
              <w:t>44</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82" w:history="1">
            <w:r w:rsidR="00A24277" w:rsidRPr="00FA7248">
              <w:rPr>
                <w:rStyle w:val="ab"/>
                <w:rFonts w:ascii="Calibri Light" w:hAnsi="Calibri Light" w:cs="Calibri Light"/>
                <w:i/>
                <w:lang w:val="ro-RO"/>
              </w:rPr>
              <w:t>4.4.2.</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 xml:space="preserve">Непрерывность функциональной эффективности лесов и рациональное освоение лесных ресурсов были скомпромитированы несоблюдением лесоустройства и дополнительным получением объемов древесины в размере </w:t>
            </w:r>
            <w:r w:rsidR="00A24277" w:rsidRPr="00FA7248">
              <w:rPr>
                <w:rStyle w:val="ab"/>
                <w:rFonts w:ascii="Calibri Light" w:hAnsi="Calibri Light" w:cs="Calibri Light"/>
                <w:i/>
                <w:lang w:val="ro-RO"/>
              </w:rPr>
              <w:t xml:space="preserve">241,0 </w:t>
            </w:r>
            <w:r w:rsidR="00A24277" w:rsidRPr="00FA7248">
              <w:rPr>
                <w:rStyle w:val="ab"/>
                <w:rFonts w:ascii="Calibri Light" w:hAnsi="Calibri Light" w:cs="Calibri Light"/>
                <w:i/>
              </w:rPr>
              <w:t>тыс. м</w:t>
            </w:r>
            <w:r w:rsidR="00A24277" w:rsidRPr="00FA7248">
              <w:rPr>
                <w:rStyle w:val="ab"/>
                <w:rFonts w:ascii="Calibri Light" w:hAnsi="Calibri Light" w:cs="Calibri Light"/>
                <w:i/>
                <w:vertAlign w:val="superscript"/>
                <w:lang w:val="ro-RO"/>
              </w:rPr>
              <w:t>3</w:t>
            </w:r>
            <w:r w:rsidR="00A24277" w:rsidRPr="00FA7248">
              <w:rPr>
                <w:rStyle w:val="ab"/>
                <w:rFonts w:ascii="Calibri Light" w:hAnsi="Calibri Light" w:cs="Calibri Light"/>
                <w:i/>
              </w:rPr>
              <w:t>.</w:t>
            </w:r>
            <w:r w:rsidR="00A24277">
              <w:rPr>
                <w:webHidden/>
              </w:rPr>
              <w:tab/>
            </w:r>
            <w:r w:rsidR="007304FA">
              <w:rPr>
                <w:webHidden/>
              </w:rPr>
              <w:fldChar w:fldCharType="begin"/>
            </w:r>
            <w:r w:rsidR="00A24277">
              <w:rPr>
                <w:webHidden/>
              </w:rPr>
              <w:instrText xml:space="preserve"> PAGEREF _Toc99665482 \h </w:instrText>
            </w:r>
            <w:r w:rsidR="007304FA">
              <w:rPr>
                <w:webHidden/>
              </w:rPr>
            </w:r>
            <w:r w:rsidR="007304FA">
              <w:rPr>
                <w:webHidden/>
              </w:rPr>
              <w:fldChar w:fldCharType="separate"/>
            </w:r>
            <w:r w:rsidR="00B47924">
              <w:rPr>
                <w:webHidden/>
              </w:rPr>
              <w:t>46</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83" w:history="1">
            <w:r w:rsidR="00A24277" w:rsidRPr="00FA7248">
              <w:rPr>
                <w:rStyle w:val="ab"/>
                <w:rFonts w:eastAsiaTheme="majorEastAsia"/>
              </w:rPr>
              <w:t>4.5.</w:t>
            </w:r>
            <w:r w:rsidR="00A24277">
              <w:rPr>
                <w:rFonts w:asciiTheme="minorHAnsi" w:eastAsiaTheme="minorEastAsia" w:hAnsiTheme="minorHAnsi" w:cstheme="minorBidi"/>
                <w:b w:val="0"/>
                <w:color w:val="auto"/>
                <w:sz w:val="22"/>
                <w:szCs w:val="22"/>
                <w:lang w:val="ru-RU" w:eastAsia="ru-RU"/>
              </w:rPr>
              <w:tab/>
            </w:r>
            <w:r w:rsidR="00A24277" w:rsidRPr="00FA7248">
              <w:rPr>
                <w:rStyle w:val="ab"/>
              </w:rPr>
              <w:t>ЦЕЛЬ</w:t>
            </w:r>
            <w:r w:rsidR="00A24277" w:rsidRPr="00FA7248">
              <w:rPr>
                <w:rStyle w:val="ab"/>
                <w:lang w:val="ru-RU"/>
              </w:rPr>
              <w:t xml:space="preserve"> </w:t>
            </w:r>
            <w:r w:rsidR="00A24277" w:rsidRPr="00FA7248">
              <w:rPr>
                <w:rStyle w:val="ab"/>
              </w:rPr>
              <w:t xml:space="preserve">V: </w:t>
            </w:r>
            <w:r w:rsidR="00A24277" w:rsidRPr="00FA7248">
              <w:rPr>
                <w:rStyle w:val="ab"/>
                <w:rFonts w:eastAsiaTheme="majorEastAsia"/>
              </w:rPr>
              <w:t>Деятельность по охране и защите лесов обеспечивает борьбу с явлением незаконных рубок и предотвращением нарушений в лесной области?</w:t>
            </w:r>
            <w:r w:rsidR="00A24277">
              <w:rPr>
                <w:webHidden/>
              </w:rPr>
              <w:tab/>
            </w:r>
            <w:r w:rsidR="007304FA">
              <w:rPr>
                <w:webHidden/>
              </w:rPr>
              <w:fldChar w:fldCharType="begin"/>
            </w:r>
            <w:r w:rsidR="00A24277">
              <w:rPr>
                <w:webHidden/>
              </w:rPr>
              <w:instrText xml:space="preserve"> PAGEREF _Toc99665483 \h </w:instrText>
            </w:r>
            <w:r w:rsidR="007304FA">
              <w:rPr>
                <w:webHidden/>
              </w:rPr>
            </w:r>
            <w:r w:rsidR="007304FA">
              <w:rPr>
                <w:webHidden/>
              </w:rPr>
              <w:fldChar w:fldCharType="separate"/>
            </w:r>
            <w:r w:rsidR="00B47924">
              <w:rPr>
                <w:webHidden/>
              </w:rPr>
              <w:t>47</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84" w:history="1">
            <w:r w:rsidR="00A24277" w:rsidRPr="00FA7248">
              <w:rPr>
                <w:rStyle w:val="ab"/>
                <w:rFonts w:ascii="Calibri Light" w:hAnsi="Calibri Light" w:cs="Calibri Light"/>
                <w:i/>
                <w:lang w:val="ro-RO"/>
              </w:rPr>
              <w:t>4.5.1</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 xml:space="preserve">Контроли, проведенные Лесной гвардией, не способствовали борьбе с явлением </w:t>
            </w:r>
            <w:r w:rsidR="00A24277" w:rsidRPr="00FA7248">
              <w:rPr>
                <w:rStyle w:val="ab"/>
                <w:rFonts w:ascii="Calibri Light" w:hAnsi="Calibri Light" w:cs="Calibri Light"/>
                <w:i/>
                <w:lang w:val="ro-RO"/>
              </w:rPr>
              <w:t>„</w:t>
            </w:r>
            <w:r w:rsidR="00A24277" w:rsidRPr="00FA7248">
              <w:rPr>
                <w:rStyle w:val="ab"/>
                <w:rFonts w:ascii="Calibri Light" w:hAnsi="Calibri Light" w:cs="Calibri Light"/>
                <w:i/>
              </w:rPr>
              <w:t>незаконных рубок</w:t>
            </w:r>
            <w:r w:rsidR="00A24277" w:rsidRPr="00FA7248">
              <w:rPr>
                <w:rStyle w:val="ab"/>
                <w:rFonts w:ascii="Calibri Light" w:hAnsi="Calibri Light" w:cs="Calibri Light"/>
                <w:i/>
                <w:lang w:val="ro-RO"/>
              </w:rPr>
              <w:t>”.</w:t>
            </w:r>
            <w:r w:rsidR="00A24277">
              <w:rPr>
                <w:webHidden/>
              </w:rPr>
              <w:tab/>
            </w:r>
            <w:r w:rsidR="007304FA">
              <w:rPr>
                <w:webHidden/>
              </w:rPr>
              <w:fldChar w:fldCharType="begin"/>
            </w:r>
            <w:r w:rsidR="00A24277">
              <w:rPr>
                <w:webHidden/>
              </w:rPr>
              <w:instrText xml:space="preserve"> PAGEREF _Toc99665484 \h </w:instrText>
            </w:r>
            <w:r w:rsidR="007304FA">
              <w:rPr>
                <w:webHidden/>
              </w:rPr>
            </w:r>
            <w:r w:rsidR="007304FA">
              <w:rPr>
                <w:webHidden/>
              </w:rPr>
              <w:fldChar w:fldCharType="separate"/>
            </w:r>
            <w:r w:rsidR="00B47924">
              <w:rPr>
                <w:webHidden/>
              </w:rPr>
              <w:t>48</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85" w:history="1">
            <w:r w:rsidR="00A24277" w:rsidRPr="00FA7248">
              <w:rPr>
                <w:rStyle w:val="ab"/>
                <w:rFonts w:ascii="Calibri Light" w:hAnsi="Calibri Light" w:cs="Calibri Light"/>
                <w:i/>
                <w:lang w:val="ro-RO"/>
              </w:rPr>
              <w:t>4.5.2</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Двусмысленные положения из регулирующей и нормативной базысоздали предпосылки для исключения применения контроля ИООС в процессе разрешения различных рубок, создавая благоприятные условия для незаконных рубок.</w:t>
            </w:r>
            <w:r w:rsidR="00A24277">
              <w:rPr>
                <w:webHidden/>
              </w:rPr>
              <w:tab/>
            </w:r>
            <w:r w:rsidR="007304FA">
              <w:rPr>
                <w:webHidden/>
              </w:rPr>
              <w:fldChar w:fldCharType="begin"/>
            </w:r>
            <w:r w:rsidR="00A24277">
              <w:rPr>
                <w:webHidden/>
              </w:rPr>
              <w:instrText xml:space="preserve"> PAGEREF _Toc99665485 \h </w:instrText>
            </w:r>
            <w:r w:rsidR="007304FA">
              <w:rPr>
                <w:webHidden/>
              </w:rPr>
            </w:r>
            <w:r w:rsidR="007304FA">
              <w:rPr>
                <w:webHidden/>
              </w:rPr>
              <w:fldChar w:fldCharType="separate"/>
            </w:r>
            <w:r w:rsidR="00B47924">
              <w:rPr>
                <w:webHidden/>
              </w:rPr>
              <w:t>50</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86" w:history="1">
            <w:r w:rsidR="00A24277" w:rsidRPr="00FA7248">
              <w:rPr>
                <w:rStyle w:val="ab"/>
                <w:rFonts w:ascii="Calibri Light" w:hAnsi="Calibri Light" w:cs="Calibri Light"/>
                <w:i/>
                <w:lang w:val="ro-RO"/>
              </w:rPr>
              <w:t>4.5.3</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 xml:space="preserve">Порочные практики, осуществляемые как административным персоналом, так и лесниками в рамках предприятий лесного хозяйства, скомпрометировали усилие Агентства </w:t>
            </w:r>
            <w:r w:rsidR="00A24277" w:rsidRPr="00FA7248">
              <w:rPr>
                <w:rStyle w:val="ab"/>
                <w:rFonts w:ascii="Calibri Light" w:hAnsi="Calibri Light" w:cs="Calibri Light"/>
                <w:i/>
                <w:lang w:val="ro-RO"/>
              </w:rPr>
              <w:t xml:space="preserve">„Moldsilva” </w:t>
            </w:r>
            <w:r w:rsidR="00A24277" w:rsidRPr="00FA7248">
              <w:rPr>
                <w:rStyle w:val="ab"/>
                <w:rFonts w:ascii="Calibri Light" w:hAnsi="Calibri Light" w:cs="Calibri Light"/>
                <w:i/>
              </w:rPr>
              <w:t>администрировать и управлять государственным лесным фондом с соблюдением принципа рационального использования лесных ресурсов.</w:t>
            </w:r>
            <w:r w:rsidR="00A24277">
              <w:rPr>
                <w:webHidden/>
              </w:rPr>
              <w:tab/>
            </w:r>
            <w:r w:rsidR="007304FA">
              <w:rPr>
                <w:webHidden/>
              </w:rPr>
              <w:fldChar w:fldCharType="begin"/>
            </w:r>
            <w:r w:rsidR="00A24277">
              <w:rPr>
                <w:webHidden/>
              </w:rPr>
              <w:instrText xml:space="preserve"> PAGEREF _Toc99665486 \h </w:instrText>
            </w:r>
            <w:r w:rsidR="007304FA">
              <w:rPr>
                <w:webHidden/>
              </w:rPr>
            </w:r>
            <w:r w:rsidR="007304FA">
              <w:rPr>
                <w:webHidden/>
              </w:rPr>
              <w:fldChar w:fldCharType="separate"/>
            </w:r>
            <w:r w:rsidR="00B47924">
              <w:rPr>
                <w:webHidden/>
              </w:rPr>
              <w:t>51</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87" w:history="1">
            <w:r w:rsidR="00A24277" w:rsidRPr="00FA7248">
              <w:rPr>
                <w:rStyle w:val="ab"/>
                <w:rFonts w:ascii="Calibri Light" w:hAnsi="Calibri Light" w:cs="Calibri Light"/>
                <w:i/>
                <w:lang w:val="ro-RO"/>
              </w:rPr>
              <w:t>4.5.4</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Отсутствие централизованных складов для хранения древесины, полученной в результате рубок, подпитывало бесхозяйственный менеджмент, установленный в рамках некоторых предприятий лесного хозяйства относительно управления запасами.</w:t>
            </w:r>
            <w:r w:rsidR="00A24277">
              <w:rPr>
                <w:webHidden/>
              </w:rPr>
              <w:tab/>
            </w:r>
            <w:r w:rsidR="007304FA">
              <w:rPr>
                <w:webHidden/>
              </w:rPr>
              <w:fldChar w:fldCharType="begin"/>
            </w:r>
            <w:r w:rsidR="00A24277">
              <w:rPr>
                <w:webHidden/>
              </w:rPr>
              <w:instrText xml:space="preserve"> PAGEREF _Toc99665487 \h </w:instrText>
            </w:r>
            <w:r w:rsidR="007304FA">
              <w:rPr>
                <w:webHidden/>
              </w:rPr>
            </w:r>
            <w:r w:rsidR="007304FA">
              <w:rPr>
                <w:webHidden/>
              </w:rPr>
              <w:fldChar w:fldCharType="separate"/>
            </w:r>
            <w:r w:rsidR="00B47924">
              <w:rPr>
                <w:webHidden/>
              </w:rPr>
              <w:t>54</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88" w:history="1">
            <w:r w:rsidR="00A24277" w:rsidRPr="00FA7248">
              <w:rPr>
                <w:rStyle w:val="ab"/>
                <w:lang w:val="ru-RU"/>
              </w:rPr>
              <w:t>4.</w:t>
            </w:r>
            <w:r w:rsidR="00A24277">
              <w:rPr>
                <w:rStyle w:val="ab"/>
                <w:lang w:val="ru-RU"/>
              </w:rPr>
              <w:t>6</w:t>
            </w:r>
            <w:r w:rsidR="00A24277" w:rsidRPr="00FA7248">
              <w:rPr>
                <w:rStyle w:val="ab"/>
                <w:lang w:val="ru-RU"/>
              </w:rPr>
              <w:t>.</w:t>
            </w:r>
            <w:r w:rsidR="00A24277">
              <w:rPr>
                <w:rFonts w:asciiTheme="minorHAnsi" w:eastAsiaTheme="minorEastAsia" w:hAnsiTheme="minorHAnsi" w:cstheme="minorBidi"/>
                <w:b w:val="0"/>
                <w:color w:val="auto"/>
                <w:sz w:val="22"/>
                <w:szCs w:val="22"/>
                <w:lang w:val="ru-RU" w:eastAsia="ru-RU"/>
              </w:rPr>
              <w:tab/>
            </w:r>
            <w:r w:rsidR="00A24277" w:rsidRPr="00FA7248">
              <w:rPr>
                <w:rStyle w:val="ab"/>
              </w:rPr>
              <w:t>ЦЕЛЬ</w:t>
            </w:r>
            <w:r w:rsidR="00A24277" w:rsidRPr="00FA7248">
              <w:rPr>
                <w:rStyle w:val="ab"/>
                <w:lang w:val="ru-RU"/>
              </w:rPr>
              <w:t xml:space="preserve"> </w:t>
            </w:r>
            <w:r w:rsidR="00A24277" w:rsidRPr="00FA7248">
              <w:rPr>
                <w:rStyle w:val="ab"/>
              </w:rPr>
              <w:t xml:space="preserve">VI: </w:t>
            </w:r>
            <w:r w:rsidR="00A24277" w:rsidRPr="00FA7248">
              <w:rPr>
                <w:rStyle w:val="ab"/>
                <w:lang w:val="ru-RU"/>
              </w:rPr>
              <w:t>Система штрафов и правонарушений способствует борьбе с нарушениями в области лесного хозяйства?</w:t>
            </w:r>
            <w:r w:rsidR="00A24277">
              <w:rPr>
                <w:webHidden/>
              </w:rPr>
              <w:tab/>
            </w:r>
            <w:r w:rsidR="007304FA">
              <w:rPr>
                <w:webHidden/>
              </w:rPr>
              <w:fldChar w:fldCharType="begin"/>
            </w:r>
            <w:r w:rsidR="00A24277">
              <w:rPr>
                <w:webHidden/>
              </w:rPr>
              <w:instrText xml:space="preserve"> PAGEREF _Toc99665488 \h </w:instrText>
            </w:r>
            <w:r w:rsidR="007304FA">
              <w:rPr>
                <w:webHidden/>
              </w:rPr>
            </w:r>
            <w:r w:rsidR="007304FA">
              <w:rPr>
                <w:webHidden/>
              </w:rPr>
              <w:fldChar w:fldCharType="separate"/>
            </w:r>
            <w:r w:rsidR="00B47924">
              <w:rPr>
                <w:webHidden/>
              </w:rPr>
              <w:t>55</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89" w:history="1">
            <w:r w:rsidR="00A24277" w:rsidRPr="00FA7248">
              <w:rPr>
                <w:rStyle w:val="ab"/>
                <w:rFonts w:ascii="Calibri Light" w:hAnsi="Calibri Light" w:cs="Calibri Light"/>
                <w:i/>
                <w:lang w:val="ro-RO"/>
              </w:rPr>
              <w:t>4.6.1</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Система правонарушений и правонарушительных санкций в лесной области требует пересмотра.</w:t>
            </w:r>
            <w:r w:rsidR="00A24277">
              <w:rPr>
                <w:webHidden/>
              </w:rPr>
              <w:tab/>
            </w:r>
            <w:r w:rsidR="007304FA">
              <w:rPr>
                <w:webHidden/>
              </w:rPr>
              <w:fldChar w:fldCharType="begin"/>
            </w:r>
            <w:r w:rsidR="00A24277">
              <w:rPr>
                <w:webHidden/>
              </w:rPr>
              <w:instrText xml:space="preserve"> PAGEREF _Toc99665489 \h </w:instrText>
            </w:r>
            <w:r w:rsidR="007304FA">
              <w:rPr>
                <w:webHidden/>
              </w:rPr>
            </w:r>
            <w:r w:rsidR="007304FA">
              <w:rPr>
                <w:webHidden/>
              </w:rPr>
              <w:fldChar w:fldCharType="separate"/>
            </w:r>
            <w:r w:rsidR="00B47924">
              <w:rPr>
                <w:webHidden/>
              </w:rPr>
              <w:t>55</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90" w:history="1">
            <w:r w:rsidR="00A24277" w:rsidRPr="00FA7248">
              <w:rPr>
                <w:rStyle w:val="ab"/>
                <w:rFonts w:ascii="Calibri Light" w:hAnsi="Calibri Light" w:cs="Calibri Light"/>
                <w:i/>
                <w:lang w:val="ro-RO"/>
              </w:rPr>
              <w:t>4.6.2</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i/>
              </w:rPr>
              <w:t>Регистр учета протоколов, составленных ИООС, не обеспечивает адекватный учет задолженностей по оплате убытков и штрафов, ведясь вручную.</w:t>
            </w:r>
            <w:r w:rsidR="00A24277">
              <w:rPr>
                <w:webHidden/>
              </w:rPr>
              <w:tab/>
            </w:r>
            <w:r w:rsidR="007304FA">
              <w:rPr>
                <w:webHidden/>
              </w:rPr>
              <w:fldChar w:fldCharType="begin"/>
            </w:r>
            <w:r w:rsidR="00A24277">
              <w:rPr>
                <w:webHidden/>
              </w:rPr>
              <w:instrText xml:space="preserve"> PAGEREF _Toc99665490 \h </w:instrText>
            </w:r>
            <w:r w:rsidR="007304FA">
              <w:rPr>
                <w:webHidden/>
              </w:rPr>
            </w:r>
            <w:r w:rsidR="007304FA">
              <w:rPr>
                <w:webHidden/>
              </w:rPr>
              <w:fldChar w:fldCharType="separate"/>
            </w:r>
            <w:r w:rsidR="00B47924">
              <w:rPr>
                <w:webHidden/>
              </w:rPr>
              <w:t>57</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91" w:history="1">
            <w:r w:rsidR="00A24277" w:rsidRPr="00FA7248">
              <w:rPr>
                <w:rStyle w:val="ab"/>
                <w:rFonts w:ascii="Calibri Light" w:hAnsi="Calibri Light" w:cs="Calibri Light"/>
                <w:lang w:val="ro-RO"/>
              </w:rPr>
              <w:t>V.</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rPr>
              <w:t>ОБЩИЙ ВЫВОД</w:t>
            </w:r>
            <w:r w:rsidR="00A24277">
              <w:rPr>
                <w:webHidden/>
              </w:rPr>
              <w:tab/>
            </w:r>
            <w:r w:rsidR="007304FA">
              <w:rPr>
                <w:webHidden/>
              </w:rPr>
              <w:fldChar w:fldCharType="begin"/>
            </w:r>
            <w:r w:rsidR="00A24277">
              <w:rPr>
                <w:webHidden/>
              </w:rPr>
              <w:instrText xml:space="preserve"> PAGEREF _Toc99665491 \h </w:instrText>
            </w:r>
            <w:r w:rsidR="007304FA">
              <w:rPr>
                <w:webHidden/>
              </w:rPr>
            </w:r>
            <w:r w:rsidR="007304FA">
              <w:rPr>
                <w:webHidden/>
              </w:rPr>
              <w:fldChar w:fldCharType="separate"/>
            </w:r>
            <w:r w:rsidR="00B47924">
              <w:rPr>
                <w:webHidden/>
              </w:rPr>
              <w:t>58</w:t>
            </w:r>
            <w:r w:rsidR="007304FA">
              <w:rPr>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92" w:history="1">
            <w:r w:rsidR="00A24277" w:rsidRPr="00FA7248">
              <w:rPr>
                <w:rStyle w:val="ab"/>
                <w:rFonts w:ascii="Calibri Light" w:hAnsi="Calibri Light" w:cs="Calibri Light"/>
                <w:lang w:val="ro-RO"/>
              </w:rPr>
              <w:t>VI.</w:t>
            </w:r>
            <w:r w:rsidR="00A24277">
              <w:rPr>
                <w:rFonts w:asciiTheme="minorHAnsi" w:eastAsiaTheme="minorEastAsia" w:hAnsiTheme="minorHAnsi" w:cstheme="minorBidi"/>
                <w:b w:val="0"/>
                <w:color w:val="auto"/>
                <w:sz w:val="22"/>
                <w:szCs w:val="22"/>
                <w:lang w:val="ru-RU" w:eastAsia="ru-RU"/>
              </w:rPr>
              <w:tab/>
            </w:r>
            <w:r w:rsidR="00A24277" w:rsidRPr="00FA7248">
              <w:rPr>
                <w:rStyle w:val="ab"/>
                <w:rFonts w:ascii="Calibri Light" w:hAnsi="Calibri Light" w:cs="Calibri Light"/>
              </w:rPr>
              <w:t>РЕКОМЕНДАЦИИ</w:t>
            </w:r>
            <w:r w:rsidR="00A24277">
              <w:rPr>
                <w:webHidden/>
              </w:rPr>
              <w:tab/>
            </w:r>
            <w:r w:rsidR="007304FA">
              <w:rPr>
                <w:webHidden/>
              </w:rPr>
              <w:fldChar w:fldCharType="begin"/>
            </w:r>
            <w:r w:rsidR="00A24277">
              <w:rPr>
                <w:webHidden/>
              </w:rPr>
              <w:instrText xml:space="preserve"> PAGEREF _Toc99665492 \h </w:instrText>
            </w:r>
            <w:r w:rsidR="007304FA">
              <w:rPr>
                <w:webHidden/>
              </w:rPr>
            </w:r>
            <w:r w:rsidR="007304FA">
              <w:rPr>
                <w:webHidden/>
              </w:rPr>
              <w:fldChar w:fldCharType="separate"/>
            </w:r>
            <w:r w:rsidR="00B47924">
              <w:rPr>
                <w:webHidden/>
              </w:rPr>
              <w:t>59</w:t>
            </w:r>
            <w:r w:rsidR="007304FA">
              <w:rPr>
                <w:webHidden/>
              </w:rPr>
              <w:fldChar w:fldCharType="end"/>
            </w:r>
          </w:hyperlink>
        </w:p>
        <w:p w:rsidR="00A24277" w:rsidRDefault="00AB6894">
          <w:pPr>
            <w:pStyle w:val="21"/>
            <w:rPr>
              <w:rFonts w:eastAsiaTheme="minorEastAsia"/>
              <w:noProof/>
              <w:lang w:eastAsia="ru-RU"/>
            </w:rPr>
          </w:pPr>
          <w:hyperlink w:anchor="_Toc99665493" w:history="1">
            <w:r w:rsidR="00A24277" w:rsidRPr="00FA7248">
              <w:rPr>
                <w:rStyle w:val="ab"/>
                <w:i/>
                <w:noProof/>
              </w:rPr>
              <w:t>VII.</w:t>
            </w:r>
            <w:r w:rsidR="00A24277">
              <w:rPr>
                <w:rFonts w:eastAsiaTheme="minorEastAsia"/>
                <w:noProof/>
                <w:lang w:eastAsia="ru-RU"/>
              </w:rPr>
              <w:tab/>
            </w:r>
            <w:r w:rsidR="00A24277" w:rsidRPr="00FA7248">
              <w:rPr>
                <w:rStyle w:val="ab"/>
                <w:noProof/>
                <w:spacing w:val="-2"/>
              </w:rPr>
              <w:t>ПОДПИСИ АУДИТОРСКОЙ ГРУППЫ</w:t>
            </w:r>
            <w:r w:rsidR="00A24277">
              <w:rPr>
                <w:noProof/>
                <w:webHidden/>
              </w:rPr>
              <w:tab/>
            </w:r>
            <w:r w:rsidR="007304FA">
              <w:rPr>
                <w:noProof/>
                <w:webHidden/>
              </w:rPr>
              <w:fldChar w:fldCharType="begin"/>
            </w:r>
            <w:r w:rsidR="00A24277">
              <w:rPr>
                <w:noProof/>
                <w:webHidden/>
              </w:rPr>
              <w:instrText xml:space="preserve"> PAGEREF _Toc99665493 \h </w:instrText>
            </w:r>
            <w:r w:rsidR="007304FA">
              <w:rPr>
                <w:noProof/>
                <w:webHidden/>
              </w:rPr>
            </w:r>
            <w:r w:rsidR="007304FA">
              <w:rPr>
                <w:noProof/>
                <w:webHidden/>
              </w:rPr>
              <w:fldChar w:fldCharType="separate"/>
            </w:r>
            <w:r w:rsidR="00B47924">
              <w:rPr>
                <w:noProof/>
                <w:webHidden/>
              </w:rPr>
              <w:t>62</w:t>
            </w:r>
            <w:r w:rsidR="007304FA">
              <w:rPr>
                <w:noProof/>
                <w:webHidden/>
              </w:rPr>
              <w:fldChar w:fldCharType="end"/>
            </w:r>
          </w:hyperlink>
        </w:p>
        <w:p w:rsidR="00A24277" w:rsidRDefault="00AB6894">
          <w:pPr>
            <w:pStyle w:val="11"/>
            <w:rPr>
              <w:rFonts w:asciiTheme="minorHAnsi" w:eastAsiaTheme="minorEastAsia" w:hAnsiTheme="minorHAnsi" w:cstheme="minorBidi"/>
              <w:b w:val="0"/>
              <w:color w:val="auto"/>
              <w:sz w:val="22"/>
              <w:szCs w:val="22"/>
              <w:lang w:val="ru-RU" w:eastAsia="ru-RU"/>
            </w:rPr>
          </w:pPr>
          <w:hyperlink w:anchor="_Toc99665494" w:history="1">
            <w:r w:rsidR="00A24277" w:rsidRPr="00FA7248">
              <w:rPr>
                <w:rStyle w:val="ab"/>
                <w:lang w:val="ru-RU"/>
              </w:rPr>
              <w:t>ПРИЛОЖЕНИЯ №</w:t>
            </w:r>
            <w:r w:rsidR="00A24277" w:rsidRPr="00FA7248">
              <w:rPr>
                <w:rStyle w:val="ab"/>
              </w:rPr>
              <w:t>1-12</w:t>
            </w:r>
            <w:r w:rsidR="00A24277">
              <w:rPr>
                <w:webHidden/>
              </w:rPr>
              <w:tab/>
            </w:r>
            <w:r w:rsidR="007304FA">
              <w:rPr>
                <w:webHidden/>
              </w:rPr>
              <w:fldChar w:fldCharType="begin"/>
            </w:r>
            <w:r w:rsidR="00A24277">
              <w:rPr>
                <w:webHidden/>
              </w:rPr>
              <w:instrText xml:space="preserve"> PAGEREF _Toc99665494 \h </w:instrText>
            </w:r>
            <w:r w:rsidR="007304FA">
              <w:rPr>
                <w:webHidden/>
              </w:rPr>
            </w:r>
            <w:r w:rsidR="007304FA">
              <w:rPr>
                <w:webHidden/>
              </w:rPr>
              <w:fldChar w:fldCharType="separate"/>
            </w:r>
            <w:r w:rsidR="00B47924">
              <w:rPr>
                <w:webHidden/>
              </w:rPr>
              <w:t>63</w:t>
            </w:r>
            <w:r w:rsidR="007304FA">
              <w:rPr>
                <w:webHidden/>
              </w:rPr>
              <w:fldChar w:fldCharType="end"/>
            </w:r>
          </w:hyperlink>
        </w:p>
        <w:p w:rsidR="00797F95" w:rsidRPr="00BC5F8D" w:rsidRDefault="007304FA" w:rsidP="00797F95">
          <w:pPr>
            <w:jc w:val="both"/>
            <w:rPr>
              <w:rFonts w:cstheme="majorHAnsi"/>
              <w:sz w:val="20"/>
              <w:szCs w:val="20"/>
            </w:rPr>
          </w:pPr>
          <w:r w:rsidRPr="00BC5F8D">
            <w:rPr>
              <w:rFonts w:cstheme="majorHAnsi"/>
              <w:sz w:val="20"/>
              <w:szCs w:val="20"/>
            </w:rPr>
            <w:fldChar w:fldCharType="end"/>
          </w:r>
        </w:p>
      </w:sdtContent>
    </w:sdt>
    <w:p w:rsidR="00797F95" w:rsidRPr="00BC5F8D" w:rsidRDefault="00CE6340" w:rsidP="00797F95">
      <w:pPr>
        <w:spacing w:line="252" w:lineRule="auto"/>
        <w:ind w:left="90"/>
        <w:jc w:val="both"/>
        <w:rPr>
          <w:sz w:val="20"/>
          <w:szCs w:val="20"/>
        </w:rPr>
      </w:pPr>
      <w:r w:rsidRPr="00CE6340">
        <w:rPr>
          <w:rFonts w:eastAsia="Calibri"/>
          <w:b/>
          <w:sz w:val="28"/>
          <w:szCs w:val="28"/>
        </w:rPr>
        <w:t xml:space="preserve">СПИСОК АББРЕВИАТУР </w:t>
      </w:r>
    </w:p>
    <w:tbl>
      <w:tblPr>
        <w:tblW w:w="9932"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01"/>
        <w:gridCol w:w="6631"/>
      </w:tblGrid>
      <w:tr w:rsidR="00CE6340" w:rsidRPr="00BC5F8D" w:rsidTr="00CE6340">
        <w:trPr>
          <w:trHeight w:val="251"/>
        </w:trPr>
        <w:tc>
          <w:tcPr>
            <w:tcW w:w="3301" w:type="dxa"/>
            <w:shd w:val="clear" w:color="auto" w:fill="DBE5F1" w:themeFill="accent1" w:themeFillTint="33"/>
          </w:tcPr>
          <w:p w:rsidR="00CE6340" w:rsidRPr="00256CA4" w:rsidRDefault="00CE6340" w:rsidP="00CE6340">
            <w:pPr>
              <w:ind w:left="38" w:right="38"/>
              <w:rPr>
                <w:rFonts w:eastAsia="Times New Roman" w:cstheme="majorHAnsi"/>
                <w:b/>
                <w:sz w:val="24"/>
                <w:szCs w:val="24"/>
                <w:lang w:eastAsia="ru-RU"/>
              </w:rPr>
            </w:pPr>
            <w:r>
              <w:rPr>
                <w:rFonts w:eastAsia="Times New Roman" w:cstheme="majorHAnsi"/>
                <w:b/>
                <w:sz w:val="24"/>
                <w:szCs w:val="24"/>
                <w:lang w:val="ru-RU" w:eastAsia="ru-RU"/>
              </w:rPr>
              <w:t xml:space="preserve">Сокращенный термин </w:t>
            </w:r>
          </w:p>
        </w:tc>
        <w:tc>
          <w:tcPr>
            <w:tcW w:w="6631" w:type="dxa"/>
            <w:shd w:val="clear" w:color="auto" w:fill="DBE5F1" w:themeFill="accent1" w:themeFillTint="33"/>
          </w:tcPr>
          <w:p w:rsidR="00CE6340" w:rsidRPr="00256CA4" w:rsidRDefault="00CE6340" w:rsidP="00CE6340">
            <w:pPr>
              <w:ind w:left="38" w:right="38"/>
              <w:rPr>
                <w:rFonts w:eastAsia="Times New Roman" w:cstheme="majorHAnsi"/>
                <w:b/>
                <w:sz w:val="24"/>
                <w:szCs w:val="24"/>
                <w:lang w:eastAsia="ru-RU"/>
              </w:rPr>
            </w:pPr>
            <w:r>
              <w:rPr>
                <w:rFonts w:eastAsia="Times New Roman" w:cstheme="majorHAnsi"/>
                <w:b/>
                <w:sz w:val="24"/>
                <w:szCs w:val="24"/>
                <w:lang w:val="ru-RU" w:eastAsia="ru-RU"/>
              </w:rPr>
              <w:t xml:space="preserve">Полное название </w:t>
            </w:r>
          </w:p>
        </w:tc>
      </w:tr>
      <w:tr w:rsidR="00CE6340" w:rsidRPr="00BC5F8D" w:rsidTr="00CE6340">
        <w:trPr>
          <w:trHeight w:val="251"/>
        </w:trPr>
        <w:tc>
          <w:tcPr>
            <w:tcW w:w="3301" w:type="dxa"/>
            <w:shd w:val="clear" w:color="auto" w:fill="auto"/>
          </w:tcPr>
          <w:p w:rsidR="00CE6340" w:rsidRPr="002570D9" w:rsidRDefault="002570D9" w:rsidP="00CE6340">
            <w:pPr>
              <w:spacing w:line="252" w:lineRule="auto"/>
              <w:ind w:left="90"/>
              <w:contextualSpacing/>
              <w:jc w:val="both"/>
              <w:rPr>
                <w:rFonts w:eastAsia="Calibri" w:cstheme="majorHAnsi"/>
                <w:b/>
                <w:color w:val="000000"/>
                <w:sz w:val="24"/>
                <w:szCs w:val="24"/>
                <w:lang w:val="ru-RU"/>
              </w:rPr>
            </w:pPr>
            <w:r>
              <w:rPr>
                <w:rFonts w:eastAsia="Calibri" w:cstheme="majorHAnsi"/>
                <w:b/>
                <w:color w:val="000000"/>
                <w:sz w:val="24"/>
                <w:szCs w:val="24"/>
                <w:lang w:val="ru-RU"/>
              </w:rPr>
              <w:t>АОС</w:t>
            </w:r>
          </w:p>
        </w:tc>
        <w:tc>
          <w:tcPr>
            <w:tcW w:w="6631" w:type="dxa"/>
            <w:shd w:val="clear" w:color="auto" w:fill="auto"/>
          </w:tcPr>
          <w:p w:rsidR="00CE6340" w:rsidRPr="00BC5F8D" w:rsidRDefault="002570D9" w:rsidP="00077717">
            <w:pPr>
              <w:spacing w:line="252" w:lineRule="auto"/>
              <w:ind w:left="90"/>
              <w:contextualSpacing/>
              <w:jc w:val="both"/>
              <w:rPr>
                <w:rFonts w:eastAsia="Calibri" w:cstheme="majorHAnsi"/>
                <w:color w:val="000000"/>
                <w:sz w:val="24"/>
                <w:szCs w:val="24"/>
              </w:rPr>
            </w:pPr>
            <w:r>
              <w:rPr>
                <w:rFonts w:eastAsia="Calibri" w:cstheme="majorHAnsi"/>
                <w:color w:val="000000"/>
                <w:sz w:val="24"/>
                <w:szCs w:val="24"/>
                <w:lang w:val="ru-RU"/>
              </w:rPr>
              <w:t xml:space="preserve">Агентство </w:t>
            </w:r>
            <w:r w:rsidR="00077717">
              <w:rPr>
                <w:rFonts w:eastAsia="Calibri" w:cstheme="majorHAnsi"/>
                <w:color w:val="000000"/>
                <w:sz w:val="24"/>
                <w:szCs w:val="24"/>
                <w:lang w:val="ru-RU"/>
              </w:rPr>
              <w:t xml:space="preserve">по </w:t>
            </w:r>
            <w:r w:rsidRPr="00CE6340">
              <w:rPr>
                <w:rFonts w:eastAsia="Calibri" w:cstheme="majorHAnsi"/>
                <w:color w:val="000000"/>
                <w:sz w:val="24"/>
                <w:szCs w:val="24"/>
              </w:rPr>
              <w:t>окружающей сред</w:t>
            </w:r>
            <w:r w:rsidR="00077717">
              <w:rPr>
                <w:rFonts w:eastAsia="Calibri" w:cstheme="majorHAnsi"/>
                <w:color w:val="000000"/>
                <w:sz w:val="24"/>
                <w:szCs w:val="24"/>
                <w:lang w:val="ru-RU"/>
              </w:rPr>
              <w:t>е</w:t>
            </w:r>
            <w:r w:rsidRPr="00CE6340">
              <w:rPr>
                <w:rFonts w:eastAsia="Calibri" w:cstheme="majorHAnsi"/>
                <w:color w:val="000000"/>
                <w:sz w:val="24"/>
                <w:szCs w:val="24"/>
              </w:rPr>
              <w:t xml:space="preserve"> </w:t>
            </w:r>
          </w:p>
        </w:tc>
      </w:tr>
      <w:tr w:rsidR="00CE6340" w:rsidRPr="00BC5F8D" w:rsidTr="00CE6340">
        <w:trPr>
          <w:trHeight w:val="326"/>
        </w:trPr>
        <w:tc>
          <w:tcPr>
            <w:tcW w:w="3301" w:type="dxa"/>
            <w:shd w:val="clear" w:color="auto" w:fill="auto"/>
          </w:tcPr>
          <w:p w:rsidR="00CE6340" w:rsidRPr="002570D9" w:rsidRDefault="002570D9" w:rsidP="00CE6340">
            <w:pPr>
              <w:tabs>
                <w:tab w:val="center" w:pos="1415"/>
                <w:tab w:val="left" w:pos="1816"/>
              </w:tabs>
              <w:spacing w:line="252" w:lineRule="auto"/>
              <w:ind w:left="90"/>
              <w:jc w:val="both"/>
              <w:rPr>
                <w:rFonts w:cstheme="majorHAnsi"/>
                <w:b/>
                <w:bCs/>
                <w:sz w:val="24"/>
                <w:szCs w:val="24"/>
                <w:lang w:val="ru-RU"/>
              </w:rPr>
            </w:pPr>
            <w:r>
              <w:rPr>
                <w:rFonts w:cstheme="majorHAnsi"/>
                <w:b/>
                <w:bCs/>
                <w:sz w:val="24"/>
                <w:szCs w:val="24"/>
                <w:lang w:val="ru-RU"/>
              </w:rPr>
              <w:t>МПО</w:t>
            </w:r>
          </w:p>
        </w:tc>
        <w:tc>
          <w:tcPr>
            <w:tcW w:w="6631" w:type="dxa"/>
            <w:shd w:val="clear" w:color="auto" w:fill="auto"/>
          </w:tcPr>
          <w:p w:rsidR="00CE6340" w:rsidRPr="00BC5F8D" w:rsidRDefault="002570D9" w:rsidP="002570D9">
            <w:pPr>
              <w:spacing w:line="252" w:lineRule="auto"/>
              <w:ind w:left="90"/>
              <w:jc w:val="both"/>
              <w:rPr>
                <w:rFonts w:cstheme="majorHAnsi"/>
                <w:bCs/>
                <w:sz w:val="24"/>
                <w:szCs w:val="24"/>
              </w:rPr>
            </w:pPr>
            <w:r>
              <w:rPr>
                <w:rFonts w:cstheme="majorHAnsi"/>
                <w:bCs/>
                <w:sz w:val="24"/>
                <w:szCs w:val="24"/>
                <w:lang w:val="ru-RU"/>
              </w:rPr>
              <w:t xml:space="preserve">Местный публичный орган </w:t>
            </w:r>
          </w:p>
        </w:tc>
      </w:tr>
      <w:tr w:rsidR="00CE6340" w:rsidRPr="00BC5F8D" w:rsidTr="00CE6340">
        <w:trPr>
          <w:trHeight w:val="251"/>
        </w:trPr>
        <w:tc>
          <w:tcPr>
            <w:tcW w:w="3301" w:type="dxa"/>
            <w:shd w:val="clear" w:color="auto" w:fill="auto"/>
          </w:tcPr>
          <w:p w:rsidR="00CE6340" w:rsidRPr="002570D9" w:rsidRDefault="002570D9" w:rsidP="00CE6340">
            <w:pPr>
              <w:spacing w:line="252" w:lineRule="auto"/>
              <w:ind w:left="90"/>
              <w:jc w:val="both"/>
              <w:rPr>
                <w:rFonts w:cstheme="majorHAnsi"/>
                <w:b/>
                <w:bCs/>
                <w:sz w:val="24"/>
                <w:szCs w:val="24"/>
                <w:lang w:val="ru-RU"/>
              </w:rPr>
            </w:pPr>
            <w:r>
              <w:rPr>
                <w:rFonts w:cstheme="majorHAnsi"/>
                <w:b/>
                <w:bCs/>
                <w:sz w:val="24"/>
                <w:szCs w:val="24"/>
                <w:lang w:val="ru-RU"/>
              </w:rPr>
              <w:t>АПС</w:t>
            </w:r>
          </w:p>
        </w:tc>
        <w:tc>
          <w:tcPr>
            <w:tcW w:w="6631" w:type="dxa"/>
            <w:shd w:val="clear" w:color="auto" w:fill="auto"/>
          </w:tcPr>
          <w:p w:rsidR="00CE6340" w:rsidRPr="00BC5F8D" w:rsidRDefault="002570D9" w:rsidP="002570D9">
            <w:pPr>
              <w:spacing w:line="252" w:lineRule="auto"/>
              <w:ind w:left="90"/>
              <w:jc w:val="both"/>
              <w:rPr>
                <w:rFonts w:cstheme="majorHAnsi"/>
                <w:bCs/>
                <w:sz w:val="24"/>
                <w:szCs w:val="24"/>
              </w:rPr>
            </w:pPr>
            <w:r>
              <w:rPr>
                <w:rFonts w:cstheme="majorHAnsi"/>
                <w:bCs/>
                <w:sz w:val="24"/>
                <w:szCs w:val="24"/>
                <w:lang w:val="ru-RU"/>
              </w:rPr>
              <w:t xml:space="preserve">Агентство публичной собственности </w:t>
            </w:r>
          </w:p>
        </w:tc>
      </w:tr>
      <w:tr w:rsidR="00CE6340" w:rsidRPr="00BC5F8D" w:rsidTr="00CE6340">
        <w:trPr>
          <w:trHeight w:val="251"/>
        </w:trPr>
        <w:tc>
          <w:tcPr>
            <w:tcW w:w="3301" w:type="dxa"/>
            <w:shd w:val="clear" w:color="auto" w:fill="auto"/>
          </w:tcPr>
          <w:p w:rsidR="00CE6340" w:rsidRPr="00BC5F8D" w:rsidRDefault="006F46C5" w:rsidP="006F46C5">
            <w:pPr>
              <w:spacing w:line="252" w:lineRule="auto"/>
              <w:ind w:left="90"/>
              <w:jc w:val="both"/>
              <w:rPr>
                <w:rFonts w:cstheme="majorHAnsi"/>
                <w:b/>
                <w:bCs/>
                <w:sz w:val="24"/>
                <w:szCs w:val="24"/>
              </w:rPr>
            </w:pPr>
            <w:r>
              <w:rPr>
                <w:rFonts w:cstheme="majorHAnsi"/>
                <w:b/>
                <w:bCs/>
                <w:sz w:val="24"/>
                <w:szCs w:val="24"/>
                <w:lang w:val="ru-RU"/>
              </w:rPr>
              <w:t>АВ</w:t>
            </w:r>
          </w:p>
        </w:tc>
        <w:tc>
          <w:tcPr>
            <w:tcW w:w="6631" w:type="dxa"/>
            <w:shd w:val="clear" w:color="auto" w:fill="auto"/>
          </w:tcPr>
          <w:p w:rsidR="00CE6340" w:rsidRPr="000B3A5A" w:rsidRDefault="000B3A5A" w:rsidP="006F46C5">
            <w:pPr>
              <w:spacing w:line="252" w:lineRule="auto"/>
              <w:ind w:left="90"/>
              <w:contextualSpacing/>
              <w:jc w:val="both"/>
              <w:rPr>
                <w:rFonts w:eastAsia="Calibri" w:cstheme="majorHAnsi"/>
                <w:color w:val="000000"/>
                <w:sz w:val="24"/>
                <w:szCs w:val="24"/>
                <w:lang w:val="ru-RU"/>
              </w:rPr>
            </w:pPr>
            <w:r>
              <w:rPr>
                <w:rFonts w:eastAsia="Calibri" w:cstheme="majorHAnsi"/>
                <w:color w:val="000000"/>
                <w:sz w:val="24"/>
                <w:szCs w:val="24"/>
                <w:lang w:val="ru-RU"/>
              </w:rPr>
              <w:t xml:space="preserve">Акт </w:t>
            </w:r>
            <w:r w:rsidR="006F46C5">
              <w:rPr>
                <w:rFonts w:eastAsia="Calibri" w:cstheme="majorHAnsi"/>
                <w:color w:val="000000"/>
                <w:sz w:val="24"/>
                <w:szCs w:val="24"/>
                <w:lang w:val="ru-RU"/>
              </w:rPr>
              <w:t xml:space="preserve">валорификации </w:t>
            </w:r>
          </w:p>
        </w:tc>
      </w:tr>
      <w:tr w:rsidR="00CE6340" w:rsidRPr="00BC5F8D" w:rsidTr="00CE6340">
        <w:trPr>
          <w:trHeight w:val="251"/>
        </w:trPr>
        <w:tc>
          <w:tcPr>
            <w:tcW w:w="3301" w:type="dxa"/>
            <w:shd w:val="clear" w:color="auto" w:fill="auto"/>
          </w:tcPr>
          <w:p w:rsidR="00CE6340" w:rsidRPr="00BC5F8D" w:rsidRDefault="002570D9" w:rsidP="002570D9">
            <w:pPr>
              <w:spacing w:line="252" w:lineRule="auto"/>
              <w:ind w:left="90"/>
              <w:jc w:val="both"/>
              <w:rPr>
                <w:rFonts w:cstheme="majorHAnsi"/>
                <w:b/>
                <w:bCs/>
                <w:sz w:val="24"/>
                <w:szCs w:val="24"/>
              </w:rPr>
            </w:pPr>
            <w:r>
              <w:rPr>
                <w:rFonts w:cstheme="majorHAnsi"/>
                <w:b/>
                <w:bCs/>
                <w:sz w:val="24"/>
                <w:szCs w:val="24"/>
                <w:lang w:val="ru-RU"/>
              </w:rPr>
              <w:t xml:space="preserve">АЗОК </w:t>
            </w:r>
          </w:p>
        </w:tc>
        <w:tc>
          <w:tcPr>
            <w:tcW w:w="6631" w:type="dxa"/>
            <w:shd w:val="clear" w:color="auto" w:fill="auto"/>
          </w:tcPr>
          <w:p w:rsidR="00CE6340" w:rsidRPr="00BC5F8D" w:rsidRDefault="002570D9" w:rsidP="002570D9">
            <w:pPr>
              <w:spacing w:line="252" w:lineRule="auto"/>
              <w:ind w:left="90"/>
              <w:contextualSpacing/>
              <w:jc w:val="both"/>
              <w:rPr>
                <w:rFonts w:eastAsia="Calibri" w:cstheme="majorHAnsi"/>
                <w:color w:val="000000"/>
                <w:sz w:val="24"/>
                <w:szCs w:val="24"/>
              </w:rPr>
            </w:pPr>
            <w:r w:rsidRPr="002570D9">
              <w:rPr>
                <w:rFonts w:cstheme="majorHAnsi"/>
                <w:bCs/>
                <w:sz w:val="24"/>
                <w:szCs w:val="24"/>
              </w:rPr>
              <w:t>Агентство</w:t>
            </w:r>
            <w:r w:rsidRPr="00BC5F8D">
              <w:rPr>
                <w:rFonts w:eastAsia="Calibri" w:cstheme="majorHAnsi"/>
                <w:color w:val="000000"/>
                <w:sz w:val="24"/>
                <w:szCs w:val="24"/>
              </w:rPr>
              <w:t xml:space="preserve"> </w:t>
            </w:r>
            <w:r w:rsidRPr="002570D9">
              <w:rPr>
                <w:rFonts w:eastAsia="Calibri" w:cstheme="majorHAnsi"/>
                <w:color w:val="000000"/>
                <w:sz w:val="24"/>
                <w:szCs w:val="24"/>
              </w:rPr>
              <w:t xml:space="preserve">земельных отношений и кадастра  </w:t>
            </w:r>
          </w:p>
        </w:tc>
      </w:tr>
      <w:tr w:rsidR="00CE6340" w:rsidRPr="00BC5F8D" w:rsidTr="00CE6340">
        <w:trPr>
          <w:trHeight w:val="251"/>
        </w:trPr>
        <w:tc>
          <w:tcPr>
            <w:tcW w:w="3301" w:type="dxa"/>
            <w:shd w:val="clear" w:color="auto" w:fill="auto"/>
          </w:tcPr>
          <w:p w:rsidR="00CE6340" w:rsidRPr="002570D9" w:rsidRDefault="002570D9" w:rsidP="00CE6340">
            <w:pPr>
              <w:spacing w:line="252" w:lineRule="auto"/>
              <w:ind w:left="90"/>
              <w:jc w:val="both"/>
              <w:rPr>
                <w:rFonts w:cstheme="majorHAnsi"/>
                <w:b/>
                <w:bCs/>
                <w:sz w:val="24"/>
                <w:szCs w:val="24"/>
                <w:lang w:val="ru-RU"/>
              </w:rPr>
            </w:pPr>
            <w:r>
              <w:rPr>
                <w:rFonts w:cstheme="majorHAnsi"/>
                <w:b/>
                <w:bCs/>
                <w:sz w:val="24"/>
                <w:szCs w:val="24"/>
                <w:lang w:val="ru-RU"/>
              </w:rPr>
              <w:t>АГУ</w:t>
            </w:r>
          </w:p>
        </w:tc>
        <w:tc>
          <w:tcPr>
            <w:tcW w:w="6631" w:type="dxa"/>
            <w:shd w:val="clear" w:color="auto" w:fill="auto"/>
          </w:tcPr>
          <w:p w:rsidR="00CE6340" w:rsidRPr="00BC5F8D" w:rsidRDefault="002570D9" w:rsidP="002570D9">
            <w:pPr>
              <w:spacing w:line="252" w:lineRule="auto"/>
              <w:ind w:left="90"/>
              <w:jc w:val="both"/>
              <w:rPr>
                <w:rFonts w:cstheme="majorHAnsi"/>
                <w:bCs/>
                <w:sz w:val="24"/>
                <w:szCs w:val="24"/>
              </w:rPr>
            </w:pPr>
            <w:r>
              <w:rPr>
                <w:rFonts w:cstheme="majorHAnsi"/>
                <w:bCs/>
                <w:sz w:val="24"/>
                <w:szCs w:val="24"/>
                <w:lang w:val="ru-RU"/>
              </w:rPr>
              <w:t>Агентство</w:t>
            </w:r>
            <w:r w:rsidRPr="00BC5F8D">
              <w:rPr>
                <w:rFonts w:cstheme="majorHAnsi"/>
                <w:bCs/>
                <w:sz w:val="24"/>
                <w:szCs w:val="24"/>
              </w:rPr>
              <w:t xml:space="preserve"> </w:t>
            </w:r>
            <w:r>
              <w:rPr>
                <w:rFonts w:cstheme="majorHAnsi"/>
                <w:bCs/>
                <w:sz w:val="24"/>
                <w:szCs w:val="24"/>
                <w:lang w:val="ru-RU"/>
              </w:rPr>
              <w:t xml:space="preserve">государственных услуг  </w:t>
            </w:r>
          </w:p>
        </w:tc>
      </w:tr>
      <w:tr w:rsidR="00CE6340" w:rsidRPr="00BC5F8D" w:rsidTr="00CE6340">
        <w:trPr>
          <w:trHeight w:val="251"/>
        </w:trPr>
        <w:tc>
          <w:tcPr>
            <w:tcW w:w="3301" w:type="dxa"/>
            <w:shd w:val="clear" w:color="auto" w:fill="auto"/>
          </w:tcPr>
          <w:p w:rsidR="00CE6340" w:rsidRPr="00D60A00" w:rsidRDefault="00D60A00" w:rsidP="00CE6340">
            <w:pPr>
              <w:spacing w:line="252" w:lineRule="auto"/>
              <w:ind w:left="90"/>
              <w:jc w:val="both"/>
              <w:rPr>
                <w:rFonts w:cstheme="majorHAnsi"/>
                <w:b/>
                <w:bCs/>
                <w:sz w:val="24"/>
                <w:szCs w:val="24"/>
                <w:lang w:val="ru-RU"/>
              </w:rPr>
            </w:pPr>
            <w:r>
              <w:rPr>
                <w:rFonts w:cstheme="majorHAnsi"/>
                <w:b/>
                <w:bCs/>
                <w:sz w:val="24"/>
                <w:szCs w:val="24"/>
                <w:lang w:val="ru-RU"/>
              </w:rPr>
              <w:t>АТН</w:t>
            </w:r>
          </w:p>
        </w:tc>
        <w:tc>
          <w:tcPr>
            <w:tcW w:w="6631" w:type="dxa"/>
            <w:shd w:val="clear" w:color="auto" w:fill="auto"/>
          </w:tcPr>
          <w:p w:rsidR="00CE6340" w:rsidRPr="00BC5F8D" w:rsidRDefault="002570D9" w:rsidP="00D60A00">
            <w:pPr>
              <w:spacing w:line="252" w:lineRule="auto"/>
              <w:ind w:left="90"/>
              <w:jc w:val="both"/>
              <w:rPr>
                <w:rFonts w:cstheme="majorHAnsi"/>
                <w:bCs/>
                <w:sz w:val="24"/>
                <w:szCs w:val="24"/>
              </w:rPr>
            </w:pPr>
            <w:r w:rsidRPr="00D60A00">
              <w:rPr>
                <w:rFonts w:cstheme="majorHAnsi"/>
                <w:bCs/>
                <w:sz w:val="24"/>
                <w:szCs w:val="24"/>
              </w:rPr>
              <w:t>Агентство</w:t>
            </w:r>
            <w:r w:rsidRPr="00BC5F8D">
              <w:rPr>
                <w:rFonts w:cstheme="majorHAnsi"/>
                <w:bCs/>
                <w:sz w:val="24"/>
                <w:szCs w:val="24"/>
              </w:rPr>
              <w:t xml:space="preserve"> </w:t>
            </w:r>
            <w:r w:rsidR="00D60A00" w:rsidRPr="00D60A00">
              <w:rPr>
                <w:rFonts w:cstheme="majorHAnsi"/>
                <w:bCs/>
                <w:sz w:val="24"/>
                <w:szCs w:val="24"/>
              </w:rPr>
              <w:t xml:space="preserve">по техническому надзору </w:t>
            </w:r>
          </w:p>
        </w:tc>
      </w:tr>
      <w:tr w:rsidR="00CE6340" w:rsidRPr="00BC5F8D" w:rsidTr="00CE6340">
        <w:trPr>
          <w:trHeight w:val="251"/>
        </w:trPr>
        <w:tc>
          <w:tcPr>
            <w:tcW w:w="3301" w:type="dxa"/>
            <w:shd w:val="clear" w:color="auto" w:fill="auto"/>
          </w:tcPr>
          <w:p w:rsidR="00CE6340" w:rsidRPr="00D60A00" w:rsidRDefault="00D60A00" w:rsidP="00CE6340">
            <w:pPr>
              <w:spacing w:line="252" w:lineRule="auto"/>
              <w:ind w:left="90"/>
              <w:jc w:val="both"/>
              <w:rPr>
                <w:rFonts w:cstheme="majorHAnsi"/>
                <w:b/>
                <w:bCs/>
                <w:sz w:val="24"/>
                <w:szCs w:val="24"/>
                <w:lang w:val="ru-RU"/>
              </w:rPr>
            </w:pPr>
            <w:r>
              <w:rPr>
                <w:rFonts w:cstheme="majorHAnsi"/>
                <w:b/>
                <w:bCs/>
                <w:sz w:val="24"/>
                <w:szCs w:val="24"/>
                <w:lang w:val="ru-RU"/>
              </w:rPr>
              <w:t>СПРМ</w:t>
            </w:r>
          </w:p>
        </w:tc>
        <w:tc>
          <w:tcPr>
            <w:tcW w:w="6631" w:type="dxa"/>
            <w:shd w:val="clear" w:color="auto" w:fill="auto"/>
          </w:tcPr>
          <w:p w:rsidR="00CE6340" w:rsidRPr="00BC5F8D" w:rsidRDefault="00D60A00" w:rsidP="00D60A00">
            <w:pPr>
              <w:spacing w:line="252" w:lineRule="auto"/>
              <w:ind w:left="90"/>
              <w:jc w:val="both"/>
              <w:rPr>
                <w:rFonts w:cstheme="majorHAnsi"/>
                <w:bCs/>
                <w:sz w:val="24"/>
                <w:szCs w:val="24"/>
              </w:rPr>
            </w:pPr>
            <w:r w:rsidRPr="00D60A00">
              <w:rPr>
                <w:rFonts w:cstheme="majorHAnsi"/>
                <w:bCs/>
                <w:sz w:val="24"/>
                <w:szCs w:val="24"/>
              </w:rPr>
              <w:t xml:space="preserve">Счетная палата Республики Молдова </w:t>
            </w:r>
          </w:p>
        </w:tc>
      </w:tr>
      <w:tr w:rsidR="00CE6340" w:rsidRPr="00BC5F8D" w:rsidTr="00CE6340">
        <w:trPr>
          <w:trHeight w:val="251"/>
        </w:trPr>
        <w:tc>
          <w:tcPr>
            <w:tcW w:w="3301" w:type="dxa"/>
            <w:shd w:val="clear" w:color="auto" w:fill="auto"/>
          </w:tcPr>
          <w:p w:rsidR="00CE6340" w:rsidRPr="00D60A00" w:rsidRDefault="00D60A00" w:rsidP="00CE6340">
            <w:pPr>
              <w:spacing w:line="252" w:lineRule="auto"/>
              <w:ind w:left="90"/>
              <w:jc w:val="both"/>
              <w:rPr>
                <w:rFonts w:cstheme="majorHAnsi"/>
                <w:b/>
                <w:bCs/>
                <w:sz w:val="24"/>
                <w:szCs w:val="24"/>
                <w:lang w:val="ru-RU"/>
              </w:rPr>
            </w:pPr>
            <w:r>
              <w:rPr>
                <w:rFonts w:cstheme="majorHAnsi"/>
                <w:b/>
                <w:bCs/>
                <w:sz w:val="24"/>
                <w:szCs w:val="24"/>
                <w:lang w:val="ru-RU"/>
              </w:rPr>
              <w:t>ПП</w:t>
            </w:r>
          </w:p>
        </w:tc>
        <w:tc>
          <w:tcPr>
            <w:tcW w:w="6631" w:type="dxa"/>
            <w:shd w:val="clear" w:color="auto" w:fill="auto"/>
          </w:tcPr>
          <w:p w:rsidR="00CE6340" w:rsidRPr="00BC5F8D" w:rsidRDefault="00D60A00" w:rsidP="00D60A00">
            <w:pPr>
              <w:spacing w:line="252" w:lineRule="auto"/>
              <w:ind w:left="90"/>
              <w:jc w:val="both"/>
              <w:rPr>
                <w:rFonts w:cstheme="majorHAnsi"/>
                <w:bCs/>
                <w:sz w:val="24"/>
                <w:szCs w:val="24"/>
              </w:rPr>
            </w:pPr>
            <w:r>
              <w:rPr>
                <w:rFonts w:cstheme="majorHAnsi"/>
                <w:bCs/>
                <w:sz w:val="24"/>
                <w:szCs w:val="24"/>
                <w:lang w:val="ru-RU"/>
              </w:rPr>
              <w:t xml:space="preserve">Постановление Правительства </w:t>
            </w:r>
          </w:p>
        </w:tc>
      </w:tr>
      <w:tr w:rsidR="00CE6340" w:rsidRPr="00BC5F8D" w:rsidTr="00CE6340">
        <w:trPr>
          <w:trHeight w:val="251"/>
        </w:trPr>
        <w:tc>
          <w:tcPr>
            <w:tcW w:w="3301" w:type="dxa"/>
            <w:shd w:val="clear" w:color="auto" w:fill="auto"/>
          </w:tcPr>
          <w:p w:rsidR="00CE6340" w:rsidRPr="00BC5F8D" w:rsidRDefault="00E73E5C" w:rsidP="00E73E5C">
            <w:pPr>
              <w:spacing w:line="252" w:lineRule="auto"/>
              <w:ind w:left="90"/>
              <w:jc w:val="both"/>
              <w:rPr>
                <w:rFonts w:cstheme="majorHAnsi"/>
                <w:b/>
                <w:bCs/>
                <w:sz w:val="24"/>
                <w:szCs w:val="24"/>
              </w:rPr>
            </w:pPr>
            <w:r>
              <w:rPr>
                <w:rFonts w:cstheme="majorHAnsi"/>
                <w:b/>
                <w:bCs/>
                <w:sz w:val="24"/>
                <w:szCs w:val="24"/>
                <w:lang w:val="ru-RU"/>
              </w:rPr>
              <w:t xml:space="preserve">ИЛИЛ </w:t>
            </w:r>
          </w:p>
        </w:tc>
        <w:tc>
          <w:tcPr>
            <w:tcW w:w="6631" w:type="dxa"/>
            <w:shd w:val="clear" w:color="auto" w:fill="auto"/>
          </w:tcPr>
          <w:p w:rsidR="00CE6340" w:rsidRPr="00BC5F8D" w:rsidRDefault="00D60A00" w:rsidP="00D60A00">
            <w:pPr>
              <w:spacing w:line="252" w:lineRule="auto"/>
              <w:ind w:left="90"/>
              <w:jc w:val="both"/>
              <w:rPr>
                <w:rFonts w:cstheme="majorHAnsi"/>
                <w:bCs/>
                <w:sz w:val="24"/>
                <w:szCs w:val="24"/>
              </w:rPr>
            </w:pPr>
            <w:r w:rsidRPr="00D60A00">
              <w:rPr>
                <w:rFonts w:cstheme="majorHAnsi"/>
                <w:bCs/>
                <w:sz w:val="24"/>
                <w:szCs w:val="24"/>
              </w:rPr>
              <w:t xml:space="preserve">Институт лесных исследований и лесоустройства </w:t>
            </w:r>
          </w:p>
        </w:tc>
      </w:tr>
      <w:tr w:rsidR="00CE6340" w:rsidRPr="00BC5F8D" w:rsidTr="00CE6340">
        <w:trPr>
          <w:trHeight w:val="251"/>
        </w:trPr>
        <w:tc>
          <w:tcPr>
            <w:tcW w:w="3301" w:type="dxa"/>
            <w:shd w:val="clear" w:color="auto" w:fill="auto"/>
          </w:tcPr>
          <w:p w:rsidR="00CE6340" w:rsidRPr="00E73E5C" w:rsidRDefault="00E73E5C" w:rsidP="00CE6340">
            <w:pPr>
              <w:spacing w:line="252" w:lineRule="auto"/>
              <w:ind w:left="90"/>
              <w:contextualSpacing/>
              <w:jc w:val="both"/>
              <w:rPr>
                <w:rFonts w:eastAsia="Calibri" w:cstheme="majorHAnsi"/>
                <w:b/>
                <w:color w:val="000000"/>
                <w:sz w:val="24"/>
                <w:szCs w:val="24"/>
                <w:lang w:val="ru-RU"/>
              </w:rPr>
            </w:pPr>
            <w:r>
              <w:rPr>
                <w:rFonts w:eastAsia="Calibri" w:cstheme="majorHAnsi"/>
                <w:b/>
                <w:color w:val="000000"/>
                <w:sz w:val="24"/>
                <w:szCs w:val="24"/>
                <w:lang w:val="ru-RU"/>
              </w:rPr>
              <w:t>ИООС</w:t>
            </w:r>
          </w:p>
        </w:tc>
        <w:tc>
          <w:tcPr>
            <w:tcW w:w="6631" w:type="dxa"/>
            <w:shd w:val="clear" w:color="auto" w:fill="auto"/>
          </w:tcPr>
          <w:p w:rsidR="00CE6340" w:rsidRPr="00BC5F8D" w:rsidRDefault="00CE6340" w:rsidP="002570D9">
            <w:pPr>
              <w:spacing w:line="252" w:lineRule="auto"/>
              <w:ind w:left="90"/>
              <w:contextualSpacing/>
              <w:jc w:val="both"/>
              <w:rPr>
                <w:rFonts w:eastAsia="Calibri" w:cstheme="majorHAnsi"/>
                <w:color w:val="000000"/>
                <w:sz w:val="24"/>
                <w:szCs w:val="24"/>
              </w:rPr>
            </w:pPr>
            <w:r>
              <w:rPr>
                <w:rFonts w:eastAsia="Calibri" w:cstheme="majorHAnsi"/>
                <w:color w:val="000000"/>
                <w:sz w:val="24"/>
                <w:szCs w:val="24"/>
              </w:rPr>
              <w:t>Инспекци</w:t>
            </w:r>
            <w:r w:rsidRPr="00CE6340">
              <w:rPr>
                <w:rFonts w:eastAsia="Calibri" w:cstheme="majorHAnsi"/>
                <w:color w:val="000000"/>
                <w:sz w:val="24"/>
                <w:szCs w:val="24"/>
              </w:rPr>
              <w:t xml:space="preserve">я по охране окружающей среды </w:t>
            </w:r>
          </w:p>
        </w:tc>
      </w:tr>
      <w:tr w:rsidR="00CE6340" w:rsidRPr="00BC5F8D" w:rsidTr="00CE6340">
        <w:trPr>
          <w:trHeight w:val="251"/>
        </w:trPr>
        <w:tc>
          <w:tcPr>
            <w:tcW w:w="3301" w:type="dxa"/>
            <w:shd w:val="clear" w:color="auto" w:fill="auto"/>
          </w:tcPr>
          <w:p w:rsidR="00CE6340" w:rsidRPr="00BC5F8D" w:rsidRDefault="00CE6340" w:rsidP="00CE6340">
            <w:pPr>
              <w:spacing w:line="252" w:lineRule="auto"/>
              <w:ind w:left="90"/>
              <w:jc w:val="both"/>
              <w:rPr>
                <w:rFonts w:cstheme="majorHAnsi"/>
                <w:b/>
                <w:bCs/>
                <w:sz w:val="24"/>
                <w:szCs w:val="24"/>
              </w:rPr>
            </w:pPr>
            <w:r w:rsidRPr="00BC5F8D">
              <w:rPr>
                <w:rFonts w:cstheme="majorHAnsi"/>
                <w:b/>
                <w:bCs/>
                <w:sz w:val="24"/>
                <w:szCs w:val="24"/>
              </w:rPr>
              <w:t>ISSAI</w:t>
            </w:r>
          </w:p>
        </w:tc>
        <w:tc>
          <w:tcPr>
            <w:tcW w:w="6631" w:type="dxa"/>
            <w:shd w:val="clear" w:color="auto" w:fill="auto"/>
          </w:tcPr>
          <w:p w:rsidR="00CE6340" w:rsidRPr="00BC5F8D" w:rsidRDefault="00D60A00" w:rsidP="00D60A00">
            <w:pPr>
              <w:spacing w:line="252" w:lineRule="auto"/>
              <w:ind w:left="90"/>
              <w:jc w:val="both"/>
              <w:rPr>
                <w:rFonts w:cstheme="majorHAnsi"/>
                <w:bCs/>
                <w:sz w:val="24"/>
                <w:szCs w:val="24"/>
              </w:rPr>
            </w:pPr>
            <w:r w:rsidRPr="00D60A00">
              <w:rPr>
                <w:rFonts w:cstheme="majorHAnsi"/>
                <w:bCs/>
                <w:sz w:val="24"/>
                <w:szCs w:val="24"/>
              </w:rPr>
              <w:t>Международны</w:t>
            </w:r>
            <w:r>
              <w:rPr>
                <w:rFonts w:cstheme="majorHAnsi"/>
                <w:bCs/>
                <w:sz w:val="24"/>
                <w:szCs w:val="24"/>
                <w:lang w:val="ru-RU"/>
              </w:rPr>
              <w:t>е</w:t>
            </w:r>
            <w:r w:rsidRPr="00D60A00">
              <w:rPr>
                <w:rFonts w:cstheme="majorHAnsi"/>
                <w:bCs/>
                <w:sz w:val="24"/>
                <w:szCs w:val="24"/>
              </w:rPr>
              <w:t xml:space="preserve"> стандарт</w:t>
            </w:r>
            <w:r>
              <w:rPr>
                <w:rFonts w:cstheme="majorHAnsi"/>
                <w:bCs/>
                <w:sz w:val="24"/>
                <w:szCs w:val="24"/>
                <w:lang w:val="ru-RU"/>
              </w:rPr>
              <w:t>ы</w:t>
            </w:r>
            <w:r w:rsidRPr="00D60A00">
              <w:rPr>
                <w:rFonts w:cstheme="majorHAnsi"/>
                <w:bCs/>
                <w:sz w:val="24"/>
                <w:szCs w:val="24"/>
              </w:rPr>
              <w:t xml:space="preserve"> Высших органов аудита </w:t>
            </w:r>
          </w:p>
        </w:tc>
      </w:tr>
      <w:tr w:rsidR="00CE6340" w:rsidRPr="00BC5F8D" w:rsidTr="00CE6340">
        <w:trPr>
          <w:trHeight w:val="251"/>
        </w:trPr>
        <w:tc>
          <w:tcPr>
            <w:tcW w:w="3301" w:type="dxa"/>
            <w:shd w:val="clear" w:color="auto" w:fill="auto"/>
          </w:tcPr>
          <w:p w:rsidR="00CE6340" w:rsidRPr="00CC41C0" w:rsidRDefault="00CC41C0" w:rsidP="00CE6340">
            <w:pPr>
              <w:spacing w:line="252" w:lineRule="auto"/>
              <w:ind w:left="90"/>
              <w:jc w:val="both"/>
              <w:rPr>
                <w:rFonts w:cstheme="majorHAnsi"/>
                <w:b/>
                <w:bCs/>
                <w:sz w:val="24"/>
                <w:szCs w:val="24"/>
                <w:lang w:val="ru-RU"/>
              </w:rPr>
            </w:pPr>
            <w:r>
              <w:rPr>
                <w:rFonts w:cstheme="majorHAnsi"/>
                <w:b/>
                <w:bCs/>
                <w:sz w:val="24"/>
                <w:szCs w:val="24"/>
                <w:lang w:val="ru-RU"/>
              </w:rPr>
              <w:t>ГП ПЛОХ</w:t>
            </w:r>
          </w:p>
        </w:tc>
        <w:tc>
          <w:tcPr>
            <w:tcW w:w="6631" w:type="dxa"/>
            <w:shd w:val="clear" w:color="auto" w:fill="auto"/>
          </w:tcPr>
          <w:p w:rsidR="00CE6340" w:rsidRPr="00BC5F8D" w:rsidRDefault="00D60A00" w:rsidP="00CC41C0">
            <w:pPr>
              <w:spacing w:line="252" w:lineRule="auto"/>
              <w:ind w:left="90"/>
              <w:jc w:val="both"/>
              <w:rPr>
                <w:rFonts w:cstheme="majorHAnsi"/>
                <w:bCs/>
                <w:sz w:val="24"/>
                <w:szCs w:val="24"/>
              </w:rPr>
            </w:pPr>
            <w:r w:rsidRPr="00D60A00">
              <w:rPr>
                <w:rFonts w:eastAsia="Times New Roman" w:cs="Times New Roman"/>
                <w:bCs/>
                <w:sz w:val="24"/>
                <w:szCs w:val="24"/>
                <w:lang w:eastAsia="ru-RU"/>
              </w:rPr>
              <w:t>Государственное предприятие</w:t>
            </w:r>
            <w:r w:rsidR="00CC41C0">
              <w:rPr>
                <w:rFonts w:cstheme="majorHAnsi"/>
                <w:bCs/>
                <w:sz w:val="24"/>
                <w:szCs w:val="24"/>
                <w:lang w:val="ru-RU"/>
              </w:rPr>
              <w:t xml:space="preserve"> П</w:t>
            </w:r>
            <w:r w:rsidR="00CC41C0" w:rsidRPr="00D60A00">
              <w:rPr>
                <w:rFonts w:eastAsia="Times New Roman" w:cs="Times New Roman"/>
                <w:bCs/>
                <w:sz w:val="24"/>
                <w:szCs w:val="24"/>
                <w:lang w:eastAsia="ru-RU"/>
              </w:rPr>
              <w:t>редприятие</w:t>
            </w:r>
            <w:r w:rsidR="00CC41C0" w:rsidRPr="00BC5F8D">
              <w:rPr>
                <w:rFonts w:eastAsia="Calibri" w:cstheme="majorHAnsi"/>
                <w:color w:val="000000"/>
                <w:sz w:val="24"/>
                <w:szCs w:val="24"/>
              </w:rPr>
              <w:t xml:space="preserve"> </w:t>
            </w:r>
            <w:r w:rsidR="00CC41C0">
              <w:rPr>
                <w:rFonts w:eastAsia="Calibri" w:cstheme="majorHAnsi"/>
                <w:color w:val="000000"/>
                <w:sz w:val="24"/>
                <w:szCs w:val="24"/>
                <w:lang w:val="ru-RU"/>
              </w:rPr>
              <w:t>лесного и охотничьего хозяйства</w:t>
            </w:r>
            <w:r w:rsidRPr="00D60A00">
              <w:rPr>
                <w:rFonts w:eastAsia="Times New Roman" w:cs="Times New Roman"/>
                <w:bCs/>
                <w:sz w:val="24"/>
                <w:szCs w:val="24"/>
                <w:lang w:eastAsia="ru-RU"/>
              </w:rPr>
              <w:t xml:space="preserve"> </w:t>
            </w:r>
          </w:p>
        </w:tc>
      </w:tr>
      <w:tr w:rsidR="00CE6340" w:rsidRPr="00BC5F8D" w:rsidTr="00CE6340">
        <w:trPr>
          <w:trHeight w:val="251"/>
        </w:trPr>
        <w:tc>
          <w:tcPr>
            <w:tcW w:w="3301" w:type="dxa"/>
            <w:shd w:val="clear" w:color="auto" w:fill="auto"/>
          </w:tcPr>
          <w:p w:rsidR="00CE6340" w:rsidRPr="007C1E37" w:rsidRDefault="007C1E37" w:rsidP="00CE6340">
            <w:pPr>
              <w:spacing w:line="252" w:lineRule="auto"/>
              <w:ind w:left="90"/>
              <w:jc w:val="both"/>
              <w:rPr>
                <w:rFonts w:cstheme="majorHAnsi"/>
                <w:b/>
                <w:bCs/>
                <w:sz w:val="24"/>
                <w:szCs w:val="24"/>
                <w:lang w:val="ru-RU"/>
              </w:rPr>
            </w:pPr>
            <w:r>
              <w:rPr>
                <w:rFonts w:cstheme="majorHAnsi"/>
                <w:b/>
                <w:bCs/>
                <w:sz w:val="24"/>
                <w:szCs w:val="24"/>
                <w:lang w:val="ru-RU"/>
              </w:rPr>
              <w:t>ГП ПЗ</w:t>
            </w:r>
          </w:p>
        </w:tc>
        <w:tc>
          <w:tcPr>
            <w:tcW w:w="6631" w:type="dxa"/>
            <w:shd w:val="clear" w:color="auto" w:fill="auto"/>
          </w:tcPr>
          <w:p w:rsidR="00CE6340" w:rsidRPr="00BC5F8D" w:rsidRDefault="00D60A00" w:rsidP="007C1E37">
            <w:pPr>
              <w:spacing w:line="252" w:lineRule="auto"/>
              <w:ind w:left="90"/>
              <w:jc w:val="both"/>
              <w:rPr>
                <w:rFonts w:cstheme="majorHAnsi"/>
                <w:bCs/>
                <w:sz w:val="24"/>
                <w:szCs w:val="24"/>
              </w:rPr>
            </w:pPr>
            <w:r w:rsidRPr="00D60A00">
              <w:rPr>
                <w:rFonts w:eastAsia="Times New Roman" w:cs="Times New Roman"/>
                <w:bCs/>
                <w:sz w:val="24"/>
                <w:szCs w:val="24"/>
                <w:lang w:eastAsia="ru-RU"/>
              </w:rPr>
              <w:t>Государственное предприятие</w:t>
            </w:r>
            <w:r w:rsidRPr="00BC5F8D">
              <w:rPr>
                <w:rFonts w:cstheme="majorHAnsi"/>
                <w:bCs/>
                <w:sz w:val="24"/>
                <w:szCs w:val="24"/>
              </w:rPr>
              <w:t xml:space="preserve"> </w:t>
            </w:r>
            <w:r w:rsidR="007C1E37">
              <w:rPr>
                <w:rFonts w:cstheme="majorHAnsi"/>
                <w:bCs/>
                <w:sz w:val="24"/>
                <w:szCs w:val="24"/>
                <w:lang w:val="ru-RU"/>
              </w:rPr>
              <w:t xml:space="preserve">Природный заповедник </w:t>
            </w:r>
          </w:p>
        </w:tc>
      </w:tr>
      <w:tr w:rsidR="00CE6340" w:rsidRPr="00BC5F8D" w:rsidTr="00CE6340">
        <w:trPr>
          <w:trHeight w:val="251"/>
        </w:trPr>
        <w:tc>
          <w:tcPr>
            <w:tcW w:w="3301" w:type="dxa"/>
            <w:shd w:val="clear" w:color="auto" w:fill="auto"/>
          </w:tcPr>
          <w:p w:rsidR="00CE6340" w:rsidRPr="00BC5F8D" w:rsidRDefault="00CC41C0" w:rsidP="00CC41C0">
            <w:pPr>
              <w:spacing w:line="252" w:lineRule="auto"/>
              <w:ind w:left="90"/>
              <w:jc w:val="both"/>
              <w:rPr>
                <w:rFonts w:cstheme="majorHAnsi"/>
                <w:b/>
                <w:bCs/>
                <w:sz w:val="24"/>
                <w:szCs w:val="24"/>
              </w:rPr>
            </w:pPr>
            <w:r>
              <w:rPr>
                <w:rFonts w:eastAsia="Calibri" w:cstheme="majorHAnsi"/>
                <w:b/>
                <w:color w:val="000000"/>
                <w:sz w:val="24"/>
                <w:szCs w:val="24"/>
                <w:lang w:val="ru-RU"/>
              </w:rPr>
              <w:t xml:space="preserve">ГП ПЛХ </w:t>
            </w:r>
          </w:p>
        </w:tc>
        <w:tc>
          <w:tcPr>
            <w:tcW w:w="6631" w:type="dxa"/>
            <w:shd w:val="clear" w:color="auto" w:fill="auto"/>
          </w:tcPr>
          <w:p w:rsidR="00CE6340" w:rsidRPr="00BC5F8D" w:rsidRDefault="00D60A00" w:rsidP="00CC41C0">
            <w:pPr>
              <w:spacing w:line="252" w:lineRule="auto"/>
              <w:ind w:left="90"/>
              <w:jc w:val="both"/>
              <w:rPr>
                <w:rFonts w:cstheme="majorHAnsi"/>
                <w:bCs/>
                <w:sz w:val="24"/>
                <w:szCs w:val="24"/>
              </w:rPr>
            </w:pPr>
            <w:r w:rsidRPr="00D60A00">
              <w:rPr>
                <w:rFonts w:eastAsia="Times New Roman" w:cs="Times New Roman"/>
                <w:bCs/>
                <w:sz w:val="24"/>
                <w:szCs w:val="24"/>
                <w:lang w:eastAsia="ru-RU"/>
              </w:rPr>
              <w:t>Государственное предприятие</w:t>
            </w:r>
            <w:r w:rsidRPr="00BC5F8D">
              <w:rPr>
                <w:rFonts w:cstheme="majorHAnsi"/>
                <w:bCs/>
                <w:sz w:val="24"/>
                <w:szCs w:val="24"/>
              </w:rPr>
              <w:t xml:space="preserve"> </w:t>
            </w:r>
            <w:r w:rsidR="00CC41C0">
              <w:rPr>
                <w:rFonts w:cstheme="majorHAnsi"/>
                <w:bCs/>
                <w:sz w:val="24"/>
                <w:szCs w:val="24"/>
                <w:lang w:val="ru-RU"/>
              </w:rPr>
              <w:t>П</w:t>
            </w:r>
            <w:r w:rsidR="00CC41C0" w:rsidRPr="00D60A00">
              <w:rPr>
                <w:rFonts w:eastAsia="Times New Roman" w:cs="Times New Roman"/>
                <w:bCs/>
                <w:sz w:val="24"/>
                <w:szCs w:val="24"/>
                <w:lang w:eastAsia="ru-RU"/>
              </w:rPr>
              <w:t>редприятие</w:t>
            </w:r>
            <w:r w:rsidR="00CC41C0" w:rsidRPr="00BC5F8D">
              <w:rPr>
                <w:rFonts w:eastAsia="Calibri" w:cstheme="majorHAnsi"/>
                <w:color w:val="000000"/>
                <w:sz w:val="24"/>
                <w:szCs w:val="24"/>
              </w:rPr>
              <w:t xml:space="preserve"> </w:t>
            </w:r>
            <w:r w:rsidR="00CC41C0">
              <w:rPr>
                <w:rFonts w:eastAsia="Calibri" w:cstheme="majorHAnsi"/>
                <w:color w:val="000000"/>
                <w:sz w:val="24"/>
                <w:szCs w:val="24"/>
                <w:lang w:val="ru-RU"/>
              </w:rPr>
              <w:t xml:space="preserve">лесного хозяйства </w:t>
            </w:r>
          </w:p>
        </w:tc>
      </w:tr>
      <w:tr w:rsidR="00CE6340" w:rsidRPr="00BC5F8D" w:rsidTr="00CE6340">
        <w:trPr>
          <w:trHeight w:val="260"/>
        </w:trPr>
        <w:tc>
          <w:tcPr>
            <w:tcW w:w="3301" w:type="dxa"/>
          </w:tcPr>
          <w:p w:rsidR="00CE6340" w:rsidRPr="00BC5F8D" w:rsidRDefault="00D60A00" w:rsidP="00D60A00">
            <w:pPr>
              <w:spacing w:line="252" w:lineRule="auto"/>
              <w:ind w:left="90"/>
              <w:contextualSpacing/>
              <w:jc w:val="both"/>
              <w:rPr>
                <w:rFonts w:eastAsia="Calibri" w:cstheme="majorHAnsi"/>
                <w:b/>
                <w:color w:val="000000"/>
                <w:sz w:val="24"/>
                <w:szCs w:val="24"/>
              </w:rPr>
            </w:pPr>
            <w:r>
              <w:rPr>
                <w:rFonts w:eastAsia="Calibri" w:cstheme="majorHAnsi"/>
                <w:b/>
                <w:color w:val="000000"/>
                <w:sz w:val="24"/>
                <w:szCs w:val="24"/>
                <w:lang w:val="ru-RU"/>
              </w:rPr>
              <w:t xml:space="preserve">МСХРРОС </w:t>
            </w:r>
          </w:p>
        </w:tc>
        <w:tc>
          <w:tcPr>
            <w:tcW w:w="6631" w:type="dxa"/>
          </w:tcPr>
          <w:p w:rsidR="00CE6340" w:rsidRPr="00BC5F8D" w:rsidRDefault="00D60A00" w:rsidP="00D60A00">
            <w:pPr>
              <w:spacing w:line="252" w:lineRule="auto"/>
              <w:ind w:left="90"/>
              <w:contextualSpacing/>
              <w:jc w:val="both"/>
              <w:rPr>
                <w:rFonts w:eastAsia="Calibri" w:cstheme="majorHAnsi"/>
                <w:color w:val="000000"/>
                <w:sz w:val="24"/>
                <w:szCs w:val="24"/>
              </w:rPr>
            </w:pPr>
            <w:r w:rsidRPr="00E04CAC">
              <w:rPr>
                <w:rFonts w:eastAsia="Times New Roman" w:cs="Times New Roman"/>
                <w:bCs/>
                <w:sz w:val="24"/>
                <w:szCs w:val="24"/>
                <w:lang w:val="ru-RU" w:eastAsia="ru-RU"/>
              </w:rPr>
              <w:t>Министерств</w:t>
            </w:r>
            <w:r>
              <w:rPr>
                <w:rFonts w:eastAsia="Times New Roman" w:cs="Times New Roman"/>
                <w:bCs/>
                <w:sz w:val="24"/>
                <w:szCs w:val="24"/>
                <w:lang w:val="ru-RU" w:eastAsia="ru-RU"/>
              </w:rPr>
              <w:t>о</w:t>
            </w:r>
            <w:r w:rsidRPr="00E04CAC">
              <w:rPr>
                <w:rFonts w:eastAsia="Times New Roman" w:cs="Times New Roman"/>
                <w:bCs/>
                <w:sz w:val="24"/>
                <w:szCs w:val="24"/>
                <w:lang w:val="ru-RU" w:eastAsia="ru-RU"/>
              </w:rPr>
              <w:t xml:space="preserve"> сельского хозяйства</w:t>
            </w:r>
            <w:r>
              <w:rPr>
                <w:rFonts w:eastAsia="Times New Roman" w:cs="Times New Roman"/>
                <w:bCs/>
                <w:sz w:val="24"/>
                <w:szCs w:val="24"/>
                <w:lang w:val="ru-RU" w:eastAsia="ru-RU"/>
              </w:rPr>
              <w:t xml:space="preserve">, регионального развития </w:t>
            </w:r>
            <w:r w:rsidRPr="00E04CAC">
              <w:rPr>
                <w:rFonts w:eastAsia="Times New Roman" w:cs="Times New Roman"/>
                <w:bCs/>
                <w:sz w:val="24"/>
                <w:szCs w:val="24"/>
                <w:lang w:val="ru-RU" w:eastAsia="ru-RU"/>
              </w:rPr>
              <w:t xml:space="preserve">и </w:t>
            </w:r>
            <w:r w:rsidRPr="00CE6340">
              <w:rPr>
                <w:rFonts w:eastAsia="Calibri" w:cstheme="majorHAnsi"/>
                <w:color w:val="000000"/>
                <w:sz w:val="24"/>
                <w:szCs w:val="24"/>
              </w:rPr>
              <w:t>окружающей среды</w:t>
            </w:r>
          </w:p>
        </w:tc>
      </w:tr>
      <w:tr w:rsidR="00CE6340" w:rsidRPr="00BC5F8D" w:rsidTr="00CE6340">
        <w:trPr>
          <w:trHeight w:val="260"/>
        </w:trPr>
        <w:tc>
          <w:tcPr>
            <w:tcW w:w="3301" w:type="dxa"/>
          </w:tcPr>
          <w:p w:rsidR="00CE6340" w:rsidRPr="00D60A00" w:rsidRDefault="00D60A00" w:rsidP="00CE6340">
            <w:pPr>
              <w:spacing w:line="252" w:lineRule="auto"/>
              <w:ind w:left="90"/>
              <w:contextualSpacing/>
              <w:jc w:val="both"/>
              <w:rPr>
                <w:rFonts w:eastAsia="Calibri" w:cstheme="majorHAnsi"/>
                <w:b/>
                <w:color w:val="000000"/>
                <w:sz w:val="24"/>
                <w:szCs w:val="24"/>
                <w:lang w:val="ru-RU"/>
              </w:rPr>
            </w:pPr>
            <w:r>
              <w:rPr>
                <w:rFonts w:eastAsia="Calibri" w:cstheme="majorHAnsi"/>
                <w:b/>
                <w:color w:val="000000"/>
                <w:sz w:val="24"/>
                <w:szCs w:val="24"/>
                <w:lang w:val="ru-RU"/>
              </w:rPr>
              <w:t xml:space="preserve">МФ </w:t>
            </w:r>
          </w:p>
        </w:tc>
        <w:tc>
          <w:tcPr>
            <w:tcW w:w="6631" w:type="dxa"/>
          </w:tcPr>
          <w:p w:rsidR="00CE6340" w:rsidRPr="00BC5F8D" w:rsidRDefault="00D60A00" w:rsidP="00D60A00">
            <w:pPr>
              <w:spacing w:line="252" w:lineRule="auto"/>
              <w:ind w:left="90"/>
              <w:contextualSpacing/>
              <w:jc w:val="both"/>
              <w:rPr>
                <w:rFonts w:eastAsia="Calibri" w:cstheme="majorHAnsi"/>
                <w:color w:val="000000"/>
                <w:sz w:val="24"/>
                <w:szCs w:val="24"/>
              </w:rPr>
            </w:pPr>
            <w:r>
              <w:rPr>
                <w:rFonts w:eastAsia="Calibri" w:cstheme="majorHAnsi"/>
                <w:color w:val="000000"/>
                <w:sz w:val="24"/>
                <w:szCs w:val="24"/>
                <w:lang w:val="ru-RU"/>
              </w:rPr>
              <w:t xml:space="preserve">Министерство финансов </w:t>
            </w:r>
          </w:p>
        </w:tc>
      </w:tr>
      <w:tr w:rsidR="00CE6340" w:rsidRPr="00BC5F8D" w:rsidTr="00CE6340">
        <w:trPr>
          <w:trHeight w:val="260"/>
        </w:trPr>
        <w:tc>
          <w:tcPr>
            <w:tcW w:w="3301" w:type="dxa"/>
          </w:tcPr>
          <w:p w:rsidR="00CE6340" w:rsidRPr="00D60A00" w:rsidRDefault="00D60A00" w:rsidP="00CE6340">
            <w:pPr>
              <w:spacing w:line="252" w:lineRule="auto"/>
              <w:ind w:left="90"/>
              <w:contextualSpacing/>
              <w:jc w:val="both"/>
              <w:rPr>
                <w:rFonts w:eastAsia="Calibri" w:cstheme="majorHAnsi"/>
                <w:b/>
                <w:color w:val="000000"/>
                <w:sz w:val="24"/>
                <w:szCs w:val="24"/>
                <w:lang w:val="ru-RU"/>
              </w:rPr>
            </w:pPr>
            <w:r>
              <w:rPr>
                <w:rFonts w:eastAsia="Calibri" w:cstheme="majorHAnsi"/>
                <w:b/>
                <w:color w:val="000000"/>
                <w:sz w:val="24"/>
                <w:szCs w:val="24"/>
                <w:lang w:val="ru-RU"/>
              </w:rPr>
              <w:t>МОС</w:t>
            </w:r>
          </w:p>
        </w:tc>
        <w:tc>
          <w:tcPr>
            <w:tcW w:w="6631" w:type="dxa"/>
          </w:tcPr>
          <w:p w:rsidR="00CE6340" w:rsidRPr="00BC5F8D" w:rsidRDefault="00D60A00" w:rsidP="00D60A00">
            <w:pPr>
              <w:tabs>
                <w:tab w:val="right" w:pos="6087"/>
              </w:tabs>
              <w:spacing w:line="252" w:lineRule="auto"/>
              <w:ind w:left="90"/>
              <w:contextualSpacing/>
              <w:jc w:val="both"/>
              <w:rPr>
                <w:rFonts w:eastAsia="Calibri" w:cstheme="majorHAnsi"/>
                <w:color w:val="000000"/>
                <w:sz w:val="24"/>
                <w:szCs w:val="24"/>
              </w:rPr>
            </w:pPr>
            <w:r>
              <w:rPr>
                <w:rFonts w:eastAsia="Calibri" w:cstheme="majorHAnsi"/>
                <w:color w:val="000000"/>
                <w:sz w:val="24"/>
                <w:szCs w:val="24"/>
                <w:lang w:val="ru-RU"/>
              </w:rPr>
              <w:t>Министерство</w:t>
            </w:r>
            <w:r w:rsidRPr="00BC5F8D">
              <w:rPr>
                <w:rFonts w:eastAsia="Calibri" w:cstheme="majorHAnsi"/>
                <w:color w:val="000000"/>
                <w:sz w:val="24"/>
                <w:szCs w:val="24"/>
              </w:rPr>
              <w:t xml:space="preserve"> </w:t>
            </w:r>
            <w:r w:rsidRPr="00CE6340">
              <w:rPr>
                <w:rFonts w:eastAsia="Calibri" w:cstheme="majorHAnsi"/>
                <w:color w:val="000000"/>
                <w:sz w:val="24"/>
                <w:szCs w:val="24"/>
              </w:rPr>
              <w:t>окружающей среды</w:t>
            </w:r>
          </w:p>
        </w:tc>
      </w:tr>
      <w:tr w:rsidR="00CE6340" w:rsidRPr="00BC5F8D" w:rsidTr="00CE6340">
        <w:trPr>
          <w:trHeight w:val="226"/>
        </w:trPr>
        <w:tc>
          <w:tcPr>
            <w:tcW w:w="3301" w:type="dxa"/>
          </w:tcPr>
          <w:p w:rsidR="00CE6340" w:rsidRPr="006F46C5" w:rsidRDefault="006F46C5" w:rsidP="00CE6340">
            <w:pPr>
              <w:spacing w:line="252" w:lineRule="auto"/>
              <w:ind w:left="90"/>
              <w:contextualSpacing/>
              <w:jc w:val="both"/>
              <w:rPr>
                <w:rFonts w:eastAsia="Calibri" w:cstheme="majorHAnsi"/>
                <w:b/>
                <w:color w:val="000000"/>
                <w:sz w:val="24"/>
                <w:szCs w:val="24"/>
              </w:rPr>
            </w:pPr>
            <w:r w:rsidRPr="006F46C5">
              <w:rPr>
                <w:rFonts w:eastAsia="Calibri" w:cstheme="majorHAnsi"/>
                <w:b/>
                <w:color w:val="000000"/>
                <w:sz w:val="24"/>
                <w:szCs w:val="24"/>
                <w:lang w:val="ru-RU"/>
              </w:rPr>
              <w:t>Лесничество</w:t>
            </w:r>
          </w:p>
        </w:tc>
        <w:tc>
          <w:tcPr>
            <w:tcW w:w="6631" w:type="dxa"/>
          </w:tcPr>
          <w:p w:rsidR="00CE6340" w:rsidRPr="00BC5F8D" w:rsidRDefault="006F46C5" w:rsidP="006F46C5">
            <w:pPr>
              <w:spacing w:line="252" w:lineRule="auto"/>
              <w:ind w:left="90"/>
              <w:contextualSpacing/>
              <w:jc w:val="both"/>
              <w:rPr>
                <w:rFonts w:eastAsia="Calibri" w:cstheme="majorHAnsi"/>
                <w:color w:val="000000"/>
                <w:sz w:val="24"/>
                <w:szCs w:val="24"/>
              </w:rPr>
            </w:pPr>
            <w:r>
              <w:rPr>
                <w:rFonts w:eastAsia="Calibri" w:cstheme="majorHAnsi"/>
                <w:color w:val="000000"/>
                <w:sz w:val="24"/>
                <w:szCs w:val="24"/>
                <w:lang w:val="ru-RU"/>
              </w:rPr>
              <w:t xml:space="preserve">Лесничество </w:t>
            </w:r>
          </w:p>
        </w:tc>
      </w:tr>
      <w:tr w:rsidR="00CE6340" w:rsidRPr="00BC5F8D" w:rsidTr="00CE6340">
        <w:trPr>
          <w:trHeight w:val="226"/>
        </w:trPr>
        <w:tc>
          <w:tcPr>
            <w:tcW w:w="3301" w:type="dxa"/>
          </w:tcPr>
          <w:p w:rsidR="00CE6340" w:rsidRPr="00D60A00" w:rsidRDefault="00D60A00" w:rsidP="00CE6340">
            <w:pPr>
              <w:spacing w:line="252" w:lineRule="auto"/>
              <w:ind w:left="90"/>
              <w:contextualSpacing/>
              <w:jc w:val="both"/>
              <w:rPr>
                <w:rFonts w:eastAsia="Calibri" w:cstheme="majorHAnsi"/>
                <w:b/>
                <w:color w:val="000000"/>
                <w:sz w:val="24"/>
                <w:szCs w:val="24"/>
                <w:lang w:val="ru-RU"/>
              </w:rPr>
            </w:pPr>
            <w:r>
              <w:rPr>
                <w:rFonts w:eastAsia="Calibri" w:cstheme="majorHAnsi"/>
                <w:b/>
                <w:color w:val="000000"/>
                <w:sz w:val="24"/>
                <w:szCs w:val="24"/>
                <w:lang w:val="ru-RU"/>
              </w:rPr>
              <w:t>ТКО</w:t>
            </w:r>
          </w:p>
        </w:tc>
        <w:tc>
          <w:tcPr>
            <w:tcW w:w="6631" w:type="dxa"/>
          </w:tcPr>
          <w:p w:rsidR="00CE6340" w:rsidRPr="00BC5F8D" w:rsidRDefault="00D60A00" w:rsidP="00D60A00">
            <w:pPr>
              <w:spacing w:line="252" w:lineRule="auto"/>
              <w:ind w:left="90"/>
              <w:contextualSpacing/>
              <w:jc w:val="both"/>
              <w:rPr>
                <w:rFonts w:eastAsia="Calibri" w:cstheme="majorHAnsi"/>
                <w:color w:val="000000"/>
                <w:sz w:val="24"/>
                <w:szCs w:val="24"/>
              </w:rPr>
            </w:pPr>
            <w:r>
              <w:rPr>
                <w:rFonts w:eastAsia="Calibri" w:cstheme="majorHAnsi"/>
                <w:color w:val="000000"/>
                <w:sz w:val="24"/>
                <w:szCs w:val="24"/>
                <w:lang w:val="ru-RU"/>
              </w:rPr>
              <w:t xml:space="preserve">Территориальный кадастровый орган </w:t>
            </w:r>
          </w:p>
        </w:tc>
      </w:tr>
      <w:tr w:rsidR="00CE6340" w:rsidRPr="00BC5F8D" w:rsidTr="00CE6340">
        <w:trPr>
          <w:trHeight w:val="226"/>
        </w:trPr>
        <w:tc>
          <w:tcPr>
            <w:tcW w:w="3301" w:type="dxa"/>
          </w:tcPr>
          <w:p w:rsidR="00CE6340" w:rsidRPr="00BC5F8D" w:rsidRDefault="00D60A00" w:rsidP="00D60A00">
            <w:pPr>
              <w:spacing w:line="252" w:lineRule="auto"/>
              <w:ind w:left="90"/>
              <w:contextualSpacing/>
              <w:jc w:val="both"/>
              <w:rPr>
                <w:rFonts w:eastAsia="Calibri" w:cstheme="majorHAnsi"/>
                <w:b/>
                <w:color w:val="000000"/>
                <w:sz w:val="24"/>
                <w:szCs w:val="24"/>
              </w:rPr>
            </w:pPr>
            <w:r>
              <w:rPr>
                <w:rFonts w:eastAsia="Calibri" w:cstheme="majorHAnsi"/>
                <w:b/>
                <w:color w:val="000000"/>
                <w:sz w:val="24"/>
                <w:szCs w:val="24"/>
                <w:lang w:val="ru-RU"/>
              </w:rPr>
              <w:t>п</w:t>
            </w:r>
            <w:r w:rsidR="00CE6340" w:rsidRPr="00BC5F8D">
              <w:rPr>
                <w:rFonts w:eastAsia="Calibri" w:cstheme="majorHAnsi"/>
                <w:b/>
                <w:color w:val="000000"/>
                <w:sz w:val="24"/>
                <w:szCs w:val="24"/>
              </w:rPr>
              <w:t>.</w:t>
            </w:r>
            <w:r>
              <w:rPr>
                <w:rFonts w:eastAsia="Calibri" w:cstheme="majorHAnsi"/>
                <w:b/>
                <w:color w:val="000000"/>
                <w:sz w:val="24"/>
                <w:szCs w:val="24"/>
                <w:lang w:val="ru-RU"/>
              </w:rPr>
              <w:t>п</w:t>
            </w:r>
            <w:r w:rsidR="00CE6340" w:rsidRPr="00BC5F8D">
              <w:rPr>
                <w:rFonts w:eastAsia="Calibri" w:cstheme="majorHAnsi"/>
                <w:b/>
                <w:color w:val="000000"/>
                <w:sz w:val="24"/>
                <w:szCs w:val="24"/>
              </w:rPr>
              <w:t>.</w:t>
            </w:r>
          </w:p>
        </w:tc>
        <w:tc>
          <w:tcPr>
            <w:tcW w:w="6631" w:type="dxa"/>
          </w:tcPr>
          <w:p w:rsidR="00CE6340" w:rsidRPr="00BC5F8D" w:rsidRDefault="00D60A00" w:rsidP="00D60A00">
            <w:pPr>
              <w:tabs>
                <w:tab w:val="right" w:pos="6087"/>
              </w:tabs>
              <w:spacing w:line="252" w:lineRule="auto"/>
              <w:ind w:left="90"/>
              <w:contextualSpacing/>
              <w:jc w:val="both"/>
              <w:rPr>
                <w:rFonts w:eastAsia="Calibri" w:cstheme="majorHAnsi"/>
                <w:color w:val="000000"/>
                <w:sz w:val="24"/>
                <w:szCs w:val="24"/>
              </w:rPr>
            </w:pPr>
            <w:r>
              <w:rPr>
                <w:rFonts w:eastAsia="Calibri" w:cstheme="majorHAnsi"/>
                <w:color w:val="000000"/>
                <w:sz w:val="24"/>
                <w:szCs w:val="24"/>
                <w:lang w:val="ru-RU"/>
              </w:rPr>
              <w:t>процентные пункты</w:t>
            </w:r>
            <w:r w:rsidR="00CE6340" w:rsidRPr="00BC5F8D">
              <w:rPr>
                <w:rFonts w:eastAsia="Calibri" w:cstheme="majorHAnsi"/>
                <w:color w:val="000000"/>
                <w:sz w:val="24"/>
                <w:szCs w:val="24"/>
              </w:rPr>
              <w:tab/>
            </w:r>
          </w:p>
        </w:tc>
      </w:tr>
      <w:tr w:rsidR="00CE6340" w:rsidRPr="00BC5F8D" w:rsidTr="00CE6340">
        <w:tblPrEx>
          <w:tblLook w:val="04A0" w:firstRow="1" w:lastRow="0" w:firstColumn="1" w:lastColumn="0" w:noHBand="0" w:noVBand="1"/>
        </w:tblPrEx>
        <w:trPr>
          <w:trHeight w:val="251"/>
        </w:trPr>
        <w:tc>
          <w:tcPr>
            <w:tcW w:w="3301" w:type="dxa"/>
          </w:tcPr>
          <w:p w:rsidR="00CE6340" w:rsidRPr="00D60A00" w:rsidRDefault="00D60A00" w:rsidP="00CE6340">
            <w:pPr>
              <w:spacing w:line="252" w:lineRule="auto"/>
              <w:ind w:left="90"/>
              <w:jc w:val="both"/>
              <w:rPr>
                <w:rFonts w:eastAsia="Calibri" w:cstheme="majorHAnsi"/>
                <w:b/>
                <w:color w:val="000000"/>
                <w:sz w:val="24"/>
                <w:szCs w:val="24"/>
                <w:lang w:val="ru-RU"/>
              </w:rPr>
            </w:pPr>
            <w:r>
              <w:rPr>
                <w:rFonts w:eastAsia="Calibri" w:cstheme="majorHAnsi"/>
                <w:b/>
                <w:color w:val="000000"/>
                <w:sz w:val="24"/>
                <w:szCs w:val="24"/>
                <w:lang w:val="ru-RU"/>
              </w:rPr>
              <w:t>РНИ</w:t>
            </w:r>
          </w:p>
        </w:tc>
        <w:tc>
          <w:tcPr>
            <w:tcW w:w="6631" w:type="dxa"/>
          </w:tcPr>
          <w:p w:rsidR="00CE6340" w:rsidRPr="00BC5F8D" w:rsidRDefault="00D60A00" w:rsidP="00D60A00">
            <w:pPr>
              <w:spacing w:line="252" w:lineRule="auto"/>
              <w:ind w:left="90"/>
              <w:jc w:val="both"/>
              <w:rPr>
                <w:rFonts w:eastAsia="Calibri" w:cstheme="majorHAnsi"/>
                <w:color w:val="000000"/>
                <w:sz w:val="24"/>
                <w:szCs w:val="24"/>
              </w:rPr>
            </w:pPr>
            <w:r w:rsidRPr="00D60A00">
              <w:rPr>
                <w:rFonts w:eastAsia="Calibri" w:cstheme="majorHAnsi"/>
                <w:color w:val="000000"/>
                <w:sz w:val="24"/>
                <w:szCs w:val="24"/>
              </w:rPr>
              <w:t xml:space="preserve">Регистр недвижимого имущества </w:t>
            </w:r>
          </w:p>
        </w:tc>
      </w:tr>
      <w:tr w:rsidR="00CE6340" w:rsidRPr="00BC5F8D" w:rsidTr="00CE6340">
        <w:tblPrEx>
          <w:tblLook w:val="04A0" w:firstRow="1" w:lastRow="0" w:firstColumn="1" w:lastColumn="0" w:noHBand="0" w:noVBand="1"/>
        </w:tblPrEx>
        <w:trPr>
          <w:trHeight w:val="251"/>
        </w:trPr>
        <w:tc>
          <w:tcPr>
            <w:tcW w:w="3301" w:type="dxa"/>
          </w:tcPr>
          <w:p w:rsidR="00CE6340" w:rsidRPr="00D60A00" w:rsidRDefault="00D60A00" w:rsidP="00CE6340">
            <w:pPr>
              <w:spacing w:line="252" w:lineRule="auto"/>
              <w:ind w:left="90"/>
              <w:jc w:val="both"/>
              <w:rPr>
                <w:rFonts w:eastAsia="Calibri" w:cstheme="majorHAnsi"/>
                <w:b/>
                <w:color w:val="000000"/>
                <w:sz w:val="24"/>
                <w:szCs w:val="24"/>
                <w:lang w:val="ru-RU"/>
              </w:rPr>
            </w:pPr>
            <w:r>
              <w:rPr>
                <w:rFonts w:eastAsia="Calibri" w:cstheme="majorHAnsi"/>
                <w:b/>
                <w:color w:val="000000"/>
                <w:sz w:val="24"/>
                <w:szCs w:val="24"/>
                <w:lang w:val="ru-RU"/>
              </w:rPr>
              <w:t>ГНС</w:t>
            </w:r>
          </w:p>
        </w:tc>
        <w:tc>
          <w:tcPr>
            <w:tcW w:w="6631" w:type="dxa"/>
          </w:tcPr>
          <w:p w:rsidR="00CE6340" w:rsidRPr="00BC5F8D" w:rsidRDefault="00D60A00" w:rsidP="00D60A00">
            <w:pPr>
              <w:spacing w:line="252" w:lineRule="auto"/>
              <w:ind w:left="90"/>
              <w:jc w:val="both"/>
              <w:rPr>
                <w:rFonts w:eastAsia="Calibri" w:cstheme="majorHAnsi"/>
                <w:color w:val="000000"/>
                <w:sz w:val="24"/>
                <w:szCs w:val="24"/>
              </w:rPr>
            </w:pPr>
            <w:r w:rsidRPr="00E04CAC">
              <w:rPr>
                <w:rFonts w:eastAsia="Times New Roman" w:cs="Times New Roman"/>
                <w:bCs/>
                <w:sz w:val="24"/>
                <w:szCs w:val="24"/>
                <w:lang w:val="ru-RU" w:eastAsia="ru-RU"/>
              </w:rPr>
              <w:t>Государственн</w:t>
            </w:r>
            <w:r>
              <w:rPr>
                <w:rFonts w:eastAsia="Times New Roman" w:cs="Times New Roman"/>
                <w:bCs/>
                <w:sz w:val="24"/>
                <w:szCs w:val="24"/>
                <w:lang w:val="ru-RU" w:eastAsia="ru-RU"/>
              </w:rPr>
              <w:t>ая</w:t>
            </w:r>
            <w:r w:rsidRPr="00AE775E">
              <w:rPr>
                <w:rFonts w:eastAsia="Times New Roman" w:cs="Times New Roman"/>
                <w:bCs/>
                <w:sz w:val="24"/>
                <w:szCs w:val="24"/>
                <w:lang w:val="ru-RU" w:eastAsia="ru-RU"/>
              </w:rPr>
              <w:t xml:space="preserve"> </w:t>
            </w:r>
            <w:r>
              <w:rPr>
                <w:rFonts w:eastAsia="Times New Roman" w:cs="Times New Roman"/>
                <w:bCs/>
                <w:sz w:val="24"/>
                <w:szCs w:val="24"/>
                <w:lang w:val="ru-RU" w:eastAsia="ru-RU"/>
              </w:rPr>
              <w:t xml:space="preserve">налоговая </w:t>
            </w:r>
            <w:r w:rsidRPr="00E04CAC">
              <w:rPr>
                <w:rFonts w:eastAsia="Times New Roman" w:cs="Times New Roman"/>
                <w:bCs/>
                <w:sz w:val="24"/>
                <w:szCs w:val="24"/>
                <w:lang w:val="ru-RU" w:eastAsia="ru-RU"/>
              </w:rPr>
              <w:t>служб</w:t>
            </w:r>
            <w:r>
              <w:rPr>
                <w:rFonts w:eastAsia="Times New Roman" w:cs="Times New Roman"/>
                <w:bCs/>
                <w:sz w:val="24"/>
                <w:szCs w:val="24"/>
                <w:lang w:val="ru-RU" w:eastAsia="ru-RU"/>
              </w:rPr>
              <w:t>а</w:t>
            </w:r>
            <w:r w:rsidRPr="00AE775E">
              <w:rPr>
                <w:rFonts w:eastAsia="Times New Roman" w:cs="Times New Roman"/>
                <w:bCs/>
                <w:sz w:val="24"/>
                <w:szCs w:val="24"/>
                <w:lang w:val="ru-RU" w:eastAsia="ru-RU"/>
              </w:rPr>
              <w:t xml:space="preserve"> </w:t>
            </w:r>
          </w:p>
        </w:tc>
      </w:tr>
    </w:tbl>
    <w:p w:rsidR="00797F95" w:rsidRPr="00BC5F8D" w:rsidRDefault="00797F95" w:rsidP="00797F95">
      <w:pPr>
        <w:spacing w:line="252" w:lineRule="auto"/>
        <w:jc w:val="both"/>
      </w:pPr>
    </w:p>
    <w:p w:rsidR="00797F95" w:rsidRPr="00BC5F8D" w:rsidRDefault="008A4B53" w:rsidP="00797F95">
      <w:pPr>
        <w:pStyle w:val="1"/>
        <w:spacing w:before="0" w:line="252" w:lineRule="auto"/>
        <w:ind w:left="90"/>
        <w:jc w:val="both"/>
        <w:rPr>
          <w:rFonts w:ascii="Calibri Light" w:eastAsia="Calibri" w:hAnsi="Calibri Light" w:cs="Calibri Light"/>
          <w:b/>
          <w:color w:val="auto"/>
          <w:sz w:val="28"/>
          <w:szCs w:val="28"/>
          <w:lang w:val="ro-RO"/>
        </w:rPr>
      </w:pPr>
      <w:bookmarkStart w:id="4" w:name="_Toc99665445"/>
      <w:bookmarkStart w:id="5" w:name="_Toc59551094"/>
      <w:r>
        <w:rPr>
          <w:rFonts w:ascii="Calibri Light" w:eastAsia="Calibri" w:hAnsi="Calibri Light" w:cs="Calibri Light"/>
          <w:b/>
          <w:color w:val="auto"/>
          <w:sz w:val="28"/>
          <w:szCs w:val="28"/>
        </w:rPr>
        <w:t>ГЛОССАРИЙ</w:t>
      </w:r>
      <w:bookmarkEnd w:id="4"/>
      <w:r>
        <w:rPr>
          <w:rFonts w:ascii="Calibri Light" w:eastAsia="Calibri" w:hAnsi="Calibri Light" w:cs="Calibri Light"/>
          <w:b/>
          <w:color w:val="auto"/>
          <w:sz w:val="28"/>
          <w:szCs w:val="28"/>
        </w:rPr>
        <w:t xml:space="preserve"> </w:t>
      </w:r>
      <w:bookmarkEnd w:id="5"/>
    </w:p>
    <w:tbl>
      <w:tblPr>
        <w:tblStyle w:val="af1"/>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3"/>
      </w:tblGrid>
      <w:tr w:rsidR="00797F95" w:rsidRPr="00BC5F8D" w:rsidTr="00CE6340">
        <w:tc>
          <w:tcPr>
            <w:tcW w:w="10173" w:type="dxa"/>
          </w:tcPr>
          <w:p w:rsidR="00550A98" w:rsidRPr="00550A98" w:rsidRDefault="00550A98" w:rsidP="00CE6340">
            <w:pPr>
              <w:tabs>
                <w:tab w:val="left" w:pos="10098"/>
              </w:tabs>
              <w:spacing w:line="252" w:lineRule="auto"/>
              <w:ind w:left="90"/>
              <w:contextualSpacing/>
              <w:jc w:val="both"/>
              <w:rPr>
                <w:rFonts w:cstheme="majorHAnsi"/>
                <w:sz w:val="24"/>
                <w:szCs w:val="24"/>
                <w:lang w:val="ru-RU"/>
              </w:rPr>
            </w:pPr>
            <w:r w:rsidRPr="00550A98">
              <w:rPr>
                <w:rFonts w:cstheme="majorHAnsi"/>
                <w:b/>
                <w:i/>
                <w:sz w:val="24"/>
                <w:szCs w:val="24"/>
                <w:lang w:val="ru-RU"/>
              </w:rPr>
              <w:t>Акт валорификации</w:t>
            </w:r>
            <w:r w:rsidRPr="00550A98">
              <w:rPr>
                <w:rFonts w:cstheme="majorHAnsi"/>
                <w:i/>
                <w:sz w:val="24"/>
                <w:szCs w:val="24"/>
                <w:lang w:val="ru-RU"/>
              </w:rPr>
              <w:t xml:space="preserve"> </w:t>
            </w:r>
            <w:r w:rsidR="00797F95" w:rsidRPr="00BC5F8D">
              <w:rPr>
                <w:rFonts w:cstheme="majorHAnsi"/>
                <w:color w:val="404040" w:themeColor="text1" w:themeTint="BF"/>
                <w:sz w:val="24"/>
                <w:szCs w:val="24"/>
              </w:rPr>
              <w:t xml:space="preserve">– </w:t>
            </w:r>
            <w:r w:rsidRPr="00550A98">
              <w:rPr>
                <w:rFonts w:cstheme="majorHAnsi"/>
                <w:sz w:val="24"/>
                <w:szCs w:val="24"/>
                <w:lang w:val="ru-RU"/>
              </w:rPr>
              <w:t>технико-</w:t>
            </w:r>
            <w:r>
              <w:rPr>
                <w:rFonts w:cstheme="majorHAnsi"/>
                <w:sz w:val="24"/>
                <w:szCs w:val="24"/>
                <w:lang w:val="ru-RU"/>
              </w:rPr>
              <w:t xml:space="preserve">экономический документ, содержащий результаты количественной и качественной оценки согласно лесным техническим нормам, а также информацию касательно расположения древесины, предназначенной для эксплуатации, согласно лесоустройству; </w:t>
            </w:r>
          </w:p>
          <w:p w:rsidR="00100FC9" w:rsidRPr="00100FC9" w:rsidRDefault="007807AB" w:rsidP="00100FC9">
            <w:pPr>
              <w:pStyle w:val="a7"/>
              <w:spacing w:line="252" w:lineRule="auto"/>
              <w:ind w:left="90"/>
              <w:jc w:val="both"/>
              <w:rPr>
                <w:rFonts w:cstheme="majorHAnsi"/>
                <w:i/>
                <w:color w:val="000000"/>
                <w:sz w:val="24"/>
                <w:szCs w:val="24"/>
                <w:shd w:val="clear" w:color="auto" w:fill="FFFFFF"/>
                <w:lang w:val="ru-RU"/>
              </w:rPr>
            </w:pPr>
            <w:r>
              <w:rPr>
                <w:rFonts w:cstheme="majorHAnsi"/>
                <w:b/>
                <w:i/>
                <w:color w:val="404040" w:themeColor="text1" w:themeTint="BF"/>
                <w:sz w:val="24"/>
                <w:szCs w:val="24"/>
                <w:lang w:val="ru-RU"/>
              </w:rPr>
              <w:t>разрешительный</w:t>
            </w:r>
            <w:r w:rsidRPr="007807AB">
              <w:rPr>
                <w:rFonts w:cstheme="majorHAnsi"/>
                <w:b/>
                <w:i/>
                <w:color w:val="404040" w:themeColor="text1" w:themeTint="BF"/>
                <w:sz w:val="24"/>
                <w:szCs w:val="24"/>
                <w:lang w:val="ru-RU"/>
              </w:rPr>
              <w:t xml:space="preserve"> </w:t>
            </w:r>
            <w:r>
              <w:rPr>
                <w:rFonts w:cstheme="majorHAnsi"/>
                <w:b/>
                <w:i/>
                <w:color w:val="404040" w:themeColor="text1" w:themeTint="BF"/>
                <w:sz w:val="24"/>
                <w:szCs w:val="24"/>
                <w:lang w:val="ru-RU"/>
              </w:rPr>
              <w:t>акт</w:t>
            </w:r>
            <w:r w:rsidR="00797F95" w:rsidRPr="00BC5F8D">
              <w:rPr>
                <w:rFonts w:cstheme="majorHAnsi"/>
                <w:b/>
                <w:i/>
                <w:color w:val="404040" w:themeColor="text1" w:themeTint="BF"/>
                <w:sz w:val="24"/>
                <w:szCs w:val="24"/>
              </w:rPr>
              <w:t>/</w:t>
            </w:r>
            <w:r>
              <w:rPr>
                <w:rFonts w:cstheme="majorHAnsi"/>
                <w:b/>
                <w:i/>
                <w:color w:val="404040" w:themeColor="text1" w:themeTint="BF"/>
                <w:sz w:val="24"/>
                <w:szCs w:val="24"/>
                <w:lang w:val="ru-RU"/>
              </w:rPr>
              <w:t>авторизация</w:t>
            </w:r>
            <w:r w:rsidRPr="007807AB">
              <w:rPr>
                <w:rFonts w:cstheme="majorHAnsi"/>
                <w:b/>
                <w:i/>
                <w:color w:val="404040" w:themeColor="text1" w:themeTint="BF"/>
                <w:sz w:val="24"/>
                <w:szCs w:val="24"/>
                <w:lang w:val="ru-RU"/>
              </w:rPr>
              <w:t xml:space="preserve"> </w:t>
            </w:r>
            <w:r w:rsidR="00797F95" w:rsidRPr="00BC5F8D">
              <w:rPr>
                <w:rFonts w:cstheme="majorHAnsi"/>
                <w:color w:val="000000"/>
                <w:sz w:val="24"/>
                <w:szCs w:val="24"/>
                <w:shd w:val="clear" w:color="auto" w:fill="FFFFFF"/>
              </w:rPr>
              <w:t xml:space="preserve">– </w:t>
            </w:r>
            <w:r w:rsidRPr="007807AB">
              <w:rPr>
                <w:rFonts w:cstheme="majorHAnsi"/>
                <w:color w:val="404040" w:themeColor="text1" w:themeTint="BF"/>
                <w:sz w:val="24"/>
                <w:szCs w:val="24"/>
                <w:lang w:val="ru-RU"/>
              </w:rPr>
              <w:t>документ или</w:t>
            </w:r>
            <w:r>
              <w:rPr>
                <w:rFonts w:cstheme="majorHAnsi"/>
                <w:color w:val="404040" w:themeColor="text1" w:themeTint="BF"/>
                <w:sz w:val="24"/>
                <w:szCs w:val="24"/>
                <w:lang w:val="ru-RU"/>
              </w:rPr>
              <w:t xml:space="preserve"> письменное подтверждение, посредством которого выдающий орган </w:t>
            </w:r>
            <w:r w:rsidRPr="007807AB">
              <w:rPr>
                <w:rFonts w:cstheme="majorHAnsi"/>
                <w:color w:val="404040" w:themeColor="text1" w:themeTint="BF"/>
                <w:sz w:val="24"/>
                <w:szCs w:val="24"/>
                <w:lang w:val="ru-RU"/>
              </w:rPr>
              <w:t>устанавливает определенные юридические факты и выполнение условий, установленных законом</w:t>
            </w:r>
            <w:r>
              <w:rPr>
                <w:rFonts w:cstheme="majorHAnsi"/>
                <w:color w:val="404040" w:themeColor="text1" w:themeTint="BF"/>
                <w:sz w:val="24"/>
                <w:szCs w:val="24"/>
                <w:lang w:val="ru-RU"/>
              </w:rPr>
              <w:t xml:space="preserve">, </w:t>
            </w:r>
            <w:r w:rsidRPr="007807AB">
              <w:rPr>
                <w:rFonts w:cstheme="majorHAnsi"/>
                <w:color w:val="404040" w:themeColor="text1" w:themeTint="BF"/>
                <w:sz w:val="24"/>
                <w:szCs w:val="24"/>
                <w:lang w:val="ru-RU"/>
              </w:rPr>
              <w:t>подтвержд</w:t>
            </w:r>
            <w:r>
              <w:rPr>
                <w:rFonts w:cstheme="majorHAnsi"/>
                <w:color w:val="404040" w:themeColor="text1" w:themeTint="BF"/>
                <w:sz w:val="24"/>
                <w:szCs w:val="24"/>
                <w:lang w:val="ru-RU"/>
              </w:rPr>
              <w:t xml:space="preserve">ая наделение </w:t>
            </w:r>
            <w:r w:rsidRPr="007807AB">
              <w:rPr>
                <w:rFonts w:cstheme="majorHAnsi"/>
                <w:color w:val="404040" w:themeColor="text1" w:themeTint="BF"/>
                <w:sz w:val="24"/>
                <w:szCs w:val="24"/>
                <w:lang w:val="ru-RU"/>
              </w:rPr>
              <w:t>заявителя</w:t>
            </w:r>
            <w:r>
              <w:rPr>
                <w:rFonts w:cstheme="majorHAnsi"/>
                <w:color w:val="404040" w:themeColor="text1" w:themeTint="BF"/>
                <w:sz w:val="24"/>
                <w:szCs w:val="24"/>
                <w:lang w:val="ru-RU"/>
              </w:rPr>
              <w:t xml:space="preserve"> рядом прав и обязанностей для инициирования, осуществления и/или приостановления </w:t>
            </w:r>
            <w:r w:rsidR="00100FC9">
              <w:rPr>
                <w:rFonts w:cstheme="majorHAnsi"/>
                <w:color w:val="404040" w:themeColor="text1" w:themeTint="BF"/>
                <w:sz w:val="24"/>
                <w:szCs w:val="24"/>
                <w:lang w:val="ru-RU"/>
              </w:rPr>
              <w:t xml:space="preserve">предпринимательской или других видов деятельности или ряда действий, </w:t>
            </w:r>
            <w:r w:rsidR="00100FC9" w:rsidRPr="00100FC9">
              <w:rPr>
                <w:rFonts w:cstheme="majorHAnsi"/>
                <w:color w:val="404040" w:themeColor="text1" w:themeTint="BF"/>
                <w:sz w:val="24"/>
                <w:szCs w:val="24"/>
                <w:lang w:val="ru-RU"/>
              </w:rPr>
              <w:t>связанны</w:t>
            </w:r>
            <w:r w:rsidR="00100FC9">
              <w:rPr>
                <w:rFonts w:cstheme="majorHAnsi"/>
                <w:color w:val="404040" w:themeColor="text1" w:themeTint="BF"/>
                <w:sz w:val="24"/>
                <w:szCs w:val="24"/>
                <w:lang w:val="ru-RU"/>
              </w:rPr>
              <w:t>х</w:t>
            </w:r>
            <w:r w:rsidR="00100FC9" w:rsidRPr="00100FC9">
              <w:rPr>
                <w:rFonts w:cstheme="majorHAnsi"/>
                <w:color w:val="404040" w:themeColor="text1" w:themeTint="BF"/>
                <w:sz w:val="24"/>
                <w:szCs w:val="24"/>
                <w:lang w:val="ru-RU"/>
              </w:rPr>
              <w:t xml:space="preserve"> и необходимы</w:t>
            </w:r>
            <w:r w:rsidR="00100FC9">
              <w:rPr>
                <w:rFonts w:cstheme="majorHAnsi"/>
                <w:color w:val="404040" w:themeColor="text1" w:themeTint="BF"/>
                <w:sz w:val="24"/>
                <w:szCs w:val="24"/>
                <w:lang w:val="ru-RU"/>
              </w:rPr>
              <w:t>х</w:t>
            </w:r>
            <w:r w:rsidR="00100FC9" w:rsidRPr="00100FC9">
              <w:rPr>
                <w:rFonts w:cstheme="majorHAnsi"/>
                <w:color w:val="404040" w:themeColor="text1" w:themeTint="BF"/>
                <w:sz w:val="24"/>
                <w:szCs w:val="24"/>
                <w:lang w:val="ru-RU"/>
              </w:rPr>
              <w:t xml:space="preserve"> для этой деятельности</w:t>
            </w:r>
            <w:r w:rsidR="00100FC9">
              <w:rPr>
                <w:rFonts w:cstheme="majorHAnsi"/>
                <w:color w:val="404040" w:themeColor="text1" w:themeTint="BF"/>
                <w:sz w:val="24"/>
                <w:szCs w:val="24"/>
                <w:lang w:val="ru-RU"/>
              </w:rPr>
              <w:t>.</w:t>
            </w:r>
            <w:r w:rsidR="00100FC9">
              <w:rPr>
                <w:rFonts w:cstheme="majorHAnsi"/>
                <w:b/>
                <w:i/>
                <w:color w:val="404040" w:themeColor="text1" w:themeTint="BF"/>
                <w:sz w:val="24"/>
                <w:szCs w:val="24"/>
                <w:lang w:val="ru-RU"/>
              </w:rPr>
              <w:t xml:space="preserve"> </w:t>
            </w:r>
            <w:r w:rsidR="00100FC9" w:rsidRPr="00100FC9">
              <w:rPr>
                <w:rFonts w:cstheme="majorHAnsi"/>
                <w:i/>
                <w:color w:val="404040" w:themeColor="text1" w:themeTint="BF"/>
                <w:sz w:val="24"/>
                <w:szCs w:val="24"/>
                <w:lang w:val="ru-RU"/>
              </w:rPr>
              <w:t>Разрешительный акт</w:t>
            </w:r>
            <w:r w:rsidR="00100FC9">
              <w:rPr>
                <w:rFonts w:cstheme="majorHAnsi"/>
                <w:i/>
                <w:color w:val="404040" w:themeColor="text1" w:themeTint="BF"/>
                <w:sz w:val="24"/>
                <w:szCs w:val="24"/>
                <w:lang w:val="ru-RU"/>
              </w:rPr>
              <w:t xml:space="preserve"> может называться лицензией, авторизацией, разрешением, сертификатом, заключением, одобрением, патентом, </w:t>
            </w:r>
            <w:r w:rsidR="00100FC9" w:rsidRPr="00100FC9">
              <w:rPr>
                <w:rFonts w:cstheme="majorHAnsi"/>
                <w:i/>
                <w:color w:val="000000"/>
                <w:sz w:val="24"/>
                <w:szCs w:val="24"/>
                <w:shd w:val="clear" w:color="auto" w:fill="FFFFFF"/>
                <w:lang w:val="ru-RU"/>
              </w:rPr>
              <w:t>свидетельство о квалификации</w:t>
            </w:r>
            <w:r w:rsidR="00100FC9">
              <w:rPr>
                <w:rFonts w:cstheme="majorHAnsi"/>
                <w:i/>
                <w:color w:val="000000"/>
                <w:sz w:val="24"/>
                <w:szCs w:val="24"/>
                <w:shd w:val="clear" w:color="auto" w:fill="FFFFFF"/>
                <w:lang w:val="ru-RU"/>
              </w:rPr>
              <w:t>;</w:t>
            </w:r>
          </w:p>
          <w:p w:rsidR="00797F95" w:rsidRPr="00BC5F8D" w:rsidRDefault="008A4B53" w:rsidP="00CE6340">
            <w:pPr>
              <w:pStyle w:val="a7"/>
              <w:spacing w:line="252" w:lineRule="auto"/>
              <w:ind w:left="90"/>
              <w:jc w:val="both"/>
              <w:rPr>
                <w:rFonts w:cstheme="majorHAnsi"/>
                <w:i/>
                <w:color w:val="404040" w:themeColor="text1" w:themeTint="BF"/>
                <w:sz w:val="24"/>
                <w:szCs w:val="24"/>
              </w:rPr>
            </w:pPr>
            <w:r w:rsidRPr="008A4B53">
              <w:rPr>
                <w:rFonts w:cstheme="majorHAnsi"/>
                <w:b/>
                <w:i/>
                <w:color w:val="404040" w:themeColor="text1" w:themeTint="BF"/>
                <w:sz w:val="24"/>
                <w:szCs w:val="24"/>
              </w:rPr>
              <w:t xml:space="preserve">государственное управление лесным и охотничьим фондами - </w:t>
            </w:r>
            <w:r w:rsidRPr="008A4B53">
              <w:rPr>
                <w:rFonts w:cstheme="majorHAnsi"/>
                <w:color w:val="404040" w:themeColor="text1" w:themeTint="BF"/>
                <w:sz w:val="24"/>
                <w:szCs w:val="24"/>
              </w:rPr>
              <w:t>деятельность по разработке и внедрению государственной политики путем планирования, организации, выполнения и осуществления государственного контроля в лесной и охотничьей областях с целью обеспечения и продвижения национальных интересов и приоритетов</w:t>
            </w:r>
            <w:r w:rsidR="00797F95" w:rsidRPr="00BC5F8D">
              <w:rPr>
                <w:rFonts w:cstheme="majorHAnsi"/>
                <w:color w:val="404040" w:themeColor="text1" w:themeTint="BF"/>
                <w:sz w:val="24"/>
                <w:szCs w:val="24"/>
              </w:rPr>
              <w:t>;</w:t>
            </w:r>
            <w:r w:rsidR="00797F95" w:rsidRPr="00BC5F8D">
              <w:rPr>
                <w:rFonts w:cstheme="majorHAnsi"/>
                <w:i/>
                <w:color w:val="404040" w:themeColor="text1" w:themeTint="BF"/>
                <w:sz w:val="24"/>
                <w:szCs w:val="24"/>
              </w:rPr>
              <w:t xml:space="preserve"> </w:t>
            </w:r>
          </w:p>
          <w:p w:rsidR="00797F95" w:rsidRPr="003F2131" w:rsidRDefault="003F2131" w:rsidP="003F2131">
            <w:pPr>
              <w:pStyle w:val="a7"/>
              <w:spacing w:line="252" w:lineRule="auto"/>
              <w:ind w:left="90"/>
              <w:jc w:val="both"/>
              <w:rPr>
                <w:rFonts w:cstheme="majorHAnsi"/>
                <w:color w:val="404040" w:themeColor="text1" w:themeTint="BF"/>
                <w:sz w:val="24"/>
                <w:szCs w:val="24"/>
                <w:lang w:val="ru-RU"/>
              </w:rPr>
            </w:pPr>
            <w:r>
              <w:rPr>
                <w:rFonts w:cstheme="majorHAnsi"/>
                <w:b/>
                <w:i/>
                <w:color w:val="404040" w:themeColor="text1" w:themeTint="BF"/>
                <w:sz w:val="24"/>
                <w:szCs w:val="24"/>
                <w:lang w:val="ru-RU"/>
              </w:rPr>
              <w:t>л</w:t>
            </w:r>
            <w:r w:rsidR="00750565" w:rsidRPr="003F2131">
              <w:rPr>
                <w:rFonts w:cstheme="majorHAnsi"/>
                <w:b/>
                <w:i/>
                <w:color w:val="404040" w:themeColor="text1" w:themeTint="BF"/>
                <w:sz w:val="24"/>
                <w:szCs w:val="24"/>
              </w:rPr>
              <w:t xml:space="preserve">есоустройство </w:t>
            </w:r>
            <w:r w:rsidR="00797F95" w:rsidRPr="00BC5F8D">
              <w:rPr>
                <w:rFonts w:cstheme="majorHAnsi"/>
                <w:color w:val="404040" w:themeColor="text1" w:themeTint="BF"/>
                <w:sz w:val="24"/>
                <w:szCs w:val="24"/>
              </w:rPr>
              <w:t xml:space="preserve"> – </w:t>
            </w:r>
            <w:r w:rsidRPr="003F2131">
              <w:rPr>
                <w:rFonts w:cstheme="majorHAnsi"/>
                <w:color w:val="404040" w:themeColor="text1" w:themeTint="BF"/>
                <w:sz w:val="24"/>
                <w:szCs w:val="24"/>
              </w:rPr>
              <w:t xml:space="preserve">основное исследование в управлении лесов, </w:t>
            </w:r>
            <w:r w:rsidRPr="003F2131">
              <w:rPr>
                <w:rFonts w:cstheme="majorHAnsi"/>
                <w:color w:val="404040" w:themeColor="text1" w:themeTint="BF"/>
                <w:sz w:val="24"/>
                <w:szCs w:val="24"/>
                <w:lang w:val="ru-RU"/>
              </w:rPr>
              <w:t>с технико-организационным, правовым и экономическим содержанием, экологически обоснованным</w:t>
            </w:r>
            <w:r>
              <w:rPr>
                <w:rFonts w:cstheme="majorHAnsi"/>
                <w:color w:val="404040" w:themeColor="text1" w:themeTint="BF"/>
                <w:sz w:val="24"/>
                <w:szCs w:val="24"/>
                <w:lang w:val="ru-RU"/>
              </w:rPr>
              <w:t>;</w:t>
            </w:r>
          </w:p>
          <w:p w:rsidR="00797F95" w:rsidRPr="005A05B6" w:rsidRDefault="00F5522C" w:rsidP="005A05B6">
            <w:pPr>
              <w:pStyle w:val="a7"/>
              <w:spacing w:line="252" w:lineRule="auto"/>
              <w:ind w:left="90"/>
              <w:jc w:val="both"/>
              <w:rPr>
                <w:rFonts w:cstheme="majorHAnsi"/>
                <w:color w:val="404040" w:themeColor="text1" w:themeTint="BF"/>
                <w:sz w:val="24"/>
                <w:szCs w:val="24"/>
                <w:lang w:val="ru-RU"/>
              </w:rPr>
            </w:pPr>
            <w:r w:rsidRPr="00F5522C">
              <w:rPr>
                <w:rFonts w:cstheme="majorHAnsi"/>
                <w:b/>
                <w:bCs/>
                <w:i/>
                <w:color w:val="404040" w:themeColor="text1" w:themeTint="BF"/>
                <w:sz w:val="24"/>
                <w:szCs w:val="24"/>
                <w:lang w:val="ru-RU"/>
              </w:rPr>
              <w:t>устройство лесов</w:t>
            </w:r>
            <w:r>
              <w:rPr>
                <w:rFonts w:cstheme="majorHAnsi"/>
                <w:color w:val="404040" w:themeColor="text1" w:themeTint="BF"/>
                <w:sz w:val="24"/>
                <w:szCs w:val="24"/>
                <w:lang w:val="ru-RU"/>
              </w:rPr>
              <w:t xml:space="preserve"> </w:t>
            </w:r>
            <w:r w:rsidR="00797F95" w:rsidRPr="00BC5F8D">
              <w:rPr>
                <w:rFonts w:cstheme="majorHAnsi"/>
                <w:color w:val="404040" w:themeColor="text1" w:themeTint="BF"/>
                <w:sz w:val="24"/>
                <w:szCs w:val="24"/>
              </w:rPr>
              <w:t xml:space="preserve">– </w:t>
            </w:r>
            <w:r w:rsidR="005A05B6" w:rsidRPr="00B50EF1">
              <w:rPr>
                <w:rFonts w:cstheme="majorHAnsi"/>
                <w:color w:val="404040" w:themeColor="text1" w:themeTint="BF"/>
                <w:sz w:val="24"/>
                <w:szCs w:val="24"/>
                <w:lang w:val="ru-RU"/>
              </w:rPr>
              <w:t>комплекс забот и мероприятий, направленных на обеспечение приведения и содержания лесов в надлежащем состоянии с точки зрения выполняемых ими экологических, экономических и социальных функций</w:t>
            </w:r>
            <w:r w:rsidR="005A05B6">
              <w:rPr>
                <w:rFonts w:cstheme="majorHAnsi"/>
                <w:color w:val="404040" w:themeColor="text1" w:themeTint="BF"/>
                <w:sz w:val="24"/>
                <w:szCs w:val="24"/>
                <w:lang w:val="ru-RU"/>
              </w:rPr>
              <w:t>, которые они выполняют, будучи деятельностью технологического развития</w:t>
            </w:r>
            <w:r w:rsidR="005A05B6" w:rsidRPr="00BC5F8D">
              <w:rPr>
                <w:rFonts w:cstheme="majorHAnsi"/>
                <w:color w:val="404040" w:themeColor="text1" w:themeTint="BF"/>
                <w:sz w:val="24"/>
                <w:szCs w:val="24"/>
              </w:rPr>
              <w:t>;</w:t>
            </w:r>
          </w:p>
          <w:p w:rsidR="00797F95" w:rsidRPr="00BC5F8D" w:rsidRDefault="009D6B2B" w:rsidP="00CE6340">
            <w:pPr>
              <w:pStyle w:val="a7"/>
              <w:spacing w:line="252" w:lineRule="auto"/>
              <w:ind w:left="90"/>
              <w:jc w:val="both"/>
              <w:rPr>
                <w:rFonts w:cstheme="majorHAnsi"/>
                <w:bCs/>
                <w:i/>
                <w:color w:val="404040" w:themeColor="text1" w:themeTint="BF"/>
                <w:sz w:val="24"/>
                <w:szCs w:val="24"/>
              </w:rPr>
            </w:pPr>
            <w:r w:rsidRPr="009D6B2B">
              <w:rPr>
                <w:rFonts w:cstheme="majorHAnsi"/>
                <w:b/>
                <w:i/>
                <w:color w:val="404040" w:themeColor="text1" w:themeTint="BF"/>
                <w:sz w:val="24"/>
                <w:szCs w:val="24"/>
              </w:rPr>
              <w:t>расчистка</w:t>
            </w:r>
            <w:r w:rsidR="00797F95" w:rsidRPr="00BC5F8D">
              <w:rPr>
                <w:rFonts w:cstheme="majorHAnsi"/>
                <w:color w:val="404040" w:themeColor="text1" w:themeTint="BF"/>
                <w:sz w:val="24"/>
                <w:szCs w:val="24"/>
              </w:rPr>
              <w:t xml:space="preserve"> – </w:t>
            </w:r>
            <w:r w:rsidRPr="009D6B2B">
              <w:rPr>
                <w:rFonts w:cstheme="majorHAnsi"/>
                <w:color w:val="404040" w:themeColor="text1" w:themeTint="BF"/>
                <w:sz w:val="24"/>
                <w:szCs w:val="24"/>
              </w:rPr>
              <w:t>действие по полному устранению лесной растительности без последующего ее восстановления, с изменением пользования и/или назначения земельного участка</w:t>
            </w:r>
            <w:r w:rsidR="00797F95" w:rsidRPr="00BC5F8D">
              <w:rPr>
                <w:rFonts w:cstheme="majorHAnsi"/>
                <w:color w:val="404040" w:themeColor="text1" w:themeTint="BF"/>
                <w:sz w:val="24"/>
                <w:szCs w:val="24"/>
              </w:rPr>
              <w:t>;</w:t>
            </w:r>
            <w:r w:rsidR="00797F95" w:rsidRPr="00BC5F8D">
              <w:rPr>
                <w:rFonts w:cstheme="majorHAnsi"/>
                <w:i/>
                <w:color w:val="404040" w:themeColor="text1" w:themeTint="BF"/>
                <w:sz w:val="24"/>
                <w:szCs w:val="24"/>
              </w:rPr>
              <w:t xml:space="preserve"> </w:t>
            </w:r>
          </w:p>
          <w:p w:rsidR="00357820" w:rsidRDefault="00357820" w:rsidP="00357820">
            <w:pPr>
              <w:pStyle w:val="a7"/>
              <w:spacing w:line="252" w:lineRule="auto"/>
              <w:ind w:left="90"/>
              <w:jc w:val="both"/>
              <w:rPr>
                <w:rFonts w:cstheme="majorHAnsi"/>
                <w:color w:val="404040" w:themeColor="text1" w:themeTint="BF"/>
                <w:sz w:val="24"/>
                <w:szCs w:val="24"/>
                <w:lang w:val="ru-RU"/>
              </w:rPr>
            </w:pPr>
            <w:r w:rsidRPr="00357820">
              <w:rPr>
                <w:rFonts w:cstheme="majorHAnsi"/>
                <w:i/>
                <w:color w:val="404040" w:themeColor="text1" w:themeTint="BF"/>
                <w:sz w:val="24"/>
                <w:szCs w:val="24"/>
              </w:rPr>
              <w:t xml:space="preserve">эксплуатация леса – </w:t>
            </w:r>
            <w:r w:rsidRPr="00357820">
              <w:rPr>
                <w:rFonts w:cstheme="majorHAnsi"/>
                <w:color w:val="404040" w:themeColor="text1" w:themeTint="BF"/>
                <w:sz w:val="24"/>
                <w:szCs w:val="24"/>
              </w:rPr>
              <w:t xml:space="preserve">производственный процесс, </w:t>
            </w:r>
            <w:r w:rsidRPr="00357820">
              <w:rPr>
                <w:rFonts w:cstheme="majorHAnsi"/>
                <w:color w:val="404040" w:themeColor="text1" w:themeTint="BF"/>
                <w:sz w:val="24"/>
                <w:szCs w:val="24"/>
                <w:lang w:val="ru-RU"/>
              </w:rPr>
              <w:t>при котором древесина добывается из леса в условиях, предусмотренных лесным режимом</w:t>
            </w:r>
            <w:r>
              <w:rPr>
                <w:rFonts w:cstheme="majorHAnsi"/>
                <w:color w:val="404040" w:themeColor="text1" w:themeTint="BF"/>
                <w:sz w:val="24"/>
                <w:szCs w:val="24"/>
                <w:lang w:val="ru-RU"/>
              </w:rPr>
              <w:t>;</w:t>
            </w:r>
          </w:p>
          <w:p w:rsidR="00357820" w:rsidRPr="00357820" w:rsidRDefault="00357820" w:rsidP="00CE6340">
            <w:pPr>
              <w:pStyle w:val="a7"/>
              <w:spacing w:line="252" w:lineRule="auto"/>
              <w:ind w:left="90"/>
              <w:jc w:val="both"/>
              <w:rPr>
                <w:rFonts w:cstheme="majorHAnsi"/>
                <w:color w:val="404040" w:themeColor="text1" w:themeTint="BF"/>
                <w:sz w:val="24"/>
                <w:szCs w:val="24"/>
                <w:lang w:val="ru-RU"/>
              </w:rPr>
            </w:pPr>
            <w:r w:rsidRPr="00357820">
              <w:rPr>
                <w:rFonts w:cstheme="majorHAnsi"/>
                <w:b/>
                <w:i/>
                <w:color w:val="404040" w:themeColor="text1" w:themeTint="BF"/>
                <w:sz w:val="24"/>
                <w:szCs w:val="24"/>
                <w:lang w:val="ru-RU"/>
              </w:rPr>
              <w:t xml:space="preserve">спелость – </w:t>
            </w:r>
            <w:r w:rsidRPr="00357820">
              <w:rPr>
                <w:rFonts w:cstheme="majorHAnsi"/>
                <w:color w:val="404040" w:themeColor="text1" w:themeTint="BF"/>
                <w:sz w:val="24"/>
                <w:szCs w:val="24"/>
                <w:lang w:val="ru-RU"/>
              </w:rPr>
              <w:t>состояние дерева или насаждения, при котором оно пригодно для рубки;</w:t>
            </w:r>
          </w:p>
          <w:p w:rsidR="008A4B53" w:rsidRPr="008A4B53" w:rsidRDefault="009D6B2B" w:rsidP="00CE6340">
            <w:pPr>
              <w:pStyle w:val="a7"/>
              <w:spacing w:line="252" w:lineRule="auto"/>
              <w:ind w:left="90"/>
              <w:jc w:val="both"/>
              <w:rPr>
                <w:rFonts w:cstheme="majorHAnsi"/>
                <w:color w:val="404040" w:themeColor="text1" w:themeTint="BF"/>
                <w:sz w:val="24"/>
                <w:szCs w:val="24"/>
                <w:lang w:val="ru-RU"/>
              </w:rPr>
            </w:pPr>
            <w:r>
              <w:rPr>
                <w:rFonts w:cstheme="majorHAnsi"/>
                <w:b/>
                <w:i/>
                <w:color w:val="404040" w:themeColor="text1" w:themeTint="BF"/>
                <w:sz w:val="24"/>
                <w:szCs w:val="24"/>
                <w:lang w:val="ru-RU"/>
              </w:rPr>
              <w:t>в</w:t>
            </w:r>
            <w:r w:rsidR="008A4B53" w:rsidRPr="008A4B53">
              <w:rPr>
                <w:rFonts w:cstheme="majorHAnsi"/>
                <w:b/>
                <w:i/>
                <w:color w:val="404040" w:themeColor="text1" w:themeTint="BF"/>
                <w:sz w:val="24"/>
                <w:szCs w:val="24"/>
                <w:lang w:val="ru-RU"/>
              </w:rPr>
              <w:t xml:space="preserve">едение лесного и охотничьего хозяйств - </w:t>
            </w:r>
            <w:r w:rsidR="008A4B53" w:rsidRPr="008A4B53">
              <w:rPr>
                <w:rFonts w:cstheme="majorHAnsi"/>
                <w:color w:val="404040" w:themeColor="text1" w:themeTint="BF"/>
                <w:sz w:val="24"/>
                <w:szCs w:val="24"/>
                <w:lang w:val="ru-RU"/>
              </w:rPr>
              <w:t>деятельность, связанная с хозяйствованием и использованием лесных ресурсов в целях реализации государственной политики в соответствующих областях;</w:t>
            </w:r>
          </w:p>
          <w:p w:rsidR="00B34E30" w:rsidRPr="00B34E30" w:rsidRDefault="00B34E30" w:rsidP="00CE6340">
            <w:pPr>
              <w:pStyle w:val="a7"/>
              <w:spacing w:line="252" w:lineRule="auto"/>
              <w:ind w:left="90"/>
              <w:jc w:val="both"/>
              <w:rPr>
                <w:rFonts w:cstheme="majorHAnsi"/>
                <w:color w:val="404040" w:themeColor="text1" w:themeTint="BF"/>
                <w:sz w:val="24"/>
                <w:szCs w:val="24"/>
                <w:lang w:val="ru-RU"/>
              </w:rPr>
            </w:pPr>
            <w:r>
              <w:rPr>
                <w:rFonts w:cstheme="majorHAnsi"/>
                <w:b/>
                <w:i/>
                <w:color w:val="404040" w:themeColor="text1" w:themeTint="BF"/>
                <w:sz w:val="24"/>
                <w:szCs w:val="24"/>
                <w:lang w:val="ru-RU"/>
              </w:rPr>
              <w:t>древесина</w:t>
            </w:r>
            <w:r w:rsidRPr="00B34E30">
              <w:rPr>
                <w:rFonts w:cstheme="majorHAnsi"/>
                <w:b/>
                <w:i/>
                <w:color w:val="404040" w:themeColor="text1" w:themeTint="BF"/>
                <w:sz w:val="24"/>
                <w:szCs w:val="24"/>
                <w:lang w:val="ru-RU"/>
              </w:rPr>
              <w:t xml:space="preserve"> </w:t>
            </w:r>
            <w:r w:rsidR="00797F95" w:rsidRPr="00BC5F8D">
              <w:rPr>
                <w:rFonts w:cstheme="majorHAnsi"/>
                <w:color w:val="404040" w:themeColor="text1" w:themeTint="BF"/>
                <w:sz w:val="24"/>
                <w:szCs w:val="24"/>
              </w:rPr>
              <w:t xml:space="preserve">– </w:t>
            </w:r>
            <w:r>
              <w:rPr>
                <w:rFonts w:cstheme="majorHAnsi"/>
                <w:color w:val="404040" w:themeColor="text1" w:themeTint="BF"/>
                <w:sz w:val="24"/>
                <w:szCs w:val="24"/>
                <w:lang w:val="ru-RU"/>
              </w:rPr>
              <w:t>совокупность деревьев на корню и/или срубленных</w:t>
            </w:r>
            <w:r w:rsidRPr="00B34E30">
              <w:rPr>
                <w:rFonts w:cstheme="majorHAnsi"/>
                <w:color w:val="404040" w:themeColor="text1" w:themeTint="BF"/>
                <w:sz w:val="24"/>
                <w:szCs w:val="24"/>
                <w:lang w:val="ru-RU"/>
              </w:rPr>
              <w:t xml:space="preserve"> целиком или частично, в том числе находящи</w:t>
            </w:r>
            <w:r>
              <w:rPr>
                <w:rFonts w:cstheme="majorHAnsi"/>
                <w:color w:val="404040" w:themeColor="text1" w:themeTint="BF"/>
                <w:sz w:val="24"/>
                <w:szCs w:val="24"/>
                <w:lang w:val="ru-RU"/>
              </w:rPr>
              <w:t>х</w:t>
            </w:r>
            <w:r w:rsidRPr="00B34E30">
              <w:rPr>
                <w:rFonts w:cstheme="majorHAnsi"/>
                <w:color w:val="404040" w:themeColor="text1" w:themeTint="BF"/>
                <w:sz w:val="24"/>
                <w:szCs w:val="24"/>
                <w:lang w:val="ru-RU"/>
              </w:rPr>
              <w:t>ся на различных стадиях трансформации и перемещения</w:t>
            </w:r>
            <w:r>
              <w:rPr>
                <w:rFonts w:cstheme="majorHAnsi"/>
                <w:color w:val="404040" w:themeColor="text1" w:themeTint="BF"/>
                <w:sz w:val="24"/>
                <w:szCs w:val="24"/>
                <w:lang w:val="ru-RU"/>
              </w:rPr>
              <w:t xml:space="preserve"> в рамках процесса </w:t>
            </w:r>
            <w:r w:rsidRPr="00B34E30">
              <w:rPr>
                <w:rFonts w:cstheme="majorHAnsi"/>
                <w:color w:val="404040" w:themeColor="text1" w:themeTint="BF"/>
                <w:sz w:val="24"/>
                <w:szCs w:val="24"/>
                <w:lang w:val="ru-RU"/>
              </w:rPr>
              <w:t>эксплуатаци</w:t>
            </w:r>
            <w:r>
              <w:rPr>
                <w:rFonts w:cstheme="majorHAnsi"/>
                <w:color w:val="404040" w:themeColor="text1" w:themeTint="BF"/>
                <w:sz w:val="24"/>
                <w:szCs w:val="24"/>
                <w:lang w:val="ru-RU"/>
              </w:rPr>
              <w:t>и</w:t>
            </w:r>
            <w:r w:rsidRPr="00B34E30">
              <w:rPr>
                <w:rFonts w:cstheme="majorHAnsi"/>
                <w:color w:val="404040" w:themeColor="text1" w:themeTint="BF"/>
                <w:sz w:val="24"/>
                <w:szCs w:val="24"/>
                <w:lang w:val="ru-RU"/>
              </w:rPr>
              <w:t xml:space="preserve"> леса</w:t>
            </w:r>
            <w:r>
              <w:rPr>
                <w:rFonts w:cstheme="majorHAnsi"/>
                <w:color w:val="404040" w:themeColor="text1" w:themeTint="BF"/>
                <w:sz w:val="24"/>
                <w:szCs w:val="24"/>
                <w:lang w:val="ru-RU"/>
              </w:rPr>
              <w:t>;</w:t>
            </w:r>
          </w:p>
          <w:p w:rsidR="00B34E30" w:rsidRDefault="00673E12" w:rsidP="00CE6340">
            <w:pPr>
              <w:pStyle w:val="a7"/>
              <w:spacing w:line="252" w:lineRule="auto"/>
              <w:ind w:left="90"/>
              <w:jc w:val="both"/>
              <w:rPr>
                <w:rFonts w:cstheme="majorHAnsi"/>
                <w:b/>
                <w:i/>
                <w:color w:val="404040" w:themeColor="text1" w:themeTint="BF"/>
                <w:sz w:val="24"/>
                <w:szCs w:val="24"/>
                <w:lang w:val="ru-RU"/>
              </w:rPr>
            </w:pPr>
            <w:r>
              <w:rPr>
                <w:rFonts w:cstheme="majorHAnsi"/>
                <w:b/>
                <w:i/>
                <w:color w:val="404040" w:themeColor="text1" w:themeTint="BF"/>
                <w:sz w:val="24"/>
                <w:szCs w:val="24"/>
                <w:lang w:val="ru-RU"/>
              </w:rPr>
              <w:t xml:space="preserve">мера участка </w:t>
            </w:r>
            <w:r w:rsidR="00250BF9">
              <w:rPr>
                <w:rFonts w:cstheme="majorHAnsi"/>
                <w:b/>
                <w:i/>
                <w:color w:val="404040" w:themeColor="text1" w:themeTint="BF"/>
                <w:sz w:val="24"/>
                <w:szCs w:val="24"/>
                <w:lang w:val="ru-RU"/>
              </w:rPr>
              <w:t xml:space="preserve"> – </w:t>
            </w:r>
            <w:r w:rsidR="00250BF9" w:rsidRPr="00250BF9">
              <w:rPr>
                <w:rFonts w:cstheme="majorHAnsi"/>
                <w:color w:val="404040" w:themeColor="text1" w:themeTint="BF"/>
                <w:sz w:val="24"/>
                <w:szCs w:val="24"/>
                <w:lang w:val="ru-RU"/>
              </w:rPr>
              <w:t>объем эксплуатационных и вышедших из эксплуатационного возраста деревьев,</w:t>
            </w:r>
            <w:r w:rsidR="00250BF9">
              <w:rPr>
                <w:rFonts w:cstheme="majorHAnsi"/>
                <w:color w:val="404040" w:themeColor="text1" w:themeTint="BF"/>
                <w:sz w:val="24"/>
                <w:szCs w:val="24"/>
                <w:lang w:val="ru-RU"/>
              </w:rPr>
              <w:t xml:space="preserve"> </w:t>
            </w:r>
            <w:r w:rsidR="00250BF9" w:rsidRPr="00250BF9">
              <w:rPr>
                <w:rFonts w:cstheme="majorHAnsi"/>
                <w:color w:val="404040" w:themeColor="text1" w:themeTint="BF"/>
                <w:sz w:val="24"/>
                <w:szCs w:val="24"/>
                <w:lang w:val="ru-RU"/>
              </w:rPr>
              <w:t>предусмотренный</w:t>
            </w:r>
            <w:r w:rsidR="00250BF9">
              <w:rPr>
                <w:rFonts w:cstheme="majorHAnsi"/>
                <w:color w:val="404040" w:themeColor="text1" w:themeTint="BF"/>
                <w:sz w:val="24"/>
                <w:szCs w:val="24"/>
                <w:lang w:val="ru-RU"/>
              </w:rPr>
              <w:t xml:space="preserve"> лесоустройством для </w:t>
            </w:r>
            <w:r w:rsidR="00250BF9" w:rsidRPr="00250BF9">
              <w:rPr>
                <w:rFonts w:cstheme="majorHAnsi"/>
                <w:color w:val="404040" w:themeColor="text1" w:themeTint="BF"/>
                <w:sz w:val="24"/>
                <w:szCs w:val="24"/>
                <w:lang w:val="ru-RU"/>
              </w:rPr>
              <w:t>заготовки древес</w:t>
            </w:r>
            <w:r w:rsidR="00250BF9">
              <w:rPr>
                <w:rFonts w:cstheme="majorHAnsi"/>
                <w:color w:val="404040" w:themeColor="text1" w:themeTint="BF"/>
                <w:sz w:val="24"/>
                <w:szCs w:val="24"/>
                <w:lang w:val="ru-RU"/>
              </w:rPr>
              <w:t>и</w:t>
            </w:r>
            <w:r w:rsidR="00250BF9" w:rsidRPr="00250BF9">
              <w:rPr>
                <w:rFonts w:cstheme="majorHAnsi"/>
                <w:color w:val="404040" w:themeColor="text1" w:themeTint="BF"/>
                <w:sz w:val="24"/>
                <w:szCs w:val="24"/>
                <w:lang w:val="ru-RU"/>
              </w:rPr>
              <w:t>н</w:t>
            </w:r>
            <w:r w:rsidR="00250BF9">
              <w:rPr>
                <w:rFonts w:cstheme="majorHAnsi"/>
                <w:color w:val="404040" w:themeColor="text1" w:themeTint="BF"/>
                <w:sz w:val="24"/>
                <w:szCs w:val="24"/>
                <w:lang w:val="ru-RU"/>
              </w:rPr>
              <w:t>ы</w:t>
            </w:r>
            <w:r w:rsidR="00250BF9" w:rsidRPr="00250BF9">
              <w:rPr>
                <w:rFonts w:cstheme="majorHAnsi"/>
                <w:color w:val="404040" w:themeColor="text1" w:themeTint="BF"/>
                <w:sz w:val="24"/>
                <w:szCs w:val="24"/>
                <w:lang w:val="ru-RU"/>
              </w:rPr>
              <w:t xml:space="preserve"> в процессе рубок</w:t>
            </w:r>
            <w:r w:rsidR="00250BF9">
              <w:rPr>
                <w:rFonts w:cstheme="majorHAnsi"/>
                <w:color w:val="404040" w:themeColor="text1" w:themeTint="BF"/>
                <w:sz w:val="24"/>
                <w:szCs w:val="24"/>
                <w:lang w:val="ru-RU"/>
              </w:rPr>
              <w:t xml:space="preserve"> лесовосстановления, </w:t>
            </w:r>
            <w:r w:rsidR="00250BF9" w:rsidRPr="00250BF9">
              <w:rPr>
                <w:rFonts w:cstheme="majorHAnsi"/>
                <w:color w:val="404040" w:themeColor="text1" w:themeTint="BF"/>
                <w:sz w:val="24"/>
                <w:szCs w:val="24"/>
                <w:lang w:val="ru-RU"/>
              </w:rPr>
              <w:t>экологической реконструкции и консервации или иного характера;</w:t>
            </w:r>
          </w:p>
          <w:p w:rsidR="00797F95" w:rsidRPr="00BC5F8D" w:rsidRDefault="003A5B6D" w:rsidP="00CE6340">
            <w:pPr>
              <w:pStyle w:val="a7"/>
              <w:spacing w:line="252" w:lineRule="auto"/>
              <w:ind w:left="90"/>
              <w:jc w:val="both"/>
              <w:rPr>
                <w:rFonts w:cstheme="majorHAnsi"/>
                <w:bCs/>
                <w:i/>
                <w:color w:val="404040" w:themeColor="text1" w:themeTint="BF"/>
                <w:sz w:val="24"/>
                <w:szCs w:val="24"/>
              </w:rPr>
            </w:pPr>
            <w:r w:rsidRPr="003F2131">
              <w:rPr>
                <w:rFonts w:cstheme="majorHAnsi"/>
                <w:b/>
                <w:i/>
                <w:color w:val="404040" w:themeColor="text1" w:themeTint="BF"/>
                <w:sz w:val="24"/>
                <w:szCs w:val="24"/>
              </w:rPr>
              <w:t>лесн</w:t>
            </w:r>
            <w:r w:rsidR="00750565" w:rsidRPr="003F2131">
              <w:rPr>
                <w:rFonts w:cstheme="majorHAnsi"/>
                <w:b/>
                <w:i/>
                <w:color w:val="404040" w:themeColor="text1" w:themeTint="BF"/>
                <w:sz w:val="24"/>
                <w:szCs w:val="24"/>
              </w:rPr>
              <w:t xml:space="preserve">ичество </w:t>
            </w:r>
            <w:r w:rsidR="00797F95" w:rsidRPr="00BC5F8D">
              <w:rPr>
                <w:rFonts w:cstheme="majorHAnsi"/>
                <w:color w:val="404040" w:themeColor="text1" w:themeTint="BF"/>
                <w:sz w:val="24"/>
                <w:szCs w:val="24"/>
              </w:rPr>
              <w:t xml:space="preserve">– </w:t>
            </w:r>
            <w:r w:rsidR="003F2131" w:rsidRPr="003F2131">
              <w:rPr>
                <w:rFonts w:cstheme="majorHAnsi"/>
                <w:color w:val="404040" w:themeColor="text1" w:themeTint="BF"/>
                <w:sz w:val="24"/>
                <w:szCs w:val="24"/>
              </w:rPr>
              <w:t>основная территориальная единица, для которой разрабатывается лесоустройство</w:t>
            </w:r>
            <w:r w:rsidR="00797F95" w:rsidRPr="00BC5F8D">
              <w:rPr>
                <w:rFonts w:cstheme="majorHAnsi"/>
                <w:color w:val="404040" w:themeColor="text1" w:themeTint="BF"/>
                <w:sz w:val="24"/>
                <w:szCs w:val="24"/>
              </w:rPr>
              <w:t>;</w:t>
            </w:r>
            <w:r w:rsidR="00797F95" w:rsidRPr="00BC5F8D">
              <w:rPr>
                <w:rFonts w:cstheme="majorHAnsi"/>
                <w:i/>
                <w:color w:val="404040" w:themeColor="text1" w:themeTint="BF"/>
                <w:sz w:val="24"/>
                <w:szCs w:val="24"/>
              </w:rPr>
              <w:t xml:space="preserve"> </w:t>
            </w:r>
          </w:p>
          <w:p w:rsidR="00F5522C" w:rsidRPr="00F5522C" w:rsidRDefault="00F5522C" w:rsidP="00F5522C">
            <w:pPr>
              <w:pStyle w:val="a7"/>
              <w:spacing w:line="252" w:lineRule="auto"/>
              <w:ind w:left="90"/>
              <w:jc w:val="both"/>
              <w:rPr>
                <w:rFonts w:cstheme="majorHAnsi"/>
                <w:color w:val="404040" w:themeColor="text1" w:themeTint="BF"/>
                <w:sz w:val="24"/>
                <w:szCs w:val="24"/>
                <w:lang w:val="ru-RU"/>
              </w:rPr>
            </w:pPr>
            <w:r>
              <w:rPr>
                <w:rFonts w:cstheme="majorHAnsi"/>
                <w:b/>
                <w:i/>
                <w:color w:val="404040" w:themeColor="text1" w:themeTint="BF"/>
                <w:sz w:val="24"/>
                <w:szCs w:val="24"/>
                <w:lang w:val="ru-RU"/>
              </w:rPr>
              <w:t xml:space="preserve">участок </w:t>
            </w:r>
            <w:r w:rsidR="00797F95" w:rsidRPr="00BC5F8D">
              <w:rPr>
                <w:rFonts w:cstheme="majorHAnsi"/>
                <w:color w:val="404040" w:themeColor="text1" w:themeTint="BF"/>
                <w:sz w:val="24"/>
                <w:szCs w:val="24"/>
              </w:rPr>
              <w:t xml:space="preserve">– </w:t>
            </w:r>
            <w:r>
              <w:rPr>
                <w:rFonts w:cstheme="majorHAnsi"/>
                <w:color w:val="404040" w:themeColor="text1" w:themeTint="BF"/>
                <w:sz w:val="24"/>
                <w:szCs w:val="24"/>
                <w:lang w:val="ru-RU"/>
              </w:rPr>
              <w:t>участок деревьев, предназначенный для эксплуатации, качественно и количественно оцененный согласно дендрометрическим</w:t>
            </w:r>
            <w:r w:rsidRPr="00F5522C">
              <w:rPr>
                <w:rFonts w:cstheme="majorHAnsi"/>
                <w:color w:val="404040" w:themeColor="text1" w:themeTint="BF"/>
                <w:sz w:val="24"/>
                <w:szCs w:val="24"/>
                <w:lang w:val="ru-RU"/>
              </w:rPr>
              <w:t xml:space="preserve"> метод</w:t>
            </w:r>
            <w:r>
              <w:rPr>
                <w:rFonts w:cstheme="majorHAnsi"/>
                <w:color w:val="404040" w:themeColor="text1" w:themeTint="BF"/>
                <w:sz w:val="24"/>
                <w:szCs w:val="24"/>
                <w:lang w:val="ru-RU"/>
              </w:rPr>
              <w:t>ам для оценки объема дров, в действие с даты оценки и</w:t>
            </w:r>
            <w:r w:rsidR="00A078AC">
              <w:rPr>
                <w:rFonts w:cstheme="majorHAnsi"/>
                <w:color w:val="404040" w:themeColor="text1" w:themeTint="BF"/>
                <w:sz w:val="24"/>
                <w:szCs w:val="24"/>
                <w:lang w:val="ru-RU"/>
              </w:rPr>
              <w:t xml:space="preserve"> </w:t>
            </w:r>
            <w:r>
              <w:rPr>
                <w:rFonts w:cstheme="majorHAnsi"/>
                <w:color w:val="404040" w:themeColor="text1" w:themeTint="BF"/>
                <w:sz w:val="24"/>
                <w:szCs w:val="24"/>
                <w:lang w:val="ru-RU"/>
              </w:rPr>
              <w:t>который имеет тот же идентификационный номер и то же название как и АВ;</w:t>
            </w:r>
          </w:p>
          <w:p w:rsidR="00385F1E" w:rsidRPr="00385F1E" w:rsidRDefault="00AE615C" w:rsidP="00385F1E">
            <w:pPr>
              <w:pStyle w:val="a7"/>
              <w:spacing w:line="252" w:lineRule="auto"/>
              <w:ind w:left="90"/>
              <w:jc w:val="both"/>
              <w:rPr>
                <w:rFonts w:cstheme="majorHAnsi"/>
                <w:bCs/>
                <w:color w:val="404040" w:themeColor="text1" w:themeTint="BF"/>
                <w:sz w:val="24"/>
                <w:szCs w:val="24"/>
                <w:lang w:val="ru-RU"/>
              </w:rPr>
            </w:pPr>
            <w:r>
              <w:rPr>
                <w:rFonts w:cstheme="majorHAnsi"/>
                <w:b/>
                <w:i/>
                <w:color w:val="404040" w:themeColor="text1" w:themeTint="BF"/>
                <w:sz w:val="24"/>
                <w:szCs w:val="24"/>
                <w:lang w:val="ru-RU"/>
              </w:rPr>
              <w:t>п</w:t>
            </w:r>
            <w:r w:rsidR="003F2131">
              <w:rPr>
                <w:rFonts w:cstheme="majorHAnsi"/>
                <w:b/>
                <w:i/>
                <w:color w:val="404040" w:themeColor="text1" w:themeTint="BF"/>
                <w:sz w:val="24"/>
                <w:szCs w:val="24"/>
                <w:lang w:val="ru-RU"/>
              </w:rPr>
              <w:t>арцелла</w:t>
            </w:r>
            <w:r w:rsidR="003F2131" w:rsidRPr="00385F1E">
              <w:rPr>
                <w:rFonts w:cstheme="majorHAnsi"/>
                <w:b/>
                <w:i/>
                <w:color w:val="404040" w:themeColor="text1" w:themeTint="BF"/>
                <w:sz w:val="24"/>
                <w:szCs w:val="24"/>
                <w:lang w:val="ru-RU"/>
              </w:rPr>
              <w:t xml:space="preserve"> </w:t>
            </w:r>
            <w:r w:rsidR="00797F95" w:rsidRPr="00BC5F8D">
              <w:rPr>
                <w:rFonts w:cstheme="majorHAnsi"/>
                <w:b/>
                <w:color w:val="404040" w:themeColor="text1" w:themeTint="BF"/>
                <w:sz w:val="24"/>
                <w:szCs w:val="24"/>
              </w:rPr>
              <w:t>-</w:t>
            </w:r>
            <w:r w:rsidR="00797F95" w:rsidRPr="00BC5F8D">
              <w:rPr>
                <w:rFonts w:cstheme="majorHAnsi"/>
                <w:color w:val="404040" w:themeColor="text1" w:themeTint="BF"/>
                <w:sz w:val="24"/>
                <w:szCs w:val="24"/>
              </w:rPr>
              <w:t xml:space="preserve"> </w:t>
            </w:r>
            <w:r w:rsidR="00385F1E" w:rsidRPr="00385F1E">
              <w:rPr>
                <w:rFonts w:cstheme="majorHAnsi"/>
                <w:bCs/>
                <w:color w:val="404040" w:themeColor="text1" w:themeTint="BF"/>
                <w:sz w:val="24"/>
                <w:szCs w:val="24"/>
                <w:lang w:val="ru-RU"/>
              </w:rPr>
              <w:t>постоянный раздел лесного фонда, образуемый в пределах лесничества, по случаю ведения лесного хозяйства</w:t>
            </w:r>
            <w:r w:rsidR="00385F1E">
              <w:rPr>
                <w:rFonts w:cstheme="majorHAnsi"/>
                <w:bCs/>
                <w:color w:val="404040" w:themeColor="text1" w:themeTint="BF"/>
                <w:sz w:val="24"/>
                <w:szCs w:val="24"/>
                <w:lang w:val="ru-RU"/>
              </w:rPr>
              <w:t xml:space="preserve"> с целью его территориальной организации;</w:t>
            </w:r>
          </w:p>
          <w:p w:rsidR="00797F95" w:rsidRPr="00BC5F8D" w:rsidRDefault="009A3219" w:rsidP="00CE6340">
            <w:pPr>
              <w:pStyle w:val="a7"/>
              <w:spacing w:line="252" w:lineRule="auto"/>
              <w:ind w:left="90"/>
              <w:jc w:val="both"/>
              <w:rPr>
                <w:rFonts w:cstheme="majorHAnsi"/>
                <w:bCs/>
                <w:i/>
                <w:color w:val="404040" w:themeColor="text1" w:themeTint="BF"/>
                <w:sz w:val="24"/>
                <w:szCs w:val="24"/>
              </w:rPr>
            </w:pPr>
            <w:r>
              <w:rPr>
                <w:rFonts w:cstheme="majorHAnsi"/>
                <w:b/>
                <w:i/>
                <w:color w:val="404040" w:themeColor="text1" w:themeTint="BF"/>
                <w:sz w:val="24"/>
                <w:szCs w:val="24"/>
                <w:lang w:val="ru-RU"/>
              </w:rPr>
              <w:t xml:space="preserve">возможность </w:t>
            </w:r>
            <w:r w:rsidR="00797F95" w:rsidRPr="00BC5F8D">
              <w:rPr>
                <w:rFonts w:cstheme="majorHAnsi"/>
                <w:color w:val="404040" w:themeColor="text1" w:themeTint="BF"/>
                <w:sz w:val="24"/>
                <w:szCs w:val="24"/>
              </w:rPr>
              <w:t xml:space="preserve">– </w:t>
            </w:r>
            <w:r>
              <w:rPr>
                <w:rFonts w:cstheme="majorHAnsi"/>
                <w:color w:val="404040" w:themeColor="text1" w:themeTint="BF"/>
                <w:sz w:val="24"/>
                <w:szCs w:val="24"/>
                <w:lang w:val="ru-RU"/>
              </w:rPr>
              <w:t>объем дров, который может быть собран в качестве основной продукции в единице хозяйствования на основании лесоустройства в период его применения</w:t>
            </w:r>
            <w:r w:rsidR="00797F95" w:rsidRPr="00BC5F8D">
              <w:rPr>
                <w:rFonts w:cstheme="majorHAnsi"/>
                <w:color w:val="404040" w:themeColor="text1" w:themeTint="BF"/>
                <w:sz w:val="24"/>
                <w:szCs w:val="24"/>
              </w:rPr>
              <w:t>;</w:t>
            </w:r>
            <w:r w:rsidR="00797F95" w:rsidRPr="00BC5F8D">
              <w:rPr>
                <w:rFonts w:cstheme="majorHAnsi"/>
                <w:i/>
                <w:color w:val="404040" w:themeColor="text1" w:themeTint="BF"/>
                <w:sz w:val="24"/>
                <w:szCs w:val="24"/>
              </w:rPr>
              <w:t xml:space="preserve"> </w:t>
            </w:r>
          </w:p>
          <w:p w:rsidR="00FA2913" w:rsidRPr="00FA2913" w:rsidRDefault="009A3219" w:rsidP="00CE6340">
            <w:pPr>
              <w:pStyle w:val="a7"/>
              <w:spacing w:line="252" w:lineRule="auto"/>
              <w:ind w:left="90"/>
              <w:jc w:val="both"/>
              <w:rPr>
                <w:rFonts w:cstheme="majorHAnsi"/>
                <w:color w:val="404040" w:themeColor="text1" w:themeTint="BF"/>
                <w:sz w:val="24"/>
                <w:szCs w:val="24"/>
                <w:lang w:val="ru-RU"/>
              </w:rPr>
            </w:pPr>
            <w:r>
              <w:rPr>
                <w:rFonts w:cstheme="majorHAnsi"/>
                <w:b/>
                <w:i/>
                <w:color w:val="404040" w:themeColor="text1" w:themeTint="BF"/>
                <w:sz w:val="24"/>
                <w:szCs w:val="24"/>
                <w:lang w:val="ru-RU"/>
              </w:rPr>
              <w:t xml:space="preserve">основная продукция </w:t>
            </w:r>
            <w:r w:rsidR="00797F95" w:rsidRPr="00BC5F8D">
              <w:rPr>
                <w:rFonts w:cstheme="majorHAnsi"/>
                <w:color w:val="404040" w:themeColor="text1" w:themeTint="BF"/>
                <w:sz w:val="24"/>
                <w:szCs w:val="24"/>
              </w:rPr>
              <w:t xml:space="preserve">– </w:t>
            </w:r>
            <w:r w:rsidR="00FA2913">
              <w:rPr>
                <w:rFonts w:cstheme="majorHAnsi"/>
                <w:color w:val="404040" w:themeColor="text1" w:themeTint="BF"/>
                <w:sz w:val="24"/>
                <w:szCs w:val="24"/>
                <w:lang w:val="ru-RU"/>
              </w:rPr>
              <w:t>древесина в общем объеме, получаемая из рубок по лесовосстановлению, сохранению и экологической реконструкции согласно лесным техническим нормам по сбору и применению обработок;</w:t>
            </w:r>
          </w:p>
          <w:p w:rsidR="00FA2913" w:rsidRDefault="00FA2913" w:rsidP="00CE6340">
            <w:pPr>
              <w:pStyle w:val="a7"/>
              <w:spacing w:line="252" w:lineRule="auto"/>
              <w:ind w:left="90"/>
              <w:jc w:val="both"/>
              <w:rPr>
                <w:rFonts w:cstheme="majorHAnsi"/>
                <w:color w:val="404040" w:themeColor="text1" w:themeTint="BF"/>
                <w:sz w:val="24"/>
                <w:szCs w:val="24"/>
                <w:lang w:val="ru-RU"/>
              </w:rPr>
            </w:pPr>
            <w:r>
              <w:rPr>
                <w:rFonts w:cstheme="majorHAnsi"/>
                <w:b/>
                <w:i/>
                <w:color w:val="404040" w:themeColor="text1" w:themeTint="BF"/>
                <w:sz w:val="24"/>
                <w:szCs w:val="24"/>
                <w:lang w:val="ru-RU"/>
              </w:rPr>
              <w:t>побочная</w:t>
            </w:r>
            <w:r w:rsidRPr="00FA2913">
              <w:rPr>
                <w:rFonts w:cstheme="majorHAnsi"/>
                <w:b/>
                <w:i/>
                <w:color w:val="404040" w:themeColor="text1" w:themeTint="BF"/>
                <w:sz w:val="24"/>
                <w:szCs w:val="24"/>
                <w:lang w:val="ru-RU"/>
              </w:rPr>
              <w:t xml:space="preserve"> </w:t>
            </w:r>
            <w:r>
              <w:rPr>
                <w:rFonts w:cstheme="majorHAnsi"/>
                <w:b/>
                <w:i/>
                <w:color w:val="404040" w:themeColor="text1" w:themeTint="BF"/>
                <w:sz w:val="24"/>
                <w:szCs w:val="24"/>
                <w:lang w:val="ru-RU"/>
              </w:rPr>
              <w:t>продукция</w:t>
            </w:r>
            <w:r w:rsidRPr="00FA2913">
              <w:rPr>
                <w:rFonts w:cstheme="majorHAnsi"/>
                <w:b/>
                <w:i/>
                <w:color w:val="404040" w:themeColor="text1" w:themeTint="BF"/>
                <w:sz w:val="24"/>
                <w:szCs w:val="24"/>
                <w:lang w:val="ru-RU"/>
              </w:rPr>
              <w:t xml:space="preserve"> </w:t>
            </w:r>
            <w:r w:rsidR="00797F95" w:rsidRPr="00BC5F8D">
              <w:rPr>
                <w:rFonts w:cstheme="majorHAnsi"/>
                <w:color w:val="404040" w:themeColor="text1" w:themeTint="BF"/>
                <w:sz w:val="24"/>
                <w:szCs w:val="24"/>
              </w:rPr>
              <w:t xml:space="preserve">– </w:t>
            </w:r>
            <w:r>
              <w:rPr>
                <w:rFonts w:cstheme="majorHAnsi"/>
                <w:color w:val="404040" w:themeColor="text1" w:themeTint="BF"/>
                <w:sz w:val="24"/>
                <w:szCs w:val="24"/>
                <w:lang w:val="ru-RU"/>
              </w:rPr>
              <w:t>древесина в общем объеме, получаемая в результате работ по уходу за молодыми деревьями в соответствии с положениями лесных технических норм по уходу за деревьями;</w:t>
            </w:r>
          </w:p>
          <w:p w:rsidR="00F5522C" w:rsidRDefault="00F5522C" w:rsidP="00CE6340">
            <w:pPr>
              <w:pStyle w:val="a7"/>
              <w:spacing w:line="252" w:lineRule="auto"/>
              <w:ind w:left="90"/>
              <w:jc w:val="both"/>
              <w:rPr>
                <w:rFonts w:cstheme="majorHAnsi"/>
                <w:color w:val="404040" w:themeColor="text1" w:themeTint="BF"/>
                <w:sz w:val="24"/>
                <w:szCs w:val="24"/>
                <w:lang w:val="ru-RU"/>
              </w:rPr>
            </w:pPr>
            <w:r>
              <w:rPr>
                <w:rFonts w:cstheme="majorHAnsi"/>
                <w:b/>
                <w:i/>
                <w:color w:val="404040" w:themeColor="text1" w:themeTint="BF"/>
                <w:sz w:val="24"/>
                <w:szCs w:val="24"/>
                <w:lang w:val="ru-RU"/>
              </w:rPr>
              <w:t>лесной</w:t>
            </w:r>
            <w:r w:rsidRPr="00F5522C">
              <w:rPr>
                <w:rFonts w:cstheme="majorHAnsi"/>
                <w:b/>
                <w:i/>
                <w:color w:val="404040" w:themeColor="text1" w:themeTint="BF"/>
                <w:sz w:val="24"/>
                <w:szCs w:val="24"/>
                <w:lang w:val="ru-RU"/>
              </w:rPr>
              <w:t xml:space="preserve"> </w:t>
            </w:r>
            <w:r>
              <w:rPr>
                <w:rFonts w:cstheme="majorHAnsi"/>
                <w:b/>
                <w:i/>
                <w:color w:val="404040" w:themeColor="text1" w:themeTint="BF"/>
                <w:sz w:val="24"/>
                <w:szCs w:val="24"/>
                <w:lang w:val="ru-RU"/>
              </w:rPr>
              <w:t>режим</w:t>
            </w:r>
            <w:r w:rsidRPr="00F5522C">
              <w:rPr>
                <w:rFonts w:cstheme="majorHAnsi"/>
                <w:b/>
                <w:i/>
                <w:color w:val="404040" w:themeColor="text1" w:themeTint="BF"/>
                <w:sz w:val="24"/>
                <w:szCs w:val="24"/>
                <w:lang w:val="ru-RU"/>
              </w:rPr>
              <w:t xml:space="preserve"> </w:t>
            </w:r>
            <w:r w:rsidR="00797F95" w:rsidRPr="00BC5F8D">
              <w:rPr>
                <w:rFonts w:cstheme="majorHAnsi"/>
                <w:color w:val="404040" w:themeColor="text1" w:themeTint="BF"/>
                <w:sz w:val="24"/>
                <w:szCs w:val="24"/>
              </w:rPr>
              <w:t xml:space="preserve">– </w:t>
            </w:r>
            <w:r w:rsidRPr="00F5522C">
              <w:rPr>
                <w:rFonts w:cstheme="majorHAnsi"/>
                <w:bCs/>
                <w:color w:val="404040" w:themeColor="text1" w:themeTint="BF"/>
                <w:sz w:val="24"/>
                <w:szCs w:val="24"/>
                <w:lang w:val="ru-RU"/>
              </w:rPr>
              <w:t>единая система лес</w:t>
            </w:r>
            <w:r>
              <w:rPr>
                <w:rFonts w:cstheme="majorHAnsi"/>
                <w:bCs/>
                <w:color w:val="404040" w:themeColor="text1" w:themeTint="BF"/>
                <w:sz w:val="24"/>
                <w:szCs w:val="24"/>
                <w:lang w:val="ru-RU"/>
              </w:rPr>
              <w:t xml:space="preserve">ных, </w:t>
            </w:r>
            <w:r w:rsidRPr="00F5522C">
              <w:rPr>
                <w:rFonts w:cstheme="majorHAnsi"/>
                <w:bCs/>
                <w:color w:val="404040" w:themeColor="text1" w:themeTint="BF"/>
                <w:sz w:val="24"/>
                <w:szCs w:val="24"/>
                <w:lang w:val="ru-RU"/>
              </w:rPr>
              <w:t>экономических и правовых технических норм</w:t>
            </w:r>
            <w:r>
              <w:rPr>
                <w:rFonts w:cstheme="majorHAnsi"/>
                <w:bCs/>
                <w:color w:val="404040" w:themeColor="text1" w:themeTint="BF"/>
                <w:sz w:val="24"/>
                <w:szCs w:val="24"/>
                <w:lang w:val="ru-RU"/>
              </w:rPr>
              <w:t xml:space="preserve"> по </w:t>
            </w:r>
            <w:r w:rsidRPr="00F5522C">
              <w:rPr>
                <w:rFonts w:cstheme="majorHAnsi"/>
                <w:bCs/>
                <w:color w:val="404040" w:themeColor="text1" w:themeTint="BF"/>
                <w:sz w:val="24"/>
                <w:szCs w:val="24"/>
                <w:lang w:val="ru-RU"/>
              </w:rPr>
              <w:t>устройств</w:t>
            </w:r>
            <w:r>
              <w:rPr>
                <w:rFonts w:cstheme="majorHAnsi"/>
                <w:bCs/>
                <w:color w:val="404040" w:themeColor="text1" w:themeTint="BF"/>
                <w:sz w:val="24"/>
                <w:szCs w:val="24"/>
                <w:lang w:val="ru-RU"/>
              </w:rPr>
              <w:t xml:space="preserve">у, </w:t>
            </w:r>
            <w:r w:rsidRPr="00F5522C">
              <w:rPr>
                <w:rFonts w:cstheme="majorHAnsi"/>
                <w:bCs/>
                <w:color w:val="404040" w:themeColor="text1" w:themeTint="BF"/>
                <w:sz w:val="24"/>
                <w:szCs w:val="24"/>
                <w:lang w:val="ru-RU"/>
              </w:rPr>
              <w:t>культуре, эксплуатации</w:t>
            </w:r>
            <w:r>
              <w:rPr>
                <w:rFonts w:cstheme="majorHAnsi"/>
                <w:bCs/>
                <w:color w:val="404040" w:themeColor="text1" w:themeTint="BF"/>
                <w:sz w:val="24"/>
                <w:szCs w:val="24"/>
                <w:lang w:val="ru-RU"/>
              </w:rPr>
              <w:t xml:space="preserve">, защите и </w:t>
            </w:r>
            <w:r w:rsidRPr="00F5522C">
              <w:rPr>
                <w:rFonts w:cstheme="majorHAnsi"/>
                <w:bCs/>
                <w:color w:val="404040" w:themeColor="text1" w:themeTint="BF"/>
                <w:sz w:val="24"/>
                <w:szCs w:val="24"/>
                <w:lang w:val="ru-RU"/>
              </w:rPr>
              <w:t>охране лесного фонда</w:t>
            </w:r>
            <w:r>
              <w:rPr>
                <w:rFonts w:cstheme="majorHAnsi"/>
                <w:bCs/>
                <w:color w:val="404040" w:themeColor="text1" w:themeTint="BF"/>
                <w:sz w:val="24"/>
                <w:szCs w:val="24"/>
                <w:lang w:val="ru-RU"/>
              </w:rPr>
              <w:t xml:space="preserve"> с целью обеспечения устойчивого управления</w:t>
            </w:r>
            <w:r w:rsidRPr="00BC5F8D">
              <w:rPr>
                <w:rFonts w:cstheme="majorHAnsi"/>
                <w:color w:val="404040" w:themeColor="text1" w:themeTint="BF"/>
                <w:sz w:val="24"/>
                <w:szCs w:val="24"/>
              </w:rPr>
              <w:t>;</w:t>
            </w:r>
          </w:p>
          <w:p w:rsidR="005A05B6" w:rsidRPr="005A05B6" w:rsidRDefault="005A05B6" w:rsidP="00CE6340">
            <w:pPr>
              <w:pStyle w:val="a7"/>
              <w:spacing w:line="252" w:lineRule="auto"/>
              <w:ind w:left="90"/>
              <w:jc w:val="both"/>
              <w:rPr>
                <w:rFonts w:cstheme="majorHAnsi"/>
                <w:color w:val="404040" w:themeColor="text1" w:themeTint="BF"/>
                <w:sz w:val="24"/>
                <w:szCs w:val="24"/>
                <w:lang w:val="ru-RU"/>
              </w:rPr>
            </w:pPr>
            <w:r>
              <w:rPr>
                <w:rFonts w:cstheme="majorHAnsi"/>
                <w:b/>
                <w:i/>
                <w:color w:val="404040" w:themeColor="text1" w:themeTint="BF"/>
                <w:sz w:val="24"/>
                <w:szCs w:val="24"/>
                <w:lang w:val="ru-RU"/>
              </w:rPr>
              <w:t>услуги</w:t>
            </w:r>
            <w:r w:rsidRPr="005A05B6">
              <w:rPr>
                <w:rFonts w:cstheme="majorHAnsi"/>
                <w:b/>
                <w:i/>
                <w:color w:val="404040" w:themeColor="text1" w:themeTint="BF"/>
                <w:sz w:val="24"/>
                <w:szCs w:val="24"/>
                <w:lang w:val="ru-RU"/>
              </w:rPr>
              <w:t xml:space="preserve"> </w:t>
            </w:r>
            <w:r>
              <w:rPr>
                <w:rFonts w:cstheme="majorHAnsi"/>
                <w:b/>
                <w:i/>
                <w:color w:val="404040" w:themeColor="text1" w:themeTint="BF"/>
                <w:sz w:val="24"/>
                <w:szCs w:val="24"/>
                <w:lang w:val="ru-RU"/>
              </w:rPr>
              <w:t xml:space="preserve">лесного хозяйства </w:t>
            </w:r>
            <w:r w:rsidR="00797F95" w:rsidRPr="00BC5F8D">
              <w:rPr>
                <w:rFonts w:cstheme="majorHAnsi"/>
                <w:color w:val="404040" w:themeColor="text1" w:themeTint="BF"/>
                <w:sz w:val="24"/>
                <w:szCs w:val="24"/>
              </w:rPr>
              <w:t xml:space="preserve">– </w:t>
            </w:r>
            <w:r>
              <w:rPr>
                <w:rFonts w:cstheme="majorHAnsi"/>
                <w:color w:val="404040" w:themeColor="text1" w:themeTint="BF"/>
                <w:sz w:val="24"/>
                <w:szCs w:val="24"/>
                <w:lang w:val="ru-RU"/>
              </w:rPr>
              <w:t>деятельность технического характера, осуществляемая лесничествами с целью обеспечения охраны и надзора за состоянием здоровья лесов и ежегодного установления лесных работ, предусмотренных лесоустройством, с соблюдением лесного режима;</w:t>
            </w:r>
          </w:p>
          <w:p w:rsidR="005F38FD" w:rsidRPr="005F38FD" w:rsidRDefault="005A05B6" w:rsidP="00CE6340">
            <w:pPr>
              <w:pStyle w:val="a7"/>
              <w:spacing w:line="252" w:lineRule="auto"/>
              <w:ind w:left="90"/>
              <w:jc w:val="both"/>
              <w:rPr>
                <w:rFonts w:cstheme="majorHAnsi"/>
                <w:color w:val="404040" w:themeColor="text1" w:themeTint="BF"/>
                <w:sz w:val="24"/>
                <w:szCs w:val="24"/>
                <w:lang w:val="ru-RU"/>
              </w:rPr>
            </w:pPr>
            <w:r>
              <w:rPr>
                <w:rFonts w:cstheme="majorHAnsi"/>
                <w:b/>
                <w:i/>
                <w:color w:val="404040" w:themeColor="text1" w:themeTint="BF"/>
                <w:sz w:val="24"/>
                <w:szCs w:val="24"/>
                <w:lang w:val="ru-RU"/>
              </w:rPr>
              <w:t>экосистемные</w:t>
            </w:r>
            <w:r w:rsidRPr="005A05B6">
              <w:rPr>
                <w:rFonts w:cstheme="majorHAnsi"/>
                <w:b/>
                <w:i/>
                <w:color w:val="404040" w:themeColor="text1" w:themeTint="BF"/>
                <w:sz w:val="24"/>
                <w:szCs w:val="24"/>
                <w:lang w:val="ru-RU"/>
              </w:rPr>
              <w:t xml:space="preserve"> </w:t>
            </w:r>
            <w:r>
              <w:rPr>
                <w:rFonts w:cstheme="majorHAnsi"/>
                <w:b/>
                <w:i/>
                <w:color w:val="404040" w:themeColor="text1" w:themeTint="BF"/>
                <w:sz w:val="24"/>
                <w:szCs w:val="24"/>
                <w:lang w:val="ru-RU"/>
              </w:rPr>
              <w:t>услуги</w:t>
            </w:r>
            <w:r w:rsidRPr="005A05B6">
              <w:rPr>
                <w:rFonts w:cstheme="majorHAnsi"/>
                <w:b/>
                <w:i/>
                <w:color w:val="404040" w:themeColor="text1" w:themeTint="BF"/>
                <w:sz w:val="24"/>
                <w:szCs w:val="24"/>
                <w:lang w:val="ru-RU"/>
              </w:rPr>
              <w:t xml:space="preserve"> </w:t>
            </w:r>
            <w:r w:rsidR="00797F95" w:rsidRPr="00BC5F8D">
              <w:rPr>
                <w:rFonts w:cstheme="majorHAnsi"/>
                <w:b/>
                <w:i/>
                <w:color w:val="404040" w:themeColor="text1" w:themeTint="BF"/>
                <w:sz w:val="24"/>
                <w:szCs w:val="24"/>
              </w:rPr>
              <w:t>(</w:t>
            </w:r>
            <w:r>
              <w:rPr>
                <w:rFonts w:cstheme="majorHAnsi"/>
                <w:b/>
                <w:i/>
                <w:color w:val="404040" w:themeColor="text1" w:themeTint="BF"/>
                <w:sz w:val="24"/>
                <w:szCs w:val="24"/>
                <w:lang w:val="ru-RU"/>
              </w:rPr>
              <w:t>снабжения</w:t>
            </w:r>
            <w:r w:rsidRPr="005A05B6">
              <w:rPr>
                <w:rFonts w:cstheme="majorHAnsi"/>
                <w:b/>
                <w:i/>
                <w:color w:val="404040" w:themeColor="text1" w:themeTint="BF"/>
                <w:sz w:val="24"/>
                <w:szCs w:val="24"/>
                <w:lang w:val="ru-RU"/>
              </w:rPr>
              <w:t xml:space="preserve">, </w:t>
            </w:r>
            <w:r>
              <w:rPr>
                <w:rFonts w:cstheme="majorHAnsi"/>
                <w:b/>
                <w:i/>
                <w:color w:val="404040" w:themeColor="text1" w:themeTint="BF"/>
                <w:sz w:val="24"/>
                <w:szCs w:val="24"/>
                <w:lang w:val="ru-RU"/>
              </w:rPr>
              <w:t>регулирования</w:t>
            </w:r>
            <w:r w:rsidRPr="005A05B6">
              <w:rPr>
                <w:rFonts w:cstheme="majorHAnsi"/>
                <w:b/>
                <w:i/>
                <w:color w:val="404040" w:themeColor="text1" w:themeTint="BF"/>
                <w:sz w:val="24"/>
                <w:szCs w:val="24"/>
                <w:lang w:val="ru-RU"/>
              </w:rPr>
              <w:t xml:space="preserve"> </w:t>
            </w:r>
            <w:r>
              <w:rPr>
                <w:rFonts w:cstheme="majorHAnsi"/>
                <w:b/>
                <w:i/>
                <w:color w:val="404040" w:themeColor="text1" w:themeTint="BF"/>
                <w:sz w:val="24"/>
                <w:szCs w:val="24"/>
                <w:lang w:val="ru-RU"/>
              </w:rPr>
              <w:t>и</w:t>
            </w:r>
            <w:r w:rsidRPr="005A05B6">
              <w:rPr>
                <w:rFonts w:cstheme="majorHAnsi"/>
                <w:b/>
                <w:i/>
                <w:color w:val="404040" w:themeColor="text1" w:themeTint="BF"/>
                <w:sz w:val="24"/>
                <w:szCs w:val="24"/>
                <w:lang w:val="ru-RU"/>
              </w:rPr>
              <w:t xml:space="preserve"> </w:t>
            </w:r>
            <w:r>
              <w:rPr>
                <w:rFonts w:cstheme="majorHAnsi"/>
                <w:b/>
                <w:i/>
                <w:color w:val="404040" w:themeColor="text1" w:themeTint="BF"/>
                <w:sz w:val="24"/>
                <w:szCs w:val="24"/>
                <w:lang w:val="ru-RU"/>
              </w:rPr>
              <w:t>культурные</w:t>
            </w:r>
            <w:r w:rsidR="00797F95" w:rsidRPr="00BC5F8D">
              <w:rPr>
                <w:rStyle w:val="af4"/>
                <w:rFonts w:cstheme="majorHAnsi"/>
                <w:b/>
                <w:i/>
                <w:color w:val="404040" w:themeColor="text1" w:themeTint="BF"/>
                <w:sz w:val="24"/>
                <w:szCs w:val="24"/>
              </w:rPr>
              <w:t xml:space="preserve"> </w:t>
            </w:r>
            <w:r w:rsidR="00797F95" w:rsidRPr="00BC5F8D">
              <w:rPr>
                <w:rStyle w:val="af4"/>
                <w:rFonts w:cstheme="majorHAnsi"/>
                <w:b/>
                <w:i/>
                <w:color w:val="404040" w:themeColor="text1" w:themeTint="BF"/>
                <w:sz w:val="24"/>
                <w:szCs w:val="24"/>
              </w:rPr>
              <w:footnoteReference w:id="1"/>
            </w:r>
            <w:r w:rsidR="00797F95" w:rsidRPr="00BC5F8D">
              <w:rPr>
                <w:rFonts w:cstheme="majorHAnsi"/>
                <w:i/>
                <w:color w:val="404040" w:themeColor="text1" w:themeTint="BF"/>
                <w:sz w:val="24"/>
                <w:szCs w:val="24"/>
              </w:rPr>
              <w:t xml:space="preserve"> </w:t>
            </w:r>
            <w:r w:rsidR="005F38FD">
              <w:rPr>
                <w:rFonts w:cstheme="majorHAnsi"/>
                <w:i/>
                <w:color w:val="404040" w:themeColor="text1" w:themeTint="BF"/>
                <w:sz w:val="24"/>
                <w:szCs w:val="24"/>
              </w:rPr>
              <w:t>–</w:t>
            </w:r>
            <w:r w:rsidR="00797F95" w:rsidRPr="00BC5F8D">
              <w:rPr>
                <w:rFonts w:cstheme="majorHAnsi"/>
                <w:i/>
                <w:color w:val="404040" w:themeColor="text1" w:themeTint="BF"/>
                <w:sz w:val="24"/>
                <w:szCs w:val="24"/>
              </w:rPr>
              <w:t xml:space="preserve"> </w:t>
            </w:r>
            <w:r w:rsidR="005F38FD">
              <w:rPr>
                <w:rFonts w:cstheme="majorHAnsi"/>
                <w:color w:val="404040" w:themeColor="text1" w:themeTint="BF"/>
                <w:sz w:val="24"/>
                <w:szCs w:val="24"/>
                <w:lang w:val="ru-RU"/>
              </w:rPr>
              <w:t xml:space="preserve">совокупность ощутимых и неощутимых выгод, </w:t>
            </w:r>
            <w:r w:rsidR="005F38FD" w:rsidRPr="005A05B6">
              <w:rPr>
                <w:rFonts w:cstheme="majorHAnsi"/>
                <w:color w:val="404040" w:themeColor="text1" w:themeTint="BF"/>
                <w:sz w:val="24"/>
                <w:szCs w:val="24"/>
                <w:lang w:val="ru-RU"/>
              </w:rPr>
              <w:t>которые естественные экосистемы или измененные человеком экосистемы приносят обществу и которые жизненно важны для благополучия человека</w:t>
            </w:r>
            <w:r w:rsidR="005F38FD" w:rsidRPr="00BC5F8D">
              <w:rPr>
                <w:rStyle w:val="af4"/>
                <w:rFonts w:cstheme="majorHAnsi"/>
                <w:color w:val="404040" w:themeColor="text1" w:themeTint="BF"/>
                <w:sz w:val="24"/>
                <w:szCs w:val="24"/>
              </w:rPr>
              <w:footnoteReference w:id="2"/>
            </w:r>
            <w:r w:rsidR="005F38FD" w:rsidRPr="00BC5F8D">
              <w:rPr>
                <w:rFonts w:cstheme="majorHAnsi"/>
                <w:i/>
                <w:color w:val="404040" w:themeColor="text1" w:themeTint="BF"/>
                <w:sz w:val="24"/>
                <w:szCs w:val="24"/>
              </w:rPr>
              <w:t>;</w:t>
            </w:r>
          </w:p>
          <w:p w:rsidR="005F38FD" w:rsidRPr="005F38FD" w:rsidRDefault="005F38FD" w:rsidP="00CE6340">
            <w:pPr>
              <w:pStyle w:val="a7"/>
              <w:spacing w:line="252" w:lineRule="auto"/>
              <w:ind w:left="90"/>
              <w:jc w:val="both"/>
              <w:rPr>
                <w:rFonts w:cstheme="majorHAnsi"/>
                <w:color w:val="404040" w:themeColor="text1" w:themeTint="BF"/>
                <w:sz w:val="24"/>
                <w:szCs w:val="24"/>
                <w:lang w:val="ru-RU"/>
              </w:rPr>
            </w:pPr>
            <w:r>
              <w:rPr>
                <w:rFonts w:cstheme="majorHAnsi"/>
                <w:i/>
                <w:color w:val="404040" w:themeColor="text1" w:themeTint="BF"/>
                <w:sz w:val="24"/>
                <w:szCs w:val="24"/>
                <w:lang w:val="ru-RU"/>
              </w:rPr>
              <w:t xml:space="preserve">массивное состояние </w:t>
            </w:r>
            <w:r w:rsidR="00797F95" w:rsidRPr="00BC5F8D">
              <w:rPr>
                <w:rFonts w:cstheme="majorHAnsi"/>
                <w:i/>
                <w:color w:val="404040" w:themeColor="text1" w:themeTint="BF"/>
                <w:sz w:val="24"/>
                <w:szCs w:val="24"/>
              </w:rPr>
              <w:t xml:space="preserve">– </w:t>
            </w:r>
            <w:r>
              <w:rPr>
                <w:rFonts w:cstheme="majorHAnsi"/>
                <w:color w:val="404040" w:themeColor="text1" w:themeTint="BF"/>
                <w:sz w:val="24"/>
                <w:szCs w:val="24"/>
                <w:lang w:val="ru-RU"/>
              </w:rPr>
              <w:t xml:space="preserve">состояние </w:t>
            </w:r>
            <w:r w:rsidRPr="005F38FD">
              <w:rPr>
                <w:rFonts w:cstheme="majorHAnsi"/>
                <w:color w:val="404040" w:themeColor="text1" w:themeTint="BF"/>
                <w:sz w:val="24"/>
                <w:szCs w:val="24"/>
              </w:rPr>
              <w:t>дерева, при котором деревья близостью крон влияют друг на друга, создавая специфический для леса микроклимат;</w:t>
            </w:r>
          </w:p>
          <w:p w:rsidR="00977329" w:rsidRPr="00977329" w:rsidRDefault="00977329" w:rsidP="00977329">
            <w:pPr>
              <w:pStyle w:val="a7"/>
              <w:spacing w:line="252" w:lineRule="auto"/>
              <w:ind w:left="90"/>
              <w:jc w:val="both"/>
              <w:rPr>
                <w:rFonts w:cstheme="majorHAnsi"/>
                <w:color w:val="404040" w:themeColor="text1" w:themeTint="BF"/>
                <w:sz w:val="24"/>
                <w:szCs w:val="24"/>
                <w:lang w:val="ru-RU"/>
              </w:rPr>
            </w:pPr>
            <w:r>
              <w:rPr>
                <w:rFonts w:cstheme="majorHAnsi"/>
                <w:b/>
                <w:i/>
                <w:color w:val="404040" w:themeColor="text1" w:themeTint="BF"/>
                <w:sz w:val="24"/>
                <w:szCs w:val="24"/>
                <w:lang w:val="ru-RU"/>
              </w:rPr>
              <w:t xml:space="preserve">подучасток </w:t>
            </w:r>
            <w:r w:rsidR="00797F95" w:rsidRPr="00BC5F8D">
              <w:rPr>
                <w:rFonts w:cstheme="majorHAnsi"/>
                <w:b/>
                <w:i/>
                <w:color w:val="404040" w:themeColor="text1" w:themeTint="BF"/>
                <w:sz w:val="24"/>
                <w:szCs w:val="24"/>
              </w:rPr>
              <w:t>(</w:t>
            </w:r>
            <w:r>
              <w:rPr>
                <w:rFonts w:cstheme="majorHAnsi"/>
                <w:b/>
                <w:i/>
                <w:color w:val="404040" w:themeColor="text1" w:themeTint="BF"/>
                <w:sz w:val="24"/>
                <w:szCs w:val="24"/>
                <w:lang w:val="ru-RU"/>
              </w:rPr>
              <w:t>обустраиваемая единица</w:t>
            </w:r>
            <w:r w:rsidR="00797F95" w:rsidRPr="00BC5F8D">
              <w:rPr>
                <w:rFonts w:cstheme="majorHAnsi"/>
                <w:b/>
                <w:i/>
                <w:color w:val="404040" w:themeColor="text1" w:themeTint="BF"/>
                <w:sz w:val="24"/>
                <w:szCs w:val="24"/>
              </w:rPr>
              <w:t>)</w:t>
            </w:r>
            <w:r w:rsidR="00797F95" w:rsidRPr="00BC5F8D">
              <w:rPr>
                <w:rFonts w:cstheme="majorHAnsi"/>
                <w:i/>
                <w:color w:val="404040" w:themeColor="text1" w:themeTint="BF"/>
                <w:sz w:val="24"/>
                <w:szCs w:val="24"/>
              </w:rPr>
              <w:t xml:space="preserve"> – </w:t>
            </w:r>
            <w:r w:rsidRPr="00977329">
              <w:rPr>
                <w:rFonts w:cstheme="majorHAnsi"/>
                <w:color w:val="404040" w:themeColor="text1" w:themeTint="BF"/>
                <w:sz w:val="24"/>
                <w:szCs w:val="24"/>
                <w:lang w:val="ru-RU"/>
              </w:rPr>
              <w:t>элементарная территориальная единица</w:t>
            </w:r>
            <w:r>
              <w:rPr>
                <w:rFonts w:cstheme="majorHAnsi"/>
                <w:color w:val="404040" w:themeColor="text1" w:themeTint="BF"/>
                <w:sz w:val="24"/>
                <w:szCs w:val="24"/>
                <w:lang w:val="ru-RU"/>
              </w:rPr>
              <w:t xml:space="preserve"> </w:t>
            </w:r>
            <w:r w:rsidRPr="00BC5F8D">
              <w:rPr>
                <w:rFonts w:cstheme="majorHAnsi"/>
                <w:color w:val="404040" w:themeColor="text1" w:themeTint="BF"/>
                <w:sz w:val="24"/>
                <w:szCs w:val="24"/>
              </w:rPr>
              <w:t>(0,5</w:t>
            </w:r>
            <w:r>
              <w:rPr>
                <w:rFonts w:cstheme="majorHAnsi"/>
                <w:color w:val="404040" w:themeColor="text1" w:themeTint="BF"/>
                <w:sz w:val="24"/>
                <w:szCs w:val="24"/>
                <w:lang w:val="ru-RU"/>
              </w:rPr>
              <w:t xml:space="preserve"> га</w:t>
            </w:r>
            <w:r w:rsidRPr="00BC5F8D">
              <w:rPr>
                <w:rFonts w:cstheme="majorHAnsi"/>
                <w:color w:val="404040" w:themeColor="text1" w:themeTint="BF"/>
                <w:sz w:val="24"/>
                <w:szCs w:val="24"/>
              </w:rPr>
              <w:t xml:space="preserve"> – 0,1</w:t>
            </w:r>
            <w:r>
              <w:rPr>
                <w:rFonts w:cstheme="majorHAnsi"/>
                <w:color w:val="404040" w:themeColor="text1" w:themeTint="BF"/>
                <w:sz w:val="24"/>
                <w:szCs w:val="24"/>
                <w:lang w:val="ru-RU"/>
              </w:rPr>
              <w:t xml:space="preserve"> га</w:t>
            </w:r>
            <w:r w:rsidRPr="00BC5F8D">
              <w:rPr>
                <w:rFonts w:cstheme="majorHAnsi"/>
                <w:color w:val="404040" w:themeColor="text1" w:themeTint="BF"/>
                <w:sz w:val="24"/>
                <w:szCs w:val="24"/>
              </w:rPr>
              <w:t>)</w:t>
            </w:r>
            <w:r>
              <w:rPr>
                <w:rFonts w:cstheme="majorHAnsi"/>
                <w:color w:val="404040" w:themeColor="text1" w:themeTint="BF"/>
                <w:sz w:val="24"/>
                <w:szCs w:val="24"/>
                <w:lang w:val="ru-RU"/>
              </w:rPr>
              <w:t xml:space="preserve"> для изучения деревьев (планирования и исполнения лесных работ), часть участка</w:t>
            </w:r>
            <w:r w:rsidRPr="00977329">
              <w:rPr>
                <w:rFonts w:cstheme="majorHAnsi"/>
                <w:color w:val="404040" w:themeColor="text1" w:themeTint="BF"/>
                <w:sz w:val="24"/>
                <w:szCs w:val="24"/>
                <w:lang w:val="ru-RU"/>
              </w:rPr>
              <w:t>, однородная функционально, сезонно, биометрически и с точки зрения использования</w:t>
            </w:r>
            <w:r>
              <w:rPr>
                <w:rFonts w:cstheme="majorHAnsi"/>
                <w:color w:val="404040" w:themeColor="text1" w:themeTint="BF"/>
                <w:sz w:val="24"/>
                <w:szCs w:val="24"/>
                <w:lang w:val="ru-RU"/>
              </w:rPr>
              <w:t>;</w:t>
            </w:r>
          </w:p>
          <w:p w:rsidR="00F5062A" w:rsidRPr="00F5062A" w:rsidRDefault="005F38FD" w:rsidP="00CE6340">
            <w:pPr>
              <w:pStyle w:val="a7"/>
              <w:spacing w:line="252" w:lineRule="auto"/>
              <w:ind w:left="90"/>
              <w:jc w:val="both"/>
              <w:rPr>
                <w:rFonts w:cstheme="majorHAnsi"/>
                <w:sz w:val="24"/>
                <w:szCs w:val="24"/>
                <w:lang w:val="ru-RU"/>
              </w:rPr>
            </w:pPr>
            <w:r>
              <w:rPr>
                <w:rFonts w:cstheme="majorHAnsi"/>
                <w:b/>
                <w:i/>
                <w:color w:val="404040" w:themeColor="text1" w:themeTint="BF"/>
                <w:sz w:val="24"/>
                <w:szCs w:val="24"/>
                <w:lang w:val="ru-RU"/>
              </w:rPr>
              <w:t>лесная</w:t>
            </w:r>
            <w:r w:rsidRPr="00F5062A">
              <w:rPr>
                <w:rFonts w:cstheme="majorHAnsi"/>
                <w:b/>
                <w:i/>
                <w:color w:val="404040" w:themeColor="text1" w:themeTint="BF"/>
                <w:sz w:val="24"/>
                <w:szCs w:val="24"/>
                <w:lang w:val="ru-RU"/>
              </w:rPr>
              <w:t xml:space="preserve"> </w:t>
            </w:r>
            <w:r>
              <w:rPr>
                <w:rFonts w:cstheme="majorHAnsi"/>
                <w:b/>
                <w:i/>
                <w:color w:val="404040" w:themeColor="text1" w:themeTint="BF"/>
                <w:sz w:val="24"/>
                <w:szCs w:val="24"/>
                <w:lang w:val="ru-RU"/>
              </w:rPr>
              <w:t>обработка</w:t>
            </w:r>
            <w:r w:rsidR="00F5062A" w:rsidRPr="00F5062A">
              <w:rPr>
                <w:rFonts w:cstheme="majorHAnsi"/>
                <w:b/>
                <w:i/>
                <w:color w:val="404040" w:themeColor="text1" w:themeTint="BF"/>
                <w:sz w:val="24"/>
                <w:szCs w:val="24"/>
                <w:lang w:val="ru-RU"/>
              </w:rPr>
              <w:t xml:space="preserve"> </w:t>
            </w:r>
            <w:r w:rsidR="00797F95" w:rsidRPr="00BC5F8D">
              <w:rPr>
                <w:rFonts w:cstheme="majorHAnsi"/>
                <w:color w:val="404040" w:themeColor="text1" w:themeTint="BF"/>
                <w:sz w:val="24"/>
                <w:szCs w:val="24"/>
              </w:rPr>
              <w:t xml:space="preserve">– </w:t>
            </w:r>
            <w:r w:rsidR="00F5062A" w:rsidRPr="00F5062A">
              <w:rPr>
                <w:rFonts w:cstheme="majorHAnsi"/>
                <w:sz w:val="24"/>
                <w:szCs w:val="24"/>
                <w:lang w:val="ru-RU"/>
              </w:rPr>
              <w:t>все специальные лесотехнические мероприятия по восстановлению, управлению, эксплуатации и охране, указанные для применения в течение всего срока жизни насаждений;</w:t>
            </w:r>
          </w:p>
          <w:p w:rsidR="00F5062A" w:rsidRPr="00F5062A" w:rsidRDefault="00F5062A" w:rsidP="00CE6340">
            <w:pPr>
              <w:pStyle w:val="a7"/>
              <w:spacing w:line="252" w:lineRule="auto"/>
              <w:ind w:left="90"/>
              <w:jc w:val="both"/>
              <w:rPr>
                <w:rFonts w:cstheme="majorHAnsi"/>
                <w:color w:val="404040" w:themeColor="text1" w:themeTint="BF"/>
                <w:sz w:val="24"/>
                <w:szCs w:val="24"/>
                <w:lang w:val="ru-RU"/>
              </w:rPr>
            </w:pPr>
            <w:r w:rsidRPr="00F5062A">
              <w:rPr>
                <w:rFonts w:cstheme="majorHAnsi"/>
                <w:i/>
                <w:sz w:val="24"/>
                <w:szCs w:val="24"/>
                <w:lang w:val="ru-RU"/>
              </w:rPr>
              <w:t xml:space="preserve">лесные рубки </w:t>
            </w:r>
            <w:r w:rsidRPr="00F5062A">
              <w:rPr>
                <w:rFonts w:cstheme="majorHAnsi"/>
                <w:sz w:val="24"/>
                <w:szCs w:val="24"/>
              </w:rPr>
              <w:t>–</w:t>
            </w:r>
            <w:r w:rsidR="00797F95" w:rsidRPr="00F5062A">
              <w:rPr>
                <w:rFonts w:cstheme="majorHAnsi"/>
                <w:sz w:val="24"/>
                <w:szCs w:val="24"/>
              </w:rPr>
              <w:t xml:space="preserve"> </w:t>
            </w:r>
            <w:r w:rsidRPr="00F5062A">
              <w:rPr>
                <w:rFonts w:cstheme="majorHAnsi"/>
                <w:sz w:val="24"/>
                <w:szCs w:val="24"/>
                <w:lang w:val="ru-RU"/>
              </w:rPr>
              <w:t xml:space="preserve">лесотехнические работы или совокупность работ и </w:t>
            </w:r>
            <w:r w:rsidRPr="00357820">
              <w:rPr>
                <w:rFonts w:cstheme="majorHAnsi"/>
                <w:sz w:val="24"/>
                <w:szCs w:val="24"/>
              </w:rPr>
              <w:t>различных</w:t>
            </w:r>
            <w:r>
              <w:rPr>
                <w:rFonts w:cstheme="majorHAnsi"/>
                <w:sz w:val="24"/>
                <w:szCs w:val="24"/>
                <w:lang w:val="ru-RU"/>
              </w:rPr>
              <w:t xml:space="preserve"> природных вмешательств с цел</w:t>
            </w:r>
            <w:r w:rsidR="00C902C5">
              <w:rPr>
                <w:rFonts w:cstheme="majorHAnsi"/>
                <w:sz w:val="24"/>
                <w:szCs w:val="24"/>
                <w:lang w:val="ru-RU"/>
              </w:rPr>
              <w:t>ями,</w:t>
            </w:r>
            <w:r>
              <w:rPr>
                <w:rFonts w:cstheme="majorHAnsi"/>
                <w:sz w:val="24"/>
                <w:szCs w:val="24"/>
                <w:lang w:val="ru-RU"/>
              </w:rPr>
              <w:t xml:space="preserve"> </w:t>
            </w:r>
            <w:r w:rsidR="00C902C5" w:rsidRPr="00F5062A">
              <w:rPr>
                <w:rFonts w:cstheme="majorHAnsi"/>
                <w:color w:val="404040" w:themeColor="text1" w:themeTint="BF"/>
                <w:sz w:val="24"/>
                <w:szCs w:val="24"/>
                <w:lang w:val="ru-RU"/>
              </w:rPr>
              <w:t>направленными</w:t>
            </w:r>
            <w:r w:rsidR="00C902C5">
              <w:rPr>
                <w:rFonts w:cstheme="majorHAnsi"/>
                <w:color w:val="404040" w:themeColor="text1" w:themeTint="BF"/>
                <w:sz w:val="24"/>
                <w:szCs w:val="24"/>
                <w:lang w:val="ru-RU"/>
              </w:rPr>
              <w:t xml:space="preserve"> приоритетно на поддержание и </w:t>
            </w:r>
            <w:r w:rsidR="00C902C5" w:rsidRPr="00F5062A">
              <w:rPr>
                <w:rFonts w:cstheme="majorHAnsi"/>
                <w:color w:val="404040" w:themeColor="text1" w:themeTint="BF"/>
                <w:sz w:val="24"/>
                <w:szCs w:val="24"/>
                <w:lang w:val="ru-RU"/>
              </w:rPr>
              <w:t>интенсификацию функций, выполняемых лесом на протяжении всего цикла онтогенетического развития</w:t>
            </w:r>
            <w:r w:rsidR="00C902C5" w:rsidRPr="00BC5F8D">
              <w:rPr>
                <w:rFonts w:cstheme="majorHAnsi"/>
                <w:color w:val="404040" w:themeColor="text1" w:themeTint="BF"/>
                <w:sz w:val="24"/>
                <w:szCs w:val="24"/>
              </w:rPr>
              <w:t>;</w:t>
            </w:r>
          </w:p>
          <w:p w:rsidR="00C902C5" w:rsidRPr="00C902C5" w:rsidRDefault="00C902C5" w:rsidP="00CE6340">
            <w:pPr>
              <w:pStyle w:val="a7"/>
              <w:spacing w:line="252" w:lineRule="auto"/>
              <w:ind w:left="90"/>
              <w:jc w:val="both"/>
              <w:rPr>
                <w:rFonts w:cstheme="majorHAnsi"/>
                <w:b/>
                <w:i/>
                <w:color w:val="404040" w:themeColor="text1" w:themeTint="BF"/>
                <w:sz w:val="24"/>
                <w:szCs w:val="24"/>
                <w:lang w:val="ru-RU"/>
              </w:rPr>
            </w:pPr>
            <w:r>
              <w:rPr>
                <w:rFonts w:cstheme="majorHAnsi"/>
                <w:b/>
                <w:i/>
                <w:color w:val="404040" w:themeColor="text1" w:themeTint="BF"/>
                <w:sz w:val="24"/>
                <w:szCs w:val="24"/>
                <w:lang w:val="ru-RU"/>
              </w:rPr>
              <w:t xml:space="preserve">рубки основной продукции </w:t>
            </w:r>
            <w:r w:rsidRPr="00BC5F8D">
              <w:rPr>
                <w:rFonts w:cstheme="majorHAnsi"/>
                <w:color w:val="404040" w:themeColor="text1" w:themeTint="BF"/>
                <w:sz w:val="24"/>
                <w:szCs w:val="24"/>
              </w:rPr>
              <w:t>–</w:t>
            </w:r>
            <w:r>
              <w:rPr>
                <w:rFonts w:cstheme="majorHAnsi"/>
                <w:color w:val="404040" w:themeColor="text1" w:themeTint="BF"/>
                <w:sz w:val="24"/>
                <w:szCs w:val="24"/>
                <w:lang w:val="ru-RU"/>
              </w:rPr>
              <w:t xml:space="preserve"> </w:t>
            </w:r>
            <w:r w:rsidRPr="00F5062A">
              <w:rPr>
                <w:rFonts w:cstheme="majorHAnsi"/>
                <w:sz w:val="24"/>
                <w:szCs w:val="24"/>
                <w:lang w:val="ru-RU"/>
              </w:rPr>
              <w:t>лесотехнические работы</w:t>
            </w:r>
            <w:r>
              <w:rPr>
                <w:rFonts w:cstheme="majorHAnsi"/>
                <w:sz w:val="24"/>
                <w:szCs w:val="24"/>
                <w:lang w:val="ru-RU"/>
              </w:rPr>
              <w:t xml:space="preserve"> с целью сбора </w:t>
            </w:r>
            <w:r w:rsidRPr="00C902C5">
              <w:rPr>
                <w:rFonts w:cstheme="majorHAnsi"/>
                <w:color w:val="404040" w:themeColor="text1" w:themeTint="BF"/>
                <w:sz w:val="24"/>
                <w:szCs w:val="24"/>
                <w:lang w:val="ru-RU"/>
              </w:rPr>
              <w:t>эксплуатационной древесины и обязательного последующего восстановления эксплуатируемых площадей</w:t>
            </w:r>
            <w:r w:rsidRPr="00BC5F8D">
              <w:rPr>
                <w:rFonts w:cstheme="majorHAnsi"/>
                <w:color w:val="404040" w:themeColor="text1" w:themeTint="BF"/>
                <w:sz w:val="24"/>
                <w:szCs w:val="24"/>
              </w:rPr>
              <w:t>;</w:t>
            </w:r>
          </w:p>
          <w:p w:rsidR="00797F95" w:rsidRPr="00C902C5" w:rsidRDefault="00C902C5" w:rsidP="00C902C5">
            <w:pPr>
              <w:pStyle w:val="a7"/>
              <w:spacing w:line="252" w:lineRule="auto"/>
              <w:ind w:left="90"/>
              <w:jc w:val="both"/>
              <w:rPr>
                <w:rFonts w:cstheme="majorHAnsi"/>
                <w:bCs/>
                <w:color w:val="404040" w:themeColor="text1" w:themeTint="BF"/>
                <w:sz w:val="24"/>
                <w:szCs w:val="24"/>
                <w:lang w:val="ru-RU"/>
              </w:rPr>
            </w:pPr>
            <w:r w:rsidRPr="00C902C5">
              <w:rPr>
                <w:rFonts w:cstheme="majorHAnsi"/>
                <w:b/>
                <w:bCs/>
                <w:i/>
                <w:color w:val="404040" w:themeColor="text1" w:themeTint="BF"/>
                <w:sz w:val="24"/>
                <w:szCs w:val="24"/>
                <w:lang w:val="ru-RU"/>
              </w:rPr>
              <w:t>освоение древесины</w:t>
            </w:r>
            <w:r>
              <w:rPr>
                <w:rFonts w:cstheme="majorHAnsi"/>
                <w:bCs/>
                <w:color w:val="404040" w:themeColor="text1" w:themeTint="BF"/>
                <w:sz w:val="24"/>
                <w:szCs w:val="24"/>
                <w:lang w:val="ru-RU"/>
              </w:rPr>
              <w:t xml:space="preserve"> – действие по </w:t>
            </w:r>
            <w:r w:rsidRPr="00C902C5">
              <w:rPr>
                <w:rFonts w:cstheme="majorHAnsi"/>
                <w:bCs/>
                <w:color w:val="404040" w:themeColor="text1" w:themeTint="BF"/>
                <w:sz w:val="24"/>
                <w:szCs w:val="24"/>
                <w:lang w:val="ru-RU"/>
              </w:rPr>
              <w:t>размещени</w:t>
            </w:r>
            <w:r>
              <w:rPr>
                <w:rFonts w:cstheme="majorHAnsi"/>
                <w:bCs/>
                <w:color w:val="404040" w:themeColor="text1" w:themeTint="BF"/>
                <w:sz w:val="24"/>
                <w:szCs w:val="24"/>
                <w:lang w:val="ru-RU"/>
              </w:rPr>
              <w:t>ю</w:t>
            </w:r>
            <w:r w:rsidRPr="00C902C5">
              <w:rPr>
                <w:rFonts w:cstheme="majorHAnsi"/>
                <w:bCs/>
                <w:color w:val="404040" w:themeColor="text1" w:themeTint="BF"/>
                <w:sz w:val="24"/>
                <w:szCs w:val="24"/>
                <w:lang w:val="ru-RU"/>
              </w:rPr>
              <w:t xml:space="preserve"> на рынке</w:t>
            </w:r>
            <w:r>
              <w:rPr>
                <w:rFonts w:cstheme="majorHAnsi"/>
                <w:bCs/>
                <w:color w:val="404040" w:themeColor="text1" w:themeTint="BF"/>
                <w:sz w:val="24"/>
                <w:szCs w:val="24"/>
                <w:lang w:val="ru-RU"/>
              </w:rPr>
              <w:t xml:space="preserve"> древесины, </w:t>
            </w:r>
            <w:r w:rsidRPr="00C902C5">
              <w:rPr>
                <w:rFonts w:cstheme="majorHAnsi"/>
                <w:bCs/>
                <w:color w:val="404040" w:themeColor="text1" w:themeTint="BF"/>
                <w:sz w:val="24"/>
                <w:szCs w:val="24"/>
                <w:lang w:val="ru-RU"/>
              </w:rPr>
              <w:t>заготовленн</w:t>
            </w:r>
            <w:r>
              <w:rPr>
                <w:rFonts w:cstheme="majorHAnsi"/>
                <w:bCs/>
                <w:color w:val="404040" w:themeColor="text1" w:themeTint="BF"/>
                <w:sz w:val="24"/>
                <w:szCs w:val="24"/>
                <w:lang w:val="ru-RU"/>
              </w:rPr>
              <w:t>ой</w:t>
            </w:r>
            <w:r w:rsidRPr="00C902C5">
              <w:rPr>
                <w:rFonts w:cstheme="majorHAnsi"/>
                <w:bCs/>
                <w:color w:val="404040" w:themeColor="text1" w:themeTint="BF"/>
                <w:sz w:val="24"/>
                <w:szCs w:val="24"/>
                <w:lang w:val="ru-RU"/>
              </w:rPr>
              <w:t xml:space="preserve"> из государственного лесного фонда хозяйствующими субъектами</w:t>
            </w:r>
            <w:r>
              <w:rPr>
                <w:rFonts w:cstheme="majorHAnsi"/>
                <w:bCs/>
                <w:color w:val="404040" w:themeColor="text1" w:themeTint="BF"/>
                <w:sz w:val="24"/>
                <w:szCs w:val="24"/>
                <w:lang w:val="ru-RU"/>
              </w:rPr>
              <w:t>;</w:t>
            </w:r>
          </w:p>
        </w:tc>
      </w:tr>
    </w:tbl>
    <w:p w:rsidR="00C902C5" w:rsidRDefault="00C902C5" w:rsidP="00C902C5">
      <w:pPr>
        <w:tabs>
          <w:tab w:val="left" w:pos="9540"/>
        </w:tabs>
        <w:spacing w:line="252" w:lineRule="auto"/>
        <w:ind w:left="142" w:right="-28"/>
        <w:contextualSpacing/>
        <w:jc w:val="both"/>
        <w:rPr>
          <w:rFonts w:cstheme="majorHAnsi"/>
          <w:b/>
          <w:bCs/>
          <w:i/>
          <w:color w:val="404040" w:themeColor="text1" w:themeTint="BF"/>
          <w:sz w:val="24"/>
          <w:szCs w:val="24"/>
          <w:lang w:val="ru-RU"/>
        </w:rPr>
      </w:pPr>
      <w:r>
        <w:rPr>
          <w:rFonts w:cstheme="majorHAnsi"/>
          <w:b/>
          <w:bCs/>
          <w:i/>
          <w:color w:val="404040" w:themeColor="text1" w:themeTint="BF"/>
          <w:sz w:val="24"/>
          <w:szCs w:val="24"/>
          <w:lang w:val="ru-RU"/>
        </w:rPr>
        <w:t>в</w:t>
      </w:r>
      <w:r w:rsidRPr="00C902C5">
        <w:rPr>
          <w:rFonts w:cstheme="majorHAnsi"/>
          <w:b/>
          <w:bCs/>
          <w:i/>
          <w:color w:val="404040" w:themeColor="text1" w:themeTint="BF"/>
          <w:sz w:val="24"/>
          <w:szCs w:val="24"/>
          <w:lang w:val="ru-RU"/>
        </w:rPr>
        <w:t xml:space="preserve">аловой объем - </w:t>
      </w:r>
      <w:r w:rsidRPr="00C902C5">
        <w:rPr>
          <w:rFonts w:cstheme="majorHAnsi"/>
          <w:bCs/>
          <w:color w:val="404040" w:themeColor="text1" w:themeTint="BF"/>
          <w:sz w:val="24"/>
          <w:szCs w:val="24"/>
          <w:lang w:val="ru-RU"/>
        </w:rPr>
        <w:t xml:space="preserve">объем древесины </w:t>
      </w:r>
      <w:r>
        <w:rPr>
          <w:rFonts w:cstheme="majorHAnsi"/>
          <w:bCs/>
          <w:color w:val="404040" w:themeColor="text1" w:themeTint="BF"/>
          <w:sz w:val="24"/>
          <w:szCs w:val="24"/>
          <w:lang w:val="ru-RU"/>
        </w:rPr>
        <w:t>с</w:t>
      </w:r>
      <w:r w:rsidRPr="00C902C5">
        <w:rPr>
          <w:rFonts w:cstheme="majorHAnsi"/>
          <w:bCs/>
          <w:color w:val="404040" w:themeColor="text1" w:themeTint="BF"/>
          <w:sz w:val="24"/>
          <w:szCs w:val="24"/>
          <w:lang w:val="ru-RU"/>
        </w:rPr>
        <w:t>о</w:t>
      </w:r>
      <w:r>
        <w:rPr>
          <w:rFonts w:cstheme="majorHAnsi"/>
          <w:bCs/>
          <w:color w:val="404040" w:themeColor="text1" w:themeTint="BF"/>
          <w:sz w:val="24"/>
          <w:szCs w:val="24"/>
          <w:lang w:val="ru-RU"/>
        </w:rPr>
        <w:t>гласно</w:t>
      </w:r>
      <w:r w:rsidRPr="00C902C5">
        <w:rPr>
          <w:rFonts w:cstheme="majorHAnsi"/>
          <w:bCs/>
          <w:color w:val="404040" w:themeColor="text1" w:themeTint="BF"/>
          <w:sz w:val="24"/>
          <w:szCs w:val="24"/>
          <w:lang w:val="ru-RU"/>
        </w:rPr>
        <w:t xml:space="preserve"> </w:t>
      </w:r>
      <w:r>
        <w:rPr>
          <w:rFonts w:cstheme="majorHAnsi"/>
          <w:bCs/>
          <w:color w:val="404040" w:themeColor="text1" w:themeTint="BF"/>
          <w:sz w:val="24"/>
          <w:szCs w:val="24"/>
          <w:lang w:val="ru-RU"/>
        </w:rPr>
        <w:t>АВ</w:t>
      </w:r>
      <w:r w:rsidRPr="00C902C5">
        <w:rPr>
          <w:rFonts w:cstheme="majorHAnsi"/>
          <w:bCs/>
          <w:color w:val="404040" w:themeColor="text1" w:themeTint="BF"/>
          <w:sz w:val="24"/>
          <w:szCs w:val="24"/>
          <w:lang w:val="ru-RU"/>
        </w:rPr>
        <w:t>, дров, круглого или колотого леса, включая их кору;</w:t>
      </w:r>
    </w:p>
    <w:p w:rsidR="00C902C5" w:rsidRPr="00977329" w:rsidRDefault="00C902C5" w:rsidP="00797F95">
      <w:pPr>
        <w:tabs>
          <w:tab w:val="left" w:pos="10206"/>
        </w:tabs>
        <w:spacing w:line="252" w:lineRule="auto"/>
        <w:ind w:left="142" w:right="-28"/>
        <w:contextualSpacing/>
        <w:jc w:val="both"/>
        <w:rPr>
          <w:rFonts w:cstheme="majorHAnsi"/>
          <w:bCs/>
          <w:color w:val="404040" w:themeColor="text1" w:themeTint="BF"/>
          <w:sz w:val="24"/>
          <w:szCs w:val="24"/>
          <w:lang w:val="ru-RU"/>
        </w:rPr>
      </w:pPr>
      <w:r>
        <w:rPr>
          <w:rFonts w:cstheme="majorHAnsi"/>
          <w:b/>
          <w:bCs/>
          <w:i/>
          <w:color w:val="404040" w:themeColor="text1" w:themeTint="BF"/>
          <w:sz w:val="24"/>
          <w:szCs w:val="24"/>
          <w:lang w:val="ru-RU"/>
        </w:rPr>
        <w:t>чистый о</w:t>
      </w:r>
      <w:r w:rsidRPr="00C902C5">
        <w:rPr>
          <w:rFonts w:cstheme="majorHAnsi"/>
          <w:b/>
          <w:bCs/>
          <w:i/>
          <w:color w:val="404040" w:themeColor="text1" w:themeTint="BF"/>
          <w:sz w:val="24"/>
          <w:szCs w:val="24"/>
          <w:lang w:val="ru-RU"/>
        </w:rPr>
        <w:t xml:space="preserve">бъем - </w:t>
      </w:r>
      <w:r w:rsidRPr="00977329">
        <w:rPr>
          <w:rFonts w:cstheme="majorHAnsi"/>
          <w:bCs/>
          <w:color w:val="404040" w:themeColor="text1" w:themeTint="BF"/>
          <w:sz w:val="24"/>
          <w:szCs w:val="24"/>
          <w:lang w:val="ru-RU"/>
        </w:rPr>
        <w:t>объем рабочей древесины без коры, предусмотренный в А</w:t>
      </w:r>
      <w:r w:rsidR="00977329" w:rsidRPr="00977329">
        <w:rPr>
          <w:rFonts w:cstheme="majorHAnsi"/>
          <w:bCs/>
          <w:color w:val="404040" w:themeColor="text1" w:themeTint="BF"/>
          <w:sz w:val="24"/>
          <w:szCs w:val="24"/>
          <w:lang w:val="ru-RU"/>
        </w:rPr>
        <w:t>В</w:t>
      </w:r>
      <w:r w:rsidRPr="00977329">
        <w:rPr>
          <w:rFonts w:cstheme="majorHAnsi"/>
          <w:bCs/>
          <w:color w:val="404040" w:themeColor="text1" w:themeTint="BF"/>
          <w:sz w:val="24"/>
          <w:szCs w:val="24"/>
          <w:lang w:val="ru-RU"/>
        </w:rPr>
        <w:t>, в случае древесной массы; объем круглой и расколотой древесины без коры.</w:t>
      </w:r>
    </w:p>
    <w:p w:rsidR="007A40E8" w:rsidRPr="00BD2B1E" w:rsidRDefault="007A40E8" w:rsidP="00797F95">
      <w:pPr>
        <w:spacing w:line="252" w:lineRule="auto"/>
        <w:ind w:left="90"/>
        <w:jc w:val="both"/>
        <w:rPr>
          <w:rFonts w:cstheme="majorHAnsi"/>
          <w:sz w:val="16"/>
          <w:szCs w:val="16"/>
          <w:lang w:val="ru-RU"/>
        </w:rPr>
      </w:pPr>
    </w:p>
    <w:p w:rsidR="00797F95" w:rsidRPr="00BC5F8D" w:rsidRDefault="003A5B6D" w:rsidP="00797F95">
      <w:pPr>
        <w:pStyle w:val="1"/>
        <w:numPr>
          <w:ilvl w:val="0"/>
          <w:numId w:val="1"/>
        </w:numPr>
        <w:tabs>
          <w:tab w:val="left" w:pos="142"/>
        </w:tabs>
        <w:spacing w:before="0" w:line="252" w:lineRule="auto"/>
        <w:ind w:left="90" w:right="-28" w:firstLine="0"/>
        <w:jc w:val="both"/>
        <w:rPr>
          <w:rFonts w:ascii="Calibri Light" w:eastAsia="Calibri" w:hAnsi="Calibri Light" w:cs="Calibri Light"/>
          <w:b/>
          <w:color w:val="000000" w:themeColor="text1"/>
          <w:sz w:val="24"/>
          <w:szCs w:val="24"/>
          <w:lang w:val="ro-RO"/>
        </w:rPr>
      </w:pPr>
      <w:bookmarkStart w:id="6" w:name="_Toc99665446"/>
      <w:r>
        <w:rPr>
          <w:rFonts w:ascii="Calibri Light" w:eastAsia="Calibri" w:hAnsi="Calibri Light" w:cs="Calibri Light"/>
          <w:b/>
          <w:color w:val="000000" w:themeColor="text1"/>
          <w:sz w:val="24"/>
          <w:szCs w:val="24"/>
        </w:rPr>
        <w:t>ОБОБЩЕНИЕ</w:t>
      </w:r>
      <w:bookmarkEnd w:id="6"/>
      <w:r>
        <w:rPr>
          <w:rFonts w:ascii="Calibri Light" w:eastAsia="Calibri" w:hAnsi="Calibri Light" w:cs="Calibri Light"/>
          <w:b/>
          <w:color w:val="000000" w:themeColor="text1"/>
          <w:sz w:val="24"/>
          <w:szCs w:val="24"/>
        </w:rPr>
        <w:t xml:space="preserve"> </w:t>
      </w:r>
    </w:p>
    <w:p w:rsidR="003A5B6D" w:rsidRPr="00F6453B" w:rsidRDefault="003A5B6D" w:rsidP="00797F95">
      <w:pPr>
        <w:tabs>
          <w:tab w:val="left" w:pos="9895"/>
        </w:tabs>
        <w:spacing w:line="252" w:lineRule="auto"/>
        <w:ind w:left="90" w:right="-28" w:firstLine="720"/>
        <w:jc w:val="both"/>
        <w:rPr>
          <w:rFonts w:cstheme="majorHAnsi"/>
          <w:sz w:val="24"/>
          <w:szCs w:val="24"/>
          <w:lang w:val="ru-RU"/>
        </w:rPr>
      </w:pPr>
      <w:r>
        <w:rPr>
          <w:rFonts w:cstheme="majorHAnsi"/>
          <w:sz w:val="24"/>
          <w:szCs w:val="24"/>
          <w:lang w:val="ru-RU"/>
        </w:rPr>
        <w:t xml:space="preserve">Устойчивое развитие государства предполагает внедрение ряда эффективных механизмов и политик по </w:t>
      </w:r>
      <w:r w:rsidRPr="003A5B6D">
        <w:rPr>
          <w:rFonts w:cstheme="majorHAnsi"/>
          <w:sz w:val="24"/>
          <w:szCs w:val="24"/>
          <w:lang w:val="ru-RU"/>
        </w:rPr>
        <w:t>администрировани</w:t>
      </w:r>
      <w:r>
        <w:rPr>
          <w:rFonts w:cstheme="majorHAnsi"/>
          <w:sz w:val="24"/>
          <w:szCs w:val="24"/>
          <w:lang w:val="ru-RU"/>
        </w:rPr>
        <w:t>ю</w:t>
      </w:r>
      <w:r w:rsidRPr="003A5B6D">
        <w:rPr>
          <w:rFonts w:cstheme="majorHAnsi"/>
          <w:sz w:val="24"/>
          <w:szCs w:val="24"/>
          <w:lang w:val="ru-RU"/>
        </w:rPr>
        <w:t xml:space="preserve"> и управлени</w:t>
      </w:r>
      <w:r>
        <w:rPr>
          <w:rFonts w:cstheme="majorHAnsi"/>
          <w:sz w:val="24"/>
          <w:szCs w:val="24"/>
          <w:lang w:val="ru-RU"/>
        </w:rPr>
        <w:t xml:space="preserve">ю потенциалом природных ресурсов, особенно </w:t>
      </w:r>
      <w:r w:rsidRPr="003A5B6D">
        <w:rPr>
          <w:rFonts w:cstheme="majorHAnsi"/>
          <w:sz w:val="24"/>
          <w:szCs w:val="24"/>
          <w:lang w:val="ru-RU"/>
        </w:rPr>
        <w:t>лесны</w:t>
      </w:r>
      <w:r>
        <w:rPr>
          <w:rFonts w:cstheme="majorHAnsi"/>
          <w:sz w:val="24"/>
          <w:szCs w:val="24"/>
          <w:lang w:val="ru-RU"/>
        </w:rPr>
        <w:t xml:space="preserve">х, учитывая то, что леса являются важным фактором не только в сохранении </w:t>
      </w:r>
      <w:r w:rsidR="0062510E">
        <w:rPr>
          <w:rFonts w:cstheme="majorHAnsi"/>
          <w:sz w:val="24"/>
          <w:szCs w:val="24"/>
          <w:lang w:val="ru-RU"/>
        </w:rPr>
        <w:t>экологического равновесия и биологического разнообразия</w:t>
      </w:r>
      <w:r w:rsidR="0062510E" w:rsidRPr="00BC5F8D">
        <w:rPr>
          <w:rStyle w:val="af4"/>
          <w:rFonts w:cstheme="majorHAnsi"/>
          <w:sz w:val="24"/>
          <w:szCs w:val="24"/>
        </w:rPr>
        <w:footnoteReference w:id="3"/>
      </w:r>
      <w:r w:rsidR="0062510E" w:rsidRPr="00BC5F8D">
        <w:rPr>
          <w:rFonts w:cstheme="majorHAnsi"/>
          <w:sz w:val="24"/>
          <w:szCs w:val="24"/>
        </w:rPr>
        <w:t>,</w:t>
      </w:r>
      <w:r w:rsidR="0062510E">
        <w:rPr>
          <w:rFonts w:cstheme="majorHAnsi"/>
          <w:sz w:val="24"/>
          <w:szCs w:val="24"/>
          <w:lang w:val="ru-RU"/>
        </w:rPr>
        <w:t xml:space="preserve"> но и в развитии национальной экономики</w:t>
      </w:r>
      <w:r w:rsidR="0062510E" w:rsidRPr="00BC5F8D">
        <w:rPr>
          <w:rStyle w:val="af4"/>
          <w:rFonts w:cstheme="majorHAnsi"/>
          <w:sz w:val="24"/>
          <w:szCs w:val="24"/>
        </w:rPr>
        <w:footnoteReference w:id="4"/>
      </w:r>
      <w:r w:rsidR="0062510E" w:rsidRPr="00BC5F8D">
        <w:rPr>
          <w:rFonts w:cstheme="majorHAnsi"/>
          <w:sz w:val="24"/>
          <w:szCs w:val="24"/>
        </w:rPr>
        <w:t>.</w:t>
      </w:r>
      <w:r w:rsidR="00F6453B">
        <w:rPr>
          <w:rFonts w:cstheme="majorHAnsi"/>
          <w:sz w:val="24"/>
          <w:szCs w:val="24"/>
          <w:lang w:val="ru-RU"/>
        </w:rPr>
        <w:t xml:space="preserve"> Таким образом, </w:t>
      </w:r>
      <w:r w:rsidR="00F6453B" w:rsidRPr="00F6453B">
        <w:rPr>
          <w:rFonts w:cstheme="majorHAnsi"/>
          <w:sz w:val="24"/>
          <w:szCs w:val="24"/>
          <w:lang w:val="ru-RU"/>
        </w:rPr>
        <w:t>сильная экосистема, основанная на управлении лесными ресурсами, имеет жизненно важное значение в контексте содействия устойчивому росту</w:t>
      </w:r>
      <w:r w:rsidR="00F6453B">
        <w:rPr>
          <w:rFonts w:cstheme="majorHAnsi"/>
          <w:sz w:val="24"/>
          <w:szCs w:val="24"/>
          <w:lang w:val="ru-RU"/>
        </w:rPr>
        <w:t xml:space="preserve">, который существенно способствует укреплению </w:t>
      </w:r>
      <w:r w:rsidR="00F6453B" w:rsidRPr="00F6453B">
        <w:rPr>
          <w:rFonts w:cstheme="majorHAnsi"/>
          <w:sz w:val="24"/>
          <w:szCs w:val="24"/>
          <w:lang w:val="ru-RU"/>
        </w:rPr>
        <w:t>способности государства противостоять последствиям изменения климата и выбросов углерода</w:t>
      </w:r>
      <w:r w:rsidR="00F6453B">
        <w:rPr>
          <w:rFonts w:cstheme="majorHAnsi"/>
          <w:sz w:val="24"/>
          <w:szCs w:val="24"/>
          <w:lang w:val="ru-RU"/>
        </w:rPr>
        <w:t>.</w:t>
      </w:r>
    </w:p>
    <w:p w:rsidR="00F6453B" w:rsidRDefault="00F6453B" w:rsidP="00797F95">
      <w:pPr>
        <w:tabs>
          <w:tab w:val="left" w:pos="9895"/>
        </w:tabs>
        <w:spacing w:line="252" w:lineRule="auto"/>
        <w:ind w:left="90" w:right="-28" w:firstLine="720"/>
        <w:jc w:val="both"/>
        <w:rPr>
          <w:rFonts w:cstheme="majorHAnsi"/>
          <w:sz w:val="24"/>
          <w:szCs w:val="24"/>
          <w:lang w:val="ru-RU"/>
        </w:rPr>
      </w:pPr>
      <w:r>
        <w:rPr>
          <w:rFonts w:cstheme="majorHAnsi"/>
          <w:sz w:val="24"/>
          <w:szCs w:val="24"/>
          <w:lang w:val="ru-RU"/>
        </w:rPr>
        <w:t xml:space="preserve">Так, устойчивое </w:t>
      </w:r>
      <w:r w:rsidRPr="00F6453B">
        <w:rPr>
          <w:rFonts w:cstheme="majorHAnsi"/>
          <w:sz w:val="24"/>
          <w:szCs w:val="24"/>
          <w:lang w:val="ru-RU"/>
        </w:rPr>
        <w:t>управление лесами должно быть отделено от негативного воздействия человека на леса путем реализации</w:t>
      </w:r>
      <w:r>
        <w:rPr>
          <w:rFonts w:cstheme="majorHAnsi"/>
          <w:sz w:val="24"/>
          <w:szCs w:val="24"/>
          <w:lang w:val="ru-RU"/>
        </w:rPr>
        <w:t xml:space="preserve"> деятельности по продвижению </w:t>
      </w:r>
      <w:r w:rsidRPr="00F6453B">
        <w:rPr>
          <w:rFonts w:cstheme="majorHAnsi"/>
          <w:sz w:val="24"/>
          <w:szCs w:val="24"/>
          <w:lang w:val="ru-RU"/>
        </w:rPr>
        <w:t>эффективно</w:t>
      </w:r>
      <w:r>
        <w:rPr>
          <w:rFonts w:cstheme="majorHAnsi"/>
          <w:sz w:val="24"/>
          <w:szCs w:val="24"/>
          <w:lang w:val="ru-RU"/>
        </w:rPr>
        <w:t>го</w:t>
      </w:r>
      <w:r w:rsidRPr="00F6453B">
        <w:rPr>
          <w:rFonts w:cstheme="majorHAnsi"/>
          <w:sz w:val="24"/>
          <w:szCs w:val="24"/>
          <w:lang w:val="ru-RU"/>
        </w:rPr>
        <w:t xml:space="preserve"> и устойчиво</w:t>
      </w:r>
      <w:r>
        <w:rPr>
          <w:rFonts w:cstheme="majorHAnsi"/>
          <w:sz w:val="24"/>
          <w:szCs w:val="24"/>
          <w:lang w:val="ru-RU"/>
        </w:rPr>
        <w:t>го</w:t>
      </w:r>
      <w:r w:rsidRPr="00F6453B">
        <w:rPr>
          <w:rFonts w:cstheme="majorHAnsi"/>
          <w:sz w:val="24"/>
          <w:szCs w:val="24"/>
          <w:lang w:val="ru-RU"/>
        </w:rPr>
        <w:t xml:space="preserve"> </w:t>
      </w:r>
      <w:r>
        <w:rPr>
          <w:rFonts w:cstheme="majorHAnsi"/>
          <w:sz w:val="24"/>
          <w:szCs w:val="24"/>
          <w:lang w:val="ru-RU"/>
        </w:rPr>
        <w:t>менеджмента</w:t>
      </w:r>
      <w:r w:rsidRPr="00F6453B">
        <w:rPr>
          <w:rFonts w:cstheme="majorHAnsi"/>
          <w:sz w:val="24"/>
          <w:szCs w:val="24"/>
          <w:lang w:val="ru-RU"/>
        </w:rPr>
        <w:t xml:space="preserve"> экосистем</w:t>
      </w:r>
      <w:r w:rsidR="0055506E">
        <w:rPr>
          <w:rFonts w:cstheme="majorHAnsi"/>
          <w:sz w:val="24"/>
          <w:szCs w:val="24"/>
          <w:lang w:val="ru-RU"/>
        </w:rPr>
        <w:t>,</w:t>
      </w:r>
      <w:r>
        <w:rPr>
          <w:rFonts w:cstheme="majorHAnsi"/>
          <w:sz w:val="24"/>
          <w:szCs w:val="24"/>
          <w:lang w:val="ru-RU"/>
        </w:rPr>
        <w:t xml:space="preserve"> </w:t>
      </w:r>
      <w:r w:rsidR="0055506E">
        <w:rPr>
          <w:rFonts w:cstheme="majorHAnsi"/>
          <w:sz w:val="24"/>
          <w:szCs w:val="24"/>
          <w:lang w:val="ru-RU"/>
        </w:rPr>
        <w:t xml:space="preserve">с расширением площадей лесов до </w:t>
      </w:r>
      <w:r w:rsidR="0055506E" w:rsidRPr="00BC5F8D">
        <w:rPr>
          <w:rFonts w:cstheme="majorHAnsi"/>
          <w:sz w:val="24"/>
          <w:szCs w:val="24"/>
        </w:rPr>
        <w:t>15%</w:t>
      </w:r>
      <w:r w:rsidR="0055506E" w:rsidRPr="00BC5F8D">
        <w:rPr>
          <w:rStyle w:val="af4"/>
          <w:rFonts w:cstheme="majorHAnsi"/>
          <w:sz w:val="24"/>
          <w:szCs w:val="24"/>
        </w:rPr>
        <w:footnoteReference w:id="5"/>
      </w:r>
      <w:r w:rsidR="0055506E" w:rsidRPr="00BC5F8D">
        <w:rPr>
          <w:rFonts w:cstheme="majorHAnsi"/>
          <w:sz w:val="24"/>
          <w:szCs w:val="24"/>
        </w:rPr>
        <w:t xml:space="preserve">, </w:t>
      </w:r>
      <w:r w:rsidR="0055506E">
        <w:rPr>
          <w:rFonts w:cstheme="majorHAnsi"/>
          <w:sz w:val="24"/>
          <w:szCs w:val="24"/>
          <w:lang w:val="ru-RU"/>
        </w:rPr>
        <w:t>а также о</w:t>
      </w:r>
      <w:r w:rsidR="0055506E" w:rsidRPr="0055506E">
        <w:rPr>
          <w:color w:val="000000"/>
          <w:sz w:val="24"/>
          <w:szCs w:val="24"/>
          <w:shd w:val="clear" w:color="auto" w:fill="FFFFFF"/>
        </w:rPr>
        <w:t>беспечение целостности</w:t>
      </w:r>
      <w:r w:rsidR="0055506E" w:rsidRPr="00BC5F8D">
        <w:rPr>
          <w:rStyle w:val="af4"/>
          <w:rFonts w:cstheme="majorHAnsi"/>
          <w:sz w:val="24"/>
          <w:szCs w:val="24"/>
        </w:rPr>
        <w:footnoteReference w:id="6"/>
      </w:r>
      <w:r w:rsidR="0055506E">
        <w:rPr>
          <w:color w:val="000000"/>
          <w:sz w:val="24"/>
          <w:szCs w:val="24"/>
          <w:shd w:val="clear" w:color="auto" w:fill="FFFFFF"/>
          <w:lang w:val="ru-RU"/>
        </w:rPr>
        <w:t xml:space="preserve"> и производственной мощности</w:t>
      </w:r>
      <w:r w:rsidR="0055506E" w:rsidRPr="00BC5F8D">
        <w:rPr>
          <w:rStyle w:val="af4"/>
          <w:rFonts w:cstheme="majorHAnsi"/>
          <w:sz w:val="24"/>
          <w:szCs w:val="24"/>
        </w:rPr>
        <w:footnoteReference w:id="7"/>
      </w:r>
      <w:r w:rsidR="0055506E" w:rsidRPr="00BC5F8D">
        <w:rPr>
          <w:rFonts w:cstheme="majorHAnsi"/>
          <w:sz w:val="24"/>
          <w:szCs w:val="24"/>
        </w:rPr>
        <w:t xml:space="preserve"> </w:t>
      </w:r>
      <w:r w:rsidR="0055506E">
        <w:rPr>
          <w:rFonts w:cstheme="majorHAnsi"/>
          <w:sz w:val="24"/>
          <w:szCs w:val="24"/>
          <w:lang w:val="ru-RU"/>
        </w:rPr>
        <w:t xml:space="preserve">этого </w:t>
      </w:r>
      <w:r w:rsidR="0055506E" w:rsidRPr="0055506E">
        <w:rPr>
          <w:rFonts w:cstheme="majorHAnsi"/>
          <w:sz w:val="24"/>
          <w:szCs w:val="24"/>
        </w:rPr>
        <w:t>ценного природного капитала</w:t>
      </w:r>
      <w:r w:rsidR="008B3F12">
        <w:rPr>
          <w:rFonts w:cstheme="majorHAnsi"/>
          <w:sz w:val="24"/>
          <w:szCs w:val="24"/>
          <w:lang w:val="ru-RU"/>
        </w:rPr>
        <w:t>.</w:t>
      </w:r>
    </w:p>
    <w:p w:rsidR="00403AF6" w:rsidRDefault="00403AF6" w:rsidP="00797F95">
      <w:pPr>
        <w:tabs>
          <w:tab w:val="left" w:pos="9895"/>
        </w:tabs>
        <w:spacing w:line="252" w:lineRule="auto"/>
        <w:ind w:left="90" w:right="-28" w:firstLine="567"/>
        <w:jc w:val="both"/>
        <w:rPr>
          <w:rFonts w:cstheme="majorHAnsi"/>
          <w:sz w:val="24"/>
          <w:szCs w:val="24"/>
          <w:lang w:val="ru-RU"/>
        </w:rPr>
      </w:pPr>
      <w:r w:rsidRPr="00403AF6">
        <w:rPr>
          <w:rFonts w:cstheme="majorHAnsi"/>
          <w:sz w:val="24"/>
          <w:szCs w:val="24"/>
          <w:lang w:val="ru-RU"/>
        </w:rPr>
        <w:t>Хотя управляющие лесным хозяйством очень хорошо знают, что леса значат гораздо больше, чем древесина или другие продукты, которые могут быть капитализированы на рынк</w:t>
      </w:r>
      <w:r>
        <w:rPr>
          <w:rFonts w:cstheme="majorHAnsi"/>
          <w:sz w:val="24"/>
          <w:szCs w:val="24"/>
          <w:lang w:val="ru-RU"/>
        </w:rPr>
        <w:t xml:space="preserve">е, а </w:t>
      </w:r>
      <w:r w:rsidRPr="00403AF6">
        <w:rPr>
          <w:rFonts w:cstheme="majorHAnsi"/>
          <w:sz w:val="24"/>
          <w:szCs w:val="24"/>
          <w:lang w:val="ru-RU"/>
        </w:rPr>
        <w:t>широкая общественность все больше осознает это, лесной сектор продолжает сталкиваться с давлением и угрозами</w:t>
      </w:r>
      <w:r>
        <w:rPr>
          <w:rFonts w:cstheme="majorHAnsi"/>
          <w:sz w:val="24"/>
          <w:szCs w:val="24"/>
          <w:lang w:val="ru-RU"/>
        </w:rPr>
        <w:t xml:space="preserve">, необходимы </w:t>
      </w:r>
      <w:r w:rsidRPr="00403AF6">
        <w:rPr>
          <w:rFonts w:cstheme="majorHAnsi"/>
          <w:sz w:val="24"/>
          <w:szCs w:val="24"/>
          <w:lang w:val="ru-RU"/>
        </w:rPr>
        <w:t>немедленны</w:t>
      </w:r>
      <w:r>
        <w:rPr>
          <w:rFonts w:cstheme="majorHAnsi"/>
          <w:sz w:val="24"/>
          <w:szCs w:val="24"/>
          <w:lang w:val="ru-RU"/>
        </w:rPr>
        <w:t>е</w:t>
      </w:r>
      <w:r w:rsidRPr="00403AF6">
        <w:rPr>
          <w:rFonts w:cstheme="majorHAnsi"/>
          <w:sz w:val="24"/>
          <w:szCs w:val="24"/>
          <w:lang w:val="ru-RU"/>
        </w:rPr>
        <w:t xml:space="preserve"> действи</w:t>
      </w:r>
      <w:r>
        <w:rPr>
          <w:rFonts w:cstheme="majorHAnsi"/>
          <w:sz w:val="24"/>
          <w:szCs w:val="24"/>
          <w:lang w:val="ru-RU"/>
        </w:rPr>
        <w:t>я</w:t>
      </w:r>
      <w:r w:rsidRPr="00403AF6">
        <w:rPr>
          <w:rFonts w:cstheme="majorHAnsi"/>
          <w:sz w:val="24"/>
          <w:szCs w:val="24"/>
          <w:lang w:val="ru-RU"/>
        </w:rPr>
        <w:t xml:space="preserve"> по их прекращению и предотвращению,</w:t>
      </w:r>
      <w:r>
        <w:rPr>
          <w:rFonts w:cstheme="majorHAnsi"/>
          <w:sz w:val="24"/>
          <w:szCs w:val="24"/>
          <w:lang w:val="ru-RU"/>
        </w:rPr>
        <w:t xml:space="preserve"> с акцентом на продвижение </w:t>
      </w:r>
      <w:r w:rsidRPr="00403AF6">
        <w:rPr>
          <w:rFonts w:cstheme="majorHAnsi"/>
          <w:sz w:val="24"/>
          <w:szCs w:val="24"/>
          <w:lang w:val="ru-RU"/>
        </w:rPr>
        <w:t>ответственного лесопользования</w:t>
      </w:r>
      <w:r>
        <w:rPr>
          <w:rFonts w:cstheme="majorHAnsi"/>
          <w:sz w:val="24"/>
          <w:szCs w:val="24"/>
          <w:lang w:val="ru-RU"/>
        </w:rPr>
        <w:t xml:space="preserve">, на </w:t>
      </w:r>
      <w:r w:rsidRPr="00403AF6">
        <w:rPr>
          <w:rFonts w:cstheme="majorHAnsi"/>
          <w:sz w:val="24"/>
          <w:szCs w:val="24"/>
          <w:lang w:val="ru-RU"/>
        </w:rPr>
        <w:t>борьбу с незаконными рубками,</w:t>
      </w:r>
      <w:r>
        <w:rPr>
          <w:rFonts w:cstheme="majorHAnsi"/>
          <w:sz w:val="24"/>
          <w:szCs w:val="24"/>
          <w:lang w:val="ru-RU"/>
        </w:rPr>
        <w:t xml:space="preserve"> </w:t>
      </w:r>
      <w:r w:rsidRPr="00403AF6">
        <w:rPr>
          <w:rFonts w:cstheme="majorHAnsi"/>
          <w:sz w:val="24"/>
          <w:szCs w:val="24"/>
          <w:lang w:val="ru-RU"/>
        </w:rPr>
        <w:t>прозрачност</w:t>
      </w:r>
      <w:r w:rsidR="008607AD">
        <w:rPr>
          <w:rFonts w:cstheme="majorHAnsi"/>
          <w:sz w:val="24"/>
          <w:szCs w:val="24"/>
          <w:lang w:val="ru-RU"/>
        </w:rPr>
        <w:t>ь</w:t>
      </w:r>
      <w:r w:rsidRPr="00403AF6">
        <w:rPr>
          <w:rFonts w:cstheme="majorHAnsi"/>
          <w:sz w:val="24"/>
          <w:szCs w:val="24"/>
          <w:lang w:val="ru-RU"/>
        </w:rPr>
        <w:t xml:space="preserve"> процесса</w:t>
      </w:r>
      <w:r>
        <w:rPr>
          <w:rFonts w:cstheme="majorHAnsi"/>
          <w:sz w:val="24"/>
          <w:szCs w:val="24"/>
          <w:lang w:val="ru-RU"/>
        </w:rPr>
        <w:t xml:space="preserve"> эксплуатации древесины,</w:t>
      </w:r>
      <w:r w:rsidRPr="00403AF6">
        <w:rPr>
          <w:rFonts w:cstheme="majorHAnsi"/>
          <w:sz w:val="24"/>
          <w:szCs w:val="24"/>
          <w:lang w:val="ru-RU"/>
        </w:rPr>
        <w:t xml:space="preserve"> восстановлени</w:t>
      </w:r>
      <w:r w:rsidR="008607AD">
        <w:rPr>
          <w:rFonts w:cstheme="majorHAnsi"/>
          <w:sz w:val="24"/>
          <w:szCs w:val="24"/>
          <w:lang w:val="ru-RU"/>
        </w:rPr>
        <w:t>е</w:t>
      </w:r>
      <w:r>
        <w:rPr>
          <w:rFonts w:cstheme="majorHAnsi"/>
          <w:sz w:val="24"/>
          <w:szCs w:val="24"/>
          <w:lang w:val="ru-RU"/>
        </w:rPr>
        <w:t xml:space="preserve"> </w:t>
      </w:r>
      <w:r w:rsidRPr="00403AF6">
        <w:rPr>
          <w:rFonts w:cstheme="majorHAnsi"/>
          <w:sz w:val="24"/>
          <w:szCs w:val="24"/>
          <w:lang w:val="ru-RU"/>
        </w:rPr>
        <w:t>лесо</w:t>
      </w:r>
      <w:r>
        <w:rPr>
          <w:rFonts w:cstheme="majorHAnsi"/>
          <w:sz w:val="24"/>
          <w:szCs w:val="24"/>
          <w:lang w:val="ru-RU"/>
        </w:rPr>
        <w:t xml:space="preserve">в и </w:t>
      </w:r>
      <w:r w:rsidRPr="00403AF6">
        <w:rPr>
          <w:rFonts w:cstheme="majorHAnsi"/>
          <w:sz w:val="24"/>
          <w:szCs w:val="24"/>
          <w:lang w:val="ru-RU"/>
        </w:rPr>
        <w:t>временно</w:t>
      </w:r>
      <w:r w:rsidR="008607AD">
        <w:rPr>
          <w:rFonts w:cstheme="majorHAnsi"/>
          <w:sz w:val="24"/>
          <w:szCs w:val="24"/>
          <w:lang w:val="ru-RU"/>
        </w:rPr>
        <w:t>е</w:t>
      </w:r>
      <w:r w:rsidRPr="00403AF6">
        <w:rPr>
          <w:rFonts w:cstheme="majorHAnsi"/>
          <w:sz w:val="24"/>
          <w:szCs w:val="24"/>
          <w:lang w:val="ru-RU"/>
        </w:rPr>
        <w:t xml:space="preserve"> </w:t>
      </w:r>
      <w:r w:rsidR="008607AD">
        <w:rPr>
          <w:rFonts w:cstheme="majorHAnsi"/>
          <w:sz w:val="24"/>
          <w:szCs w:val="24"/>
          <w:lang w:val="ru-RU"/>
        </w:rPr>
        <w:t>ис</w:t>
      </w:r>
      <w:r w:rsidRPr="00403AF6">
        <w:rPr>
          <w:rFonts w:cstheme="majorHAnsi"/>
          <w:sz w:val="24"/>
          <w:szCs w:val="24"/>
          <w:lang w:val="ru-RU"/>
        </w:rPr>
        <w:t>пользовани</w:t>
      </w:r>
      <w:r w:rsidR="008607AD">
        <w:rPr>
          <w:rFonts w:cstheme="majorHAnsi"/>
          <w:sz w:val="24"/>
          <w:szCs w:val="24"/>
          <w:lang w:val="ru-RU"/>
        </w:rPr>
        <w:t>е</w:t>
      </w:r>
      <w:r w:rsidRPr="00403AF6">
        <w:rPr>
          <w:rFonts w:cstheme="majorHAnsi"/>
          <w:sz w:val="24"/>
          <w:szCs w:val="24"/>
          <w:lang w:val="ru-RU"/>
        </w:rPr>
        <w:t xml:space="preserve"> государственн</w:t>
      </w:r>
      <w:r w:rsidR="008607AD">
        <w:rPr>
          <w:rFonts w:cstheme="majorHAnsi"/>
          <w:sz w:val="24"/>
          <w:szCs w:val="24"/>
          <w:lang w:val="ru-RU"/>
        </w:rPr>
        <w:t>ого лесного</w:t>
      </w:r>
      <w:r w:rsidRPr="00403AF6">
        <w:rPr>
          <w:rFonts w:cstheme="majorHAnsi"/>
          <w:sz w:val="24"/>
          <w:szCs w:val="24"/>
          <w:lang w:val="ru-RU"/>
        </w:rPr>
        <w:t xml:space="preserve"> фонд</w:t>
      </w:r>
      <w:r w:rsidR="008607AD">
        <w:rPr>
          <w:rFonts w:cstheme="majorHAnsi"/>
          <w:sz w:val="24"/>
          <w:szCs w:val="24"/>
          <w:lang w:val="ru-RU"/>
        </w:rPr>
        <w:t>а</w:t>
      </w:r>
      <w:r w:rsidRPr="00BC5F8D">
        <w:rPr>
          <w:rStyle w:val="af4"/>
          <w:rFonts w:cstheme="majorHAnsi"/>
          <w:sz w:val="24"/>
          <w:szCs w:val="24"/>
        </w:rPr>
        <w:footnoteReference w:id="8"/>
      </w:r>
      <w:r w:rsidRPr="00BC5F8D">
        <w:rPr>
          <w:rFonts w:cstheme="majorHAnsi"/>
          <w:sz w:val="24"/>
          <w:szCs w:val="24"/>
        </w:rPr>
        <w:t>.</w:t>
      </w:r>
    </w:p>
    <w:p w:rsidR="009F717D" w:rsidRPr="009F717D" w:rsidRDefault="009F717D" w:rsidP="009F717D">
      <w:pPr>
        <w:spacing w:line="252" w:lineRule="auto"/>
        <w:ind w:left="90" w:right="-28" w:firstLine="567"/>
        <w:jc w:val="both"/>
        <w:rPr>
          <w:rFonts w:cstheme="majorHAnsi"/>
          <w:sz w:val="24"/>
          <w:szCs w:val="24"/>
          <w:lang w:val="ru-RU"/>
        </w:rPr>
      </w:pPr>
      <w:r>
        <w:rPr>
          <w:rFonts w:cstheme="majorHAnsi"/>
          <w:sz w:val="24"/>
          <w:szCs w:val="24"/>
          <w:lang w:val="ru-RU"/>
        </w:rPr>
        <w:t xml:space="preserve">Вместе с тем, хотя Агентство </w:t>
      </w:r>
      <w:r w:rsidRPr="00BC5F8D">
        <w:rPr>
          <w:rFonts w:cstheme="majorHAnsi"/>
          <w:sz w:val="24"/>
          <w:szCs w:val="24"/>
        </w:rPr>
        <w:t>„Moldsilva”</w:t>
      </w:r>
      <w:r>
        <w:rPr>
          <w:rFonts w:cstheme="majorHAnsi"/>
          <w:sz w:val="24"/>
          <w:szCs w:val="24"/>
          <w:lang w:val="ru-RU"/>
        </w:rPr>
        <w:t xml:space="preserve"> </w:t>
      </w:r>
      <w:r w:rsidRPr="009F717D">
        <w:rPr>
          <w:rFonts w:cstheme="majorHAnsi"/>
          <w:sz w:val="24"/>
          <w:szCs w:val="24"/>
          <w:lang w:val="ru-RU"/>
        </w:rPr>
        <w:t>последовательн</w:t>
      </w:r>
      <w:r>
        <w:rPr>
          <w:rFonts w:cstheme="majorHAnsi"/>
          <w:sz w:val="24"/>
          <w:szCs w:val="24"/>
          <w:lang w:val="ru-RU"/>
        </w:rPr>
        <w:t xml:space="preserve">о </w:t>
      </w:r>
      <w:r w:rsidRPr="009F717D">
        <w:rPr>
          <w:rFonts w:cstheme="majorHAnsi"/>
          <w:sz w:val="24"/>
          <w:szCs w:val="24"/>
          <w:lang w:val="ru-RU"/>
        </w:rPr>
        <w:t>прил</w:t>
      </w:r>
      <w:r>
        <w:rPr>
          <w:rFonts w:cstheme="majorHAnsi"/>
          <w:sz w:val="24"/>
          <w:szCs w:val="24"/>
          <w:lang w:val="ru-RU"/>
        </w:rPr>
        <w:t xml:space="preserve">агало </w:t>
      </w:r>
      <w:r w:rsidRPr="009F717D">
        <w:rPr>
          <w:rFonts w:cstheme="majorHAnsi"/>
          <w:sz w:val="24"/>
          <w:szCs w:val="24"/>
          <w:lang w:val="ru-RU"/>
        </w:rPr>
        <w:t>усилия</w:t>
      </w:r>
      <w:r>
        <w:rPr>
          <w:rFonts w:cstheme="majorHAnsi"/>
          <w:sz w:val="24"/>
          <w:szCs w:val="24"/>
          <w:lang w:val="ru-RU"/>
        </w:rPr>
        <w:t xml:space="preserve"> с целью укрепления механизма устойчивого </w:t>
      </w:r>
      <w:r w:rsidRPr="009F717D">
        <w:rPr>
          <w:rFonts w:cstheme="majorHAnsi"/>
          <w:sz w:val="24"/>
          <w:szCs w:val="24"/>
          <w:lang w:val="ru-RU"/>
        </w:rPr>
        <w:t>администрирования и управлени</w:t>
      </w:r>
      <w:r w:rsidR="00F25940">
        <w:rPr>
          <w:rFonts w:cstheme="majorHAnsi"/>
          <w:sz w:val="24"/>
          <w:szCs w:val="24"/>
          <w:lang w:val="ru-RU"/>
        </w:rPr>
        <w:t>я</w:t>
      </w:r>
      <w:r w:rsidR="00F25940" w:rsidRPr="00BC5F8D">
        <w:rPr>
          <w:rStyle w:val="af4"/>
          <w:rFonts w:cstheme="majorHAnsi"/>
          <w:sz w:val="24"/>
          <w:szCs w:val="24"/>
        </w:rPr>
        <w:footnoteReference w:id="9"/>
      </w:r>
      <w:r>
        <w:rPr>
          <w:rFonts w:cstheme="majorHAnsi"/>
          <w:sz w:val="24"/>
          <w:szCs w:val="24"/>
          <w:lang w:val="ru-RU"/>
        </w:rPr>
        <w:t xml:space="preserve"> государственным</w:t>
      </w:r>
      <w:r w:rsidRPr="009F717D">
        <w:rPr>
          <w:rFonts w:cstheme="majorHAnsi"/>
          <w:sz w:val="24"/>
          <w:szCs w:val="24"/>
          <w:lang w:val="ru-RU"/>
        </w:rPr>
        <w:t xml:space="preserve"> лесным фондом</w:t>
      </w:r>
      <w:r w:rsidRPr="00BC5F8D">
        <w:rPr>
          <w:rStyle w:val="af4"/>
          <w:rFonts w:cstheme="majorHAnsi"/>
          <w:sz w:val="24"/>
          <w:szCs w:val="24"/>
        </w:rPr>
        <w:footnoteReference w:id="10"/>
      </w:r>
      <w:r w:rsidRPr="00BC5F8D">
        <w:rPr>
          <w:rFonts w:cstheme="majorHAnsi"/>
          <w:sz w:val="24"/>
          <w:szCs w:val="24"/>
        </w:rPr>
        <w:t>,</w:t>
      </w:r>
      <w:r>
        <w:rPr>
          <w:rFonts w:cstheme="majorHAnsi"/>
          <w:sz w:val="24"/>
          <w:szCs w:val="24"/>
          <w:lang w:val="ru-RU"/>
        </w:rPr>
        <w:t xml:space="preserve"> они не завершились ожидаемым результатом, а </w:t>
      </w:r>
      <w:r w:rsidR="00F25940">
        <w:rPr>
          <w:rFonts w:cstheme="majorHAnsi"/>
          <w:sz w:val="24"/>
          <w:szCs w:val="24"/>
          <w:lang w:val="ru-RU"/>
        </w:rPr>
        <w:t xml:space="preserve">в итоге </w:t>
      </w:r>
      <w:r w:rsidR="00F25940" w:rsidRPr="00F25940">
        <w:rPr>
          <w:rFonts w:cstheme="majorHAnsi"/>
          <w:sz w:val="24"/>
          <w:szCs w:val="24"/>
          <w:lang w:val="ru-RU"/>
        </w:rPr>
        <w:t>оказался малоэффективным и несостоятельным</w:t>
      </w:r>
      <w:r w:rsidR="00F25940">
        <w:rPr>
          <w:rFonts w:cstheme="majorHAnsi"/>
          <w:sz w:val="24"/>
          <w:szCs w:val="24"/>
          <w:lang w:val="ru-RU"/>
        </w:rPr>
        <w:t xml:space="preserve"> </w:t>
      </w:r>
      <w:r w:rsidR="00F25940" w:rsidRPr="00F25940">
        <w:rPr>
          <w:rFonts w:cstheme="majorHAnsi"/>
          <w:sz w:val="24"/>
          <w:szCs w:val="24"/>
          <w:lang w:val="ru-RU"/>
        </w:rPr>
        <w:t>в отношении</w:t>
      </w:r>
      <w:r w:rsidR="00F25940">
        <w:rPr>
          <w:rFonts w:cstheme="majorHAnsi"/>
          <w:sz w:val="24"/>
          <w:szCs w:val="24"/>
          <w:lang w:val="ru-RU"/>
        </w:rPr>
        <w:t xml:space="preserve"> регулирования, </w:t>
      </w:r>
      <w:r w:rsidR="00F25940" w:rsidRPr="00F25940">
        <w:rPr>
          <w:rFonts w:cstheme="majorHAnsi"/>
          <w:sz w:val="24"/>
          <w:szCs w:val="24"/>
          <w:lang w:val="ru-RU"/>
        </w:rPr>
        <w:t>обусловленн</w:t>
      </w:r>
      <w:r w:rsidR="00F25940">
        <w:rPr>
          <w:rFonts w:cstheme="majorHAnsi"/>
          <w:sz w:val="24"/>
          <w:szCs w:val="24"/>
          <w:lang w:val="ru-RU"/>
        </w:rPr>
        <w:t>ого</w:t>
      </w:r>
      <w:r w:rsidR="00F25940" w:rsidRPr="00F25940">
        <w:rPr>
          <w:rFonts w:cstheme="majorHAnsi"/>
          <w:sz w:val="24"/>
          <w:szCs w:val="24"/>
          <w:lang w:val="ru-RU"/>
        </w:rPr>
        <w:t xml:space="preserve"> внутренними системными недостатками</w:t>
      </w:r>
      <w:r w:rsidR="00F25940">
        <w:rPr>
          <w:rFonts w:cstheme="majorHAnsi"/>
          <w:sz w:val="24"/>
          <w:szCs w:val="24"/>
          <w:lang w:val="ru-RU"/>
        </w:rPr>
        <w:t>, наиболее существенными были следующими:</w:t>
      </w:r>
    </w:p>
    <w:p w:rsidR="00F25940" w:rsidRPr="00F25940" w:rsidRDefault="00F25940" w:rsidP="00F25940">
      <w:pPr>
        <w:pStyle w:val="a7"/>
        <w:widowControl/>
        <w:numPr>
          <w:ilvl w:val="0"/>
          <w:numId w:val="15"/>
        </w:numPr>
        <w:tabs>
          <w:tab w:val="left" w:pos="567"/>
        </w:tabs>
        <w:autoSpaceDE/>
        <w:autoSpaceDN/>
        <w:spacing w:line="252" w:lineRule="auto"/>
        <w:ind w:left="0" w:right="-28" w:firstLine="360"/>
        <w:contextualSpacing/>
        <w:jc w:val="both"/>
        <w:rPr>
          <w:rFonts w:cstheme="majorHAnsi"/>
          <w:sz w:val="24"/>
          <w:szCs w:val="24"/>
        </w:rPr>
      </w:pPr>
      <w:r>
        <w:rPr>
          <w:rFonts w:cstheme="majorHAnsi"/>
          <w:sz w:val="24"/>
          <w:szCs w:val="24"/>
          <w:lang w:val="ru-RU"/>
        </w:rPr>
        <w:t>н</w:t>
      </w:r>
      <w:r w:rsidRPr="00F25940">
        <w:rPr>
          <w:rFonts w:cstheme="majorHAnsi"/>
          <w:sz w:val="24"/>
          <w:szCs w:val="24"/>
        </w:rPr>
        <w:t>ерегистрация земель государственного лесного фонда в Ре</w:t>
      </w:r>
      <w:r>
        <w:rPr>
          <w:rFonts w:cstheme="majorHAnsi"/>
          <w:sz w:val="24"/>
          <w:szCs w:val="24"/>
          <w:lang w:val="ru-RU"/>
        </w:rPr>
        <w:t>ги</w:t>
      </w:r>
      <w:r w:rsidRPr="00F25940">
        <w:rPr>
          <w:rFonts w:cstheme="majorHAnsi"/>
          <w:sz w:val="24"/>
          <w:szCs w:val="24"/>
        </w:rPr>
        <w:t xml:space="preserve">стре недвижимого имущества способствовала их фрагментации и присвоению </w:t>
      </w:r>
      <w:r>
        <w:rPr>
          <w:rFonts w:cstheme="majorHAnsi"/>
          <w:sz w:val="24"/>
          <w:szCs w:val="24"/>
          <w:lang w:val="ru-RU"/>
        </w:rPr>
        <w:t xml:space="preserve">их </w:t>
      </w:r>
      <w:r w:rsidRPr="00F25940">
        <w:rPr>
          <w:rFonts w:cstheme="majorHAnsi"/>
          <w:sz w:val="24"/>
          <w:szCs w:val="24"/>
        </w:rPr>
        <w:t>третьими лицами</w:t>
      </w:r>
      <w:r>
        <w:rPr>
          <w:rFonts w:cstheme="majorHAnsi"/>
          <w:sz w:val="24"/>
          <w:szCs w:val="24"/>
          <w:lang w:val="ru-RU"/>
        </w:rPr>
        <w:t xml:space="preserve"> </w:t>
      </w:r>
      <w:r w:rsidRPr="00BC5F8D">
        <w:rPr>
          <w:rFonts w:cstheme="majorHAnsi"/>
          <w:sz w:val="24"/>
          <w:szCs w:val="24"/>
        </w:rPr>
        <w:t>(4.1.2);</w:t>
      </w:r>
    </w:p>
    <w:p w:rsidR="00F25940" w:rsidRPr="00F25940" w:rsidRDefault="00F25940" w:rsidP="00F25940">
      <w:pPr>
        <w:pStyle w:val="a7"/>
        <w:widowControl/>
        <w:numPr>
          <w:ilvl w:val="0"/>
          <w:numId w:val="15"/>
        </w:numPr>
        <w:tabs>
          <w:tab w:val="left" w:pos="567"/>
        </w:tabs>
        <w:autoSpaceDE/>
        <w:autoSpaceDN/>
        <w:spacing w:line="252" w:lineRule="auto"/>
        <w:ind w:left="0" w:right="-28" w:firstLine="360"/>
        <w:contextualSpacing/>
        <w:jc w:val="both"/>
        <w:rPr>
          <w:rFonts w:cstheme="majorHAnsi"/>
          <w:sz w:val="24"/>
          <w:szCs w:val="24"/>
        </w:rPr>
      </w:pPr>
      <w:r>
        <w:rPr>
          <w:rFonts w:cstheme="majorHAnsi"/>
          <w:sz w:val="24"/>
          <w:szCs w:val="24"/>
          <w:lang w:val="ru-RU"/>
        </w:rPr>
        <w:t>з</w:t>
      </w:r>
      <w:r w:rsidRPr="00F25940">
        <w:rPr>
          <w:rFonts w:cstheme="majorHAnsi"/>
          <w:sz w:val="24"/>
          <w:szCs w:val="24"/>
        </w:rPr>
        <w:t>емельные участки, администрируемые Агентством „Moldsilva” и находящиеся в ведении лесных хозяйств, не зарегистрированы в бухгалтерском учете</w:t>
      </w:r>
      <w:r>
        <w:rPr>
          <w:rFonts w:cstheme="majorHAnsi"/>
          <w:sz w:val="24"/>
          <w:szCs w:val="24"/>
          <w:lang w:val="ru-RU"/>
        </w:rPr>
        <w:t xml:space="preserve"> </w:t>
      </w:r>
      <w:r w:rsidRPr="00BC5F8D">
        <w:rPr>
          <w:rFonts w:cstheme="majorHAnsi"/>
          <w:sz w:val="24"/>
          <w:szCs w:val="24"/>
        </w:rPr>
        <w:t>(4.1.4);</w:t>
      </w:r>
    </w:p>
    <w:p w:rsidR="00F25940" w:rsidRPr="00F25940" w:rsidRDefault="00F25940" w:rsidP="00F25940">
      <w:pPr>
        <w:pStyle w:val="a7"/>
        <w:widowControl/>
        <w:numPr>
          <w:ilvl w:val="0"/>
          <w:numId w:val="15"/>
        </w:numPr>
        <w:tabs>
          <w:tab w:val="left" w:pos="567"/>
        </w:tabs>
        <w:autoSpaceDE/>
        <w:autoSpaceDN/>
        <w:spacing w:line="252" w:lineRule="auto"/>
        <w:ind w:left="0" w:right="-28" w:firstLine="360"/>
        <w:contextualSpacing/>
        <w:jc w:val="both"/>
        <w:rPr>
          <w:rFonts w:cstheme="majorHAnsi"/>
          <w:sz w:val="24"/>
          <w:szCs w:val="24"/>
        </w:rPr>
      </w:pPr>
      <w:r>
        <w:rPr>
          <w:rFonts w:cstheme="majorHAnsi"/>
          <w:sz w:val="24"/>
          <w:szCs w:val="24"/>
          <w:lang w:val="ru-RU"/>
        </w:rPr>
        <w:t>в</w:t>
      </w:r>
      <w:r w:rsidRPr="00F25940">
        <w:rPr>
          <w:rFonts w:cstheme="majorHAnsi"/>
          <w:sz w:val="24"/>
          <w:szCs w:val="24"/>
        </w:rPr>
        <w:t>ключение в договора аренды и применение положений, противоречащих интересам арендатора, обусловили непоступление доходо</w:t>
      </w:r>
      <w:r>
        <w:rPr>
          <w:rFonts w:cstheme="majorHAnsi"/>
          <w:sz w:val="24"/>
          <w:szCs w:val="24"/>
        </w:rPr>
        <w:t>в в размере около 2,0 млн. леев</w:t>
      </w:r>
      <w:r>
        <w:rPr>
          <w:rFonts w:cstheme="majorHAnsi"/>
          <w:sz w:val="24"/>
          <w:szCs w:val="24"/>
          <w:lang w:val="ru-RU"/>
        </w:rPr>
        <w:t xml:space="preserve"> </w:t>
      </w:r>
      <w:r w:rsidRPr="00BC5F8D">
        <w:rPr>
          <w:rFonts w:cstheme="majorHAnsi"/>
          <w:sz w:val="24"/>
          <w:szCs w:val="24"/>
        </w:rPr>
        <w:t>(4.2.4);</w:t>
      </w:r>
    </w:p>
    <w:p w:rsidR="00F25940" w:rsidRPr="00F25940" w:rsidRDefault="00F25940" w:rsidP="00F25940">
      <w:pPr>
        <w:pStyle w:val="a7"/>
        <w:widowControl/>
        <w:numPr>
          <w:ilvl w:val="0"/>
          <w:numId w:val="15"/>
        </w:numPr>
        <w:tabs>
          <w:tab w:val="left" w:pos="567"/>
        </w:tabs>
        <w:autoSpaceDE/>
        <w:autoSpaceDN/>
        <w:spacing w:line="252" w:lineRule="auto"/>
        <w:ind w:left="0" w:right="-28" w:firstLine="360"/>
        <w:contextualSpacing/>
        <w:jc w:val="both"/>
        <w:rPr>
          <w:rFonts w:cstheme="majorHAnsi"/>
          <w:sz w:val="24"/>
          <w:szCs w:val="24"/>
        </w:rPr>
      </w:pPr>
      <w:r>
        <w:rPr>
          <w:rFonts w:cstheme="majorHAnsi"/>
          <w:sz w:val="24"/>
          <w:szCs w:val="24"/>
          <w:lang w:val="ru-RU"/>
        </w:rPr>
        <w:t>о</w:t>
      </w:r>
      <w:r w:rsidRPr="00F25940">
        <w:rPr>
          <w:rFonts w:cstheme="majorHAnsi"/>
          <w:sz w:val="24"/>
          <w:szCs w:val="24"/>
        </w:rPr>
        <w:t>тсутствие надлежащего менеджмента обусловило формирование долгов по плате</w:t>
      </w:r>
      <w:r>
        <w:rPr>
          <w:rFonts w:cstheme="majorHAnsi"/>
          <w:sz w:val="24"/>
          <w:szCs w:val="24"/>
        </w:rPr>
        <w:t xml:space="preserve"> за аренду земель лесного фонда</w:t>
      </w:r>
      <w:r w:rsidRPr="00F25940">
        <w:rPr>
          <w:rFonts w:cstheme="majorHAnsi"/>
          <w:sz w:val="24"/>
          <w:szCs w:val="24"/>
        </w:rPr>
        <w:t xml:space="preserve"> в размере 9,1 млн. леев, из которых 5,9 млн. леев составляют сомнительные долги</w:t>
      </w:r>
      <w:r>
        <w:rPr>
          <w:rFonts w:cstheme="majorHAnsi"/>
          <w:sz w:val="24"/>
          <w:szCs w:val="24"/>
          <w:lang w:val="ru-RU"/>
        </w:rPr>
        <w:t xml:space="preserve"> </w:t>
      </w:r>
      <w:r w:rsidRPr="00BC5F8D">
        <w:rPr>
          <w:rFonts w:cstheme="majorHAnsi"/>
          <w:sz w:val="24"/>
          <w:szCs w:val="24"/>
        </w:rPr>
        <w:t>(4.2.7);</w:t>
      </w:r>
    </w:p>
    <w:p w:rsidR="00453360" w:rsidRPr="00453360" w:rsidRDefault="00453360" w:rsidP="00453360">
      <w:pPr>
        <w:pStyle w:val="a7"/>
        <w:widowControl/>
        <w:numPr>
          <w:ilvl w:val="0"/>
          <w:numId w:val="15"/>
        </w:numPr>
        <w:tabs>
          <w:tab w:val="left" w:pos="284"/>
          <w:tab w:val="left" w:pos="540"/>
          <w:tab w:val="left" w:pos="567"/>
        </w:tabs>
        <w:autoSpaceDE/>
        <w:autoSpaceDN/>
        <w:spacing w:line="252" w:lineRule="auto"/>
        <w:ind w:left="0" w:firstLine="540"/>
        <w:contextualSpacing/>
        <w:jc w:val="both"/>
        <w:rPr>
          <w:rFonts w:cstheme="majorHAnsi"/>
          <w:sz w:val="24"/>
          <w:szCs w:val="24"/>
        </w:rPr>
      </w:pPr>
      <w:r>
        <w:rPr>
          <w:rFonts w:cstheme="majorHAnsi"/>
          <w:sz w:val="24"/>
          <w:szCs w:val="24"/>
          <w:lang w:val="ru-RU"/>
        </w:rPr>
        <w:t>н</w:t>
      </w:r>
      <w:r w:rsidRPr="00453360">
        <w:rPr>
          <w:rFonts w:cstheme="majorHAnsi"/>
          <w:sz w:val="24"/>
          <w:szCs w:val="24"/>
        </w:rPr>
        <w:t>еверное толкование правовых норм создало условия для совершения сделок по уступке арендных прав на сумму около 5,8 млн. евро</w:t>
      </w:r>
      <w:r>
        <w:rPr>
          <w:rFonts w:cstheme="majorHAnsi"/>
          <w:sz w:val="24"/>
          <w:szCs w:val="24"/>
          <w:lang w:val="ru-RU"/>
        </w:rPr>
        <w:t xml:space="preserve"> </w:t>
      </w:r>
      <w:r w:rsidRPr="00BC5F8D">
        <w:rPr>
          <w:rFonts w:cstheme="majorHAnsi"/>
          <w:sz w:val="24"/>
          <w:szCs w:val="24"/>
        </w:rPr>
        <w:t>(4.2.8);</w:t>
      </w:r>
      <w:r w:rsidRPr="00453360">
        <w:rPr>
          <w:rFonts w:cstheme="majorHAnsi"/>
          <w:sz w:val="24"/>
          <w:szCs w:val="24"/>
        </w:rPr>
        <w:t xml:space="preserve"> </w:t>
      </w:r>
    </w:p>
    <w:p w:rsidR="00453360" w:rsidRPr="00453360" w:rsidRDefault="00453360" w:rsidP="00453360">
      <w:pPr>
        <w:pStyle w:val="a7"/>
        <w:widowControl/>
        <w:numPr>
          <w:ilvl w:val="0"/>
          <w:numId w:val="15"/>
        </w:numPr>
        <w:tabs>
          <w:tab w:val="left" w:pos="284"/>
          <w:tab w:val="left" w:pos="540"/>
          <w:tab w:val="left" w:pos="567"/>
        </w:tabs>
        <w:autoSpaceDE/>
        <w:autoSpaceDN/>
        <w:spacing w:line="252" w:lineRule="auto"/>
        <w:ind w:left="0" w:firstLine="540"/>
        <w:contextualSpacing/>
        <w:jc w:val="both"/>
        <w:rPr>
          <w:rFonts w:cstheme="majorHAnsi"/>
          <w:sz w:val="24"/>
          <w:szCs w:val="24"/>
        </w:rPr>
      </w:pPr>
      <w:r>
        <w:rPr>
          <w:rFonts w:cstheme="majorHAnsi"/>
          <w:sz w:val="24"/>
          <w:szCs w:val="24"/>
          <w:lang w:val="ru-RU"/>
        </w:rPr>
        <w:t>н</w:t>
      </w:r>
      <w:r w:rsidRPr="00453360">
        <w:rPr>
          <w:rFonts w:cstheme="majorHAnsi"/>
          <w:sz w:val="24"/>
          <w:szCs w:val="24"/>
        </w:rPr>
        <w:t>енадлежащее планирование потребност</w:t>
      </w:r>
      <w:r>
        <w:rPr>
          <w:rFonts w:cstheme="majorHAnsi"/>
          <w:sz w:val="24"/>
          <w:szCs w:val="24"/>
          <w:lang w:val="ru-RU"/>
        </w:rPr>
        <w:t>и</w:t>
      </w:r>
      <w:r w:rsidRPr="00453360">
        <w:rPr>
          <w:rFonts w:cstheme="majorHAnsi"/>
          <w:sz w:val="24"/>
          <w:szCs w:val="24"/>
        </w:rPr>
        <w:t xml:space="preserve"> в финансовых средствах для проведения восстановительных работ привело к </w:t>
      </w:r>
      <w:r>
        <w:rPr>
          <w:rFonts w:cstheme="majorHAnsi"/>
          <w:sz w:val="24"/>
          <w:szCs w:val="24"/>
          <w:lang w:val="ru-RU"/>
        </w:rPr>
        <w:t>по</w:t>
      </w:r>
      <w:r w:rsidRPr="00453360">
        <w:rPr>
          <w:rFonts w:cstheme="majorHAnsi"/>
          <w:sz w:val="24"/>
          <w:szCs w:val="24"/>
        </w:rPr>
        <w:t xml:space="preserve">несению дополнительных расходов на сумму 692,0 тыс. </w:t>
      </w:r>
      <w:r>
        <w:rPr>
          <w:rFonts w:cstheme="majorHAnsi"/>
          <w:sz w:val="24"/>
          <w:szCs w:val="24"/>
          <w:lang w:val="ru-RU"/>
        </w:rPr>
        <w:t>л</w:t>
      </w:r>
      <w:r w:rsidRPr="00453360">
        <w:rPr>
          <w:rFonts w:cstheme="majorHAnsi"/>
          <w:sz w:val="24"/>
          <w:szCs w:val="24"/>
        </w:rPr>
        <w:t>еев</w:t>
      </w:r>
      <w:r>
        <w:rPr>
          <w:rFonts w:cstheme="majorHAnsi"/>
          <w:sz w:val="24"/>
          <w:szCs w:val="24"/>
          <w:lang w:val="ru-RU"/>
        </w:rPr>
        <w:t xml:space="preserve"> </w:t>
      </w:r>
      <w:r w:rsidRPr="00BC5F8D">
        <w:rPr>
          <w:rFonts w:cstheme="majorHAnsi"/>
          <w:sz w:val="24"/>
          <w:szCs w:val="24"/>
        </w:rPr>
        <w:t>(4.3.5);</w:t>
      </w:r>
    </w:p>
    <w:p w:rsidR="00453360" w:rsidRPr="00453360" w:rsidRDefault="00453360" w:rsidP="00453360">
      <w:pPr>
        <w:pStyle w:val="a7"/>
        <w:widowControl/>
        <w:numPr>
          <w:ilvl w:val="0"/>
          <w:numId w:val="15"/>
        </w:numPr>
        <w:tabs>
          <w:tab w:val="left" w:pos="284"/>
          <w:tab w:val="left" w:pos="540"/>
          <w:tab w:val="left" w:pos="567"/>
        </w:tabs>
        <w:autoSpaceDE/>
        <w:autoSpaceDN/>
        <w:spacing w:line="252" w:lineRule="auto"/>
        <w:ind w:left="0" w:firstLine="540"/>
        <w:contextualSpacing/>
        <w:jc w:val="both"/>
        <w:rPr>
          <w:rFonts w:cstheme="majorHAnsi"/>
          <w:sz w:val="24"/>
          <w:szCs w:val="24"/>
        </w:rPr>
      </w:pPr>
      <w:r>
        <w:rPr>
          <w:rFonts w:cstheme="majorHAnsi"/>
          <w:sz w:val="24"/>
          <w:szCs w:val="24"/>
          <w:lang w:val="ru-RU"/>
        </w:rPr>
        <w:t>с</w:t>
      </w:r>
      <w:r w:rsidRPr="00453360">
        <w:rPr>
          <w:rFonts w:cstheme="majorHAnsi"/>
          <w:sz w:val="24"/>
          <w:szCs w:val="24"/>
        </w:rPr>
        <w:t>охранение функциональной эффективности лесов было нарушено в результате дополнительной добычи древесной массы в объеме 241,0 тыс. м</w:t>
      </w:r>
      <w:r w:rsidRPr="00453360">
        <w:rPr>
          <w:rFonts w:cstheme="majorHAnsi"/>
          <w:sz w:val="24"/>
          <w:szCs w:val="24"/>
          <w:vertAlign w:val="superscript"/>
        </w:rPr>
        <w:t>3</w:t>
      </w:r>
      <w:r>
        <w:rPr>
          <w:rFonts w:cstheme="majorHAnsi"/>
          <w:sz w:val="24"/>
          <w:szCs w:val="24"/>
          <w:vertAlign w:val="superscript"/>
          <w:lang w:val="ru-RU"/>
        </w:rPr>
        <w:t xml:space="preserve"> </w:t>
      </w:r>
      <w:r w:rsidRPr="00BC5F8D">
        <w:rPr>
          <w:rFonts w:cstheme="majorHAnsi"/>
          <w:sz w:val="24"/>
          <w:szCs w:val="24"/>
        </w:rPr>
        <w:t>(4.4.2);</w:t>
      </w:r>
    </w:p>
    <w:p w:rsidR="00453360" w:rsidRPr="00453360" w:rsidRDefault="00453360" w:rsidP="00453360">
      <w:pPr>
        <w:pStyle w:val="a7"/>
        <w:widowControl/>
        <w:numPr>
          <w:ilvl w:val="0"/>
          <w:numId w:val="15"/>
        </w:numPr>
        <w:tabs>
          <w:tab w:val="left" w:pos="284"/>
          <w:tab w:val="left" w:pos="540"/>
          <w:tab w:val="left" w:pos="567"/>
        </w:tabs>
        <w:autoSpaceDE/>
        <w:autoSpaceDN/>
        <w:spacing w:line="252" w:lineRule="auto"/>
        <w:ind w:left="0" w:firstLine="540"/>
        <w:contextualSpacing/>
        <w:jc w:val="both"/>
        <w:rPr>
          <w:rFonts w:cstheme="majorHAnsi"/>
          <w:sz w:val="24"/>
          <w:szCs w:val="24"/>
        </w:rPr>
      </w:pPr>
      <w:r>
        <w:rPr>
          <w:rFonts w:cstheme="majorHAnsi"/>
          <w:sz w:val="24"/>
          <w:szCs w:val="24"/>
          <w:lang w:val="ru-RU"/>
        </w:rPr>
        <w:t>п</w:t>
      </w:r>
      <w:r w:rsidRPr="00453360">
        <w:rPr>
          <w:rFonts w:cstheme="majorHAnsi"/>
          <w:sz w:val="24"/>
          <w:szCs w:val="24"/>
        </w:rPr>
        <w:t xml:space="preserve">орочные </w:t>
      </w:r>
      <w:r>
        <w:rPr>
          <w:rFonts w:cstheme="majorHAnsi"/>
          <w:sz w:val="24"/>
          <w:szCs w:val="24"/>
          <w:lang w:val="ru-RU"/>
        </w:rPr>
        <w:t>практики</w:t>
      </w:r>
      <w:r w:rsidRPr="00453360">
        <w:rPr>
          <w:rFonts w:cstheme="majorHAnsi"/>
          <w:sz w:val="24"/>
          <w:szCs w:val="24"/>
        </w:rPr>
        <w:t>, применяемые в лесохозяйственных организациях, поставили под угрозу усилия Агентства „Moldsilva” по рациональному управлению государственным лесным фондом</w:t>
      </w:r>
      <w:r>
        <w:rPr>
          <w:rFonts w:cstheme="majorHAnsi"/>
          <w:sz w:val="24"/>
          <w:szCs w:val="24"/>
          <w:lang w:val="ru-RU"/>
        </w:rPr>
        <w:t xml:space="preserve"> </w:t>
      </w:r>
      <w:r w:rsidRPr="00BC5F8D">
        <w:rPr>
          <w:rFonts w:cstheme="majorHAnsi"/>
          <w:sz w:val="24"/>
          <w:szCs w:val="24"/>
        </w:rPr>
        <w:t>(4.5.3).</w:t>
      </w:r>
    </w:p>
    <w:p w:rsidR="00453360" w:rsidRDefault="00453360" w:rsidP="00797F95">
      <w:pPr>
        <w:spacing w:line="252" w:lineRule="auto"/>
        <w:ind w:left="90" w:firstLine="709"/>
        <w:jc w:val="both"/>
        <w:rPr>
          <w:rFonts w:eastAsia="Calibri" w:cstheme="majorHAnsi"/>
          <w:sz w:val="24"/>
          <w:szCs w:val="24"/>
          <w:lang w:val="ru-RU"/>
        </w:rPr>
      </w:pPr>
      <w:r>
        <w:rPr>
          <w:rFonts w:eastAsia="Calibri" w:cstheme="majorHAnsi"/>
          <w:sz w:val="24"/>
          <w:szCs w:val="24"/>
          <w:lang w:val="ru-RU"/>
        </w:rPr>
        <w:t xml:space="preserve">На основании констатаций аудита были направлены рекомендации с целью укрепления способностей по надлежащему </w:t>
      </w:r>
      <w:r w:rsidRPr="00453360">
        <w:rPr>
          <w:rFonts w:eastAsia="Calibri" w:cstheme="majorHAnsi"/>
          <w:sz w:val="24"/>
          <w:szCs w:val="24"/>
          <w:lang w:val="ru-RU"/>
        </w:rPr>
        <w:t>администрировани</w:t>
      </w:r>
      <w:r>
        <w:rPr>
          <w:rFonts w:eastAsia="Calibri" w:cstheme="majorHAnsi"/>
          <w:sz w:val="24"/>
          <w:szCs w:val="24"/>
          <w:lang w:val="ru-RU"/>
        </w:rPr>
        <w:t>ю</w:t>
      </w:r>
      <w:r w:rsidRPr="00453360">
        <w:rPr>
          <w:rFonts w:eastAsia="Calibri" w:cstheme="majorHAnsi"/>
          <w:sz w:val="24"/>
          <w:szCs w:val="24"/>
          <w:lang w:val="ru-RU"/>
        </w:rPr>
        <w:t xml:space="preserve"> и управлени</w:t>
      </w:r>
      <w:r>
        <w:rPr>
          <w:rFonts w:eastAsia="Calibri" w:cstheme="majorHAnsi"/>
          <w:sz w:val="24"/>
          <w:szCs w:val="24"/>
          <w:lang w:val="ru-RU"/>
        </w:rPr>
        <w:t>ю землями</w:t>
      </w:r>
      <w:r w:rsidRPr="00453360">
        <w:rPr>
          <w:rFonts w:eastAsia="Calibri" w:cstheme="majorHAnsi"/>
          <w:sz w:val="24"/>
          <w:szCs w:val="24"/>
          <w:lang w:val="ru-RU"/>
        </w:rPr>
        <w:t xml:space="preserve"> лесн</w:t>
      </w:r>
      <w:r>
        <w:rPr>
          <w:rFonts w:eastAsia="Calibri" w:cstheme="majorHAnsi"/>
          <w:sz w:val="24"/>
          <w:szCs w:val="24"/>
          <w:lang w:val="ru-RU"/>
        </w:rPr>
        <w:t>ого</w:t>
      </w:r>
      <w:r w:rsidRPr="00453360">
        <w:rPr>
          <w:rFonts w:eastAsia="Calibri" w:cstheme="majorHAnsi"/>
          <w:sz w:val="24"/>
          <w:szCs w:val="24"/>
          <w:lang w:val="ru-RU"/>
        </w:rPr>
        <w:t xml:space="preserve"> фонд</w:t>
      </w:r>
      <w:r>
        <w:rPr>
          <w:rFonts w:eastAsia="Calibri" w:cstheme="majorHAnsi"/>
          <w:sz w:val="24"/>
          <w:szCs w:val="24"/>
          <w:lang w:val="ru-RU"/>
        </w:rPr>
        <w:t>а и обеспечения устойчивости лесных участков.</w:t>
      </w:r>
    </w:p>
    <w:p w:rsidR="008607AD" w:rsidRPr="00C15A80" w:rsidRDefault="008607AD" w:rsidP="00797F95">
      <w:pPr>
        <w:spacing w:line="252" w:lineRule="auto"/>
        <w:ind w:left="90" w:firstLine="709"/>
        <w:jc w:val="both"/>
        <w:rPr>
          <w:rFonts w:eastAsia="Calibri" w:cstheme="majorHAnsi"/>
          <w:b/>
          <w:sz w:val="16"/>
          <w:szCs w:val="16"/>
          <w:lang w:val="ru-RU"/>
        </w:rPr>
      </w:pPr>
    </w:p>
    <w:p w:rsidR="00797F95" w:rsidRPr="00BC5F8D" w:rsidRDefault="0095689C" w:rsidP="00797F95">
      <w:pPr>
        <w:tabs>
          <w:tab w:val="left" w:pos="567"/>
          <w:tab w:val="left" w:pos="851"/>
        </w:tabs>
        <w:spacing w:line="252" w:lineRule="auto"/>
        <w:ind w:left="90" w:firstLine="709"/>
        <w:jc w:val="both"/>
        <w:rPr>
          <w:rFonts w:eastAsia="Calibri" w:cstheme="majorHAnsi"/>
          <w:b/>
          <w:i/>
          <w:sz w:val="24"/>
          <w:szCs w:val="24"/>
        </w:rPr>
      </w:pPr>
      <w:r>
        <w:rPr>
          <w:rFonts w:eastAsia="Calibri" w:cstheme="majorHAnsi"/>
          <w:b/>
          <w:i/>
          <w:sz w:val="24"/>
          <w:szCs w:val="24"/>
          <w:lang w:val="ru-RU"/>
        </w:rPr>
        <w:t>Получатели отчета</w:t>
      </w:r>
      <w:r w:rsidR="00797F95" w:rsidRPr="00BC5F8D">
        <w:rPr>
          <w:rFonts w:eastAsia="Calibri" w:cstheme="majorHAnsi"/>
          <w:b/>
          <w:i/>
          <w:sz w:val="24"/>
          <w:szCs w:val="24"/>
        </w:rPr>
        <w:t xml:space="preserve">:  </w:t>
      </w:r>
    </w:p>
    <w:p w:rsidR="0095689C" w:rsidRPr="0095689C" w:rsidRDefault="0095689C" w:rsidP="00797F95">
      <w:pPr>
        <w:tabs>
          <w:tab w:val="left" w:pos="567"/>
          <w:tab w:val="left" w:pos="851"/>
        </w:tabs>
        <w:spacing w:line="252" w:lineRule="auto"/>
        <w:ind w:left="90" w:firstLine="709"/>
        <w:jc w:val="both"/>
        <w:rPr>
          <w:rFonts w:eastAsia="Calibri" w:cstheme="majorHAnsi"/>
          <w:sz w:val="24"/>
          <w:szCs w:val="24"/>
          <w:lang w:val="ru-RU"/>
        </w:rPr>
      </w:pPr>
      <w:r>
        <w:rPr>
          <w:rFonts w:eastAsia="Calibri" w:cstheme="majorHAnsi"/>
          <w:b/>
          <w:sz w:val="24"/>
          <w:szCs w:val="24"/>
          <w:lang w:val="ru-RU"/>
        </w:rPr>
        <w:t xml:space="preserve">Парламент и Правительство Республики Молдова – </w:t>
      </w:r>
      <w:r>
        <w:rPr>
          <w:rFonts w:eastAsia="Calibri" w:cstheme="majorHAnsi"/>
          <w:sz w:val="24"/>
          <w:szCs w:val="24"/>
          <w:lang w:val="ru-RU"/>
        </w:rPr>
        <w:t xml:space="preserve">для информирования, принятия к сведению и использования информации при принятии решений/инициатив, связанных с политиками государства в области по устойчивому развитию, использованию, восстановлению , охране и защите лесов;   </w:t>
      </w:r>
    </w:p>
    <w:p w:rsidR="0095689C" w:rsidRDefault="0095689C" w:rsidP="00797F95">
      <w:pPr>
        <w:tabs>
          <w:tab w:val="left" w:pos="567"/>
          <w:tab w:val="left" w:pos="851"/>
        </w:tabs>
        <w:spacing w:line="252" w:lineRule="auto"/>
        <w:ind w:left="90" w:firstLine="709"/>
        <w:jc w:val="both"/>
        <w:rPr>
          <w:rFonts w:eastAsia="Calibri" w:cstheme="majorHAnsi"/>
          <w:sz w:val="24"/>
          <w:szCs w:val="24"/>
          <w:lang w:val="ru-RU"/>
        </w:rPr>
      </w:pPr>
      <w:r>
        <w:rPr>
          <w:rFonts w:eastAsia="Calibri" w:cstheme="majorHAnsi"/>
          <w:b/>
          <w:sz w:val="24"/>
          <w:szCs w:val="24"/>
          <w:lang w:val="ru-RU"/>
        </w:rPr>
        <w:t xml:space="preserve">Министерство окружающей среды, </w:t>
      </w:r>
      <w:r>
        <w:rPr>
          <w:rFonts w:eastAsia="Calibri" w:cstheme="majorHAnsi"/>
          <w:sz w:val="24"/>
          <w:szCs w:val="24"/>
          <w:lang w:val="ru-RU"/>
        </w:rPr>
        <w:t>как центральный специализированный орган публичного управления, ответственный за область</w:t>
      </w:r>
      <w:r>
        <w:rPr>
          <w:rFonts w:eastAsia="Calibri" w:cstheme="majorHAnsi"/>
          <w:b/>
          <w:sz w:val="24"/>
          <w:szCs w:val="24"/>
          <w:lang w:val="ru-RU"/>
        </w:rPr>
        <w:t xml:space="preserve"> – </w:t>
      </w:r>
      <w:r>
        <w:rPr>
          <w:rFonts w:eastAsia="Calibri" w:cstheme="majorHAnsi"/>
          <w:sz w:val="24"/>
          <w:szCs w:val="24"/>
          <w:lang w:val="ru-RU"/>
        </w:rPr>
        <w:t xml:space="preserve">для информирования и использования информации с целью реализации правительственных политик в областях защиты </w:t>
      </w:r>
      <w:r w:rsidRPr="0095689C">
        <w:rPr>
          <w:rFonts w:eastAsia="Calibri" w:cstheme="majorHAnsi"/>
          <w:sz w:val="24"/>
          <w:szCs w:val="24"/>
          <w:lang w:val="ru-RU"/>
        </w:rPr>
        <w:t>окружающей среды</w:t>
      </w:r>
      <w:r>
        <w:rPr>
          <w:rFonts w:eastAsia="Calibri" w:cstheme="majorHAnsi"/>
          <w:sz w:val="24"/>
          <w:szCs w:val="24"/>
          <w:lang w:val="ru-RU"/>
        </w:rPr>
        <w:t xml:space="preserve"> и устойчивого управления лесными ресурсами.</w:t>
      </w:r>
    </w:p>
    <w:p w:rsidR="0095689C" w:rsidRPr="00C15A80" w:rsidRDefault="0095689C" w:rsidP="00797F95">
      <w:pPr>
        <w:tabs>
          <w:tab w:val="left" w:pos="567"/>
          <w:tab w:val="left" w:pos="851"/>
        </w:tabs>
        <w:spacing w:line="252" w:lineRule="auto"/>
        <w:ind w:left="90" w:firstLine="709"/>
        <w:jc w:val="both"/>
        <w:rPr>
          <w:rFonts w:eastAsia="Calibri" w:cstheme="majorHAnsi"/>
          <w:sz w:val="16"/>
          <w:szCs w:val="16"/>
          <w:lang w:val="ru-RU"/>
        </w:rPr>
      </w:pPr>
    </w:p>
    <w:p w:rsidR="00797F95" w:rsidRPr="00BC5F8D" w:rsidRDefault="0095689C" w:rsidP="00797F95">
      <w:pPr>
        <w:pStyle w:val="1"/>
        <w:numPr>
          <w:ilvl w:val="0"/>
          <w:numId w:val="1"/>
        </w:numPr>
        <w:spacing w:before="0" w:line="252" w:lineRule="auto"/>
        <w:ind w:left="90" w:firstLine="0"/>
        <w:jc w:val="both"/>
        <w:rPr>
          <w:rFonts w:ascii="Calibri Light" w:eastAsia="Calibri" w:hAnsi="Calibri Light" w:cs="Calibri Light"/>
          <w:b/>
          <w:color w:val="000000" w:themeColor="text1"/>
          <w:sz w:val="24"/>
          <w:szCs w:val="24"/>
          <w:lang w:val="ro-RO"/>
        </w:rPr>
      </w:pPr>
      <w:bookmarkStart w:id="7" w:name="_Toc99665447"/>
      <w:r>
        <w:rPr>
          <w:rFonts w:ascii="Calibri Light" w:eastAsia="Calibri" w:hAnsi="Calibri Light" w:cs="Calibri Light"/>
          <w:b/>
          <w:color w:val="000000" w:themeColor="text1"/>
          <w:sz w:val="24"/>
          <w:szCs w:val="24"/>
        </w:rPr>
        <w:t>ОБЩЕЕ ПРЕДСТАВЛЕНИЕ</w:t>
      </w:r>
      <w:bookmarkEnd w:id="7"/>
      <w:r>
        <w:rPr>
          <w:rFonts w:ascii="Calibri Light" w:eastAsia="Calibri" w:hAnsi="Calibri Light" w:cs="Calibri Light"/>
          <w:b/>
          <w:color w:val="000000" w:themeColor="text1"/>
          <w:sz w:val="24"/>
          <w:szCs w:val="24"/>
        </w:rPr>
        <w:t xml:space="preserve"> </w:t>
      </w:r>
    </w:p>
    <w:p w:rsidR="00797F95" w:rsidRPr="00BC5F8D" w:rsidRDefault="00797F95" w:rsidP="00797F95">
      <w:pPr>
        <w:pStyle w:val="a7"/>
        <w:widowControl/>
        <w:numPr>
          <w:ilvl w:val="1"/>
          <w:numId w:val="1"/>
        </w:numPr>
        <w:autoSpaceDE/>
        <w:autoSpaceDN/>
        <w:spacing w:line="252" w:lineRule="auto"/>
        <w:ind w:left="90" w:firstLine="0"/>
        <w:contextualSpacing/>
        <w:jc w:val="both"/>
        <w:outlineLvl w:val="0"/>
        <w:rPr>
          <w:b/>
          <w:i/>
          <w:sz w:val="24"/>
          <w:szCs w:val="24"/>
        </w:rPr>
      </w:pPr>
      <w:r w:rsidRPr="00BC5F8D">
        <w:rPr>
          <w:b/>
          <w:i/>
          <w:sz w:val="24"/>
          <w:szCs w:val="24"/>
        </w:rPr>
        <w:t xml:space="preserve"> </w:t>
      </w:r>
      <w:bookmarkStart w:id="8" w:name="_Toc99665448"/>
      <w:r w:rsidR="0095689C" w:rsidRPr="0095689C">
        <w:rPr>
          <w:b/>
          <w:i/>
          <w:sz w:val="24"/>
          <w:szCs w:val="24"/>
        </w:rPr>
        <w:t xml:space="preserve">Общая информация о лесном фонде, находящимся в управлении Агентства </w:t>
      </w:r>
      <w:r w:rsidRPr="00BC5F8D">
        <w:rPr>
          <w:b/>
          <w:i/>
          <w:sz w:val="24"/>
          <w:szCs w:val="24"/>
        </w:rPr>
        <w:t>„Moldsilva”</w:t>
      </w:r>
      <w:bookmarkEnd w:id="8"/>
    </w:p>
    <w:p w:rsidR="00E36499" w:rsidRPr="00E36499" w:rsidRDefault="00E36499" w:rsidP="00797F95">
      <w:pPr>
        <w:spacing w:line="252" w:lineRule="auto"/>
        <w:ind w:left="90" w:firstLine="630"/>
        <w:jc w:val="both"/>
        <w:rPr>
          <w:rFonts w:cstheme="majorHAnsi"/>
          <w:sz w:val="24"/>
          <w:szCs w:val="24"/>
          <w:lang w:val="ru-RU"/>
        </w:rPr>
      </w:pPr>
      <w:r>
        <w:rPr>
          <w:rFonts w:cstheme="majorHAnsi"/>
          <w:sz w:val="24"/>
          <w:szCs w:val="24"/>
          <w:lang w:val="ru-RU"/>
        </w:rPr>
        <w:t>По</w:t>
      </w:r>
      <w:r w:rsidRPr="00E36499">
        <w:rPr>
          <w:rFonts w:cstheme="majorHAnsi"/>
          <w:sz w:val="24"/>
          <w:szCs w:val="24"/>
          <w:lang w:val="ru-RU"/>
        </w:rPr>
        <w:t xml:space="preserve"> </w:t>
      </w:r>
      <w:r>
        <w:rPr>
          <w:rFonts w:cstheme="majorHAnsi"/>
          <w:sz w:val="24"/>
          <w:szCs w:val="24"/>
          <w:lang w:val="ru-RU"/>
        </w:rPr>
        <w:t>состоянию</w:t>
      </w:r>
      <w:r w:rsidRPr="00E36499">
        <w:rPr>
          <w:rFonts w:cstheme="majorHAnsi"/>
          <w:sz w:val="24"/>
          <w:szCs w:val="24"/>
          <w:lang w:val="ru-RU"/>
        </w:rPr>
        <w:t xml:space="preserve"> </w:t>
      </w:r>
      <w:r>
        <w:rPr>
          <w:rFonts w:cstheme="majorHAnsi"/>
          <w:sz w:val="24"/>
          <w:szCs w:val="24"/>
          <w:lang w:val="ru-RU"/>
        </w:rPr>
        <w:t>на</w:t>
      </w:r>
      <w:r w:rsidRPr="00E36499">
        <w:rPr>
          <w:rFonts w:cstheme="majorHAnsi"/>
          <w:sz w:val="24"/>
          <w:szCs w:val="24"/>
          <w:lang w:val="ru-RU"/>
        </w:rPr>
        <w:t xml:space="preserve"> </w:t>
      </w:r>
      <w:r w:rsidRPr="00BC5F8D">
        <w:rPr>
          <w:rFonts w:cstheme="majorHAnsi"/>
          <w:sz w:val="24"/>
          <w:szCs w:val="24"/>
        </w:rPr>
        <w:t>31.12.2020,</w:t>
      </w:r>
      <w:r>
        <w:rPr>
          <w:rFonts w:cstheme="majorHAnsi"/>
          <w:sz w:val="24"/>
          <w:szCs w:val="24"/>
          <w:lang w:val="ru-RU"/>
        </w:rPr>
        <w:t xml:space="preserve"> площадь лесного фонда достигла </w:t>
      </w:r>
      <w:r w:rsidRPr="00BC5F8D">
        <w:rPr>
          <w:rFonts w:cstheme="majorHAnsi"/>
          <w:i/>
          <w:sz w:val="24"/>
          <w:szCs w:val="24"/>
        </w:rPr>
        <w:t>337,8</w:t>
      </w:r>
      <w:r>
        <w:rPr>
          <w:rFonts w:cstheme="majorHAnsi"/>
          <w:i/>
          <w:sz w:val="24"/>
          <w:szCs w:val="24"/>
          <w:lang w:val="ru-RU"/>
        </w:rPr>
        <w:t xml:space="preserve"> тыс. га, </w:t>
      </w:r>
      <w:r w:rsidRPr="00E36499">
        <w:rPr>
          <w:rFonts w:cstheme="majorHAnsi"/>
          <w:sz w:val="24"/>
          <w:szCs w:val="24"/>
          <w:lang w:val="ru-RU"/>
        </w:rPr>
        <w:t>в том числе около</w:t>
      </w:r>
      <w:r>
        <w:rPr>
          <w:rFonts w:cstheme="majorHAnsi"/>
          <w:i/>
          <w:sz w:val="24"/>
          <w:szCs w:val="24"/>
          <w:lang w:val="ru-RU"/>
        </w:rPr>
        <w:t xml:space="preserve"> </w:t>
      </w:r>
      <w:r>
        <w:rPr>
          <w:rFonts w:cstheme="majorHAnsi"/>
          <w:sz w:val="24"/>
          <w:szCs w:val="24"/>
        </w:rPr>
        <w:t>90 %</w:t>
      </w:r>
      <w:r>
        <w:rPr>
          <w:rFonts w:cstheme="majorHAnsi"/>
          <w:sz w:val="24"/>
          <w:szCs w:val="24"/>
          <w:lang w:val="ru-RU"/>
        </w:rPr>
        <w:t xml:space="preserve"> покрыто лесами (дополнительно в приложении №1). Ситуация о динамике </w:t>
      </w:r>
      <w:r w:rsidRPr="00E36499">
        <w:rPr>
          <w:sz w:val="24"/>
          <w:szCs w:val="24"/>
        </w:rPr>
        <w:t>находящи</w:t>
      </w:r>
      <w:r>
        <w:rPr>
          <w:sz w:val="24"/>
          <w:szCs w:val="24"/>
          <w:lang w:val="ru-RU"/>
        </w:rPr>
        <w:t>х</w:t>
      </w:r>
      <w:r w:rsidRPr="00E36499">
        <w:rPr>
          <w:sz w:val="24"/>
          <w:szCs w:val="24"/>
        </w:rPr>
        <w:t>ся в управлении Агентства</w:t>
      </w:r>
      <w:r>
        <w:rPr>
          <w:sz w:val="24"/>
          <w:szCs w:val="24"/>
          <w:lang w:val="ru-RU"/>
        </w:rPr>
        <w:t xml:space="preserve"> </w:t>
      </w:r>
      <w:r w:rsidRPr="00BC5F8D">
        <w:rPr>
          <w:rFonts w:cstheme="majorHAnsi"/>
          <w:sz w:val="24"/>
          <w:szCs w:val="24"/>
        </w:rPr>
        <w:t>„Moldsilva”</w:t>
      </w:r>
      <w:r>
        <w:rPr>
          <w:rFonts w:cstheme="majorHAnsi"/>
          <w:sz w:val="24"/>
          <w:szCs w:val="24"/>
          <w:lang w:val="ru-RU"/>
        </w:rPr>
        <w:t xml:space="preserve"> площадей представлена в таблице №1.</w:t>
      </w:r>
    </w:p>
    <w:p w:rsidR="00797F95" w:rsidRPr="00BC5F8D" w:rsidRDefault="00E36499" w:rsidP="00797F95">
      <w:pPr>
        <w:spacing w:line="252" w:lineRule="auto"/>
        <w:ind w:left="90"/>
        <w:jc w:val="right"/>
        <w:rPr>
          <w:rFonts w:cstheme="majorHAnsi"/>
          <w:b/>
          <w:sz w:val="20"/>
          <w:szCs w:val="20"/>
        </w:rPr>
      </w:pPr>
      <w:r>
        <w:rPr>
          <w:rFonts w:cstheme="majorHAnsi"/>
          <w:b/>
          <w:sz w:val="20"/>
          <w:szCs w:val="20"/>
          <w:lang w:val="ru-RU"/>
        </w:rPr>
        <w:t>Таблица №</w:t>
      </w:r>
      <w:r w:rsidR="00797F95" w:rsidRPr="00BC5F8D">
        <w:rPr>
          <w:rFonts w:cstheme="majorHAnsi"/>
          <w:b/>
          <w:sz w:val="20"/>
          <w:szCs w:val="20"/>
        </w:rPr>
        <w:t>1</w:t>
      </w:r>
    </w:p>
    <w:p w:rsidR="00797F95" w:rsidRPr="00BC5F8D" w:rsidRDefault="00E36499" w:rsidP="00797F95">
      <w:pPr>
        <w:spacing w:line="252" w:lineRule="auto"/>
        <w:ind w:left="90"/>
        <w:jc w:val="center"/>
        <w:rPr>
          <w:rFonts w:cstheme="majorHAnsi"/>
          <w:b/>
          <w:sz w:val="20"/>
          <w:szCs w:val="20"/>
        </w:rPr>
      </w:pPr>
      <w:r>
        <w:rPr>
          <w:rFonts w:cstheme="majorHAnsi"/>
          <w:b/>
          <w:sz w:val="20"/>
          <w:szCs w:val="20"/>
          <w:lang w:val="ru-RU"/>
        </w:rPr>
        <w:t xml:space="preserve">Динамика лесного фонда, находящегося в управлении Агентства </w:t>
      </w:r>
      <w:r w:rsidR="00903754">
        <w:rPr>
          <w:rFonts w:cstheme="majorHAnsi"/>
          <w:b/>
          <w:sz w:val="20"/>
          <w:szCs w:val="20"/>
        </w:rPr>
        <w:t>„Moldsilva”</w:t>
      </w:r>
      <w:r w:rsidR="00903754">
        <w:rPr>
          <w:rFonts w:cstheme="majorHAnsi"/>
          <w:b/>
          <w:sz w:val="20"/>
          <w:szCs w:val="20"/>
          <w:lang w:val="ru-RU"/>
        </w:rPr>
        <w:t xml:space="preserve"> в</w:t>
      </w:r>
      <w:r w:rsidR="00797F95" w:rsidRPr="00BC5F8D">
        <w:rPr>
          <w:rFonts w:cstheme="majorHAnsi"/>
          <w:b/>
          <w:sz w:val="20"/>
          <w:szCs w:val="20"/>
        </w:rPr>
        <w:t xml:space="preserve"> 2017-2020</w:t>
      </w:r>
      <w:r w:rsidR="00903754">
        <w:rPr>
          <w:rFonts w:cstheme="majorHAnsi"/>
          <w:b/>
          <w:sz w:val="20"/>
          <w:szCs w:val="20"/>
          <w:lang w:val="ru-RU"/>
        </w:rPr>
        <w:t xml:space="preserve"> годах, га</w:t>
      </w:r>
    </w:p>
    <w:tbl>
      <w:tblPr>
        <w:tblW w:w="9929" w:type="dxa"/>
        <w:jc w:val="center"/>
        <w:tblLook w:val="04A0" w:firstRow="1" w:lastRow="0" w:firstColumn="1" w:lastColumn="0" w:noHBand="0" w:noVBand="1"/>
      </w:tblPr>
      <w:tblGrid>
        <w:gridCol w:w="4995"/>
        <w:gridCol w:w="1203"/>
        <w:gridCol w:w="1244"/>
        <w:gridCol w:w="1407"/>
        <w:gridCol w:w="1080"/>
      </w:tblGrid>
      <w:tr w:rsidR="00797F95" w:rsidRPr="00BC5F8D" w:rsidTr="00CE6340">
        <w:trPr>
          <w:trHeight w:val="288"/>
          <w:tblHeader/>
          <w:jc w:val="center"/>
        </w:trPr>
        <w:tc>
          <w:tcPr>
            <w:tcW w:w="4995" w:type="dxa"/>
            <w:tcBorders>
              <w:top w:val="single" w:sz="8" w:space="0" w:color="auto"/>
              <w:left w:val="single" w:sz="8" w:space="0" w:color="auto"/>
              <w:bottom w:val="double" w:sz="6" w:space="0" w:color="auto"/>
              <w:right w:val="nil"/>
            </w:tcBorders>
            <w:shd w:val="clear" w:color="000000" w:fill="DDEBF7"/>
            <w:noWrap/>
            <w:vAlign w:val="bottom"/>
            <w:hideMark/>
          </w:tcPr>
          <w:p w:rsidR="00797F95" w:rsidRPr="00903754" w:rsidRDefault="00903754" w:rsidP="00CE6340">
            <w:pPr>
              <w:spacing w:line="252" w:lineRule="auto"/>
              <w:ind w:left="90"/>
              <w:jc w:val="both"/>
              <w:rPr>
                <w:rFonts w:eastAsia="Times New Roman"/>
                <w:b/>
                <w:bCs/>
                <w:sz w:val="20"/>
                <w:szCs w:val="20"/>
                <w:lang w:val="ru-RU"/>
              </w:rPr>
            </w:pPr>
            <w:r>
              <w:rPr>
                <w:rFonts w:eastAsia="Times New Roman"/>
                <w:b/>
                <w:bCs/>
                <w:sz w:val="20"/>
                <w:szCs w:val="20"/>
                <w:lang w:val="ru-RU"/>
              </w:rPr>
              <w:t>Показатели</w:t>
            </w:r>
          </w:p>
        </w:tc>
        <w:tc>
          <w:tcPr>
            <w:tcW w:w="1203" w:type="dxa"/>
            <w:tcBorders>
              <w:top w:val="single" w:sz="8" w:space="0" w:color="auto"/>
              <w:left w:val="single" w:sz="4" w:space="0" w:color="auto"/>
              <w:bottom w:val="double" w:sz="6" w:space="0" w:color="auto"/>
              <w:right w:val="single" w:sz="4" w:space="0" w:color="auto"/>
            </w:tcBorders>
            <w:shd w:val="clear" w:color="000000" w:fill="DDEBF7"/>
            <w:noWrap/>
            <w:vAlign w:val="bottom"/>
            <w:hideMark/>
          </w:tcPr>
          <w:p w:rsidR="00797F95" w:rsidRPr="00BC5F8D" w:rsidRDefault="00797F95" w:rsidP="00CE6340">
            <w:pPr>
              <w:spacing w:line="252" w:lineRule="auto"/>
              <w:ind w:left="90"/>
              <w:jc w:val="both"/>
              <w:rPr>
                <w:rFonts w:eastAsia="Times New Roman"/>
                <w:b/>
                <w:bCs/>
                <w:sz w:val="20"/>
                <w:szCs w:val="20"/>
              </w:rPr>
            </w:pPr>
            <w:r w:rsidRPr="00BC5F8D">
              <w:rPr>
                <w:rFonts w:eastAsia="Times New Roman"/>
                <w:b/>
                <w:bCs/>
                <w:sz w:val="20"/>
                <w:szCs w:val="20"/>
              </w:rPr>
              <w:t>2017</w:t>
            </w:r>
          </w:p>
        </w:tc>
        <w:tc>
          <w:tcPr>
            <w:tcW w:w="1244" w:type="dxa"/>
            <w:tcBorders>
              <w:top w:val="single" w:sz="8" w:space="0" w:color="auto"/>
              <w:left w:val="nil"/>
              <w:bottom w:val="double" w:sz="6" w:space="0" w:color="auto"/>
              <w:right w:val="single" w:sz="4" w:space="0" w:color="auto"/>
            </w:tcBorders>
            <w:shd w:val="clear" w:color="000000" w:fill="DDEBF7"/>
            <w:noWrap/>
            <w:vAlign w:val="bottom"/>
            <w:hideMark/>
          </w:tcPr>
          <w:p w:rsidR="00797F95" w:rsidRPr="00BC5F8D" w:rsidRDefault="00797F95" w:rsidP="00CE6340">
            <w:pPr>
              <w:spacing w:line="252" w:lineRule="auto"/>
              <w:ind w:left="90"/>
              <w:jc w:val="both"/>
              <w:rPr>
                <w:rFonts w:eastAsia="Times New Roman"/>
                <w:b/>
                <w:bCs/>
                <w:sz w:val="20"/>
                <w:szCs w:val="20"/>
              </w:rPr>
            </w:pPr>
            <w:r w:rsidRPr="00BC5F8D">
              <w:rPr>
                <w:rFonts w:eastAsia="Times New Roman"/>
                <w:b/>
                <w:bCs/>
                <w:sz w:val="20"/>
                <w:szCs w:val="20"/>
              </w:rPr>
              <w:t>2018</w:t>
            </w:r>
          </w:p>
        </w:tc>
        <w:tc>
          <w:tcPr>
            <w:tcW w:w="1407" w:type="dxa"/>
            <w:tcBorders>
              <w:top w:val="single" w:sz="8" w:space="0" w:color="auto"/>
              <w:left w:val="nil"/>
              <w:bottom w:val="double" w:sz="6" w:space="0" w:color="auto"/>
              <w:right w:val="nil"/>
            </w:tcBorders>
            <w:shd w:val="clear" w:color="000000" w:fill="DDEBF7"/>
            <w:noWrap/>
            <w:vAlign w:val="bottom"/>
            <w:hideMark/>
          </w:tcPr>
          <w:p w:rsidR="00797F95" w:rsidRPr="00BC5F8D" w:rsidRDefault="00797F95" w:rsidP="00CE6340">
            <w:pPr>
              <w:spacing w:line="252" w:lineRule="auto"/>
              <w:ind w:left="90"/>
              <w:jc w:val="both"/>
              <w:rPr>
                <w:rFonts w:eastAsia="Times New Roman"/>
                <w:b/>
                <w:bCs/>
                <w:sz w:val="20"/>
                <w:szCs w:val="20"/>
              </w:rPr>
            </w:pPr>
            <w:r w:rsidRPr="00BC5F8D">
              <w:rPr>
                <w:rFonts w:eastAsia="Times New Roman"/>
                <w:b/>
                <w:bCs/>
                <w:sz w:val="20"/>
                <w:szCs w:val="20"/>
              </w:rPr>
              <w:t>2019</w:t>
            </w:r>
          </w:p>
        </w:tc>
        <w:tc>
          <w:tcPr>
            <w:tcW w:w="1080" w:type="dxa"/>
            <w:tcBorders>
              <w:top w:val="single" w:sz="8" w:space="0" w:color="auto"/>
              <w:left w:val="single" w:sz="4" w:space="0" w:color="auto"/>
              <w:bottom w:val="double" w:sz="6" w:space="0" w:color="auto"/>
              <w:right w:val="single" w:sz="8" w:space="0" w:color="auto"/>
            </w:tcBorders>
            <w:shd w:val="clear" w:color="000000" w:fill="DDEBF7"/>
            <w:noWrap/>
            <w:vAlign w:val="bottom"/>
            <w:hideMark/>
          </w:tcPr>
          <w:p w:rsidR="00797F95" w:rsidRPr="00BC5F8D" w:rsidRDefault="00797F95" w:rsidP="00CE6340">
            <w:pPr>
              <w:spacing w:line="252" w:lineRule="auto"/>
              <w:ind w:left="90"/>
              <w:jc w:val="both"/>
              <w:rPr>
                <w:rFonts w:eastAsia="Times New Roman"/>
                <w:b/>
                <w:bCs/>
                <w:sz w:val="20"/>
                <w:szCs w:val="20"/>
              </w:rPr>
            </w:pPr>
            <w:r w:rsidRPr="00BC5F8D">
              <w:rPr>
                <w:rFonts w:eastAsia="Times New Roman"/>
                <w:b/>
                <w:bCs/>
                <w:sz w:val="20"/>
                <w:szCs w:val="20"/>
              </w:rPr>
              <w:t>2020</w:t>
            </w:r>
          </w:p>
        </w:tc>
      </w:tr>
      <w:tr w:rsidR="00797F95" w:rsidRPr="00BC5F8D" w:rsidTr="00CE6340">
        <w:trPr>
          <w:trHeight w:val="69"/>
          <w:jc w:val="center"/>
        </w:trPr>
        <w:tc>
          <w:tcPr>
            <w:tcW w:w="4995" w:type="dxa"/>
            <w:tcBorders>
              <w:top w:val="nil"/>
              <w:left w:val="single" w:sz="8" w:space="0" w:color="auto"/>
              <w:bottom w:val="single" w:sz="4" w:space="0" w:color="auto"/>
              <w:right w:val="nil"/>
            </w:tcBorders>
            <w:shd w:val="clear" w:color="auto" w:fill="auto"/>
            <w:noWrap/>
            <w:vAlign w:val="bottom"/>
            <w:hideMark/>
          </w:tcPr>
          <w:p w:rsidR="00797F95" w:rsidRPr="00BC5F8D" w:rsidRDefault="00903754" w:rsidP="00903754">
            <w:pPr>
              <w:spacing w:line="252" w:lineRule="auto"/>
              <w:ind w:left="90"/>
              <w:jc w:val="both"/>
              <w:rPr>
                <w:rFonts w:eastAsia="Times New Roman"/>
                <w:sz w:val="20"/>
                <w:szCs w:val="20"/>
              </w:rPr>
            </w:pPr>
            <w:r>
              <w:rPr>
                <w:rFonts w:eastAsia="Times New Roman"/>
                <w:sz w:val="20"/>
                <w:szCs w:val="20"/>
                <w:lang w:val="ru-RU"/>
              </w:rPr>
              <w:t>Лесные земли</w:t>
            </w:r>
            <w:r>
              <w:rPr>
                <w:rFonts w:eastAsia="Times New Roman"/>
                <w:sz w:val="20"/>
                <w:szCs w:val="20"/>
              </w:rPr>
              <w:t xml:space="preserve">, </w:t>
            </w:r>
            <w:r>
              <w:rPr>
                <w:rFonts w:eastAsia="Times New Roman"/>
                <w:i/>
                <w:iCs/>
                <w:sz w:val="20"/>
                <w:szCs w:val="20"/>
                <w:lang w:val="ru-RU"/>
              </w:rPr>
              <w:t>в</w:t>
            </w:r>
            <w:r w:rsidRPr="00903754">
              <w:rPr>
                <w:rFonts w:eastAsia="Times New Roman"/>
                <w:i/>
                <w:iCs/>
                <w:sz w:val="20"/>
                <w:szCs w:val="20"/>
                <w:lang w:val="ru-RU"/>
              </w:rPr>
              <w:t xml:space="preserve"> </w:t>
            </w:r>
            <w:r>
              <w:rPr>
                <w:rFonts w:eastAsia="Times New Roman"/>
                <w:i/>
                <w:iCs/>
                <w:sz w:val="20"/>
                <w:szCs w:val="20"/>
                <w:lang w:val="ru-RU"/>
              </w:rPr>
              <w:t>том</w:t>
            </w:r>
            <w:r w:rsidRPr="00903754">
              <w:rPr>
                <w:rFonts w:eastAsia="Times New Roman"/>
                <w:i/>
                <w:iCs/>
                <w:sz w:val="20"/>
                <w:szCs w:val="20"/>
                <w:lang w:val="ru-RU"/>
              </w:rPr>
              <w:t xml:space="preserve"> </w:t>
            </w:r>
            <w:r>
              <w:rPr>
                <w:rFonts w:eastAsia="Times New Roman"/>
                <w:i/>
                <w:iCs/>
                <w:sz w:val="20"/>
                <w:szCs w:val="20"/>
                <w:lang w:val="ru-RU"/>
              </w:rPr>
              <w:t>числе</w:t>
            </w:r>
            <w:r w:rsidR="00797F95" w:rsidRPr="00BC5F8D">
              <w:rPr>
                <w:rFonts w:eastAsia="Times New Roman"/>
                <w:i/>
                <w:iCs/>
                <w:sz w:val="20"/>
                <w:szCs w:val="20"/>
              </w:rPr>
              <w:t>:</w:t>
            </w:r>
          </w:p>
        </w:tc>
        <w:tc>
          <w:tcPr>
            <w:tcW w:w="1203" w:type="dxa"/>
            <w:tcBorders>
              <w:top w:val="nil"/>
              <w:left w:val="single" w:sz="4" w:space="0" w:color="auto"/>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325,373</w:t>
            </w:r>
          </w:p>
        </w:tc>
        <w:tc>
          <w:tcPr>
            <w:tcW w:w="124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325,795</w:t>
            </w:r>
          </w:p>
        </w:tc>
        <w:tc>
          <w:tcPr>
            <w:tcW w:w="1407" w:type="dxa"/>
            <w:tcBorders>
              <w:top w:val="nil"/>
              <w:left w:val="nil"/>
              <w:bottom w:val="single" w:sz="4" w:space="0" w:color="auto"/>
              <w:right w:val="nil"/>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325,903</w:t>
            </w:r>
          </w:p>
        </w:tc>
        <w:tc>
          <w:tcPr>
            <w:tcW w:w="1080" w:type="dxa"/>
            <w:tcBorders>
              <w:top w:val="nil"/>
              <w:left w:val="single" w:sz="4" w:space="0" w:color="auto"/>
              <w:bottom w:val="single" w:sz="4" w:space="0" w:color="auto"/>
              <w:right w:val="single" w:sz="8"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326,151</w:t>
            </w:r>
          </w:p>
        </w:tc>
      </w:tr>
      <w:tr w:rsidR="00797F95" w:rsidRPr="00BC5F8D" w:rsidTr="00CE6340">
        <w:trPr>
          <w:trHeight w:val="56"/>
          <w:jc w:val="center"/>
        </w:trPr>
        <w:tc>
          <w:tcPr>
            <w:tcW w:w="4995" w:type="dxa"/>
            <w:tcBorders>
              <w:top w:val="nil"/>
              <w:left w:val="single" w:sz="8" w:space="0" w:color="auto"/>
              <w:bottom w:val="single" w:sz="4" w:space="0" w:color="auto"/>
              <w:right w:val="nil"/>
            </w:tcBorders>
            <w:shd w:val="clear" w:color="auto" w:fill="auto"/>
            <w:noWrap/>
            <w:vAlign w:val="bottom"/>
            <w:hideMark/>
          </w:tcPr>
          <w:p w:rsidR="00797F95" w:rsidRPr="00BC5F8D" w:rsidRDefault="00903754" w:rsidP="00903754">
            <w:pPr>
              <w:spacing w:line="252" w:lineRule="auto"/>
              <w:ind w:left="90"/>
              <w:jc w:val="both"/>
              <w:rPr>
                <w:rFonts w:eastAsia="Times New Roman"/>
                <w:i/>
                <w:iCs/>
                <w:sz w:val="20"/>
                <w:szCs w:val="20"/>
              </w:rPr>
            </w:pPr>
            <w:r w:rsidRPr="00903754">
              <w:rPr>
                <w:rFonts w:eastAsia="Times New Roman"/>
                <w:i/>
                <w:iCs/>
                <w:sz w:val="20"/>
                <w:szCs w:val="20"/>
              </w:rPr>
              <w:t xml:space="preserve">Земельные участки, покрытые лесами </w:t>
            </w:r>
          </w:p>
        </w:tc>
        <w:tc>
          <w:tcPr>
            <w:tcW w:w="1203" w:type="dxa"/>
            <w:tcBorders>
              <w:top w:val="nil"/>
              <w:left w:val="single" w:sz="4" w:space="0" w:color="auto"/>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300,331</w:t>
            </w:r>
          </w:p>
        </w:tc>
        <w:tc>
          <w:tcPr>
            <w:tcW w:w="124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303,065</w:t>
            </w:r>
          </w:p>
        </w:tc>
        <w:tc>
          <w:tcPr>
            <w:tcW w:w="1407" w:type="dxa"/>
            <w:tcBorders>
              <w:top w:val="nil"/>
              <w:left w:val="nil"/>
              <w:bottom w:val="single" w:sz="4" w:space="0" w:color="auto"/>
              <w:right w:val="nil"/>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303,208</w:t>
            </w:r>
          </w:p>
        </w:tc>
        <w:tc>
          <w:tcPr>
            <w:tcW w:w="1080" w:type="dxa"/>
            <w:tcBorders>
              <w:top w:val="nil"/>
              <w:left w:val="single" w:sz="4" w:space="0" w:color="auto"/>
              <w:bottom w:val="single" w:sz="4" w:space="0" w:color="auto"/>
              <w:right w:val="single" w:sz="8"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303,754</w:t>
            </w:r>
          </w:p>
        </w:tc>
      </w:tr>
      <w:tr w:rsidR="00797F95" w:rsidRPr="00BC5F8D" w:rsidTr="00CE6340">
        <w:trPr>
          <w:trHeight w:val="110"/>
          <w:jc w:val="center"/>
        </w:trPr>
        <w:tc>
          <w:tcPr>
            <w:tcW w:w="4995" w:type="dxa"/>
            <w:tcBorders>
              <w:top w:val="nil"/>
              <w:left w:val="single" w:sz="8" w:space="0" w:color="auto"/>
              <w:bottom w:val="single" w:sz="4" w:space="0" w:color="auto"/>
              <w:right w:val="nil"/>
            </w:tcBorders>
            <w:shd w:val="clear" w:color="auto" w:fill="auto"/>
            <w:noWrap/>
            <w:vAlign w:val="bottom"/>
            <w:hideMark/>
          </w:tcPr>
          <w:p w:rsidR="00797F95" w:rsidRPr="00BC5F8D" w:rsidRDefault="00903754" w:rsidP="00903754">
            <w:pPr>
              <w:spacing w:line="252" w:lineRule="auto"/>
              <w:ind w:left="90"/>
              <w:jc w:val="both"/>
              <w:rPr>
                <w:rFonts w:eastAsia="Times New Roman"/>
                <w:i/>
                <w:iCs/>
                <w:sz w:val="20"/>
                <w:szCs w:val="20"/>
              </w:rPr>
            </w:pPr>
            <w:r w:rsidRPr="00903754">
              <w:rPr>
                <w:rFonts w:eastAsia="Times New Roman"/>
                <w:i/>
                <w:iCs/>
                <w:sz w:val="20"/>
                <w:szCs w:val="20"/>
              </w:rPr>
              <w:t xml:space="preserve">Земельные участки, </w:t>
            </w:r>
            <w:r>
              <w:rPr>
                <w:rFonts w:eastAsia="Times New Roman"/>
                <w:i/>
                <w:iCs/>
                <w:sz w:val="20"/>
                <w:szCs w:val="20"/>
                <w:lang w:val="ru-RU"/>
              </w:rPr>
              <w:t xml:space="preserve">не </w:t>
            </w:r>
            <w:r w:rsidRPr="00903754">
              <w:rPr>
                <w:rFonts w:eastAsia="Times New Roman"/>
                <w:i/>
                <w:iCs/>
                <w:sz w:val="20"/>
                <w:szCs w:val="20"/>
              </w:rPr>
              <w:t xml:space="preserve">покрытые лесами </w:t>
            </w:r>
          </w:p>
        </w:tc>
        <w:tc>
          <w:tcPr>
            <w:tcW w:w="1203" w:type="dxa"/>
            <w:tcBorders>
              <w:top w:val="nil"/>
              <w:left w:val="single" w:sz="4" w:space="0" w:color="auto"/>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14,226</w:t>
            </w:r>
          </w:p>
        </w:tc>
        <w:tc>
          <w:tcPr>
            <w:tcW w:w="124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13,311</w:t>
            </w:r>
          </w:p>
        </w:tc>
        <w:tc>
          <w:tcPr>
            <w:tcW w:w="1407" w:type="dxa"/>
            <w:tcBorders>
              <w:top w:val="nil"/>
              <w:left w:val="nil"/>
              <w:bottom w:val="single" w:sz="4" w:space="0" w:color="auto"/>
              <w:right w:val="nil"/>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13,159</w:t>
            </w:r>
          </w:p>
        </w:tc>
        <w:tc>
          <w:tcPr>
            <w:tcW w:w="1080" w:type="dxa"/>
            <w:tcBorders>
              <w:top w:val="nil"/>
              <w:left w:val="single" w:sz="4" w:space="0" w:color="auto"/>
              <w:bottom w:val="single" w:sz="4" w:space="0" w:color="auto"/>
              <w:right w:val="single" w:sz="8"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13,255</w:t>
            </w:r>
          </w:p>
        </w:tc>
      </w:tr>
      <w:tr w:rsidR="00797F95" w:rsidRPr="00BC5F8D" w:rsidTr="00CE6340">
        <w:trPr>
          <w:trHeight w:val="241"/>
          <w:jc w:val="center"/>
        </w:trPr>
        <w:tc>
          <w:tcPr>
            <w:tcW w:w="4995" w:type="dxa"/>
            <w:tcBorders>
              <w:top w:val="nil"/>
              <w:left w:val="single" w:sz="8" w:space="0" w:color="auto"/>
              <w:bottom w:val="single" w:sz="4" w:space="0" w:color="auto"/>
              <w:right w:val="nil"/>
            </w:tcBorders>
            <w:shd w:val="clear" w:color="auto" w:fill="auto"/>
            <w:vAlign w:val="bottom"/>
            <w:hideMark/>
          </w:tcPr>
          <w:p w:rsidR="00797F95" w:rsidRPr="00903754" w:rsidRDefault="00903754" w:rsidP="00903754">
            <w:pPr>
              <w:spacing w:line="252" w:lineRule="auto"/>
              <w:ind w:left="90" w:hanging="39"/>
              <w:jc w:val="both"/>
              <w:rPr>
                <w:rFonts w:cstheme="majorHAnsi"/>
                <w:sz w:val="20"/>
                <w:szCs w:val="20"/>
                <w:lang w:val="ru-RU"/>
              </w:rPr>
            </w:pPr>
            <w:r>
              <w:rPr>
                <w:rFonts w:cstheme="majorHAnsi"/>
                <w:sz w:val="20"/>
                <w:szCs w:val="20"/>
                <w:lang w:val="ru-RU"/>
              </w:rPr>
              <w:t xml:space="preserve"> </w:t>
            </w:r>
            <w:r w:rsidRPr="00903754">
              <w:rPr>
                <w:rFonts w:cstheme="majorHAnsi"/>
                <w:sz w:val="20"/>
                <w:szCs w:val="20"/>
                <w:lang w:val="ru-RU"/>
              </w:rPr>
              <w:t>Земля, служащая для нужд производства и управления</w:t>
            </w:r>
            <w:r w:rsidR="00797F95" w:rsidRPr="00BC5F8D">
              <w:rPr>
                <w:rFonts w:eastAsia="Times New Roman"/>
                <w:sz w:val="20"/>
                <w:szCs w:val="20"/>
              </w:rPr>
              <w:t xml:space="preserve">, </w:t>
            </w:r>
            <w:r>
              <w:rPr>
                <w:rFonts w:eastAsia="Times New Roman"/>
                <w:i/>
                <w:iCs/>
                <w:sz w:val="20"/>
                <w:szCs w:val="20"/>
                <w:lang w:val="ru-RU"/>
              </w:rPr>
              <w:t>в</w:t>
            </w:r>
            <w:r w:rsidRPr="00903754">
              <w:rPr>
                <w:rFonts w:eastAsia="Times New Roman"/>
                <w:i/>
                <w:iCs/>
                <w:sz w:val="20"/>
                <w:szCs w:val="20"/>
                <w:lang w:val="ru-RU"/>
              </w:rPr>
              <w:t xml:space="preserve"> </w:t>
            </w:r>
            <w:r>
              <w:rPr>
                <w:rFonts w:eastAsia="Times New Roman"/>
                <w:i/>
                <w:iCs/>
                <w:sz w:val="20"/>
                <w:szCs w:val="20"/>
                <w:lang w:val="ru-RU"/>
              </w:rPr>
              <w:t>том</w:t>
            </w:r>
            <w:r w:rsidRPr="00903754">
              <w:rPr>
                <w:rFonts w:eastAsia="Times New Roman"/>
                <w:i/>
                <w:iCs/>
                <w:sz w:val="20"/>
                <w:szCs w:val="20"/>
                <w:lang w:val="ru-RU"/>
              </w:rPr>
              <w:t xml:space="preserve"> </w:t>
            </w:r>
            <w:r>
              <w:rPr>
                <w:rFonts w:eastAsia="Times New Roman"/>
                <w:i/>
                <w:iCs/>
                <w:sz w:val="20"/>
                <w:szCs w:val="20"/>
                <w:lang w:val="ru-RU"/>
              </w:rPr>
              <w:t>числе</w:t>
            </w:r>
            <w:r w:rsidR="00797F95" w:rsidRPr="00BC5F8D">
              <w:rPr>
                <w:rFonts w:eastAsia="Times New Roman"/>
                <w:i/>
                <w:iCs/>
                <w:sz w:val="20"/>
                <w:szCs w:val="20"/>
              </w:rPr>
              <w:t>:</w:t>
            </w:r>
          </w:p>
        </w:tc>
        <w:tc>
          <w:tcPr>
            <w:tcW w:w="1203" w:type="dxa"/>
            <w:tcBorders>
              <w:top w:val="nil"/>
              <w:left w:val="single" w:sz="4" w:space="0" w:color="auto"/>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12,084</w:t>
            </w:r>
          </w:p>
        </w:tc>
        <w:tc>
          <w:tcPr>
            <w:tcW w:w="124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11,848</w:t>
            </w:r>
          </w:p>
        </w:tc>
        <w:tc>
          <w:tcPr>
            <w:tcW w:w="1407" w:type="dxa"/>
            <w:tcBorders>
              <w:top w:val="nil"/>
              <w:left w:val="nil"/>
              <w:bottom w:val="single" w:sz="4" w:space="0" w:color="auto"/>
              <w:right w:val="nil"/>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11,806</w:t>
            </w:r>
          </w:p>
        </w:tc>
        <w:tc>
          <w:tcPr>
            <w:tcW w:w="1080" w:type="dxa"/>
            <w:tcBorders>
              <w:top w:val="nil"/>
              <w:left w:val="single" w:sz="4" w:space="0" w:color="auto"/>
              <w:bottom w:val="single" w:sz="4" w:space="0" w:color="auto"/>
              <w:right w:val="single" w:sz="8"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11,608</w:t>
            </w:r>
          </w:p>
        </w:tc>
      </w:tr>
      <w:tr w:rsidR="00797F95" w:rsidRPr="00BC5F8D" w:rsidTr="00CE6340">
        <w:trPr>
          <w:trHeight w:val="276"/>
          <w:jc w:val="center"/>
        </w:trPr>
        <w:tc>
          <w:tcPr>
            <w:tcW w:w="4995" w:type="dxa"/>
            <w:tcBorders>
              <w:top w:val="nil"/>
              <w:left w:val="single" w:sz="8" w:space="0" w:color="auto"/>
              <w:bottom w:val="single" w:sz="4" w:space="0" w:color="auto"/>
              <w:right w:val="nil"/>
            </w:tcBorders>
            <w:shd w:val="clear" w:color="auto" w:fill="auto"/>
            <w:vAlign w:val="bottom"/>
            <w:hideMark/>
          </w:tcPr>
          <w:p w:rsidR="00797F95" w:rsidRPr="00BC5F8D" w:rsidRDefault="00903754" w:rsidP="00903754">
            <w:pPr>
              <w:spacing w:line="252" w:lineRule="auto"/>
              <w:ind w:left="90"/>
              <w:jc w:val="both"/>
              <w:rPr>
                <w:rFonts w:eastAsia="Times New Roman"/>
                <w:i/>
                <w:iCs/>
                <w:sz w:val="20"/>
                <w:szCs w:val="20"/>
              </w:rPr>
            </w:pPr>
            <w:r>
              <w:rPr>
                <w:rFonts w:eastAsia="Times New Roman"/>
                <w:i/>
                <w:iCs/>
                <w:sz w:val="20"/>
                <w:szCs w:val="20"/>
                <w:lang w:val="ru-RU"/>
              </w:rPr>
              <w:t xml:space="preserve">Сельскохозяйственные земли </w:t>
            </w:r>
          </w:p>
        </w:tc>
        <w:tc>
          <w:tcPr>
            <w:tcW w:w="1203" w:type="dxa"/>
            <w:tcBorders>
              <w:top w:val="nil"/>
              <w:left w:val="single" w:sz="4" w:space="0" w:color="auto"/>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4,260</w:t>
            </w:r>
          </w:p>
        </w:tc>
        <w:tc>
          <w:tcPr>
            <w:tcW w:w="124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4,547</w:t>
            </w:r>
          </w:p>
        </w:tc>
        <w:tc>
          <w:tcPr>
            <w:tcW w:w="1407" w:type="dxa"/>
            <w:tcBorders>
              <w:top w:val="nil"/>
              <w:left w:val="nil"/>
              <w:bottom w:val="single" w:sz="4" w:space="0" w:color="auto"/>
              <w:right w:val="nil"/>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4,548</w:t>
            </w:r>
          </w:p>
        </w:tc>
        <w:tc>
          <w:tcPr>
            <w:tcW w:w="1080" w:type="dxa"/>
            <w:tcBorders>
              <w:top w:val="nil"/>
              <w:left w:val="single" w:sz="4" w:space="0" w:color="auto"/>
              <w:bottom w:val="single" w:sz="4" w:space="0" w:color="auto"/>
              <w:right w:val="single" w:sz="8"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sz w:val="20"/>
                <w:szCs w:val="20"/>
              </w:rPr>
            </w:pPr>
            <w:r w:rsidRPr="00BC5F8D">
              <w:rPr>
                <w:rFonts w:eastAsia="Times New Roman"/>
                <w:sz w:val="20"/>
                <w:szCs w:val="20"/>
              </w:rPr>
              <w:t>4,543</w:t>
            </w:r>
          </w:p>
        </w:tc>
      </w:tr>
      <w:tr w:rsidR="00797F95" w:rsidRPr="00BC5F8D" w:rsidTr="00CE6340">
        <w:trPr>
          <w:trHeight w:val="46"/>
          <w:jc w:val="center"/>
        </w:trPr>
        <w:tc>
          <w:tcPr>
            <w:tcW w:w="4995" w:type="dxa"/>
            <w:tcBorders>
              <w:top w:val="single" w:sz="8" w:space="0" w:color="auto"/>
              <w:left w:val="single" w:sz="8" w:space="0" w:color="auto"/>
              <w:bottom w:val="single" w:sz="8" w:space="0" w:color="auto"/>
              <w:right w:val="nil"/>
            </w:tcBorders>
            <w:shd w:val="clear" w:color="auto" w:fill="DBE5F1" w:themeFill="accent1" w:themeFillTint="33"/>
            <w:vAlign w:val="bottom"/>
            <w:hideMark/>
          </w:tcPr>
          <w:p w:rsidR="00797F95" w:rsidRPr="00BC5F8D" w:rsidRDefault="00903754" w:rsidP="00903754">
            <w:pPr>
              <w:spacing w:line="252" w:lineRule="auto"/>
              <w:ind w:left="90"/>
              <w:jc w:val="both"/>
              <w:rPr>
                <w:rFonts w:eastAsia="Times New Roman"/>
                <w:b/>
                <w:bCs/>
                <w:i/>
                <w:iCs/>
                <w:sz w:val="20"/>
                <w:szCs w:val="20"/>
              </w:rPr>
            </w:pPr>
            <w:r w:rsidRPr="00903754">
              <w:rPr>
                <w:rFonts w:eastAsia="Times New Roman"/>
                <w:b/>
                <w:bCs/>
                <w:i/>
                <w:iCs/>
                <w:sz w:val="20"/>
                <w:szCs w:val="20"/>
              </w:rPr>
              <w:t xml:space="preserve">Всего земли лесного фонда </w:t>
            </w:r>
          </w:p>
        </w:tc>
        <w:tc>
          <w:tcPr>
            <w:tcW w:w="1203" w:type="dxa"/>
            <w:tcBorders>
              <w:top w:val="single" w:sz="8" w:space="0" w:color="auto"/>
              <w:left w:val="single" w:sz="4" w:space="0" w:color="auto"/>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spacing w:line="252" w:lineRule="auto"/>
              <w:ind w:left="90"/>
              <w:jc w:val="both"/>
              <w:rPr>
                <w:rFonts w:eastAsia="Times New Roman"/>
                <w:b/>
                <w:sz w:val="20"/>
                <w:szCs w:val="20"/>
              </w:rPr>
            </w:pPr>
            <w:r w:rsidRPr="00BC5F8D">
              <w:rPr>
                <w:rFonts w:eastAsia="Times New Roman"/>
                <w:b/>
                <w:sz w:val="20"/>
                <w:szCs w:val="20"/>
              </w:rPr>
              <w:t>337,457</w:t>
            </w:r>
          </w:p>
        </w:tc>
        <w:tc>
          <w:tcPr>
            <w:tcW w:w="1244"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spacing w:line="252" w:lineRule="auto"/>
              <w:ind w:left="90"/>
              <w:jc w:val="both"/>
              <w:rPr>
                <w:rFonts w:eastAsia="Times New Roman"/>
                <w:b/>
                <w:sz w:val="20"/>
                <w:szCs w:val="20"/>
              </w:rPr>
            </w:pPr>
            <w:r w:rsidRPr="00BC5F8D">
              <w:rPr>
                <w:rFonts w:eastAsia="Times New Roman"/>
                <w:b/>
                <w:sz w:val="20"/>
                <w:szCs w:val="20"/>
              </w:rPr>
              <w:t>337,644</w:t>
            </w:r>
          </w:p>
        </w:tc>
        <w:tc>
          <w:tcPr>
            <w:tcW w:w="1407" w:type="dxa"/>
            <w:tcBorders>
              <w:top w:val="single" w:sz="8" w:space="0" w:color="auto"/>
              <w:left w:val="nil"/>
              <w:bottom w:val="single" w:sz="8" w:space="0" w:color="auto"/>
              <w:right w:val="nil"/>
            </w:tcBorders>
            <w:shd w:val="clear" w:color="auto" w:fill="DBE5F1" w:themeFill="accent1" w:themeFillTint="33"/>
            <w:noWrap/>
            <w:vAlign w:val="bottom"/>
            <w:hideMark/>
          </w:tcPr>
          <w:p w:rsidR="00797F95" w:rsidRPr="00BC5F8D" w:rsidRDefault="00797F95" w:rsidP="00CE6340">
            <w:pPr>
              <w:spacing w:line="252" w:lineRule="auto"/>
              <w:ind w:left="90"/>
              <w:jc w:val="both"/>
              <w:rPr>
                <w:rFonts w:eastAsia="Times New Roman"/>
                <w:b/>
                <w:sz w:val="20"/>
                <w:szCs w:val="20"/>
              </w:rPr>
            </w:pPr>
            <w:r w:rsidRPr="00BC5F8D">
              <w:rPr>
                <w:rFonts w:eastAsia="Times New Roman"/>
                <w:b/>
                <w:sz w:val="20"/>
                <w:szCs w:val="20"/>
              </w:rPr>
              <w:t>337,709</w:t>
            </w:r>
          </w:p>
        </w:tc>
        <w:tc>
          <w:tcPr>
            <w:tcW w:w="1080" w:type="dxa"/>
            <w:tcBorders>
              <w:top w:val="single" w:sz="8" w:space="0" w:color="auto"/>
              <w:left w:val="single" w:sz="4" w:space="0" w:color="auto"/>
              <w:bottom w:val="single" w:sz="8" w:space="0" w:color="auto"/>
              <w:right w:val="single" w:sz="8" w:space="0" w:color="auto"/>
            </w:tcBorders>
            <w:shd w:val="clear" w:color="auto" w:fill="DBE5F1" w:themeFill="accent1" w:themeFillTint="33"/>
            <w:noWrap/>
            <w:vAlign w:val="bottom"/>
            <w:hideMark/>
          </w:tcPr>
          <w:p w:rsidR="00797F95" w:rsidRPr="00BC5F8D" w:rsidRDefault="00797F95" w:rsidP="00CE6340">
            <w:pPr>
              <w:spacing w:line="252" w:lineRule="auto"/>
              <w:ind w:left="90"/>
              <w:jc w:val="both"/>
              <w:rPr>
                <w:rFonts w:eastAsia="Times New Roman"/>
                <w:b/>
                <w:sz w:val="20"/>
                <w:szCs w:val="20"/>
              </w:rPr>
            </w:pPr>
            <w:r w:rsidRPr="00BC5F8D">
              <w:rPr>
                <w:rFonts w:eastAsia="Times New Roman"/>
                <w:b/>
                <w:sz w:val="20"/>
                <w:szCs w:val="20"/>
              </w:rPr>
              <w:t>337,760</w:t>
            </w:r>
          </w:p>
        </w:tc>
      </w:tr>
    </w:tbl>
    <w:p w:rsidR="00797F95" w:rsidRPr="00BD2B1E" w:rsidRDefault="00903754" w:rsidP="00BD2B1E">
      <w:pPr>
        <w:spacing w:line="252" w:lineRule="auto"/>
        <w:ind w:left="90"/>
        <w:rPr>
          <w:rFonts w:cstheme="majorHAnsi"/>
          <w:sz w:val="16"/>
          <w:szCs w:val="16"/>
          <w:lang w:val="ru-RU"/>
        </w:rPr>
      </w:pPr>
      <w:r>
        <w:rPr>
          <w:rFonts w:cstheme="majorHAnsi"/>
          <w:b/>
          <w:sz w:val="20"/>
          <w:szCs w:val="20"/>
          <w:lang w:val="ru-RU"/>
        </w:rPr>
        <w:t>Источник</w:t>
      </w:r>
      <w:r w:rsidR="00797F95" w:rsidRPr="00BC5F8D">
        <w:rPr>
          <w:rFonts w:cstheme="majorHAnsi"/>
          <w:b/>
          <w:i/>
          <w:sz w:val="20"/>
          <w:szCs w:val="20"/>
        </w:rPr>
        <w:t>:</w:t>
      </w:r>
      <w:r w:rsidR="00797F95" w:rsidRPr="00BC5F8D">
        <w:rPr>
          <w:rFonts w:cstheme="majorHAnsi"/>
          <w:sz w:val="20"/>
          <w:szCs w:val="20"/>
        </w:rPr>
        <w:t xml:space="preserve"> </w:t>
      </w:r>
      <w:r>
        <w:rPr>
          <w:rFonts w:cstheme="majorHAnsi"/>
          <w:i/>
          <w:sz w:val="20"/>
          <w:szCs w:val="20"/>
          <w:lang w:val="ru-RU"/>
        </w:rPr>
        <w:t xml:space="preserve">Информация обобщена аудиторской группой на основании Земельного баланса за период управления </w:t>
      </w:r>
      <w:r w:rsidRPr="00BC5F8D">
        <w:rPr>
          <w:rFonts w:cstheme="majorHAnsi"/>
          <w:i/>
          <w:sz w:val="20"/>
          <w:szCs w:val="20"/>
        </w:rPr>
        <w:t>2017-2020</w:t>
      </w:r>
      <w:r>
        <w:rPr>
          <w:rFonts w:cstheme="majorHAnsi"/>
          <w:i/>
          <w:sz w:val="20"/>
          <w:szCs w:val="20"/>
          <w:lang w:val="ru-RU"/>
        </w:rPr>
        <w:t xml:space="preserve"> годов.</w:t>
      </w:r>
    </w:p>
    <w:p w:rsidR="00437662" w:rsidRPr="00437662" w:rsidRDefault="00437662" w:rsidP="00797F95">
      <w:pPr>
        <w:spacing w:line="252" w:lineRule="auto"/>
        <w:ind w:left="90" w:firstLine="720"/>
        <w:jc w:val="both"/>
        <w:rPr>
          <w:rFonts w:cstheme="majorHAnsi"/>
          <w:sz w:val="24"/>
          <w:szCs w:val="24"/>
          <w:lang w:val="ru-RU"/>
        </w:rPr>
      </w:pPr>
      <w:r>
        <w:rPr>
          <w:rFonts w:cstheme="majorHAnsi"/>
          <w:sz w:val="24"/>
          <w:szCs w:val="24"/>
          <w:lang w:val="ru-RU"/>
        </w:rPr>
        <w:t xml:space="preserve">Данные из таблицы свидетельствуют о незначительном росте как общих площадей, ежегодно </w:t>
      </w:r>
      <w:r w:rsidRPr="00E36499">
        <w:rPr>
          <w:sz w:val="24"/>
          <w:szCs w:val="24"/>
        </w:rPr>
        <w:t>находящи</w:t>
      </w:r>
      <w:r>
        <w:rPr>
          <w:sz w:val="24"/>
          <w:szCs w:val="24"/>
          <w:lang w:val="ru-RU"/>
        </w:rPr>
        <w:t>х</w:t>
      </w:r>
      <w:r w:rsidRPr="00E36499">
        <w:rPr>
          <w:sz w:val="24"/>
          <w:szCs w:val="24"/>
        </w:rPr>
        <w:t>ся в управлении</w:t>
      </w:r>
      <w:r>
        <w:rPr>
          <w:sz w:val="24"/>
          <w:szCs w:val="24"/>
          <w:lang w:val="ru-RU"/>
        </w:rPr>
        <w:t>, так и площади з</w:t>
      </w:r>
      <w:r w:rsidRPr="00437662">
        <w:rPr>
          <w:sz w:val="24"/>
          <w:szCs w:val="24"/>
          <w:lang w:val="ru-RU"/>
        </w:rPr>
        <w:t>емельны</w:t>
      </w:r>
      <w:r>
        <w:rPr>
          <w:sz w:val="24"/>
          <w:szCs w:val="24"/>
          <w:lang w:val="ru-RU"/>
        </w:rPr>
        <w:t>х</w:t>
      </w:r>
      <w:r w:rsidRPr="00437662">
        <w:rPr>
          <w:sz w:val="24"/>
          <w:szCs w:val="24"/>
          <w:lang w:val="ru-RU"/>
        </w:rPr>
        <w:t xml:space="preserve"> участк</w:t>
      </w:r>
      <w:r>
        <w:rPr>
          <w:sz w:val="24"/>
          <w:szCs w:val="24"/>
          <w:lang w:val="ru-RU"/>
        </w:rPr>
        <w:t>ов</w:t>
      </w:r>
      <w:r w:rsidRPr="00437662">
        <w:rPr>
          <w:sz w:val="24"/>
          <w:szCs w:val="24"/>
          <w:lang w:val="ru-RU"/>
        </w:rPr>
        <w:t>, покрыты</w:t>
      </w:r>
      <w:r>
        <w:rPr>
          <w:sz w:val="24"/>
          <w:szCs w:val="24"/>
          <w:lang w:val="ru-RU"/>
        </w:rPr>
        <w:t>х</w:t>
      </w:r>
      <w:r w:rsidRPr="00437662">
        <w:rPr>
          <w:sz w:val="24"/>
          <w:szCs w:val="24"/>
          <w:lang w:val="ru-RU"/>
        </w:rPr>
        <w:t xml:space="preserve"> лесами</w:t>
      </w:r>
      <w:r>
        <w:rPr>
          <w:sz w:val="24"/>
          <w:szCs w:val="24"/>
          <w:lang w:val="ru-RU"/>
        </w:rPr>
        <w:t xml:space="preserve">. Изменение </w:t>
      </w:r>
      <w:r w:rsidRPr="00E36499">
        <w:rPr>
          <w:sz w:val="24"/>
          <w:szCs w:val="24"/>
        </w:rPr>
        <w:t>находящи</w:t>
      </w:r>
      <w:r>
        <w:rPr>
          <w:sz w:val="24"/>
          <w:szCs w:val="24"/>
          <w:lang w:val="ru-RU"/>
        </w:rPr>
        <w:t>х</w:t>
      </w:r>
      <w:r w:rsidRPr="00E36499">
        <w:rPr>
          <w:sz w:val="24"/>
          <w:szCs w:val="24"/>
        </w:rPr>
        <w:t>ся в управлении</w:t>
      </w:r>
      <w:r>
        <w:rPr>
          <w:sz w:val="24"/>
          <w:szCs w:val="24"/>
          <w:lang w:val="ru-RU"/>
        </w:rPr>
        <w:t xml:space="preserve"> площадей генерировано разграничением публичной </w:t>
      </w:r>
      <w:r w:rsidR="000269B4">
        <w:rPr>
          <w:sz w:val="24"/>
          <w:szCs w:val="24"/>
          <w:lang w:val="ru-RU"/>
        </w:rPr>
        <w:t xml:space="preserve">собственности, периодическим изменением картографических основ, а также особенностями осуществления лесного менеджмента (переход лесных культур в массив, выделение земельных участков для </w:t>
      </w:r>
      <w:r w:rsidR="000269B4" w:rsidRPr="000269B4">
        <w:rPr>
          <w:sz w:val="24"/>
          <w:szCs w:val="24"/>
          <w:lang w:val="ru-RU"/>
        </w:rPr>
        <w:t>нужд производства и управления</w:t>
      </w:r>
      <w:r w:rsidR="000269B4">
        <w:rPr>
          <w:sz w:val="24"/>
          <w:szCs w:val="24"/>
          <w:lang w:val="ru-RU"/>
        </w:rPr>
        <w:t xml:space="preserve"> и др.)</w:t>
      </w:r>
      <w:r w:rsidR="000269B4" w:rsidRPr="00BC5F8D">
        <w:rPr>
          <w:rStyle w:val="af4"/>
          <w:rFonts w:cstheme="majorHAnsi"/>
          <w:sz w:val="24"/>
          <w:szCs w:val="24"/>
        </w:rPr>
        <w:footnoteReference w:id="11"/>
      </w:r>
      <w:r w:rsidR="000269B4" w:rsidRPr="00BC5F8D">
        <w:rPr>
          <w:rFonts w:cstheme="majorHAnsi"/>
          <w:sz w:val="24"/>
          <w:szCs w:val="24"/>
        </w:rPr>
        <w:t>.</w:t>
      </w:r>
      <w:r w:rsidR="000269B4">
        <w:rPr>
          <w:sz w:val="24"/>
          <w:szCs w:val="24"/>
          <w:lang w:val="ru-RU"/>
        </w:rPr>
        <w:t xml:space="preserve"> </w:t>
      </w:r>
      <w:r>
        <w:rPr>
          <w:sz w:val="24"/>
          <w:szCs w:val="24"/>
          <w:lang w:val="ru-RU"/>
        </w:rPr>
        <w:t xml:space="preserve"> </w:t>
      </w:r>
    </w:p>
    <w:p w:rsidR="000269B4" w:rsidRPr="00F14FA1" w:rsidRDefault="000269B4" w:rsidP="00797F95">
      <w:pPr>
        <w:spacing w:line="252" w:lineRule="auto"/>
        <w:ind w:left="90" w:firstLine="720"/>
        <w:jc w:val="both"/>
        <w:rPr>
          <w:rFonts w:cstheme="majorHAnsi"/>
          <w:sz w:val="24"/>
          <w:szCs w:val="24"/>
          <w:lang w:val="ru-RU"/>
        </w:rPr>
      </w:pPr>
      <w:r>
        <w:rPr>
          <w:rFonts w:cstheme="majorHAnsi"/>
          <w:sz w:val="24"/>
          <w:szCs w:val="24"/>
          <w:lang w:val="ru-RU"/>
        </w:rPr>
        <w:t xml:space="preserve">Необходимо отметить, что лесные ресурсы, </w:t>
      </w:r>
      <w:r w:rsidRPr="00E36499">
        <w:rPr>
          <w:sz w:val="24"/>
          <w:szCs w:val="24"/>
        </w:rPr>
        <w:t>находящи</w:t>
      </w:r>
      <w:r>
        <w:rPr>
          <w:sz w:val="24"/>
          <w:szCs w:val="24"/>
          <w:lang w:val="ru-RU"/>
        </w:rPr>
        <w:t>е</w:t>
      </w:r>
      <w:r w:rsidRPr="00E36499">
        <w:rPr>
          <w:sz w:val="24"/>
          <w:szCs w:val="24"/>
        </w:rPr>
        <w:t>ся в управлении</w:t>
      </w:r>
      <w:r>
        <w:rPr>
          <w:sz w:val="24"/>
          <w:szCs w:val="24"/>
          <w:lang w:val="ru-RU"/>
        </w:rPr>
        <w:t xml:space="preserve"> Агентства </w:t>
      </w:r>
      <w:r w:rsidRPr="00BC5F8D">
        <w:rPr>
          <w:rFonts w:cstheme="majorHAnsi"/>
          <w:sz w:val="24"/>
          <w:szCs w:val="24"/>
        </w:rPr>
        <w:t>„Moldsilva”</w:t>
      </w:r>
      <w:r>
        <w:rPr>
          <w:rFonts w:cstheme="majorHAnsi"/>
          <w:sz w:val="24"/>
          <w:szCs w:val="24"/>
          <w:lang w:val="ru-RU"/>
        </w:rPr>
        <w:t xml:space="preserve">, неравномерно распределены по географическим зонам, леса были распределены в </w:t>
      </w:r>
      <w:r w:rsidRPr="00BC5F8D">
        <w:rPr>
          <w:rFonts w:cstheme="majorHAnsi"/>
          <w:i/>
          <w:sz w:val="24"/>
          <w:szCs w:val="24"/>
        </w:rPr>
        <w:t>3626</w:t>
      </w:r>
      <w:r>
        <w:rPr>
          <w:rFonts w:cstheme="majorHAnsi"/>
          <w:i/>
          <w:sz w:val="24"/>
          <w:szCs w:val="24"/>
          <w:lang w:val="ru-RU"/>
        </w:rPr>
        <w:t xml:space="preserve"> </w:t>
      </w:r>
      <w:r w:rsidRPr="000269B4">
        <w:rPr>
          <w:rFonts w:cstheme="majorHAnsi"/>
          <w:sz w:val="24"/>
          <w:szCs w:val="24"/>
          <w:lang w:val="ru-RU"/>
        </w:rPr>
        <w:t>лесных массивов</w:t>
      </w:r>
      <w:r>
        <w:rPr>
          <w:rFonts w:cstheme="majorHAnsi"/>
          <w:sz w:val="24"/>
          <w:szCs w:val="24"/>
          <w:lang w:val="ru-RU"/>
        </w:rPr>
        <w:t xml:space="preserve"> средней площадью от 5 га до </w:t>
      </w:r>
      <w:r w:rsidRPr="00BC5F8D">
        <w:rPr>
          <w:rFonts w:cstheme="majorHAnsi"/>
          <w:sz w:val="24"/>
          <w:szCs w:val="24"/>
        </w:rPr>
        <w:t>5550</w:t>
      </w:r>
      <w:r>
        <w:rPr>
          <w:rFonts w:cstheme="majorHAnsi"/>
          <w:sz w:val="24"/>
          <w:szCs w:val="24"/>
          <w:lang w:val="ru-RU"/>
        </w:rPr>
        <w:t xml:space="preserve"> га, </w:t>
      </w:r>
      <w:r w:rsidR="00F14FA1">
        <w:rPr>
          <w:rFonts w:cstheme="majorHAnsi"/>
          <w:sz w:val="24"/>
          <w:szCs w:val="24"/>
          <w:lang w:val="ru-RU"/>
        </w:rPr>
        <w:t xml:space="preserve">расположенных в зоне деятельности </w:t>
      </w:r>
      <w:r w:rsidR="00F14FA1" w:rsidRPr="00BC5F8D">
        <w:rPr>
          <w:rFonts w:cstheme="majorHAnsi"/>
          <w:sz w:val="24"/>
          <w:szCs w:val="24"/>
        </w:rPr>
        <w:t>920</w:t>
      </w:r>
      <w:r w:rsidR="00F14FA1">
        <w:rPr>
          <w:rFonts w:cstheme="majorHAnsi"/>
          <w:sz w:val="24"/>
          <w:szCs w:val="24"/>
          <w:lang w:val="ru-RU"/>
        </w:rPr>
        <w:t xml:space="preserve"> примэрий.</w:t>
      </w:r>
    </w:p>
    <w:p w:rsidR="00F14FA1" w:rsidRPr="00F14FA1" w:rsidRDefault="00F14FA1" w:rsidP="00F14FA1">
      <w:pPr>
        <w:spacing w:line="252" w:lineRule="auto"/>
        <w:ind w:left="90" w:firstLine="720"/>
        <w:jc w:val="both"/>
        <w:rPr>
          <w:rFonts w:cstheme="majorHAnsi"/>
          <w:sz w:val="24"/>
          <w:szCs w:val="24"/>
          <w:lang w:val="ru-RU"/>
        </w:rPr>
      </w:pPr>
      <w:r>
        <w:rPr>
          <w:rFonts w:cstheme="majorHAnsi"/>
          <w:sz w:val="24"/>
          <w:szCs w:val="24"/>
          <w:lang w:val="ru-RU"/>
        </w:rPr>
        <w:t>В</w:t>
      </w:r>
      <w:r w:rsidRPr="00F14FA1">
        <w:rPr>
          <w:rFonts w:cstheme="majorHAnsi"/>
          <w:sz w:val="24"/>
          <w:szCs w:val="24"/>
          <w:lang w:val="ru-RU"/>
        </w:rPr>
        <w:t xml:space="preserve"> </w:t>
      </w:r>
      <w:r>
        <w:rPr>
          <w:rFonts w:cstheme="majorHAnsi"/>
          <w:sz w:val="24"/>
          <w:szCs w:val="24"/>
          <w:lang w:val="ru-RU"/>
        </w:rPr>
        <w:t>течение</w:t>
      </w:r>
      <w:r w:rsidRPr="00F14FA1">
        <w:rPr>
          <w:rFonts w:cstheme="majorHAnsi"/>
          <w:sz w:val="24"/>
          <w:szCs w:val="24"/>
          <w:lang w:val="ru-RU"/>
        </w:rPr>
        <w:t xml:space="preserve"> </w:t>
      </w:r>
      <w:r w:rsidRPr="00BC5F8D">
        <w:rPr>
          <w:rFonts w:cstheme="majorHAnsi"/>
          <w:sz w:val="24"/>
          <w:szCs w:val="24"/>
        </w:rPr>
        <w:t>2010 – 2020</w:t>
      </w:r>
      <w:r>
        <w:rPr>
          <w:rFonts w:cstheme="majorHAnsi"/>
          <w:sz w:val="24"/>
          <w:szCs w:val="24"/>
          <w:lang w:val="ru-RU"/>
        </w:rPr>
        <w:t xml:space="preserve"> годов </w:t>
      </w:r>
      <w:r w:rsidRPr="00F14FA1">
        <w:rPr>
          <w:rFonts w:cstheme="majorHAnsi"/>
          <w:sz w:val="24"/>
          <w:szCs w:val="24"/>
          <w:lang w:val="ru-RU"/>
        </w:rPr>
        <w:t>работы</w:t>
      </w:r>
      <w:r>
        <w:rPr>
          <w:rFonts w:cstheme="majorHAnsi"/>
          <w:sz w:val="24"/>
          <w:szCs w:val="24"/>
          <w:lang w:val="ru-RU"/>
        </w:rPr>
        <w:t xml:space="preserve"> по </w:t>
      </w:r>
      <w:r w:rsidRPr="00F14FA1">
        <w:rPr>
          <w:rFonts w:cstheme="majorHAnsi"/>
          <w:sz w:val="24"/>
          <w:szCs w:val="24"/>
          <w:lang w:val="ru-RU"/>
        </w:rPr>
        <w:t>лесоустро</w:t>
      </w:r>
      <w:r>
        <w:rPr>
          <w:rFonts w:cstheme="majorHAnsi"/>
          <w:sz w:val="24"/>
          <w:szCs w:val="24"/>
          <w:lang w:val="ru-RU"/>
        </w:rPr>
        <w:t xml:space="preserve">йству были выполнены на всех предприятиях лесного хозяйства, подведомственных Агентству </w:t>
      </w:r>
      <w:r w:rsidRPr="00BC5F8D">
        <w:rPr>
          <w:rFonts w:cstheme="majorHAnsi"/>
          <w:sz w:val="24"/>
          <w:szCs w:val="24"/>
        </w:rPr>
        <w:t>„Moldsilva”,</w:t>
      </w:r>
      <w:r>
        <w:rPr>
          <w:rFonts w:cstheme="majorHAnsi"/>
          <w:sz w:val="24"/>
          <w:szCs w:val="24"/>
          <w:lang w:val="ru-RU"/>
        </w:rPr>
        <w:t xml:space="preserve"> на общей площади </w:t>
      </w:r>
      <w:r w:rsidRPr="00BC5F8D">
        <w:rPr>
          <w:rFonts w:cstheme="majorHAnsi"/>
          <w:i/>
          <w:sz w:val="24"/>
          <w:szCs w:val="24"/>
        </w:rPr>
        <w:t>339,3</w:t>
      </w:r>
      <w:r>
        <w:rPr>
          <w:rFonts w:cstheme="majorHAnsi"/>
          <w:i/>
          <w:sz w:val="24"/>
          <w:szCs w:val="24"/>
          <w:lang w:val="ru-RU"/>
        </w:rPr>
        <w:t xml:space="preserve"> тыс. га.</w:t>
      </w:r>
    </w:p>
    <w:p w:rsidR="0005221C" w:rsidRPr="00C15A80" w:rsidRDefault="00F14FA1" w:rsidP="00C15A80">
      <w:pPr>
        <w:spacing w:line="252" w:lineRule="auto"/>
        <w:ind w:left="90" w:firstLine="720"/>
        <w:jc w:val="both"/>
        <w:rPr>
          <w:rFonts w:cstheme="majorHAnsi"/>
          <w:color w:val="000000" w:themeColor="text1"/>
          <w:sz w:val="24"/>
          <w:szCs w:val="24"/>
          <w:lang w:val="ru-RU"/>
        </w:rPr>
      </w:pPr>
      <w:r>
        <w:rPr>
          <w:rFonts w:cstheme="majorHAnsi"/>
          <w:sz w:val="24"/>
          <w:szCs w:val="24"/>
          <w:lang w:val="ru-RU"/>
        </w:rPr>
        <w:t xml:space="preserve">В период </w:t>
      </w:r>
      <w:r w:rsidR="00797F95" w:rsidRPr="00BC5F8D">
        <w:rPr>
          <w:rFonts w:cstheme="majorHAnsi"/>
          <w:sz w:val="24"/>
          <w:szCs w:val="24"/>
        </w:rPr>
        <w:t xml:space="preserve">2017-2020 </w:t>
      </w:r>
      <w:r>
        <w:rPr>
          <w:rFonts w:cstheme="majorHAnsi"/>
          <w:sz w:val="24"/>
          <w:szCs w:val="24"/>
          <w:lang w:val="ru-RU"/>
        </w:rPr>
        <w:t xml:space="preserve">годов отмечается </w:t>
      </w:r>
      <w:r w:rsidRPr="00437662">
        <w:rPr>
          <w:rFonts w:cstheme="majorHAnsi"/>
          <w:sz w:val="24"/>
          <w:szCs w:val="24"/>
          <w:lang w:val="ru-RU"/>
        </w:rPr>
        <w:t>лесомелиораци</w:t>
      </w:r>
      <w:r>
        <w:rPr>
          <w:rFonts w:cstheme="majorHAnsi"/>
          <w:sz w:val="24"/>
          <w:szCs w:val="24"/>
          <w:lang w:val="ru-RU"/>
        </w:rPr>
        <w:t xml:space="preserve">я </w:t>
      </w:r>
      <w:r w:rsidRPr="00437662">
        <w:rPr>
          <w:rFonts w:cstheme="majorHAnsi"/>
          <w:sz w:val="24"/>
          <w:szCs w:val="24"/>
          <w:lang w:val="ru-RU"/>
        </w:rPr>
        <w:t>деградированных земель</w:t>
      </w:r>
      <w:r w:rsidRPr="00BC5F8D">
        <w:rPr>
          <w:rStyle w:val="af4"/>
          <w:rFonts w:cstheme="majorHAnsi"/>
          <w:sz w:val="24"/>
          <w:szCs w:val="24"/>
        </w:rPr>
        <w:footnoteReference w:id="12"/>
      </w:r>
      <w:r w:rsidRPr="00BC5F8D">
        <w:rPr>
          <w:rFonts w:cstheme="majorHAnsi"/>
          <w:sz w:val="24"/>
          <w:szCs w:val="24"/>
        </w:rPr>
        <w:t>,</w:t>
      </w:r>
      <w:r>
        <w:rPr>
          <w:rFonts w:cstheme="majorHAnsi"/>
          <w:sz w:val="24"/>
          <w:szCs w:val="24"/>
          <w:lang w:val="ru-RU"/>
        </w:rPr>
        <w:t xml:space="preserve"> на конец </w:t>
      </w:r>
      <w:r w:rsidRPr="00BC5F8D">
        <w:rPr>
          <w:rFonts w:cstheme="majorHAnsi"/>
          <w:sz w:val="24"/>
          <w:szCs w:val="24"/>
        </w:rPr>
        <w:t>2020</w:t>
      </w:r>
      <w:r>
        <w:rPr>
          <w:rFonts w:cstheme="majorHAnsi"/>
          <w:sz w:val="24"/>
          <w:szCs w:val="24"/>
          <w:lang w:val="ru-RU"/>
        </w:rPr>
        <w:t xml:space="preserve"> года</w:t>
      </w:r>
      <w:r w:rsidRPr="00BC5F8D">
        <w:rPr>
          <w:rFonts w:cstheme="majorHAnsi"/>
          <w:sz w:val="24"/>
          <w:szCs w:val="24"/>
        </w:rPr>
        <w:t xml:space="preserve"> </w:t>
      </w:r>
      <w:r>
        <w:rPr>
          <w:rFonts w:cstheme="majorHAnsi"/>
          <w:sz w:val="24"/>
          <w:szCs w:val="24"/>
          <w:lang w:val="ru-RU"/>
        </w:rPr>
        <w:t xml:space="preserve">площадь непроизводственных земель составляла </w:t>
      </w:r>
      <w:r w:rsidRPr="00BC5F8D">
        <w:rPr>
          <w:rFonts w:cstheme="majorHAnsi"/>
          <w:sz w:val="24"/>
          <w:szCs w:val="24"/>
        </w:rPr>
        <w:t>2,7</w:t>
      </w:r>
      <w:r>
        <w:rPr>
          <w:rFonts w:cstheme="majorHAnsi"/>
          <w:sz w:val="24"/>
          <w:szCs w:val="24"/>
          <w:lang w:val="ru-RU"/>
        </w:rPr>
        <w:t xml:space="preserve"> тыс. га или на </w:t>
      </w:r>
      <w:r w:rsidRPr="00BC5F8D">
        <w:rPr>
          <w:rFonts w:cstheme="majorHAnsi"/>
          <w:sz w:val="24"/>
          <w:szCs w:val="24"/>
        </w:rPr>
        <w:t>906</w:t>
      </w:r>
      <w:r>
        <w:rPr>
          <w:rFonts w:cstheme="majorHAnsi"/>
          <w:sz w:val="24"/>
          <w:szCs w:val="24"/>
          <w:lang w:val="ru-RU"/>
        </w:rPr>
        <w:t xml:space="preserve"> га меньше по сравнению с </w:t>
      </w:r>
      <w:r w:rsidRPr="00BC5F8D">
        <w:rPr>
          <w:rFonts w:cstheme="majorHAnsi"/>
          <w:sz w:val="24"/>
          <w:szCs w:val="24"/>
        </w:rPr>
        <w:t>2017</w:t>
      </w:r>
      <w:r>
        <w:rPr>
          <w:rFonts w:cstheme="majorHAnsi"/>
          <w:sz w:val="24"/>
          <w:szCs w:val="24"/>
          <w:lang w:val="ru-RU"/>
        </w:rPr>
        <w:t xml:space="preserve"> годом</w:t>
      </w:r>
      <w:r w:rsidRPr="00BC5F8D">
        <w:rPr>
          <w:rFonts w:cstheme="majorHAnsi"/>
          <w:sz w:val="24"/>
          <w:szCs w:val="24"/>
        </w:rPr>
        <w:t xml:space="preserve"> </w:t>
      </w:r>
      <w:r w:rsidRPr="00BC5F8D">
        <w:rPr>
          <w:rFonts w:cstheme="majorHAnsi"/>
          <w:color w:val="000000" w:themeColor="text1"/>
          <w:sz w:val="24"/>
          <w:szCs w:val="24"/>
        </w:rPr>
        <w:t>(</w:t>
      </w:r>
      <w:r w:rsidR="00C15A80">
        <w:rPr>
          <w:rFonts w:cstheme="majorHAnsi"/>
          <w:color w:val="000000" w:themeColor="text1"/>
          <w:sz w:val="24"/>
          <w:szCs w:val="24"/>
          <w:lang w:val="ru-RU"/>
        </w:rPr>
        <w:t>смотреть рисунок №1).</w:t>
      </w:r>
    </w:p>
    <w:p w:rsidR="00797F95" w:rsidRPr="00BC5F8D" w:rsidRDefault="00797F95" w:rsidP="00797F95">
      <w:pPr>
        <w:spacing w:line="252" w:lineRule="auto"/>
        <w:ind w:left="90" w:firstLine="720"/>
        <w:jc w:val="both"/>
        <w:rPr>
          <w:rFonts w:cstheme="majorHAnsi"/>
          <w:b/>
          <w:color w:val="000000" w:themeColor="text1"/>
          <w:sz w:val="24"/>
          <w:szCs w:val="24"/>
        </w:rPr>
      </w:pPr>
      <w:r w:rsidRPr="00BC5F8D">
        <w:rPr>
          <w:rFonts w:cstheme="majorHAnsi"/>
          <w:b/>
          <w:color w:val="000000" w:themeColor="text1"/>
          <w:sz w:val="24"/>
          <w:szCs w:val="24"/>
        </w:rPr>
        <w:t xml:space="preserve">                                                                                                                                              </w:t>
      </w:r>
      <w:r w:rsidR="00903754">
        <w:rPr>
          <w:rFonts w:cstheme="majorHAnsi"/>
          <w:b/>
          <w:color w:val="000000" w:themeColor="text1"/>
          <w:sz w:val="24"/>
          <w:szCs w:val="24"/>
          <w:lang w:val="ru-RU"/>
        </w:rPr>
        <w:t>Рисунок</w:t>
      </w:r>
      <w:r w:rsidR="00903754" w:rsidRPr="00C15A80">
        <w:rPr>
          <w:rFonts w:cstheme="majorHAnsi"/>
          <w:b/>
          <w:color w:val="000000" w:themeColor="text1"/>
          <w:sz w:val="24"/>
          <w:szCs w:val="24"/>
          <w:lang w:val="ru-RU"/>
        </w:rPr>
        <w:t xml:space="preserve"> №</w:t>
      </w:r>
      <w:r w:rsidRPr="00BC5F8D">
        <w:rPr>
          <w:rFonts w:cstheme="majorHAnsi"/>
          <w:b/>
          <w:color w:val="000000" w:themeColor="text1"/>
          <w:sz w:val="24"/>
          <w:szCs w:val="24"/>
        </w:rPr>
        <w:t>1</w:t>
      </w:r>
    </w:p>
    <w:p w:rsidR="00797F95" w:rsidRPr="0005221C" w:rsidRDefault="0005221C" w:rsidP="00797F95">
      <w:pPr>
        <w:spacing w:line="252" w:lineRule="auto"/>
        <w:ind w:left="90" w:firstLine="720"/>
        <w:jc w:val="center"/>
        <w:rPr>
          <w:rFonts w:cstheme="majorHAnsi"/>
          <w:b/>
          <w:color w:val="000000" w:themeColor="text1"/>
          <w:sz w:val="24"/>
          <w:szCs w:val="24"/>
          <w:lang w:val="ru-RU"/>
        </w:rPr>
      </w:pPr>
      <w:r w:rsidRPr="0005221C">
        <w:rPr>
          <w:rFonts w:cstheme="majorHAnsi"/>
          <w:b/>
          <w:color w:val="000000" w:themeColor="text1"/>
          <w:sz w:val="24"/>
          <w:szCs w:val="24"/>
        </w:rPr>
        <w:t xml:space="preserve">Динамика </w:t>
      </w:r>
      <w:r w:rsidRPr="0005221C">
        <w:rPr>
          <w:rFonts w:cstheme="majorHAnsi"/>
          <w:b/>
          <w:sz w:val="24"/>
          <w:szCs w:val="24"/>
        </w:rPr>
        <w:t>непроизводственных земель</w:t>
      </w:r>
      <w:r w:rsidRPr="0005221C">
        <w:rPr>
          <w:rFonts w:cstheme="majorHAnsi"/>
          <w:sz w:val="24"/>
          <w:szCs w:val="24"/>
        </w:rPr>
        <w:t xml:space="preserve"> </w:t>
      </w:r>
      <w:r w:rsidRPr="0005221C">
        <w:rPr>
          <w:rFonts w:cstheme="majorHAnsi"/>
          <w:b/>
          <w:color w:val="000000" w:themeColor="text1"/>
          <w:sz w:val="24"/>
          <w:szCs w:val="24"/>
        </w:rPr>
        <w:t>в пе</w:t>
      </w:r>
      <w:r w:rsidR="008F4A37">
        <w:rPr>
          <w:rFonts w:cstheme="majorHAnsi"/>
          <w:b/>
          <w:color w:val="000000" w:themeColor="text1"/>
          <w:sz w:val="24"/>
          <w:szCs w:val="24"/>
          <w:lang w:val="ru-RU"/>
        </w:rPr>
        <w:t>р</w:t>
      </w:r>
      <w:r w:rsidRPr="0005221C">
        <w:rPr>
          <w:rFonts w:cstheme="majorHAnsi"/>
          <w:b/>
          <w:color w:val="000000" w:themeColor="text1"/>
          <w:sz w:val="24"/>
          <w:szCs w:val="24"/>
        </w:rPr>
        <w:t xml:space="preserve">иод управления </w:t>
      </w:r>
      <w:r w:rsidR="00797F95" w:rsidRPr="00BC5F8D">
        <w:rPr>
          <w:rFonts w:cstheme="majorHAnsi"/>
          <w:b/>
          <w:color w:val="000000" w:themeColor="text1"/>
          <w:sz w:val="24"/>
          <w:szCs w:val="24"/>
        </w:rPr>
        <w:t>2017 -2020</w:t>
      </w:r>
      <w:r>
        <w:rPr>
          <w:rFonts w:cstheme="majorHAnsi"/>
          <w:b/>
          <w:color w:val="000000" w:themeColor="text1"/>
          <w:sz w:val="24"/>
          <w:szCs w:val="24"/>
          <w:lang w:val="ru-RU"/>
        </w:rPr>
        <w:t xml:space="preserve"> годов</w:t>
      </w:r>
      <w:r w:rsidR="00797F95" w:rsidRPr="00BC5F8D">
        <w:rPr>
          <w:rFonts w:cstheme="majorHAnsi"/>
          <w:b/>
          <w:color w:val="000000" w:themeColor="text1"/>
          <w:sz w:val="24"/>
          <w:szCs w:val="24"/>
        </w:rPr>
        <w:t xml:space="preserve">, </w:t>
      </w:r>
      <w:r>
        <w:rPr>
          <w:rFonts w:cstheme="majorHAnsi"/>
          <w:b/>
          <w:color w:val="000000" w:themeColor="text1"/>
          <w:sz w:val="24"/>
          <w:szCs w:val="24"/>
          <w:lang w:val="ru-RU"/>
        </w:rPr>
        <w:t>га</w:t>
      </w:r>
    </w:p>
    <w:p w:rsidR="00797F95" w:rsidRPr="00BC5F8D" w:rsidRDefault="00797F95" w:rsidP="00797F95">
      <w:pPr>
        <w:spacing w:line="252" w:lineRule="auto"/>
        <w:ind w:left="90"/>
        <w:jc w:val="center"/>
        <w:rPr>
          <w:rFonts w:cstheme="majorHAnsi"/>
          <w:sz w:val="24"/>
          <w:szCs w:val="24"/>
        </w:rPr>
      </w:pPr>
      <w:r w:rsidRPr="00BC5F8D">
        <w:rPr>
          <w:noProof/>
          <w:shd w:val="clear" w:color="auto" w:fill="EAF1DD" w:themeFill="accent3" w:themeFillTint="33"/>
          <w:lang w:val="ru-RU" w:eastAsia="ru-RU"/>
        </w:rPr>
        <w:drawing>
          <wp:inline distT="0" distB="0" distL="0" distR="0">
            <wp:extent cx="5542059" cy="1598212"/>
            <wp:effectExtent l="19050" t="0" r="20541" b="1988"/>
            <wp:docPr id="2"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5221C" w:rsidRPr="0005221C" w:rsidRDefault="0005221C" w:rsidP="0005221C">
      <w:pPr>
        <w:spacing w:line="252" w:lineRule="auto"/>
        <w:ind w:left="709"/>
        <w:rPr>
          <w:rFonts w:cstheme="majorHAnsi"/>
          <w:b/>
          <w:sz w:val="20"/>
          <w:szCs w:val="20"/>
          <w:lang w:val="ru-RU"/>
        </w:rPr>
      </w:pPr>
      <w:r>
        <w:rPr>
          <w:rFonts w:cstheme="majorHAnsi"/>
          <w:b/>
          <w:sz w:val="20"/>
          <w:szCs w:val="20"/>
          <w:lang w:val="ru-RU"/>
        </w:rPr>
        <w:t>Источник</w:t>
      </w:r>
      <w:r w:rsidRPr="00BC5F8D">
        <w:rPr>
          <w:rFonts w:cstheme="majorHAnsi"/>
          <w:b/>
          <w:i/>
          <w:sz w:val="20"/>
          <w:szCs w:val="20"/>
        </w:rPr>
        <w:t>:</w:t>
      </w:r>
      <w:r w:rsidRPr="00BC5F8D">
        <w:rPr>
          <w:rFonts w:cstheme="majorHAnsi"/>
          <w:sz w:val="20"/>
          <w:szCs w:val="20"/>
        </w:rPr>
        <w:t xml:space="preserve"> </w:t>
      </w:r>
      <w:r>
        <w:rPr>
          <w:rFonts w:cstheme="majorHAnsi"/>
          <w:i/>
          <w:sz w:val="20"/>
          <w:szCs w:val="20"/>
          <w:lang w:val="ru-RU"/>
        </w:rPr>
        <w:t xml:space="preserve">Информация обобщена аудиторской группой на основании Земельного баланса по категориям </w:t>
      </w:r>
      <w:r w:rsidRPr="0005221C">
        <w:rPr>
          <w:rFonts w:cstheme="majorHAnsi"/>
          <w:sz w:val="20"/>
          <w:szCs w:val="20"/>
        </w:rPr>
        <w:t>болот, овраг</w:t>
      </w:r>
      <w:r>
        <w:rPr>
          <w:rFonts w:cstheme="majorHAnsi"/>
          <w:sz w:val="20"/>
          <w:szCs w:val="20"/>
          <w:lang w:val="ru-RU"/>
        </w:rPr>
        <w:t>ов</w:t>
      </w:r>
      <w:r w:rsidRPr="0005221C">
        <w:rPr>
          <w:rFonts w:cstheme="majorHAnsi"/>
          <w:sz w:val="20"/>
          <w:szCs w:val="20"/>
        </w:rPr>
        <w:t xml:space="preserve"> и оползн</w:t>
      </w:r>
      <w:r>
        <w:rPr>
          <w:rFonts w:cstheme="majorHAnsi"/>
          <w:sz w:val="20"/>
          <w:szCs w:val="20"/>
          <w:lang w:val="ru-RU"/>
        </w:rPr>
        <w:t>ей.</w:t>
      </w:r>
    </w:p>
    <w:p w:rsidR="0028233B" w:rsidRPr="00722C2C" w:rsidRDefault="0028233B" w:rsidP="00797F95">
      <w:pPr>
        <w:spacing w:line="252" w:lineRule="auto"/>
        <w:ind w:left="90" w:firstLine="720"/>
        <w:jc w:val="both"/>
        <w:rPr>
          <w:rFonts w:cstheme="majorHAnsi"/>
          <w:sz w:val="24"/>
          <w:szCs w:val="24"/>
          <w:lang w:val="ru-RU"/>
        </w:rPr>
      </w:pPr>
      <w:r>
        <w:rPr>
          <w:rFonts w:cstheme="majorHAnsi"/>
          <w:sz w:val="24"/>
          <w:szCs w:val="24"/>
          <w:lang w:val="ru-RU"/>
        </w:rPr>
        <w:t xml:space="preserve">С целью повышения экономического и экологического потенциала лесов, в течение </w:t>
      </w:r>
      <w:r w:rsidRPr="00BC5F8D">
        <w:rPr>
          <w:rFonts w:cstheme="majorHAnsi"/>
          <w:sz w:val="24"/>
          <w:szCs w:val="24"/>
        </w:rPr>
        <w:t>2017-2020</w:t>
      </w:r>
      <w:r>
        <w:rPr>
          <w:rFonts w:cstheme="majorHAnsi"/>
          <w:sz w:val="24"/>
          <w:szCs w:val="24"/>
          <w:lang w:val="ru-RU"/>
        </w:rPr>
        <w:t xml:space="preserve"> годов в лесном фонде, </w:t>
      </w:r>
      <w:r w:rsidRPr="00E36499">
        <w:rPr>
          <w:sz w:val="24"/>
          <w:szCs w:val="24"/>
        </w:rPr>
        <w:t>находящи</w:t>
      </w:r>
      <w:r>
        <w:rPr>
          <w:sz w:val="24"/>
          <w:szCs w:val="24"/>
          <w:lang w:val="ru-RU"/>
        </w:rPr>
        <w:t>м</w:t>
      </w:r>
      <w:r w:rsidRPr="00E36499">
        <w:rPr>
          <w:sz w:val="24"/>
          <w:szCs w:val="24"/>
        </w:rPr>
        <w:t>ся в управлении</w:t>
      </w:r>
      <w:r>
        <w:rPr>
          <w:sz w:val="24"/>
          <w:szCs w:val="24"/>
          <w:lang w:val="ru-RU"/>
        </w:rPr>
        <w:t xml:space="preserve"> Агентства </w:t>
      </w:r>
      <w:r w:rsidRPr="00BC5F8D">
        <w:rPr>
          <w:rFonts w:cstheme="majorHAnsi"/>
          <w:sz w:val="24"/>
          <w:szCs w:val="24"/>
        </w:rPr>
        <w:t>„Moldsilva”</w:t>
      </w:r>
      <w:r>
        <w:rPr>
          <w:rFonts w:cstheme="majorHAnsi"/>
          <w:sz w:val="24"/>
          <w:szCs w:val="24"/>
          <w:lang w:val="ru-RU"/>
        </w:rPr>
        <w:t xml:space="preserve">, были проведены работы по </w:t>
      </w:r>
      <w:r w:rsidR="00E1018D">
        <w:rPr>
          <w:rFonts w:cstheme="majorHAnsi"/>
          <w:sz w:val="24"/>
          <w:szCs w:val="24"/>
          <w:lang w:val="ru-RU"/>
        </w:rPr>
        <w:t xml:space="preserve">уходу и </w:t>
      </w:r>
      <w:r w:rsidR="00357820" w:rsidRPr="00E1018D">
        <w:rPr>
          <w:rFonts w:cstheme="majorHAnsi"/>
          <w:sz w:val="24"/>
          <w:szCs w:val="24"/>
          <w:lang w:val="ru-RU"/>
        </w:rPr>
        <w:t>управлению (р</w:t>
      </w:r>
      <w:r w:rsidR="00357820">
        <w:rPr>
          <w:rFonts w:cstheme="majorHAnsi"/>
          <w:sz w:val="24"/>
          <w:szCs w:val="24"/>
          <w:lang w:val="ru-RU"/>
        </w:rPr>
        <w:t>убка</w:t>
      </w:r>
      <w:r w:rsidR="00357820" w:rsidRPr="00E1018D">
        <w:rPr>
          <w:rFonts w:cstheme="majorHAnsi"/>
          <w:sz w:val="24"/>
          <w:szCs w:val="24"/>
          <w:lang w:val="ru-RU"/>
        </w:rPr>
        <w:t xml:space="preserve"> побочных продуктов),</w:t>
      </w:r>
      <w:r w:rsidR="00663836">
        <w:rPr>
          <w:rFonts w:cstheme="majorHAnsi"/>
          <w:sz w:val="24"/>
          <w:szCs w:val="24"/>
          <w:lang w:val="ru-RU"/>
        </w:rPr>
        <w:t xml:space="preserve"> со сбором древесины</w:t>
      </w:r>
      <w:r w:rsidR="00663836" w:rsidRPr="00BC5F8D">
        <w:rPr>
          <w:rStyle w:val="af4"/>
          <w:rFonts w:cstheme="majorHAnsi"/>
          <w:sz w:val="24"/>
          <w:szCs w:val="24"/>
        </w:rPr>
        <w:footnoteReference w:id="13"/>
      </w:r>
      <w:r w:rsidR="00663836">
        <w:rPr>
          <w:rFonts w:cstheme="majorHAnsi"/>
          <w:sz w:val="24"/>
          <w:szCs w:val="24"/>
          <w:lang w:val="ru-RU"/>
        </w:rPr>
        <w:t xml:space="preserve"> в объеме </w:t>
      </w:r>
      <w:r w:rsidR="00663836" w:rsidRPr="00BC5F8D">
        <w:rPr>
          <w:rFonts w:cstheme="majorHAnsi"/>
          <w:sz w:val="24"/>
          <w:szCs w:val="24"/>
        </w:rPr>
        <w:t xml:space="preserve">902 </w:t>
      </w:r>
      <w:r w:rsidR="00663836">
        <w:rPr>
          <w:rFonts w:cstheme="majorHAnsi"/>
          <w:sz w:val="24"/>
          <w:szCs w:val="24"/>
          <w:lang w:val="ru-RU"/>
        </w:rPr>
        <w:t>тыс. м</w:t>
      </w:r>
      <w:r w:rsidR="00663836" w:rsidRPr="00BC5F8D">
        <w:rPr>
          <w:rFonts w:cstheme="majorHAnsi"/>
          <w:sz w:val="24"/>
          <w:szCs w:val="24"/>
          <w:vertAlign w:val="superscript"/>
        </w:rPr>
        <w:t>3</w:t>
      </w:r>
      <w:r w:rsidR="00663836">
        <w:rPr>
          <w:rFonts w:cstheme="majorHAnsi"/>
          <w:sz w:val="24"/>
          <w:szCs w:val="24"/>
          <w:vertAlign w:val="superscript"/>
          <w:lang w:val="ru-RU"/>
        </w:rPr>
        <w:t xml:space="preserve"> </w:t>
      </w:r>
      <w:r w:rsidR="00663836">
        <w:rPr>
          <w:rFonts w:cstheme="majorHAnsi"/>
          <w:sz w:val="24"/>
          <w:szCs w:val="24"/>
          <w:lang w:val="ru-RU"/>
        </w:rPr>
        <w:t xml:space="preserve">или </w:t>
      </w:r>
      <w:r w:rsidR="00663836" w:rsidRPr="00BC5F8D">
        <w:rPr>
          <w:rFonts w:cstheme="majorHAnsi"/>
          <w:sz w:val="24"/>
          <w:szCs w:val="24"/>
        </w:rPr>
        <w:t>39,3 %</w:t>
      </w:r>
      <w:r w:rsidR="00663836">
        <w:rPr>
          <w:rFonts w:cstheme="majorHAnsi"/>
          <w:sz w:val="24"/>
          <w:szCs w:val="24"/>
          <w:lang w:val="ru-RU"/>
        </w:rPr>
        <w:t xml:space="preserve"> от общего объема сбора. </w:t>
      </w:r>
      <w:r w:rsidR="00722C2C">
        <w:rPr>
          <w:rFonts w:cstheme="majorHAnsi"/>
          <w:sz w:val="24"/>
          <w:szCs w:val="24"/>
          <w:lang w:val="ru-RU"/>
        </w:rPr>
        <w:t xml:space="preserve">Были применены </w:t>
      </w:r>
      <w:r w:rsidR="00722C2C" w:rsidRPr="00722C2C">
        <w:rPr>
          <w:rFonts w:cstheme="majorHAnsi"/>
          <w:sz w:val="24"/>
          <w:szCs w:val="24"/>
          <w:lang w:val="ru-RU"/>
        </w:rPr>
        <w:t>лесохозяйственные обработки</w:t>
      </w:r>
      <w:r w:rsidR="00722C2C">
        <w:rPr>
          <w:rFonts w:cstheme="majorHAnsi"/>
          <w:sz w:val="24"/>
          <w:szCs w:val="24"/>
          <w:lang w:val="ru-RU"/>
        </w:rPr>
        <w:t xml:space="preserve"> (рубка основной продукции)</w:t>
      </w:r>
      <w:r w:rsidR="00722C2C" w:rsidRPr="00BC5F8D">
        <w:rPr>
          <w:rStyle w:val="af4"/>
          <w:rFonts w:cstheme="majorHAnsi"/>
          <w:sz w:val="24"/>
          <w:szCs w:val="24"/>
        </w:rPr>
        <w:footnoteReference w:id="14"/>
      </w:r>
      <w:r w:rsidR="00722C2C" w:rsidRPr="00BC5F8D">
        <w:rPr>
          <w:rFonts w:cstheme="majorHAnsi"/>
          <w:sz w:val="24"/>
          <w:szCs w:val="24"/>
        </w:rPr>
        <w:t>,</w:t>
      </w:r>
      <w:r w:rsidR="00722C2C">
        <w:rPr>
          <w:rFonts w:cstheme="majorHAnsi"/>
          <w:sz w:val="24"/>
          <w:szCs w:val="24"/>
          <w:lang w:val="ru-RU"/>
        </w:rPr>
        <w:t xml:space="preserve"> собрав древесину в объеме </w:t>
      </w:r>
      <w:r w:rsidR="00722C2C" w:rsidRPr="00BC5F8D">
        <w:rPr>
          <w:rFonts w:cstheme="majorHAnsi"/>
          <w:sz w:val="24"/>
          <w:szCs w:val="24"/>
        </w:rPr>
        <w:t xml:space="preserve">1,354 </w:t>
      </w:r>
      <w:r w:rsidR="00722C2C">
        <w:rPr>
          <w:rFonts w:cstheme="majorHAnsi"/>
          <w:sz w:val="24"/>
          <w:szCs w:val="24"/>
          <w:lang w:val="ru-RU"/>
        </w:rPr>
        <w:t>тыс. м</w:t>
      </w:r>
      <w:r w:rsidR="00722C2C" w:rsidRPr="00BC5F8D">
        <w:rPr>
          <w:rFonts w:cstheme="majorHAnsi"/>
          <w:sz w:val="24"/>
          <w:szCs w:val="24"/>
          <w:vertAlign w:val="superscript"/>
        </w:rPr>
        <w:t>3</w:t>
      </w:r>
      <w:r w:rsidR="00722C2C" w:rsidRPr="00BC5F8D">
        <w:rPr>
          <w:rFonts w:cstheme="majorHAnsi"/>
          <w:sz w:val="24"/>
          <w:szCs w:val="24"/>
        </w:rPr>
        <w:t xml:space="preserve"> (58,9%</w:t>
      </w:r>
      <w:r w:rsidR="00722C2C">
        <w:rPr>
          <w:rFonts w:cstheme="majorHAnsi"/>
          <w:sz w:val="24"/>
          <w:szCs w:val="24"/>
          <w:lang w:val="ru-RU"/>
        </w:rPr>
        <w:t xml:space="preserve"> от общего собранного объема). В процессе применения различных рубок</w:t>
      </w:r>
      <w:r w:rsidR="00722C2C" w:rsidRPr="00BC5F8D">
        <w:rPr>
          <w:rStyle w:val="af4"/>
          <w:rFonts w:cstheme="majorHAnsi"/>
          <w:sz w:val="24"/>
          <w:szCs w:val="24"/>
        </w:rPr>
        <w:footnoteReference w:id="15"/>
      </w:r>
      <w:r w:rsidR="00722C2C" w:rsidRPr="00BC5F8D">
        <w:rPr>
          <w:rFonts w:cstheme="majorHAnsi"/>
          <w:sz w:val="24"/>
          <w:szCs w:val="24"/>
        </w:rPr>
        <w:t xml:space="preserve"> </w:t>
      </w:r>
      <w:r w:rsidR="00722C2C">
        <w:rPr>
          <w:rFonts w:cstheme="majorHAnsi"/>
          <w:sz w:val="24"/>
          <w:szCs w:val="24"/>
          <w:lang w:val="ru-RU"/>
        </w:rPr>
        <w:t xml:space="preserve">был собран объем древесины </w:t>
      </w:r>
      <w:r w:rsidR="00722C2C" w:rsidRPr="00BC5F8D">
        <w:rPr>
          <w:rFonts w:cstheme="majorHAnsi"/>
          <w:sz w:val="24"/>
          <w:szCs w:val="24"/>
        </w:rPr>
        <w:t xml:space="preserve">41,0 </w:t>
      </w:r>
      <w:r w:rsidR="00722C2C">
        <w:rPr>
          <w:rFonts w:cstheme="majorHAnsi"/>
          <w:sz w:val="24"/>
          <w:szCs w:val="24"/>
          <w:lang w:val="ru-RU"/>
        </w:rPr>
        <w:t>тыс. м</w:t>
      </w:r>
      <w:r w:rsidR="00722C2C" w:rsidRPr="00BC5F8D">
        <w:rPr>
          <w:rFonts w:cstheme="majorHAnsi"/>
          <w:sz w:val="24"/>
          <w:szCs w:val="24"/>
          <w:vertAlign w:val="superscript"/>
        </w:rPr>
        <w:t>3</w:t>
      </w:r>
      <w:r w:rsidR="00722C2C" w:rsidRPr="00BC5F8D">
        <w:rPr>
          <w:rFonts w:cstheme="majorHAnsi"/>
          <w:sz w:val="24"/>
          <w:szCs w:val="24"/>
        </w:rPr>
        <w:t xml:space="preserve"> </w:t>
      </w:r>
      <w:r w:rsidR="00722C2C">
        <w:rPr>
          <w:rFonts w:cstheme="majorHAnsi"/>
          <w:sz w:val="24"/>
          <w:szCs w:val="24"/>
          <w:lang w:val="ru-RU"/>
        </w:rPr>
        <w:t xml:space="preserve">или </w:t>
      </w:r>
      <w:r w:rsidR="00722C2C" w:rsidRPr="00BC5F8D">
        <w:rPr>
          <w:rFonts w:cstheme="majorHAnsi"/>
          <w:sz w:val="24"/>
          <w:szCs w:val="24"/>
        </w:rPr>
        <w:t>1,8%</w:t>
      </w:r>
      <w:r w:rsidR="00722C2C">
        <w:rPr>
          <w:rFonts w:cstheme="majorHAnsi"/>
          <w:sz w:val="24"/>
          <w:szCs w:val="24"/>
          <w:lang w:val="ru-RU"/>
        </w:rPr>
        <w:t xml:space="preserve"> от общего собранного объема. Подробная информация в этой связи представлена в приложении №2 к настоящему Отчету аудита.</w:t>
      </w:r>
    </w:p>
    <w:p w:rsidR="00797F95" w:rsidRPr="00417840" w:rsidRDefault="00077717" w:rsidP="00797F95">
      <w:pPr>
        <w:spacing w:line="252" w:lineRule="auto"/>
        <w:ind w:left="90" w:firstLine="720"/>
        <w:jc w:val="both"/>
        <w:rPr>
          <w:rFonts w:cstheme="majorHAnsi"/>
          <w:color w:val="000000" w:themeColor="text1"/>
          <w:sz w:val="24"/>
          <w:szCs w:val="24"/>
          <w:lang w:val="ru-RU"/>
        </w:rPr>
      </w:pPr>
      <w:r>
        <w:rPr>
          <w:rFonts w:cstheme="majorHAnsi"/>
          <w:color w:val="000000" w:themeColor="text1"/>
          <w:sz w:val="24"/>
          <w:szCs w:val="24"/>
          <w:lang w:val="ru-RU"/>
        </w:rPr>
        <w:t>Ежегодно, согласно положениям действующего законодательства</w:t>
      </w:r>
      <w:r w:rsidRPr="00BC5F8D">
        <w:rPr>
          <w:rStyle w:val="af4"/>
          <w:rFonts w:cstheme="majorHAnsi"/>
          <w:sz w:val="24"/>
          <w:szCs w:val="24"/>
        </w:rPr>
        <w:footnoteReference w:id="16"/>
      </w:r>
      <w:r>
        <w:rPr>
          <w:rFonts w:cstheme="majorHAnsi"/>
          <w:color w:val="000000" w:themeColor="text1"/>
          <w:sz w:val="24"/>
          <w:szCs w:val="24"/>
          <w:lang w:val="ru-RU"/>
        </w:rPr>
        <w:t xml:space="preserve">, </w:t>
      </w:r>
      <w:r>
        <w:rPr>
          <w:rFonts w:eastAsia="Calibri" w:cstheme="majorHAnsi"/>
          <w:color w:val="000000"/>
          <w:sz w:val="24"/>
          <w:szCs w:val="24"/>
          <w:lang w:val="ru-RU"/>
        </w:rPr>
        <w:t xml:space="preserve">Агентство по </w:t>
      </w:r>
      <w:r w:rsidRPr="00CE6340">
        <w:rPr>
          <w:rFonts w:eastAsia="Calibri" w:cstheme="majorHAnsi"/>
          <w:color w:val="000000"/>
          <w:sz w:val="24"/>
          <w:szCs w:val="24"/>
        </w:rPr>
        <w:t>окружающей сред</w:t>
      </w:r>
      <w:r>
        <w:rPr>
          <w:rFonts w:eastAsia="Calibri" w:cstheme="majorHAnsi"/>
          <w:color w:val="000000"/>
          <w:sz w:val="24"/>
          <w:szCs w:val="24"/>
          <w:lang w:val="ru-RU"/>
        </w:rPr>
        <w:t>е выдает разрешения для руб</w:t>
      </w:r>
      <w:r w:rsidR="00417840">
        <w:rPr>
          <w:rFonts w:eastAsia="Calibri" w:cstheme="majorHAnsi"/>
          <w:color w:val="000000"/>
          <w:sz w:val="24"/>
          <w:szCs w:val="24"/>
          <w:lang w:val="ru-RU"/>
        </w:rPr>
        <w:t>ок</w:t>
      </w:r>
      <w:r>
        <w:rPr>
          <w:rFonts w:eastAsia="Calibri" w:cstheme="majorHAnsi"/>
          <w:color w:val="000000"/>
          <w:sz w:val="24"/>
          <w:szCs w:val="24"/>
          <w:lang w:val="ru-RU"/>
        </w:rPr>
        <w:t xml:space="preserve"> </w:t>
      </w:r>
      <w:r w:rsidRPr="00077717">
        <w:rPr>
          <w:rFonts w:eastAsia="Calibri" w:cstheme="majorHAnsi"/>
          <w:color w:val="000000"/>
          <w:sz w:val="24"/>
          <w:szCs w:val="24"/>
          <w:lang w:val="ru-RU"/>
        </w:rPr>
        <w:t>в лесном фонде и лесной растительности, не входящей в лесной фонд</w:t>
      </w:r>
      <w:r w:rsidR="00417840">
        <w:rPr>
          <w:rFonts w:eastAsia="Calibri" w:cstheme="majorHAnsi"/>
          <w:color w:val="000000"/>
          <w:sz w:val="24"/>
          <w:szCs w:val="24"/>
          <w:lang w:val="ru-RU"/>
        </w:rPr>
        <w:t>. В</w:t>
      </w:r>
      <w:r w:rsidR="00417840" w:rsidRPr="00417840">
        <w:rPr>
          <w:rFonts w:eastAsia="Calibri" w:cstheme="majorHAnsi"/>
          <w:color w:val="000000"/>
          <w:sz w:val="24"/>
          <w:szCs w:val="24"/>
          <w:lang w:val="ru-RU"/>
        </w:rPr>
        <w:t xml:space="preserve"> </w:t>
      </w:r>
      <w:r w:rsidR="00417840">
        <w:rPr>
          <w:rFonts w:eastAsia="Calibri" w:cstheme="majorHAnsi"/>
          <w:color w:val="000000"/>
          <w:sz w:val="24"/>
          <w:szCs w:val="24"/>
          <w:lang w:val="ru-RU"/>
        </w:rPr>
        <w:t>течение</w:t>
      </w:r>
      <w:r w:rsidR="00417840" w:rsidRPr="00417840">
        <w:rPr>
          <w:rFonts w:eastAsia="Calibri" w:cstheme="majorHAnsi"/>
          <w:color w:val="000000"/>
          <w:sz w:val="24"/>
          <w:szCs w:val="24"/>
          <w:lang w:val="ru-RU"/>
        </w:rPr>
        <w:t xml:space="preserve"> </w:t>
      </w:r>
      <w:r w:rsidR="00417840" w:rsidRPr="00BC5F8D">
        <w:rPr>
          <w:rFonts w:cstheme="majorHAnsi"/>
          <w:sz w:val="24"/>
          <w:szCs w:val="24"/>
        </w:rPr>
        <w:t>2017 -2020</w:t>
      </w:r>
      <w:r w:rsidR="00417840">
        <w:rPr>
          <w:rFonts w:cstheme="majorHAnsi"/>
          <w:sz w:val="24"/>
          <w:szCs w:val="24"/>
          <w:lang w:val="ru-RU"/>
        </w:rPr>
        <w:t xml:space="preserve"> годов были выданы </w:t>
      </w:r>
      <w:r w:rsidR="00417840" w:rsidRPr="00BC5F8D">
        <w:rPr>
          <w:rFonts w:cstheme="majorHAnsi"/>
          <w:sz w:val="24"/>
          <w:szCs w:val="24"/>
        </w:rPr>
        <w:t>353</w:t>
      </w:r>
      <w:r w:rsidR="00417840">
        <w:rPr>
          <w:rFonts w:cstheme="majorHAnsi"/>
          <w:sz w:val="24"/>
          <w:szCs w:val="24"/>
          <w:lang w:val="ru-RU"/>
        </w:rPr>
        <w:t xml:space="preserve"> разрешения, из которых </w:t>
      </w:r>
      <w:r w:rsidR="00417840" w:rsidRPr="00BC5F8D">
        <w:rPr>
          <w:rFonts w:cstheme="majorHAnsi"/>
          <w:sz w:val="24"/>
          <w:szCs w:val="24"/>
        </w:rPr>
        <w:t>273</w:t>
      </w:r>
      <w:r w:rsidR="00417840">
        <w:rPr>
          <w:rFonts w:cstheme="majorHAnsi"/>
          <w:sz w:val="24"/>
          <w:szCs w:val="24"/>
          <w:lang w:val="ru-RU"/>
        </w:rPr>
        <w:t xml:space="preserve"> разрешения для основной рубки </w:t>
      </w:r>
      <w:r w:rsidR="00417840">
        <w:rPr>
          <w:rFonts w:cstheme="majorHAnsi"/>
          <w:sz w:val="24"/>
          <w:szCs w:val="24"/>
        </w:rPr>
        <w:t>(77%)</w:t>
      </w:r>
      <w:r w:rsidR="00417840" w:rsidRPr="00BC5F8D">
        <w:rPr>
          <w:rFonts w:cstheme="majorHAnsi"/>
          <w:sz w:val="24"/>
          <w:szCs w:val="24"/>
        </w:rPr>
        <w:t>, 13</w:t>
      </w:r>
      <w:r w:rsidR="00417840">
        <w:rPr>
          <w:rFonts w:cstheme="majorHAnsi"/>
          <w:sz w:val="24"/>
          <w:szCs w:val="24"/>
          <w:lang w:val="ru-RU"/>
        </w:rPr>
        <w:t xml:space="preserve"> разрешений – для вторичной рубки </w:t>
      </w:r>
      <w:r w:rsidR="00417840" w:rsidRPr="00BC5F8D">
        <w:rPr>
          <w:rFonts w:cstheme="majorHAnsi"/>
          <w:sz w:val="24"/>
          <w:szCs w:val="24"/>
        </w:rPr>
        <w:t>(4%)</w:t>
      </w:r>
      <w:r w:rsidR="00417840">
        <w:rPr>
          <w:rFonts w:cstheme="majorHAnsi"/>
          <w:sz w:val="24"/>
          <w:szCs w:val="24"/>
          <w:lang w:val="ru-RU"/>
        </w:rPr>
        <w:t xml:space="preserve"> и</w:t>
      </w:r>
      <w:r w:rsidR="00417840" w:rsidRPr="00BC5F8D">
        <w:rPr>
          <w:rFonts w:cstheme="majorHAnsi"/>
          <w:sz w:val="24"/>
          <w:szCs w:val="24"/>
        </w:rPr>
        <w:t xml:space="preserve"> 67</w:t>
      </w:r>
      <w:r w:rsidR="00417840">
        <w:rPr>
          <w:rFonts w:cstheme="majorHAnsi"/>
          <w:sz w:val="24"/>
          <w:szCs w:val="24"/>
          <w:lang w:val="ru-RU"/>
        </w:rPr>
        <w:t xml:space="preserve"> разрешений или </w:t>
      </w:r>
      <w:r w:rsidR="00417840" w:rsidRPr="00BC5F8D">
        <w:rPr>
          <w:rFonts w:cstheme="majorHAnsi"/>
          <w:sz w:val="24"/>
          <w:szCs w:val="24"/>
        </w:rPr>
        <w:t>19%</w:t>
      </w:r>
      <w:r w:rsidR="00417840">
        <w:rPr>
          <w:rFonts w:cstheme="majorHAnsi"/>
          <w:sz w:val="24"/>
          <w:szCs w:val="24"/>
          <w:lang w:val="ru-RU"/>
        </w:rPr>
        <w:t xml:space="preserve"> из общего числа разрешительных актов – для различных рубок. Процесс выдачи разрешений для </w:t>
      </w:r>
      <w:r w:rsidR="00417840">
        <w:rPr>
          <w:rFonts w:eastAsia="Calibri" w:cstheme="majorHAnsi"/>
          <w:color w:val="000000"/>
          <w:sz w:val="24"/>
          <w:szCs w:val="24"/>
          <w:lang w:val="ru-RU"/>
        </w:rPr>
        <w:t xml:space="preserve">рубок </w:t>
      </w:r>
      <w:r w:rsidR="00417840" w:rsidRPr="00077717">
        <w:rPr>
          <w:rFonts w:eastAsia="Calibri" w:cstheme="majorHAnsi"/>
          <w:color w:val="000000"/>
          <w:sz w:val="24"/>
          <w:szCs w:val="24"/>
          <w:lang w:val="ru-RU"/>
        </w:rPr>
        <w:t>в лесном фонде и лесной растительности, не входящей в лесной фонд</w:t>
      </w:r>
      <w:r w:rsidR="00417840">
        <w:rPr>
          <w:rFonts w:eastAsia="Calibri" w:cstheme="majorHAnsi"/>
          <w:color w:val="000000"/>
          <w:sz w:val="24"/>
          <w:szCs w:val="24"/>
          <w:lang w:val="ru-RU"/>
        </w:rPr>
        <w:t xml:space="preserve">, отражен в </w:t>
      </w:r>
      <w:r w:rsidR="00417840">
        <w:rPr>
          <w:rFonts w:cstheme="majorHAnsi"/>
          <w:sz w:val="24"/>
          <w:szCs w:val="24"/>
          <w:lang w:val="ru-RU"/>
        </w:rPr>
        <w:t>приложении №3 к настоящему Отчету аудита.</w:t>
      </w:r>
    </w:p>
    <w:p w:rsidR="00417840" w:rsidRPr="005269D5" w:rsidRDefault="00417840" w:rsidP="00797F95">
      <w:pPr>
        <w:spacing w:line="252" w:lineRule="auto"/>
        <w:ind w:left="90" w:firstLine="720"/>
        <w:jc w:val="both"/>
        <w:rPr>
          <w:rFonts w:cstheme="majorHAnsi"/>
          <w:sz w:val="24"/>
          <w:szCs w:val="24"/>
          <w:lang w:val="ru-RU"/>
        </w:rPr>
      </w:pPr>
      <w:r>
        <w:rPr>
          <w:rFonts w:cstheme="majorHAnsi"/>
          <w:sz w:val="24"/>
          <w:szCs w:val="24"/>
          <w:lang w:val="ru-RU"/>
        </w:rPr>
        <w:t>В</w:t>
      </w:r>
      <w:r w:rsidRPr="00417840">
        <w:rPr>
          <w:rFonts w:cstheme="majorHAnsi"/>
          <w:sz w:val="24"/>
          <w:szCs w:val="24"/>
          <w:lang w:val="ru-RU"/>
        </w:rPr>
        <w:t xml:space="preserve"> </w:t>
      </w:r>
      <w:r>
        <w:rPr>
          <w:rFonts w:cstheme="majorHAnsi"/>
          <w:sz w:val="24"/>
          <w:szCs w:val="24"/>
          <w:lang w:val="ru-RU"/>
        </w:rPr>
        <w:t>течение</w:t>
      </w:r>
      <w:r w:rsidRPr="00417840">
        <w:rPr>
          <w:rFonts w:cstheme="majorHAnsi"/>
          <w:sz w:val="24"/>
          <w:szCs w:val="24"/>
          <w:lang w:val="ru-RU"/>
        </w:rPr>
        <w:t xml:space="preserve"> </w:t>
      </w:r>
      <w:r w:rsidRPr="00BC5F8D">
        <w:rPr>
          <w:rFonts w:cstheme="majorHAnsi"/>
          <w:sz w:val="24"/>
          <w:szCs w:val="24"/>
        </w:rPr>
        <w:t>2017 -</w:t>
      </w:r>
      <w:r w:rsidR="005269D5">
        <w:rPr>
          <w:rFonts w:cstheme="majorHAnsi"/>
          <w:sz w:val="24"/>
          <w:szCs w:val="24"/>
          <w:lang w:val="ru-RU"/>
        </w:rPr>
        <w:t xml:space="preserve"> </w:t>
      </w:r>
      <w:r w:rsidRPr="00BC5F8D">
        <w:rPr>
          <w:rFonts w:cstheme="majorHAnsi"/>
          <w:sz w:val="24"/>
          <w:szCs w:val="24"/>
        </w:rPr>
        <w:t>2020</w:t>
      </w:r>
      <w:r>
        <w:rPr>
          <w:rFonts w:cstheme="majorHAnsi"/>
          <w:sz w:val="24"/>
          <w:szCs w:val="24"/>
          <w:lang w:val="ru-RU"/>
        </w:rPr>
        <w:t xml:space="preserve"> годов были выполнены</w:t>
      </w:r>
      <w:r w:rsidR="005269D5">
        <w:rPr>
          <w:rFonts w:cstheme="majorHAnsi"/>
          <w:sz w:val="24"/>
          <w:szCs w:val="24"/>
          <w:lang w:val="ru-RU"/>
        </w:rPr>
        <w:t xml:space="preserve"> </w:t>
      </w:r>
      <w:r w:rsidR="005269D5" w:rsidRPr="005269D5">
        <w:rPr>
          <w:rFonts w:cstheme="majorHAnsi"/>
          <w:sz w:val="24"/>
          <w:szCs w:val="24"/>
          <w:lang w:val="ru-RU"/>
        </w:rPr>
        <w:t>лесовосстанов</w:t>
      </w:r>
      <w:r w:rsidR="005269D5">
        <w:rPr>
          <w:rFonts w:cstheme="majorHAnsi"/>
          <w:sz w:val="24"/>
          <w:szCs w:val="24"/>
          <w:lang w:val="ru-RU"/>
        </w:rPr>
        <w:t>ительные</w:t>
      </w:r>
      <w:r w:rsidR="005269D5" w:rsidRPr="00BC5F8D">
        <w:rPr>
          <w:rStyle w:val="af4"/>
          <w:rFonts w:cstheme="majorHAnsi"/>
          <w:sz w:val="24"/>
          <w:szCs w:val="24"/>
        </w:rPr>
        <w:footnoteReference w:id="17"/>
      </w:r>
      <w:r w:rsidR="005269D5" w:rsidRPr="00BC5F8D">
        <w:rPr>
          <w:rFonts w:cstheme="majorHAnsi"/>
          <w:sz w:val="24"/>
          <w:szCs w:val="24"/>
        </w:rPr>
        <w:t xml:space="preserve"> </w:t>
      </w:r>
      <w:r>
        <w:rPr>
          <w:rFonts w:cstheme="majorHAnsi"/>
          <w:sz w:val="24"/>
          <w:szCs w:val="24"/>
          <w:lang w:val="ru-RU"/>
        </w:rPr>
        <w:t xml:space="preserve">работы </w:t>
      </w:r>
      <w:r w:rsidR="005269D5">
        <w:rPr>
          <w:rFonts w:cstheme="majorHAnsi"/>
          <w:sz w:val="24"/>
          <w:szCs w:val="24"/>
          <w:lang w:val="ru-RU"/>
        </w:rPr>
        <w:t xml:space="preserve">на площади </w:t>
      </w:r>
      <w:r w:rsidR="005269D5" w:rsidRPr="00BC5F8D">
        <w:rPr>
          <w:rFonts w:cstheme="majorHAnsi"/>
          <w:i/>
          <w:sz w:val="24"/>
          <w:szCs w:val="24"/>
        </w:rPr>
        <w:t>53,0</w:t>
      </w:r>
      <w:r w:rsidR="005269D5">
        <w:rPr>
          <w:rFonts w:cstheme="majorHAnsi"/>
          <w:i/>
          <w:sz w:val="24"/>
          <w:szCs w:val="24"/>
          <w:lang w:val="ru-RU"/>
        </w:rPr>
        <w:t xml:space="preserve"> тыс. га, </w:t>
      </w:r>
      <w:r w:rsidR="005269D5" w:rsidRPr="005269D5">
        <w:rPr>
          <w:rFonts w:cstheme="majorHAnsi"/>
          <w:sz w:val="24"/>
          <w:szCs w:val="24"/>
          <w:lang w:val="ru-RU"/>
        </w:rPr>
        <w:t>в размере</w:t>
      </w:r>
      <w:r w:rsidR="005269D5">
        <w:rPr>
          <w:rFonts w:cstheme="majorHAnsi"/>
          <w:i/>
          <w:sz w:val="24"/>
          <w:szCs w:val="24"/>
          <w:lang w:val="ru-RU"/>
        </w:rPr>
        <w:t xml:space="preserve"> </w:t>
      </w:r>
      <w:r w:rsidR="005269D5" w:rsidRPr="00BC5F8D">
        <w:rPr>
          <w:rFonts w:cstheme="majorHAnsi"/>
          <w:i/>
          <w:sz w:val="24"/>
          <w:szCs w:val="24"/>
        </w:rPr>
        <w:t>44,0</w:t>
      </w:r>
      <w:r w:rsidR="005269D5">
        <w:rPr>
          <w:rFonts w:cstheme="majorHAnsi"/>
          <w:i/>
          <w:sz w:val="24"/>
          <w:szCs w:val="24"/>
          <w:lang w:val="ru-RU"/>
        </w:rPr>
        <w:t xml:space="preserve"> млн. леев </w:t>
      </w:r>
      <w:r w:rsidR="005269D5">
        <w:rPr>
          <w:rFonts w:cstheme="majorHAnsi"/>
          <w:sz w:val="24"/>
          <w:szCs w:val="24"/>
          <w:lang w:val="ru-RU"/>
        </w:rPr>
        <w:t xml:space="preserve">в условиях, при которых стоимость 1 га искусственного восстановления (лесных культур) достигла примерно </w:t>
      </w:r>
      <w:r w:rsidR="005269D5" w:rsidRPr="00BC5F8D">
        <w:rPr>
          <w:rFonts w:cstheme="majorHAnsi"/>
          <w:sz w:val="24"/>
          <w:szCs w:val="24"/>
        </w:rPr>
        <w:t xml:space="preserve">7,0 </w:t>
      </w:r>
      <w:r w:rsidR="005269D5">
        <w:rPr>
          <w:rFonts w:cstheme="majorHAnsi"/>
          <w:sz w:val="24"/>
          <w:szCs w:val="24"/>
          <w:lang w:val="ru-RU"/>
        </w:rPr>
        <w:t>тыс. леев в</w:t>
      </w:r>
      <w:r w:rsidR="005269D5" w:rsidRPr="00BC5F8D">
        <w:rPr>
          <w:rFonts w:cstheme="majorHAnsi"/>
          <w:sz w:val="24"/>
          <w:szCs w:val="24"/>
        </w:rPr>
        <w:t xml:space="preserve"> 2020 </w:t>
      </w:r>
      <w:r w:rsidR="005269D5">
        <w:rPr>
          <w:rFonts w:cstheme="majorHAnsi"/>
          <w:sz w:val="24"/>
          <w:szCs w:val="24"/>
          <w:lang w:val="ru-RU"/>
        </w:rPr>
        <w:t xml:space="preserve">году, зарегистрировав рост на </w:t>
      </w:r>
      <w:r w:rsidR="005269D5" w:rsidRPr="00BC5F8D">
        <w:rPr>
          <w:rFonts w:cstheme="majorHAnsi"/>
          <w:sz w:val="24"/>
          <w:szCs w:val="24"/>
        </w:rPr>
        <w:t>20%</w:t>
      </w:r>
      <w:r w:rsidR="005269D5">
        <w:rPr>
          <w:rFonts w:cstheme="majorHAnsi"/>
          <w:sz w:val="24"/>
          <w:szCs w:val="24"/>
          <w:lang w:val="ru-RU"/>
        </w:rPr>
        <w:t xml:space="preserve"> по отношению к </w:t>
      </w:r>
      <w:r w:rsidR="005269D5" w:rsidRPr="00BC5F8D">
        <w:rPr>
          <w:rFonts w:cstheme="majorHAnsi"/>
          <w:sz w:val="24"/>
          <w:szCs w:val="24"/>
        </w:rPr>
        <w:t>2017</w:t>
      </w:r>
      <w:r w:rsidR="005269D5">
        <w:rPr>
          <w:rFonts w:cstheme="majorHAnsi"/>
          <w:sz w:val="24"/>
          <w:szCs w:val="24"/>
          <w:lang w:val="ru-RU"/>
        </w:rPr>
        <w:t xml:space="preserve"> году</w:t>
      </w:r>
      <w:r w:rsidR="005269D5" w:rsidRPr="00BC5F8D">
        <w:rPr>
          <w:rFonts w:cstheme="majorHAnsi"/>
          <w:sz w:val="24"/>
          <w:szCs w:val="24"/>
        </w:rPr>
        <w:t>.</w:t>
      </w:r>
    </w:p>
    <w:p w:rsidR="00B41E07" w:rsidRDefault="00F74DEA" w:rsidP="00B41E07">
      <w:pPr>
        <w:spacing w:line="252" w:lineRule="auto"/>
        <w:ind w:left="90" w:firstLine="720"/>
        <w:jc w:val="both"/>
        <w:rPr>
          <w:rFonts w:cstheme="majorHAnsi"/>
          <w:sz w:val="24"/>
          <w:szCs w:val="24"/>
          <w:lang w:val="ru-RU"/>
        </w:rPr>
      </w:pPr>
      <w:r>
        <w:rPr>
          <w:rFonts w:cstheme="majorHAnsi"/>
          <w:sz w:val="24"/>
          <w:szCs w:val="24"/>
          <w:lang w:val="ru-RU"/>
        </w:rPr>
        <w:t>Что касается порядка использования лесов, согласно правовой базе</w:t>
      </w:r>
      <w:r w:rsidRPr="00BC5F8D">
        <w:rPr>
          <w:rStyle w:val="af4"/>
          <w:rFonts w:cstheme="majorHAnsi"/>
          <w:sz w:val="24"/>
          <w:szCs w:val="24"/>
        </w:rPr>
        <w:footnoteReference w:id="18"/>
      </w:r>
      <w:r w:rsidRPr="00BC5F8D">
        <w:rPr>
          <w:rFonts w:cstheme="majorHAnsi"/>
          <w:sz w:val="24"/>
          <w:szCs w:val="24"/>
        </w:rPr>
        <w:t>,</w:t>
      </w:r>
      <w:r>
        <w:rPr>
          <w:rFonts w:cstheme="majorHAnsi"/>
          <w:sz w:val="24"/>
          <w:szCs w:val="24"/>
          <w:lang w:val="ru-RU"/>
        </w:rPr>
        <w:t xml:space="preserve"> земли лесного фонда являются исключительным объектом </w:t>
      </w:r>
      <w:r w:rsidR="00B41E07">
        <w:rPr>
          <w:rFonts w:cstheme="majorHAnsi"/>
          <w:sz w:val="24"/>
          <w:szCs w:val="24"/>
          <w:lang w:val="ru-RU"/>
        </w:rPr>
        <w:t>публичной собственности и могут быть сданы в пользование</w:t>
      </w:r>
      <w:r w:rsidR="00B41E07" w:rsidRPr="00BC5F8D">
        <w:rPr>
          <w:rStyle w:val="af4"/>
          <w:rFonts w:cstheme="majorHAnsi"/>
          <w:sz w:val="24"/>
          <w:szCs w:val="24"/>
        </w:rPr>
        <w:footnoteReference w:id="19"/>
      </w:r>
      <w:r w:rsidR="00B41E07">
        <w:rPr>
          <w:rFonts w:cstheme="majorHAnsi"/>
          <w:sz w:val="24"/>
          <w:szCs w:val="24"/>
          <w:lang w:val="ru-RU"/>
        </w:rPr>
        <w:t xml:space="preserve"> путем сдачи в аренду (с запретом субаренды)</w:t>
      </w:r>
      <w:r w:rsidR="00B41E07" w:rsidRPr="00BC5F8D">
        <w:rPr>
          <w:rStyle w:val="af4"/>
          <w:rFonts w:cstheme="majorHAnsi"/>
          <w:sz w:val="24"/>
          <w:szCs w:val="24"/>
        </w:rPr>
        <w:footnoteReference w:id="20"/>
      </w:r>
      <w:r w:rsidR="00B41E07">
        <w:rPr>
          <w:rFonts w:cstheme="majorHAnsi"/>
          <w:sz w:val="24"/>
          <w:szCs w:val="24"/>
          <w:lang w:val="ru-RU"/>
        </w:rPr>
        <w:t xml:space="preserve"> юридическим и физическим лицам </w:t>
      </w:r>
      <w:r w:rsidR="00B41E07" w:rsidRPr="00B41E07">
        <w:rPr>
          <w:rFonts w:cstheme="majorHAnsi"/>
          <w:sz w:val="24"/>
          <w:szCs w:val="24"/>
          <w:lang w:val="ru-RU"/>
        </w:rPr>
        <w:t>для рекреационных целей и для нужд охотничьего</w:t>
      </w:r>
      <w:r w:rsidR="00B41E07">
        <w:rPr>
          <w:rFonts w:cstheme="majorHAnsi"/>
          <w:sz w:val="24"/>
          <w:szCs w:val="24"/>
          <w:lang w:val="ru-RU"/>
        </w:rPr>
        <w:t xml:space="preserve"> хозяйства</w:t>
      </w:r>
      <w:r w:rsidR="00B41E07" w:rsidRPr="00BC5F8D">
        <w:rPr>
          <w:rStyle w:val="af4"/>
          <w:rFonts w:cstheme="majorHAnsi"/>
          <w:sz w:val="24"/>
          <w:szCs w:val="24"/>
        </w:rPr>
        <w:footnoteReference w:id="21"/>
      </w:r>
      <w:r w:rsidR="00B41E07" w:rsidRPr="00BC5F8D">
        <w:rPr>
          <w:rFonts w:cstheme="majorHAnsi"/>
          <w:sz w:val="24"/>
          <w:szCs w:val="24"/>
        </w:rPr>
        <w:t>.</w:t>
      </w:r>
    </w:p>
    <w:p w:rsidR="0005221C" w:rsidRPr="002941FD" w:rsidRDefault="00B41E07" w:rsidP="00797F95">
      <w:pPr>
        <w:spacing w:line="252" w:lineRule="auto"/>
        <w:ind w:left="90" w:firstLine="720"/>
        <w:jc w:val="both"/>
        <w:rPr>
          <w:rFonts w:cstheme="majorHAnsi"/>
          <w:sz w:val="24"/>
          <w:szCs w:val="24"/>
          <w:lang w:val="ru-RU"/>
        </w:rPr>
      </w:pPr>
      <w:r>
        <w:rPr>
          <w:rFonts w:cstheme="majorHAnsi"/>
          <w:sz w:val="24"/>
          <w:szCs w:val="24"/>
          <w:lang w:val="ru-RU"/>
        </w:rPr>
        <w:t>В</w:t>
      </w:r>
      <w:r w:rsidRPr="00B41E07">
        <w:rPr>
          <w:rFonts w:cstheme="majorHAnsi"/>
          <w:sz w:val="24"/>
          <w:szCs w:val="24"/>
          <w:lang w:val="ru-RU"/>
        </w:rPr>
        <w:t xml:space="preserve"> </w:t>
      </w:r>
      <w:r>
        <w:rPr>
          <w:rFonts w:cstheme="majorHAnsi"/>
          <w:sz w:val="24"/>
          <w:szCs w:val="24"/>
          <w:lang w:val="ru-RU"/>
        </w:rPr>
        <w:t>период</w:t>
      </w:r>
      <w:r w:rsidRPr="00B41E07">
        <w:rPr>
          <w:rFonts w:cstheme="majorHAnsi"/>
          <w:sz w:val="24"/>
          <w:szCs w:val="24"/>
          <w:lang w:val="ru-RU"/>
        </w:rPr>
        <w:t xml:space="preserve"> </w:t>
      </w:r>
      <w:r w:rsidRPr="00B41E07">
        <w:rPr>
          <w:rFonts w:eastAsiaTheme="minorHAnsi" w:cstheme="majorHAnsi"/>
          <w:sz w:val="24"/>
          <w:szCs w:val="24"/>
        </w:rPr>
        <w:t>2008-2020</w:t>
      </w:r>
      <w:r>
        <w:rPr>
          <w:rFonts w:eastAsiaTheme="minorHAnsi" w:cstheme="majorHAnsi"/>
          <w:sz w:val="24"/>
          <w:szCs w:val="24"/>
          <w:lang w:val="ru-RU"/>
        </w:rPr>
        <w:t xml:space="preserve"> годов Агентство </w:t>
      </w:r>
      <w:r w:rsidRPr="00B41E07">
        <w:rPr>
          <w:rFonts w:eastAsiaTheme="minorHAnsi" w:cstheme="majorHAnsi"/>
          <w:sz w:val="24"/>
          <w:szCs w:val="24"/>
        </w:rPr>
        <w:t>„Moldsilva”</w:t>
      </w:r>
      <w:r>
        <w:rPr>
          <w:rFonts w:eastAsiaTheme="minorHAnsi" w:cstheme="majorHAnsi"/>
          <w:sz w:val="24"/>
          <w:szCs w:val="24"/>
          <w:lang w:val="ru-RU"/>
        </w:rPr>
        <w:t xml:space="preserve"> заключило 842 договора </w:t>
      </w:r>
      <w:r w:rsidR="00A9137B">
        <w:rPr>
          <w:rFonts w:eastAsiaTheme="minorHAnsi" w:cstheme="majorHAnsi"/>
          <w:sz w:val="24"/>
          <w:szCs w:val="24"/>
          <w:lang w:val="ru-RU"/>
        </w:rPr>
        <w:t>о сдаче</w:t>
      </w:r>
      <w:r>
        <w:rPr>
          <w:rFonts w:eastAsiaTheme="minorHAnsi" w:cstheme="majorHAnsi"/>
          <w:sz w:val="24"/>
          <w:szCs w:val="24"/>
          <w:lang w:val="ru-RU"/>
        </w:rPr>
        <w:t xml:space="preserve"> в аренду лесного фонда </w:t>
      </w:r>
      <w:r w:rsidR="00A9137B">
        <w:rPr>
          <w:rFonts w:eastAsiaTheme="minorHAnsi" w:cstheme="majorHAnsi"/>
          <w:sz w:val="24"/>
          <w:szCs w:val="24"/>
          <w:lang w:val="ru-RU"/>
        </w:rPr>
        <w:t xml:space="preserve">площадью </w:t>
      </w:r>
      <w:r w:rsidR="00A9137B" w:rsidRPr="00A9137B">
        <w:rPr>
          <w:rFonts w:eastAsiaTheme="minorHAnsi" w:cstheme="majorHAnsi"/>
          <w:sz w:val="24"/>
          <w:szCs w:val="24"/>
        </w:rPr>
        <w:t>16,0</w:t>
      </w:r>
      <w:r w:rsidR="00A9137B" w:rsidRPr="00A9137B">
        <w:rPr>
          <w:rFonts w:eastAsiaTheme="minorHAnsi" w:cstheme="majorHAnsi"/>
          <w:sz w:val="24"/>
          <w:szCs w:val="24"/>
          <w:lang w:val="ru-RU"/>
        </w:rPr>
        <w:t xml:space="preserve"> </w:t>
      </w:r>
      <w:r w:rsidR="00A9137B">
        <w:rPr>
          <w:rFonts w:eastAsiaTheme="minorHAnsi" w:cstheme="majorHAnsi"/>
          <w:sz w:val="24"/>
          <w:szCs w:val="24"/>
          <w:lang w:val="ru-RU"/>
        </w:rPr>
        <w:t>тыс</w:t>
      </w:r>
      <w:r w:rsidR="00A9137B" w:rsidRPr="00A9137B">
        <w:rPr>
          <w:rFonts w:eastAsiaTheme="minorHAnsi" w:cstheme="majorHAnsi"/>
          <w:sz w:val="24"/>
          <w:szCs w:val="24"/>
          <w:lang w:val="ru-RU"/>
        </w:rPr>
        <w:t xml:space="preserve">. </w:t>
      </w:r>
      <w:r w:rsidR="00A9137B">
        <w:rPr>
          <w:rFonts w:eastAsiaTheme="minorHAnsi" w:cstheme="majorHAnsi"/>
          <w:sz w:val="24"/>
          <w:szCs w:val="24"/>
          <w:lang w:val="ru-RU"/>
        </w:rPr>
        <w:t>га</w:t>
      </w:r>
      <w:r w:rsidR="00A9137B" w:rsidRPr="00A9137B">
        <w:rPr>
          <w:rFonts w:eastAsiaTheme="minorHAnsi" w:cstheme="majorHAnsi"/>
          <w:sz w:val="24"/>
          <w:szCs w:val="24"/>
          <w:lang w:val="ru-RU"/>
        </w:rPr>
        <w:t xml:space="preserve">, </w:t>
      </w:r>
      <w:r w:rsidR="00A9137B">
        <w:rPr>
          <w:rFonts w:eastAsiaTheme="minorHAnsi" w:cstheme="majorHAnsi"/>
          <w:sz w:val="24"/>
          <w:szCs w:val="24"/>
          <w:lang w:val="ru-RU"/>
        </w:rPr>
        <w:t>из</w:t>
      </w:r>
      <w:r w:rsidR="00A9137B" w:rsidRPr="00A9137B">
        <w:rPr>
          <w:rFonts w:eastAsiaTheme="minorHAnsi" w:cstheme="majorHAnsi"/>
          <w:sz w:val="24"/>
          <w:szCs w:val="24"/>
          <w:lang w:val="ru-RU"/>
        </w:rPr>
        <w:t xml:space="preserve"> </w:t>
      </w:r>
      <w:r w:rsidR="00A9137B">
        <w:rPr>
          <w:rFonts w:eastAsiaTheme="minorHAnsi" w:cstheme="majorHAnsi"/>
          <w:sz w:val="24"/>
          <w:szCs w:val="24"/>
          <w:lang w:val="ru-RU"/>
        </w:rPr>
        <w:t>которых</w:t>
      </w:r>
      <w:r w:rsidR="00A9137B" w:rsidRPr="00A9137B">
        <w:rPr>
          <w:rFonts w:eastAsiaTheme="minorHAnsi" w:cstheme="majorHAnsi"/>
          <w:sz w:val="24"/>
          <w:szCs w:val="24"/>
          <w:lang w:val="ru-RU"/>
        </w:rPr>
        <w:t xml:space="preserve"> </w:t>
      </w:r>
      <w:r w:rsidR="00A9137B" w:rsidRPr="00A9137B">
        <w:rPr>
          <w:rFonts w:eastAsiaTheme="minorHAnsi" w:cstheme="majorHAnsi"/>
          <w:i/>
          <w:sz w:val="24"/>
          <w:szCs w:val="24"/>
        </w:rPr>
        <w:t>464</w:t>
      </w:r>
      <w:r w:rsidR="00A9137B" w:rsidRPr="00A9137B">
        <w:rPr>
          <w:rFonts w:eastAsiaTheme="minorHAnsi" w:cstheme="majorHAnsi"/>
          <w:i/>
          <w:sz w:val="24"/>
          <w:szCs w:val="24"/>
          <w:lang w:val="ru-RU"/>
        </w:rPr>
        <w:t xml:space="preserve"> </w:t>
      </w:r>
      <w:r w:rsidR="00A9137B">
        <w:rPr>
          <w:rFonts w:eastAsiaTheme="minorHAnsi" w:cstheme="majorHAnsi"/>
          <w:sz w:val="24"/>
          <w:szCs w:val="24"/>
          <w:lang w:val="ru-RU"/>
        </w:rPr>
        <w:t>договора</w:t>
      </w:r>
      <w:r w:rsidR="00A9137B" w:rsidRPr="00A9137B">
        <w:rPr>
          <w:rFonts w:eastAsiaTheme="minorHAnsi" w:cstheme="majorHAnsi"/>
          <w:sz w:val="24"/>
          <w:szCs w:val="24"/>
          <w:lang w:val="ru-RU"/>
        </w:rPr>
        <w:t xml:space="preserve"> (</w:t>
      </w:r>
      <w:r w:rsidR="00A9137B" w:rsidRPr="00A9137B">
        <w:rPr>
          <w:rFonts w:eastAsiaTheme="minorHAnsi" w:cstheme="majorHAnsi"/>
          <w:i/>
          <w:sz w:val="24"/>
          <w:szCs w:val="24"/>
          <w:lang w:val="ru-RU"/>
        </w:rPr>
        <w:t xml:space="preserve">или </w:t>
      </w:r>
      <w:r w:rsidR="00A9137B" w:rsidRPr="00A9137B">
        <w:rPr>
          <w:rFonts w:eastAsiaTheme="minorHAnsi" w:cstheme="majorHAnsi"/>
          <w:i/>
          <w:sz w:val="24"/>
          <w:szCs w:val="24"/>
        </w:rPr>
        <w:t>55%)</w:t>
      </w:r>
      <w:r w:rsidR="00A9137B">
        <w:rPr>
          <w:rFonts w:eastAsiaTheme="minorHAnsi" w:cstheme="majorHAnsi"/>
          <w:i/>
          <w:sz w:val="24"/>
          <w:szCs w:val="24"/>
          <w:lang w:val="ru-RU"/>
        </w:rPr>
        <w:t xml:space="preserve"> </w:t>
      </w:r>
      <w:r w:rsidR="00A9137B" w:rsidRPr="00A9137B">
        <w:rPr>
          <w:rFonts w:eastAsiaTheme="minorHAnsi" w:cstheme="majorHAnsi"/>
          <w:sz w:val="24"/>
          <w:szCs w:val="24"/>
          <w:lang w:val="ru-RU"/>
        </w:rPr>
        <w:t xml:space="preserve">для общей площади </w:t>
      </w:r>
      <w:r w:rsidR="00A9137B" w:rsidRPr="00A9137B">
        <w:rPr>
          <w:rFonts w:eastAsiaTheme="minorHAnsi" w:cstheme="majorHAnsi"/>
          <w:i/>
          <w:sz w:val="24"/>
          <w:szCs w:val="24"/>
        </w:rPr>
        <w:t>11,0</w:t>
      </w:r>
      <w:r w:rsidR="00A9137B">
        <w:rPr>
          <w:rFonts w:eastAsiaTheme="minorHAnsi" w:cstheme="majorHAnsi"/>
          <w:i/>
          <w:sz w:val="24"/>
          <w:szCs w:val="24"/>
          <w:lang w:val="ru-RU"/>
        </w:rPr>
        <w:t xml:space="preserve"> </w:t>
      </w:r>
      <w:r w:rsidR="00A9137B" w:rsidRPr="00A9137B">
        <w:rPr>
          <w:rFonts w:eastAsiaTheme="minorHAnsi" w:cstheme="majorHAnsi"/>
          <w:sz w:val="24"/>
          <w:szCs w:val="24"/>
          <w:lang w:val="ru-RU"/>
        </w:rPr>
        <w:t>тыс. га</w:t>
      </w:r>
      <w:r w:rsidR="00A9137B">
        <w:rPr>
          <w:rFonts w:eastAsiaTheme="minorHAnsi" w:cstheme="majorHAnsi"/>
          <w:i/>
          <w:sz w:val="24"/>
          <w:szCs w:val="24"/>
          <w:lang w:val="ru-RU"/>
        </w:rPr>
        <w:t xml:space="preserve"> </w:t>
      </w:r>
      <w:r w:rsidR="00A9137B">
        <w:rPr>
          <w:rFonts w:eastAsiaTheme="minorHAnsi" w:cstheme="majorHAnsi"/>
          <w:sz w:val="24"/>
          <w:szCs w:val="24"/>
          <w:lang w:val="ru-RU"/>
        </w:rPr>
        <w:t xml:space="preserve">были расторгнуты через суд или по согласованию с Агентством </w:t>
      </w:r>
      <w:r w:rsidR="00A9137B" w:rsidRPr="00A9137B">
        <w:rPr>
          <w:rFonts w:eastAsiaTheme="minorHAnsi" w:cstheme="majorHAnsi"/>
          <w:sz w:val="24"/>
          <w:szCs w:val="24"/>
        </w:rPr>
        <w:t>„Moldsilva”.</w:t>
      </w:r>
      <w:r w:rsidR="00A9137B">
        <w:rPr>
          <w:rFonts w:eastAsiaTheme="minorHAnsi" w:cstheme="majorHAnsi"/>
          <w:sz w:val="24"/>
          <w:szCs w:val="24"/>
          <w:lang w:val="ru-RU"/>
        </w:rPr>
        <w:t xml:space="preserve"> Так</w:t>
      </w:r>
      <w:r w:rsidR="00A9137B" w:rsidRPr="00A9137B">
        <w:rPr>
          <w:rFonts w:eastAsiaTheme="minorHAnsi" w:cstheme="majorHAnsi"/>
          <w:sz w:val="24"/>
          <w:szCs w:val="24"/>
          <w:lang w:val="ru-RU"/>
        </w:rPr>
        <w:t xml:space="preserve">, </w:t>
      </w:r>
      <w:r w:rsidR="00A9137B">
        <w:rPr>
          <w:rFonts w:eastAsiaTheme="minorHAnsi" w:cstheme="majorHAnsi"/>
          <w:sz w:val="24"/>
          <w:szCs w:val="24"/>
          <w:lang w:val="ru-RU"/>
        </w:rPr>
        <w:t>на</w:t>
      </w:r>
      <w:r w:rsidR="00A9137B" w:rsidRPr="00A9137B">
        <w:rPr>
          <w:rFonts w:eastAsiaTheme="minorHAnsi" w:cstheme="majorHAnsi"/>
          <w:sz w:val="24"/>
          <w:szCs w:val="24"/>
          <w:lang w:val="ru-RU"/>
        </w:rPr>
        <w:t xml:space="preserve"> </w:t>
      </w:r>
      <w:r w:rsidR="00A9137B">
        <w:rPr>
          <w:rFonts w:eastAsiaTheme="minorHAnsi" w:cstheme="majorHAnsi"/>
          <w:sz w:val="24"/>
          <w:szCs w:val="24"/>
          <w:lang w:val="ru-RU"/>
        </w:rPr>
        <w:t>дату</w:t>
      </w:r>
      <w:r w:rsidR="00A9137B" w:rsidRPr="00A9137B">
        <w:rPr>
          <w:rFonts w:eastAsiaTheme="minorHAnsi" w:cstheme="majorHAnsi"/>
          <w:sz w:val="24"/>
          <w:szCs w:val="24"/>
          <w:lang w:val="ru-RU"/>
        </w:rPr>
        <w:t xml:space="preserve"> </w:t>
      </w:r>
      <w:r w:rsidR="00A9137B" w:rsidRPr="00A9137B">
        <w:rPr>
          <w:rFonts w:eastAsiaTheme="minorHAnsi" w:cstheme="majorHAnsi"/>
          <w:sz w:val="24"/>
          <w:szCs w:val="24"/>
        </w:rPr>
        <w:t>22.03.2021</w:t>
      </w:r>
      <w:r w:rsidR="00A9137B">
        <w:rPr>
          <w:rFonts w:eastAsiaTheme="minorHAnsi" w:cstheme="majorHAnsi"/>
          <w:sz w:val="24"/>
          <w:szCs w:val="24"/>
          <w:lang w:val="ru-RU"/>
        </w:rPr>
        <w:t xml:space="preserve"> действительны 346 договоров аренды, из которых 321 договор - </w:t>
      </w:r>
      <w:r w:rsidR="00A9137B" w:rsidRPr="00B41E07">
        <w:rPr>
          <w:rFonts w:cstheme="majorHAnsi"/>
          <w:sz w:val="24"/>
          <w:szCs w:val="24"/>
          <w:lang w:val="ru-RU"/>
        </w:rPr>
        <w:t>для рекреационных целей</w:t>
      </w:r>
      <w:r w:rsidR="00A9137B">
        <w:rPr>
          <w:rFonts w:cstheme="majorHAnsi"/>
          <w:sz w:val="24"/>
          <w:szCs w:val="24"/>
          <w:lang w:val="ru-RU"/>
        </w:rPr>
        <w:t xml:space="preserve"> и 25 договоров – для целей </w:t>
      </w:r>
      <w:r w:rsidR="00A9137B" w:rsidRPr="00B41E07">
        <w:rPr>
          <w:rFonts w:cstheme="majorHAnsi"/>
          <w:sz w:val="24"/>
          <w:szCs w:val="24"/>
          <w:lang w:val="ru-RU"/>
        </w:rPr>
        <w:t>охотничьего</w:t>
      </w:r>
      <w:r w:rsidR="00A9137B">
        <w:rPr>
          <w:rFonts w:cstheme="majorHAnsi"/>
          <w:sz w:val="24"/>
          <w:szCs w:val="24"/>
          <w:lang w:val="ru-RU"/>
        </w:rPr>
        <w:t xml:space="preserve"> хозяйства</w:t>
      </w:r>
      <w:r w:rsidR="002941FD">
        <w:rPr>
          <w:rFonts w:cstheme="majorHAnsi"/>
          <w:sz w:val="24"/>
          <w:szCs w:val="24"/>
          <w:lang w:val="ru-RU"/>
        </w:rPr>
        <w:t xml:space="preserve">, арендованная площадь земель лесного фонда составила </w:t>
      </w:r>
      <w:r w:rsidR="002941FD" w:rsidRPr="002941FD">
        <w:rPr>
          <w:rFonts w:eastAsiaTheme="minorHAnsi" w:cstheme="majorHAnsi"/>
          <w:i/>
          <w:sz w:val="24"/>
          <w:szCs w:val="24"/>
        </w:rPr>
        <w:t>4,843</w:t>
      </w:r>
      <w:r w:rsidR="002941FD">
        <w:rPr>
          <w:rFonts w:eastAsiaTheme="minorHAnsi" w:cstheme="majorHAnsi"/>
          <w:i/>
          <w:sz w:val="24"/>
          <w:szCs w:val="24"/>
          <w:lang w:val="ru-RU"/>
        </w:rPr>
        <w:t xml:space="preserve"> га </w:t>
      </w:r>
      <w:r w:rsidR="002941FD" w:rsidRPr="002941FD">
        <w:rPr>
          <w:rFonts w:eastAsiaTheme="minorHAnsi" w:cstheme="majorHAnsi"/>
          <w:sz w:val="24"/>
          <w:szCs w:val="24"/>
          <w:lang w:val="ru-RU"/>
        </w:rPr>
        <w:t>или</w:t>
      </w:r>
      <w:r w:rsidR="002941FD">
        <w:rPr>
          <w:rFonts w:eastAsiaTheme="minorHAnsi" w:cstheme="majorHAnsi"/>
          <w:i/>
          <w:sz w:val="24"/>
          <w:szCs w:val="24"/>
          <w:lang w:val="ru-RU"/>
        </w:rPr>
        <w:t xml:space="preserve"> </w:t>
      </w:r>
      <w:r w:rsidR="002941FD" w:rsidRPr="002941FD">
        <w:rPr>
          <w:rFonts w:eastAsiaTheme="minorHAnsi" w:cstheme="majorHAnsi"/>
          <w:i/>
          <w:sz w:val="24"/>
          <w:szCs w:val="24"/>
        </w:rPr>
        <w:t>1,43%</w:t>
      </w:r>
      <w:r w:rsidR="002941FD">
        <w:rPr>
          <w:rFonts w:eastAsiaTheme="minorHAnsi" w:cstheme="majorHAnsi"/>
          <w:i/>
          <w:sz w:val="24"/>
          <w:szCs w:val="24"/>
          <w:lang w:val="ru-RU"/>
        </w:rPr>
        <w:t xml:space="preserve"> </w:t>
      </w:r>
      <w:r w:rsidR="002941FD">
        <w:rPr>
          <w:rFonts w:eastAsiaTheme="minorHAnsi" w:cstheme="majorHAnsi"/>
          <w:sz w:val="24"/>
          <w:szCs w:val="24"/>
          <w:lang w:val="ru-RU"/>
        </w:rPr>
        <w:t xml:space="preserve">от общих земель </w:t>
      </w:r>
      <w:r w:rsidR="002941FD" w:rsidRPr="00F74DEA">
        <w:rPr>
          <w:sz w:val="24"/>
          <w:szCs w:val="24"/>
        </w:rPr>
        <w:t>находящ</w:t>
      </w:r>
      <w:r w:rsidR="002941FD">
        <w:rPr>
          <w:sz w:val="24"/>
          <w:szCs w:val="24"/>
          <w:lang w:val="ru-RU"/>
        </w:rPr>
        <w:t>его</w:t>
      </w:r>
      <w:r w:rsidR="002941FD" w:rsidRPr="00F74DEA">
        <w:rPr>
          <w:sz w:val="24"/>
          <w:szCs w:val="24"/>
        </w:rPr>
        <w:t>ся в управлении</w:t>
      </w:r>
      <w:r w:rsidR="002941FD">
        <w:rPr>
          <w:sz w:val="24"/>
          <w:szCs w:val="24"/>
          <w:lang w:val="ru-RU"/>
        </w:rPr>
        <w:t xml:space="preserve"> лесного фонда.</w:t>
      </w:r>
    </w:p>
    <w:p w:rsidR="00797F95" w:rsidRPr="002941FD" w:rsidRDefault="002941FD" w:rsidP="00797F95">
      <w:pPr>
        <w:pStyle w:val="afc"/>
        <w:spacing w:line="252" w:lineRule="auto"/>
        <w:ind w:left="90" w:firstLine="706"/>
        <w:jc w:val="both"/>
        <w:rPr>
          <w:rFonts w:ascii="Calibri Light" w:eastAsiaTheme="minorHAnsi" w:hAnsi="Calibri Light" w:cstheme="majorHAnsi"/>
          <w:b w:val="0"/>
          <w:sz w:val="24"/>
          <w:szCs w:val="24"/>
        </w:rPr>
      </w:pPr>
      <w:r>
        <w:rPr>
          <w:rFonts w:ascii="Calibri Light" w:eastAsiaTheme="minorHAnsi" w:hAnsi="Calibri Light" w:cstheme="majorHAnsi"/>
          <w:b w:val="0"/>
          <w:sz w:val="24"/>
          <w:szCs w:val="24"/>
        </w:rPr>
        <w:t>Необходимо</w:t>
      </w:r>
      <w:r w:rsidRPr="002941FD">
        <w:rPr>
          <w:rFonts w:ascii="Calibri Light" w:eastAsiaTheme="minorHAnsi" w:hAnsi="Calibri Light" w:cstheme="majorHAnsi"/>
          <w:b w:val="0"/>
          <w:sz w:val="24"/>
          <w:szCs w:val="24"/>
        </w:rPr>
        <w:t xml:space="preserve"> </w:t>
      </w:r>
      <w:r>
        <w:rPr>
          <w:rFonts w:ascii="Calibri Light" w:eastAsiaTheme="minorHAnsi" w:hAnsi="Calibri Light" w:cstheme="majorHAnsi"/>
          <w:b w:val="0"/>
          <w:sz w:val="24"/>
          <w:szCs w:val="24"/>
        </w:rPr>
        <w:t>отметить</w:t>
      </w:r>
      <w:r w:rsidRPr="002941FD">
        <w:rPr>
          <w:rFonts w:ascii="Calibri Light" w:eastAsiaTheme="minorHAnsi" w:hAnsi="Calibri Light" w:cstheme="majorHAnsi"/>
          <w:b w:val="0"/>
          <w:sz w:val="24"/>
          <w:szCs w:val="24"/>
        </w:rPr>
        <w:t xml:space="preserve">, </w:t>
      </w:r>
      <w:r>
        <w:rPr>
          <w:rFonts w:ascii="Calibri Light" w:eastAsiaTheme="minorHAnsi" w:hAnsi="Calibri Light" w:cstheme="majorHAnsi"/>
          <w:b w:val="0"/>
          <w:sz w:val="24"/>
          <w:szCs w:val="24"/>
        </w:rPr>
        <w:t>что</w:t>
      </w:r>
      <w:r w:rsidRPr="002941FD">
        <w:rPr>
          <w:rFonts w:ascii="Calibri Light" w:eastAsiaTheme="minorHAnsi" w:hAnsi="Calibri Light" w:cstheme="majorHAnsi"/>
          <w:b w:val="0"/>
          <w:sz w:val="24"/>
          <w:szCs w:val="24"/>
        </w:rPr>
        <w:t xml:space="preserve"> 9 </w:t>
      </w:r>
      <w:r>
        <w:rPr>
          <w:rFonts w:ascii="Calibri Light" w:eastAsiaTheme="minorHAnsi" w:hAnsi="Calibri Light" w:cstheme="majorHAnsi"/>
          <w:b w:val="0"/>
          <w:sz w:val="24"/>
          <w:szCs w:val="24"/>
        </w:rPr>
        <w:t>августа</w:t>
      </w:r>
      <w:r w:rsidRPr="002941FD">
        <w:rPr>
          <w:rFonts w:ascii="Calibri Light" w:eastAsiaTheme="minorHAnsi" w:hAnsi="Calibri Light" w:cstheme="majorHAnsi"/>
          <w:b w:val="0"/>
          <w:sz w:val="24"/>
          <w:szCs w:val="24"/>
        </w:rPr>
        <w:t xml:space="preserve"> </w:t>
      </w:r>
      <w:r w:rsidRPr="002941FD">
        <w:rPr>
          <w:rFonts w:ascii="Calibri Light" w:hAnsi="Calibri Light" w:cstheme="majorHAnsi"/>
          <w:b w:val="0"/>
          <w:sz w:val="24"/>
          <w:szCs w:val="24"/>
        </w:rPr>
        <w:t>2012</w:t>
      </w:r>
      <w:r>
        <w:rPr>
          <w:rFonts w:ascii="Calibri Light" w:hAnsi="Calibri Light" w:cstheme="majorHAnsi"/>
          <w:b w:val="0"/>
          <w:sz w:val="24"/>
          <w:szCs w:val="24"/>
        </w:rPr>
        <w:t xml:space="preserve"> года Агентство </w:t>
      </w:r>
      <w:r w:rsidRPr="002941FD">
        <w:rPr>
          <w:rFonts w:ascii="Calibri Light" w:hAnsi="Calibri Light" w:cstheme="majorHAnsi"/>
          <w:b w:val="0"/>
          <w:sz w:val="24"/>
          <w:szCs w:val="24"/>
        </w:rPr>
        <w:t>„Moldsilva”</w:t>
      </w:r>
      <w:r>
        <w:rPr>
          <w:rFonts w:ascii="Calibri Light" w:eastAsiaTheme="minorHAnsi" w:hAnsi="Calibri Light" w:cstheme="majorHAnsi"/>
          <w:b w:val="0"/>
          <w:sz w:val="24"/>
          <w:szCs w:val="24"/>
        </w:rPr>
        <w:t xml:space="preserve"> приостановило процесс сдачи в аренду </w:t>
      </w:r>
      <w:r w:rsidRPr="002941FD">
        <w:rPr>
          <w:rFonts w:ascii="Calibri Light" w:eastAsiaTheme="minorHAnsi" w:hAnsi="Calibri Light" w:cstheme="majorHAnsi"/>
          <w:b w:val="0"/>
          <w:sz w:val="24"/>
          <w:szCs w:val="24"/>
        </w:rPr>
        <w:t>земель лесного фонда</w:t>
      </w:r>
      <w:r>
        <w:rPr>
          <w:rFonts w:ascii="Calibri Light" w:eastAsiaTheme="minorHAnsi" w:hAnsi="Calibri Light" w:cstheme="majorHAnsi"/>
          <w:b w:val="0"/>
          <w:sz w:val="24"/>
          <w:szCs w:val="24"/>
        </w:rPr>
        <w:t xml:space="preserve">. Решение в этой связи было принято Комиссией по мониторингу, координации и методологическому руководству </w:t>
      </w:r>
      <w:r w:rsidR="00272091">
        <w:rPr>
          <w:rFonts w:ascii="Calibri Light" w:eastAsiaTheme="minorHAnsi" w:hAnsi="Calibri Light" w:cstheme="majorHAnsi"/>
          <w:b w:val="0"/>
          <w:sz w:val="24"/>
          <w:szCs w:val="24"/>
        </w:rPr>
        <w:t xml:space="preserve">развития системы внутреннего/управленческого контроля, созданной приказом Агентства </w:t>
      </w:r>
      <w:r w:rsidR="00272091" w:rsidRPr="00272091">
        <w:rPr>
          <w:rFonts w:ascii="Calibri Light" w:eastAsiaTheme="minorHAnsi" w:hAnsi="Calibri Light" w:cstheme="majorHAnsi"/>
          <w:b w:val="0"/>
          <w:sz w:val="24"/>
          <w:szCs w:val="24"/>
        </w:rPr>
        <w:t>„Moldsilva".</w:t>
      </w:r>
      <w:r w:rsidR="00272091">
        <w:rPr>
          <w:rFonts w:ascii="Calibri Light" w:eastAsiaTheme="minorHAnsi" w:hAnsi="Calibri Light" w:cstheme="majorHAnsi"/>
          <w:b w:val="0"/>
          <w:sz w:val="24"/>
          <w:szCs w:val="24"/>
        </w:rPr>
        <w:t xml:space="preserve"> Основные причины, стоящие в основе решения по приостановлению сдачи в аренду </w:t>
      </w:r>
      <w:r w:rsidR="00272091" w:rsidRPr="002941FD">
        <w:rPr>
          <w:rFonts w:ascii="Calibri Light" w:eastAsiaTheme="minorHAnsi" w:hAnsi="Calibri Light" w:cstheme="majorHAnsi"/>
          <w:b w:val="0"/>
          <w:sz w:val="24"/>
          <w:szCs w:val="24"/>
        </w:rPr>
        <w:t>земель лесного фонда</w:t>
      </w:r>
      <w:r w:rsidR="00272091">
        <w:rPr>
          <w:rFonts w:ascii="Calibri Light" w:eastAsiaTheme="minorHAnsi" w:hAnsi="Calibri Light" w:cstheme="majorHAnsi"/>
          <w:b w:val="0"/>
          <w:sz w:val="24"/>
          <w:szCs w:val="24"/>
        </w:rPr>
        <w:t>, сводятся к следующему:</w:t>
      </w:r>
    </w:p>
    <w:p w:rsidR="00272091" w:rsidRPr="00272091" w:rsidRDefault="00272091" w:rsidP="00797F95">
      <w:pPr>
        <w:pStyle w:val="a7"/>
        <w:widowControl/>
        <w:numPr>
          <w:ilvl w:val="0"/>
          <w:numId w:val="5"/>
        </w:numPr>
        <w:tabs>
          <w:tab w:val="left" w:pos="270"/>
        </w:tabs>
        <w:autoSpaceDE/>
        <w:autoSpaceDN/>
        <w:spacing w:line="252" w:lineRule="auto"/>
        <w:ind w:left="90" w:firstLine="0"/>
        <w:contextualSpacing/>
        <w:jc w:val="both"/>
        <w:rPr>
          <w:rFonts w:cstheme="majorHAnsi"/>
          <w:sz w:val="24"/>
          <w:szCs w:val="24"/>
        </w:rPr>
      </w:pPr>
      <w:bookmarkStart w:id="9" w:name="_Toc89127489"/>
      <w:r>
        <w:rPr>
          <w:rFonts w:cstheme="majorHAnsi"/>
          <w:sz w:val="24"/>
          <w:szCs w:val="24"/>
          <w:lang w:val="ru-RU"/>
        </w:rPr>
        <w:t>информация, составленная Агентством земельных отношений и кадастра</w:t>
      </w:r>
      <w:r w:rsidRPr="00BC5F8D">
        <w:rPr>
          <w:vertAlign w:val="superscript"/>
        </w:rPr>
        <w:footnoteReference w:id="22"/>
      </w:r>
      <w:r w:rsidRPr="00BC5F8D">
        <w:rPr>
          <w:rFonts w:cstheme="majorHAnsi"/>
          <w:sz w:val="24"/>
          <w:szCs w:val="24"/>
        </w:rPr>
        <w:t>,</w:t>
      </w:r>
      <w:r>
        <w:rPr>
          <w:rFonts w:cstheme="majorHAnsi"/>
          <w:sz w:val="24"/>
          <w:szCs w:val="24"/>
          <w:lang w:val="ru-RU"/>
        </w:rPr>
        <w:t xml:space="preserve"> согласно которой в настоящее время </w:t>
      </w:r>
      <w:r w:rsidRPr="002941FD">
        <w:rPr>
          <w:rFonts w:eastAsiaTheme="minorHAnsi" w:cstheme="majorHAnsi"/>
          <w:sz w:val="24"/>
          <w:szCs w:val="24"/>
        </w:rPr>
        <w:t>земель</w:t>
      </w:r>
      <w:r>
        <w:rPr>
          <w:rFonts w:eastAsiaTheme="minorHAnsi" w:cstheme="majorHAnsi"/>
          <w:sz w:val="24"/>
          <w:szCs w:val="24"/>
          <w:lang w:val="ru-RU"/>
        </w:rPr>
        <w:t>ные участки из</w:t>
      </w:r>
      <w:r w:rsidRPr="002941FD">
        <w:rPr>
          <w:rFonts w:eastAsiaTheme="minorHAnsi" w:cstheme="majorHAnsi"/>
          <w:sz w:val="24"/>
          <w:szCs w:val="24"/>
        </w:rPr>
        <w:t xml:space="preserve"> лесного фонда</w:t>
      </w:r>
      <w:r>
        <w:rPr>
          <w:rFonts w:eastAsiaTheme="minorHAnsi" w:cstheme="majorHAnsi"/>
          <w:sz w:val="24"/>
          <w:szCs w:val="24"/>
          <w:lang w:val="ru-RU"/>
        </w:rPr>
        <w:t xml:space="preserve">, выставленные на торги Агентством </w:t>
      </w:r>
      <w:r w:rsidRPr="00BC5F8D">
        <w:rPr>
          <w:rFonts w:cstheme="majorHAnsi"/>
          <w:sz w:val="24"/>
          <w:szCs w:val="24"/>
        </w:rPr>
        <w:t>„Moldsilva”</w:t>
      </w:r>
      <w:r>
        <w:rPr>
          <w:rFonts w:cstheme="majorHAnsi"/>
          <w:sz w:val="24"/>
          <w:szCs w:val="24"/>
          <w:lang w:val="ru-RU"/>
        </w:rPr>
        <w:t xml:space="preserve">, не могут быть зарегистрированы до проведения разграничения </w:t>
      </w:r>
      <w:r w:rsidR="00093A65">
        <w:rPr>
          <w:rFonts w:cstheme="majorHAnsi"/>
          <w:sz w:val="24"/>
          <w:szCs w:val="24"/>
          <w:lang w:val="ru-RU"/>
        </w:rPr>
        <w:t>всего лесного массива</w:t>
      </w:r>
      <w:r w:rsidR="00062B27">
        <w:rPr>
          <w:rFonts w:cstheme="majorHAnsi"/>
          <w:sz w:val="24"/>
          <w:szCs w:val="24"/>
          <w:lang w:val="ru-RU"/>
        </w:rPr>
        <w:t>;</w:t>
      </w:r>
    </w:p>
    <w:p w:rsidR="00797F95" w:rsidRPr="00BC5F8D" w:rsidRDefault="00062B27" w:rsidP="00797F95">
      <w:pPr>
        <w:pStyle w:val="a7"/>
        <w:widowControl/>
        <w:numPr>
          <w:ilvl w:val="0"/>
          <w:numId w:val="5"/>
        </w:numPr>
        <w:tabs>
          <w:tab w:val="left" w:pos="270"/>
        </w:tabs>
        <w:autoSpaceDE/>
        <w:autoSpaceDN/>
        <w:spacing w:line="252" w:lineRule="auto"/>
        <w:ind w:left="90" w:firstLine="0"/>
        <w:contextualSpacing/>
        <w:jc w:val="both"/>
        <w:rPr>
          <w:rFonts w:cstheme="majorHAnsi"/>
          <w:sz w:val="24"/>
          <w:szCs w:val="24"/>
        </w:rPr>
      </w:pPr>
      <w:r>
        <w:rPr>
          <w:rFonts w:cstheme="majorHAnsi"/>
          <w:sz w:val="24"/>
          <w:szCs w:val="24"/>
          <w:lang w:val="ru-RU"/>
        </w:rPr>
        <w:t xml:space="preserve">Агентство </w:t>
      </w:r>
      <w:r w:rsidRPr="00BC5F8D">
        <w:rPr>
          <w:rFonts w:cstheme="majorHAnsi"/>
          <w:sz w:val="24"/>
          <w:szCs w:val="24"/>
        </w:rPr>
        <w:t>„Moldsilva”</w:t>
      </w:r>
      <w:bookmarkStart w:id="10" w:name="_Toc89127490"/>
      <w:bookmarkEnd w:id="9"/>
      <w:r>
        <w:rPr>
          <w:rFonts w:cstheme="majorHAnsi"/>
          <w:sz w:val="24"/>
          <w:szCs w:val="24"/>
          <w:lang w:val="ru-RU"/>
        </w:rPr>
        <w:t xml:space="preserve"> инициировало процесс внесения ряда изменений и дополнений в Положение об аренде лесного фонда и, фактически, до принятия их</w:t>
      </w:r>
      <w:r w:rsidR="00E00AA0">
        <w:rPr>
          <w:rFonts w:cstheme="majorHAnsi"/>
          <w:sz w:val="24"/>
          <w:szCs w:val="24"/>
          <w:lang w:val="ru-RU"/>
        </w:rPr>
        <w:t>,</w:t>
      </w:r>
      <w:r>
        <w:rPr>
          <w:rFonts w:cstheme="majorHAnsi"/>
          <w:sz w:val="24"/>
          <w:szCs w:val="24"/>
          <w:lang w:val="ru-RU"/>
        </w:rPr>
        <w:t xml:space="preserve"> считает несвоевременным подписание </w:t>
      </w:r>
      <w:r w:rsidR="00E00AA0">
        <w:rPr>
          <w:rFonts w:cstheme="majorHAnsi"/>
          <w:sz w:val="24"/>
          <w:szCs w:val="24"/>
          <w:lang w:val="ru-RU"/>
        </w:rPr>
        <w:t>других договоров аренды в условиях, в которых не отражены конкретно права и обязанности сторон договора аренды лесного фонда;</w:t>
      </w:r>
    </w:p>
    <w:p w:rsidR="00E00AA0" w:rsidRPr="00E00AA0" w:rsidRDefault="00E00AA0" w:rsidP="00E00AA0">
      <w:pPr>
        <w:pStyle w:val="a7"/>
        <w:widowControl/>
        <w:numPr>
          <w:ilvl w:val="0"/>
          <w:numId w:val="5"/>
        </w:numPr>
        <w:tabs>
          <w:tab w:val="left" w:pos="426"/>
        </w:tabs>
        <w:autoSpaceDE/>
        <w:autoSpaceDN/>
        <w:spacing w:line="252" w:lineRule="auto"/>
        <w:ind w:left="0" w:firstLine="0"/>
        <w:contextualSpacing/>
        <w:jc w:val="both"/>
        <w:rPr>
          <w:rFonts w:cstheme="majorHAnsi"/>
          <w:sz w:val="24"/>
          <w:szCs w:val="24"/>
          <w:lang w:val="ru-RU"/>
        </w:rPr>
      </w:pPr>
      <w:bookmarkStart w:id="11" w:name="_Toc89127491"/>
      <w:bookmarkEnd w:id="10"/>
      <w:r w:rsidRPr="00E00AA0">
        <w:rPr>
          <w:rFonts w:cstheme="majorHAnsi"/>
          <w:sz w:val="24"/>
          <w:szCs w:val="24"/>
          <w:lang w:val="ru-RU"/>
        </w:rPr>
        <w:t xml:space="preserve">участившаяся в последнее время регистрация серьезных нарушений лесного режима на арендованных участках, в том числе значительная задолженность по </w:t>
      </w:r>
      <w:r>
        <w:rPr>
          <w:rFonts w:cstheme="majorHAnsi"/>
          <w:sz w:val="24"/>
          <w:szCs w:val="24"/>
          <w:lang w:val="ru-RU"/>
        </w:rPr>
        <w:t>оплате аренды</w:t>
      </w:r>
      <w:r w:rsidRPr="00BC5F8D">
        <w:rPr>
          <w:vertAlign w:val="superscript"/>
        </w:rPr>
        <w:footnoteReference w:id="23"/>
      </w:r>
      <w:r w:rsidRPr="00BC5F8D">
        <w:rPr>
          <w:rFonts w:cstheme="majorHAnsi"/>
          <w:sz w:val="24"/>
          <w:szCs w:val="24"/>
        </w:rPr>
        <w:t>.</w:t>
      </w:r>
    </w:p>
    <w:p w:rsidR="00797F95" w:rsidRPr="00C15A80" w:rsidRDefault="00797F95" w:rsidP="00797F95">
      <w:pPr>
        <w:spacing w:line="252" w:lineRule="auto"/>
        <w:jc w:val="both"/>
        <w:rPr>
          <w:rFonts w:cstheme="majorHAnsi"/>
          <w:i/>
          <w:sz w:val="16"/>
          <w:szCs w:val="16"/>
          <w:lang w:val="ru-RU"/>
        </w:rPr>
      </w:pPr>
      <w:bookmarkStart w:id="12" w:name="_Toc89127492"/>
      <w:bookmarkEnd w:id="11"/>
    </w:p>
    <w:p w:rsidR="00693151" w:rsidRPr="00693151" w:rsidRDefault="00693151" w:rsidP="00693151">
      <w:pPr>
        <w:pStyle w:val="a7"/>
        <w:widowControl/>
        <w:numPr>
          <w:ilvl w:val="1"/>
          <w:numId w:val="1"/>
        </w:numPr>
        <w:autoSpaceDE/>
        <w:autoSpaceDN/>
        <w:spacing w:line="252" w:lineRule="auto"/>
        <w:contextualSpacing/>
        <w:jc w:val="both"/>
        <w:outlineLvl w:val="0"/>
        <w:rPr>
          <w:rFonts w:cstheme="majorHAnsi"/>
          <w:b/>
          <w:i/>
          <w:sz w:val="24"/>
          <w:szCs w:val="24"/>
        </w:rPr>
      </w:pPr>
      <w:bookmarkStart w:id="13" w:name="_Toc99665449"/>
      <w:r>
        <w:rPr>
          <w:rFonts w:cstheme="majorHAnsi"/>
          <w:b/>
          <w:i/>
          <w:sz w:val="24"/>
          <w:szCs w:val="24"/>
          <w:lang w:val="ru-RU"/>
        </w:rPr>
        <w:t xml:space="preserve">Стороны, вовлеченные в </w:t>
      </w:r>
      <w:r w:rsidRPr="00693151">
        <w:rPr>
          <w:rFonts w:cstheme="majorHAnsi"/>
          <w:b/>
          <w:i/>
          <w:sz w:val="24"/>
          <w:szCs w:val="24"/>
          <w:lang w:val="ru-RU"/>
        </w:rPr>
        <w:t>администрировани</w:t>
      </w:r>
      <w:r>
        <w:rPr>
          <w:rFonts w:cstheme="majorHAnsi"/>
          <w:b/>
          <w:i/>
          <w:sz w:val="24"/>
          <w:szCs w:val="24"/>
          <w:lang w:val="ru-RU"/>
        </w:rPr>
        <w:t>е</w:t>
      </w:r>
      <w:r w:rsidRPr="00693151">
        <w:rPr>
          <w:rFonts w:cstheme="majorHAnsi"/>
          <w:b/>
          <w:i/>
          <w:sz w:val="24"/>
          <w:szCs w:val="24"/>
          <w:lang w:val="ru-RU"/>
        </w:rPr>
        <w:t xml:space="preserve"> и управлени</w:t>
      </w:r>
      <w:r>
        <w:rPr>
          <w:rFonts w:cstheme="majorHAnsi"/>
          <w:b/>
          <w:i/>
          <w:sz w:val="24"/>
          <w:szCs w:val="24"/>
          <w:lang w:val="ru-RU"/>
        </w:rPr>
        <w:t>е землями государственного</w:t>
      </w:r>
      <w:r w:rsidRPr="00693151">
        <w:rPr>
          <w:rFonts w:cstheme="majorHAnsi"/>
          <w:b/>
          <w:i/>
          <w:sz w:val="24"/>
          <w:szCs w:val="24"/>
          <w:lang w:val="ru-RU"/>
        </w:rPr>
        <w:t xml:space="preserve"> лесн</w:t>
      </w:r>
      <w:r>
        <w:rPr>
          <w:rFonts w:cstheme="majorHAnsi"/>
          <w:b/>
          <w:i/>
          <w:sz w:val="24"/>
          <w:szCs w:val="24"/>
          <w:lang w:val="ru-RU"/>
        </w:rPr>
        <w:t>ого</w:t>
      </w:r>
      <w:r w:rsidRPr="00693151">
        <w:rPr>
          <w:rFonts w:cstheme="majorHAnsi"/>
          <w:b/>
          <w:i/>
          <w:sz w:val="24"/>
          <w:szCs w:val="24"/>
          <w:lang w:val="ru-RU"/>
        </w:rPr>
        <w:t xml:space="preserve"> фонд</w:t>
      </w:r>
      <w:r>
        <w:rPr>
          <w:rFonts w:cstheme="majorHAnsi"/>
          <w:b/>
          <w:i/>
          <w:sz w:val="24"/>
          <w:szCs w:val="24"/>
          <w:lang w:val="ru-RU"/>
        </w:rPr>
        <w:t>а</w:t>
      </w:r>
      <w:bookmarkEnd w:id="13"/>
    </w:p>
    <w:p w:rsidR="0069684D" w:rsidRDefault="00693151" w:rsidP="0069684D">
      <w:pPr>
        <w:jc w:val="both"/>
        <w:rPr>
          <w:rFonts w:cstheme="majorHAnsi"/>
          <w:sz w:val="24"/>
          <w:szCs w:val="24"/>
          <w:lang w:val="ru-RU"/>
        </w:rPr>
      </w:pPr>
      <w:r w:rsidRPr="00693151">
        <w:rPr>
          <w:rFonts w:cstheme="majorHAnsi"/>
          <w:sz w:val="24"/>
          <w:szCs w:val="24"/>
        </w:rPr>
        <w:t>Сквозь призму делегированных полномочий</w:t>
      </w:r>
      <w:r w:rsidRPr="00BC5F8D">
        <w:rPr>
          <w:rStyle w:val="af4"/>
          <w:rFonts w:cstheme="majorHAnsi"/>
          <w:sz w:val="24"/>
          <w:szCs w:val="24"/>
        </w:rPr>
        <w:footnoteReference w:id="24"/>
      </w:r>
      <w:r w:rsidRPr="00BC5F8D">
        <w:rPr>
          <w:rFonts w:cstheme="majorHAnsi"/>
          <w:sz w:val="24"/>
          <w:szCs w:val="24"/>
        </w:rPr>
        <w:t>,</w:t>
      </w:r>
      <w:r>
        <w:rPr>
          <w:rFonts w:cstheme="majorHAnsi"/>
          <w:sz w:val="24"/>
          <w:szCs w:val="24"/>
          <w:lang w:val="ru-RU"/>
        </w:rPr>
        <w:t xml:space="preserve"> Агентство </w:t>
      </w:r>
      <w:r w:rsidR="00B438D7">
        <w:rPr>
          <w:rFonts w:cstheme="majorHAnsi"/>
          <w:sz w:val="24"/>
          <w:szCs w:val="24"/>
        </w:rPr>
        <w:t>„Moldsilva”</w:t>
      </w:r>
      <w:r w:rsidRPr="00BC5F8D">
        <w:rPr>
          <w:rFonts w:cstheme="majorHAnsi"/>
          <w:sz w:val="24"/>
          <w:szCs w:val="24"/>
        </w:rPr>
        <w:t xml:space="preserve"> </w:t>
      </w:r>
      <w:r w:rsidR="00B438D7" w:rsidRPr="00B438D7">
        <w:rPr>
          <w:rFonts w:cstheme="majorHAnsi"/>
          <w:sz w:val="24"/>
          <w:szCs w:val="24"/>
          <w:lang w:val="ru-RU"/>
        </w:rPr>
        <w:t>осуществляет управление и</w:t>
      </w:r>
      <w:r w:rsidR="00B438D7">
        <w:rPr>
          <w:rFonts w:cstheme="majorHAnsi"/>
          <w:sz w:val="24"/>
          <w:szCs w:val="24"/>
          <w:lang w:val="ru-RU"/>
        </w:rPr>
        <w:t xml:space="preserve"> использование лесов и лесных участков таким образом, чтобы сохранять биоразнообразие, </w:t>
      </w:r>
      <w:r w:rsidR="00B438D7" w:rsidRPr="00B438D7">
        <w:rPr>
          <w:rFonts w:cstheme="majorHAnsi"/>
          <w:sz w:val="24"/>
          <w:szCs w:val="24"/>
          <w:lang w:val="ru-RU"/>
        </w:rPr>
        <w:t>продуктивность,</w:t>
      </w:r>
      <w:r w:rsidR="00B438D7">
        <w:rPr>
          <w:rFonts w:cstheme="majorHAnsi"/>
          <w:sz w:val="24"/>
          <w:szCs w:val="24"/>
          <w:lang w:val="ru-RU"/>
        </w:rPr>
        <w:t xml:space="preserve"> </w:t>
      </w:r>
      <w:r w:rsidR="00B438D7" w:rsidRPr="00B438D7">
        <w:rPr>
          <w:rFonts w:cstheme="majorHAnsi"/>
          <w:sz w:val="24"/>
          <w:szCs w:val="24"/>
          <w:lang w:val="ru-RU"/>
        </w:rPr>
        <w:t>способность</w:t>
      </w:r>
      <w:r w:rsidR="00B438D7">
        <w:rPr>
          <w:rFonts w:cstheme="majorHAnsi"/>
          <w:sz w:val="24"/>
          <w:szCs w:val="24"/>
          <w:lang w:val="ru-RU"/>
        </w:rPr>
        <w:t xml:space="preserve"> восстановления, </w:t>
      </w:r>
      <w:r w:rsidR="00B438D7" w:rsidRPr="00B438D7">
        <w:rPr>
          <w:rFonts w:cstheme="majorHAnsi"/>
          <w:sz w:val="24"/>
          <w:szCs w:val="24"/>
          <w:lang w:val="ru-RU"/>
        </w:rPr>
        <w:t>жизнеспособность и</w:t>
      </w:r>
      <w:r w:rsidR="00B438D7">
        <w:rPr>
          <w:rFonts w:cstheme="majorHAnsi"/>
          <w:sz w:val="24"/>
          <w:szCs w:val="24"/>
          <w:lang w:val="ru-RU"/>
        </w:rPr>
        <w:t xml:space="preserve"> возможность постоянно </w:t>
      </w:r>
      <w:r w:rsidR="00B438D7" w:rsidRPr="00B438D7">
        <w:rPr>
          <w:rFonts w:cstheme="majorHAnsi"/>
          <w:sz w:val="24"/>
          <w:szCs w:val="24"/>
          <w:lang w:val="ru-RU"/>
        </w:rPr>
        <w:t>выполнять множество функций</w:t>
      </w:r>
      <w:r w:rsidR="00B438D7">
        <w:rPr>
          <w:rFonts w:cstheme="majorHAnsi"/>
          <w:sz w:val="24"/>
          <w:szCs w:val="24"/>
          <w:lang w:val="ru-RU"/>
        </w:rPr>
        <w:t xml:space="preserve">, которые отвечают социальным и экономическим потребностям. Функционально, </w:t>
      </w:r>
      <w:r w:rsidR="00B438D7" w:rsidRPr="00B438D7">
        <w:rPr>
          <w:rFonts w:cstheme="majorHAnsi"/>
          <w:sz w:val="24"/>
          <w:szCs w:val="24"/>
          <w:lang w:val="ru-RU"/>
        </w:rPr>
        <w:t>администрировани</w:t>
      </w:r>
      <w:r w:rsidR="00B438D7">
        <w:rPr>
          <w:rFonts w:cstheme="majorHAnsi"/>
          <w:sz w:val="24"/>
          <w:szCs w:val="24"/>
          <w:lang w:val="ru-RU"/>
        </w:rPr>
        <w:t>е</w:t>
      </w:r>
      <w:r w:rsidR="00B438D7" w:rsidRPr="00B438D7">
        <w:rPr>
          <w:rFonts w:cstheme="majorHAnsi"/>
          <w:sz w:val="24"/>
          <w:szCs w:val="24"/>
          <w:lang w:val="ru-RU"/>
        </w:rPr>
        <w:t xml:space="preserve"> и управлени</w:t>
      </w:r>
      <w:r w:rsidR="00B438D7">
        <w:rPr>
          <w:rFonts w:cstheme="majorHAnsi"/>
          <w:sz w:val="24"/>
          <w:szCs w:val="24"/>
          <w:lang w:val="ru-RU"/>
        </w:rPr>
        <w:t xml:space="preserve">е государственным </w:t>
      </w:r>
      <w:r w:rsidR="00B438D7" w:rsidRPr="00B438D7">
        <w:rPr>
          <w:rFonts w:cstheme="majorHAnsi"/>
          <w:sz w:val="24"/>
          <w:szCs w:val="24"/>
          <w:lang w:val="ru-RU"/>
        </w:rPr>
        <w:t>лесным фондом</w:t>
      </w:r>
      <w:r w:rsidR="00B438D7">
        <w:rPr>
          <w:rFonts w:cstheme="majorHAnsi"/>
          <w:sz w:val="24"/>
          <w:szCs w:val="24"/>
          <w:lang w:val="ru-RU"/>
        </w:rPr>
        <w:t xml:space="preserve"> вовлекает исполнение обязанностей многими сторонами</w:t>
      </w:r>
      <w:r w:rsidR="00A078AC">
        <w:rPr>
          <w:rFonts w:cstheme="majorHAnsi"/>
          <w:sz w:val="24"/>
          <w:szCs w:val="24"/>
          <w:lang w:val="ru-RU"/>
        </w:rPr>
        <w:t xml:space="preserve"> </w:t>
      </w:r>
      <w:r w:rsidR="00B438D7">
        <w:rPr>
          <w:rFonts w:cstheme="majorHAnsi"/>
          <w:sz w:val="24"/>
          <w:szCs w:val="24"/>
          <w:lang w:val="ru-RU"/>
        </w:rPr>
        <w:t xml:space="preserve">в лесной области, а </w:t>
      </w:r>
      <w:r w:rsidR="0069684D" w:rsidRPr="00B438D7">
        <w:rPr>
          <w:rFonts w:cstheme="majorHAnsi"/>
          <w:sz w:val="24"/>
          <w:szCs w:val="24"/>
          <w:lang w:val="ru-RU"/>
        </w:rPr>
        <w:t>симбиоз их деятельности является решающим фактором, определяющим устойчивость государственного лесного фонда</w:t>
      </w:r>
      <w:r w:rsidR="0069684D">
        <w:rPr>
          <w:rFonts w:cstheme="majorHAnsi"/>
          <w:sz w:val="24"/>
          <w:szCs w:val="24"/>
          <w:lang w:val="ru-RU"/>
        </w:rPr>
        <w:t>.</w:t>
      </w:r>
    </w:p>
    <w:p w:rsidR="00693151" w:rsidRPr="0069684D" w:rsidRDefault="0069684D" w:rsidP="00693151">
      <w:pPr>
        <w:ind w:firstLine="567"/>
        <w:jc w:val="both"/>
        <w:rPr>
          <w:rFonts w:cstheme="majorHAnsi"/>
          <w:sz w:val="24"/>
          <w:szCs w:val="24"/>
          <w:lang w:val="ru-RU"/>
        </w:rPr>
      </w:pPr>
      <w:r>
        <w:rPr>
          <w:rFonts w:cstheme="majorHAnsi"/>
          <w:sz w:val="24"/>
          <w:szCs w:val="24"/>
          <w:lang w:val="ru-RU"/>
        </w:rPr>
        <w:t xml:space="preserve">Так, в процесс управления землями лесного фонда вовлечены: Министерство окружающей среды, Агентство </w:t>
      </w:r>
      <w:r w:rsidRPr="00BC5F8D">
        <w:rPr>
          <w:rFonts w:cstheme="majorHAnsi"/>
          <w:sz w:val="24"/>
          <w:szCs w:val="24"/>
        </w:rPr>
        <w:t>„Moldsilva”</w:t>
      </w:r>
      <w:r>
        <w:rPr>
          <w:rFonts w:cstheme="majorHAnsi"/>
          <w:sz w:val="24"/>
          <w:szCs w:val="24"/>
          <w:lang w:val="ru-RU"/>
        </w:rPr>
        <w:t>, ИЛИЛ,</w:t>
      </w:r>
      <w:r w:rsidRPr="0069684D">
        <w:rPr>
          <w:rFonts w:cstheme="majorHAnsi"/>
          <w:sz w:val="24"/>
          <w:szCs w:val="24"/>
          <w:lang w:val="ru-RU"/>
        </w:rPr>
        <w:t xml:space="preserve"> </w:t>
      </w:r>
      <w:r>
        <w:rPr>
          <w:rFonts w:cstheme="majorHAnsi"/>
          <w:sz w:val="24"/>
          <w:szCs w:val="24"/>
          <w:lang w:val="ru-RU"/>
        </w:rPr>
        <w:t xml:space="preserve">ИООС, АОС и предприятия лесного хозяйства, подведомственные Агентству </w:t>
      </w:r>
      <w:r w:rsidRPr="00BC5F8D">
        <w:rPr>
          <w:rFonts w:cstheme="majorHAnsi"/>
          <w:sz w:val="24"/>
          <w:szCs w:val="24"/>
        </w:rPr>
        <w:t>„Moldsilva”.</w:t>
      </w:r>
    </w:p>
    <w:p w:rsidR="00797F95" w:rsidRPr="00BC5F8D" w:rsidRDefault="0083407D" w:rsidP="00797F95">
      <w:pPr>
        <w:jc w:val="right"/>
        <w:rPr>
          <w:rFonts w:cstheme="majorHAnsi"/>
          <w:b/>
          <w:sz w:val="24"/>
          <w:szCs w:val="24"/>
        </w:rPr>
      </w:pPr>
      <w:r>
        <w:rPr>
          <w:rFonts w:cstheme="majorHAnsi"/>
          <w:b/>
          <w:sz w:val="24"/>
          <w:szCs w:val="24"/>
          <w:lang w:val="ru-RU"/>
        </w:rPr>
        <w:t>Рисунок</w:t>
      </w:r>
      <w:r w:rsidRPr="00454927">
        <w:rPr>
          <w:rFonts w:cstheme="majorHAnsi"/>
          <w:b/>
          <w:sz w:val="24"/>
          <w:szCs w:val="24"/>
          <w:lang w:val="ru-RU"/>
        </w:rPr>
        <w:t xml:space="preserve"> №</w:t>
      </w:r>
      <w:r w:rsidR="00797F95" w:rsidRPr="00BC5F8D">
        <w:rPr>
          <w:rFonts w:cstheme="majorHAnsi"/>
          <w:b/>
          <w:sz w:val="24"/>
          <w:szCs w:val="24"/>
        </w:rPr>
        <w:t xml:space="preserve">2 </w:t>
      </w:r>
    </w:p>
    <w:p w:rsidR="00797F95" w:rsidRPr="00BC5F8D" w:rsidRDefault="0069684D" w:rsidP="00797F95">
      <w:pPr>
        <w:jc w:val="center"/>
        <w:rPr>
          <w:rFonts w:cstheme="majorHAnsi"/>
          <w:b/>
          <w:bCs/>
          <w:color w:val="404040" w:themeColor="text1" w:themeTint="BF"/>
          <w:sz w:val="24"/>
          <w:szCs w:val="24"/>
        </w:rPr>
      </w:pPr>
      <w:r w:rsidRPr="0069684D">
        <w:rPr>
          <w:rFonts w:cstheme="majorHAnsi"/>
          <w:b/>
          <w:bCs/>
          <w:color w:val="404040" w:themeColor="text1" w:themeTint="BF"/>
          <w:sz w:val="24"/>
          <w:szCs w:val="24"/>
        </w:rPr>
        <w:t xml:space="preserve">Процесс администрирования и управления государственным лесным фондом </w:t>
      </w:r>
    </w:p>
    <w:p w:rsidR="00797F95" w:rsidRPr="00BC5F8D" w:rsidRDefault="00797F95" w:rsidP="001A341D">
      <w:pPr>
        <w:rPr>
          <w:rFonts w:eastAsiaTheme="minorHAnsi" w:cstheme="majorHAnsi"/>
          <w:sz w:val="24"/>
          <w:szCs w:val="24"/>
        </w:rPr>
      </w:pPr>
    </w:p>
    <w:p w:rsidR="00861793" w:rsidRDefault="00861793" w:rsidP="00861793">
      <w:pPr>
        <w:ind w:firstLine="851"/>
        <w:jc w:val="both"/>
        <w:rPr>
          <w:rFonts w:cstheme="majorHAnsi"/>
          <w:i/>
          <w:sz w:val="24"/>
          <w:szCs w:val="24"/>
          <w:lang w:val="ru-RU"/>
        </w:rPr>
      </w:pPr>
      <w:bookmarkStart w:id="14" w:name="_Toc89127493"/>
      <w:bookmarkStart w:id="15" w:name="_Toc90380052"/>
      <w:bookmarkEnd w:id="12"/>
      <w:r w:rsidRPr="00BC5F8D">
        <w:rPr>
          <w:rFonts w:cstheme="majorHAnsi"/>
          <w:bCs/>
          <w:noProof/>
          <w:color w:val="404040" w:themeColor="text1" w:themeTint="BF"/>
          <w:lang w:val="ru-RU" w:eastAsia="ru-RU"/>
        </w:rPr>
        <w:drawing>
          <wp:inline distT="0" distB="0" distL="0" distR="0">
            <wp:extent cx="5509260" cy="2781300"/>
            <wp:effectExtent l="0" t="57150" r="0" b="76200"/>
            <wp:docPr id="82"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1A341D" w:rsidRPr="00BC5F8D" w:rsidRDefault="001A341D" w:rsidP="001A341D">
      <w:pPr>
        <w:spacing w:line="252" w:lineRule="auto"/>
        <w:ind w:left="90" w:right="-720" w:firstLine="761"/>
        <w:rPr>
          <w:rFonts w:cstheme="majorHAnsi"/>
          <w:bCs/>
          <w:i/>
          <w:color w:val="404040" w:themeColor="text1" w:themeTint="BF"/>
          <w:sz w:val="20"/>
          <w:szCs w:val="20"/>
        </w:rPr>
      </w:pPr>
      <w:r>
        <w:rPr>
          <w:rFonts w:cstheme="majorHAnsi"/>
          <w:b/>
          <w:bCs/>
          <w:color w:val="404040" w:themeColor="text1" w:themeTint="BF"/>
          <w:sz w:val="20"/>
          <w:szCs w:val="20"/>
          <w:lang w:val="ru-RU"/>
        </w:rPr>
        <w:t>Источник</w:t>
      </w:r>
      <w:r w:rsidRPr="00BC5F8D">
        <w:rPr>
          <w:rFonts w:cstheme="majorHAnsi"/>
          <w:b/>
          <w:bCs/>
          <w:i/>
          <w:color w:val="404040" w:themeColor="text1" w:themeTint="BF"/>
          <w:sz w:val="20"/>
          <w:szCs w:val="20"/>
        </w:rPr>
        <w:t>:</w:t>
      </w:r>
      <w:r w:rsidRPr="00BC5F8D">
        <w:rPr>
          <w:rFonts w:cstheme="majorHAnsi"/>
          <w:bCs/>
          <w:i/>
          <w:color w:val="404040" w:themeColor="text1" w:themeTint="BF"/>
          <w:sz w:val="20"/>
          <w:szCs w:val="20"/>
        </w:rPr>
        <w:t xml:space="preserve"> </w:t>
      </w:r>
      <w:r>
        <w:rPr>
          <w:rFonts w:cstheme="majorHAnsi"/>
          <w:bCs/>
          <w:i/>
          <w:color w:val="404040" w:themeColor="text1" w:themeTint="BF"/>
          <w:sz w:val="20"/>
          <w:szCs w:val="20"/>
          <w:lang w:val="ru-RU"/>
        </w:rPr>
        <w:t>Рисунок</w:t>
      </w:r>
      <w:r w:rsidRPr="00E00AA0">
        <w:rPr>
          <w:rFonts w:cstheme="majorHAnsi"/>
          <w:bCs/>
          <w:i/>
          <w:color w:val="404040" w:themeColor="text1" w:themeTint="BF"/>
          <w:sz w:val="20"/>
          <w:szCs w:val="20"/>
          <w:lang w:val="ru-RU"/>
        </w:rPr>
        <w:t xml:space="preserve"> </w:t>
      </w:r>
      <w:r>
        <w:rPr>
          <w:rFonts w:cstheme="majorHAnsi"/>
          <w:bCs/>
          <w:i/>
          <w:color w:val="404040" w:themeColor="text1" w:themeTint="BF"/>
          <w:sz w:val="20"/>
          <w:szCs w:val="20"/>
          <w:lang w:val="ru-RU"/>
        </w:rPr>
        <w:t>разработан аудиторской группой</w:t>
      </w:r>
      <w:r w:rsidRPr="00BC5F8D">
        <w:rPr>
          <w:rFonts w:cstheme="majorHAnsi"/>
          <w:bCs/>
          <w:i/>
          <w:color w:val="404040" w:themeColor="text1" w:themeTint="BF"/>
          <w:sz w:val="20"/>
          <w:szCs w:val="20"/>
        </w:rPr>
        <w:t>.</w:t>
      </w:r>
    </w:p>
    <w:p w:rsidR="00797F95" w:rsidRPr="00E00AA0" w:rsidRDefault="001A341D" w:rsidP="00C15A80">
      <w:pPr>
        <w:ind w:firstLine="709"/>
        <w:jc w:val="both"/>
        <w:rPr>
          <w:rFonts w:cstheme="majorHAnsi"/>
          <w:i/>
          <w:sz w:val="24"/>
          <w:szCs w:val="24"/>
          <w:lang w:val="ru-RU"/>
        </w:rPr>
      </w:pPr>
      <w:r>
        <w:rPr>
          <w:rFonts w:cstheme="majorHAnsi"/>
          <w:i/>
          <w:sz w:val="24"/>
          <w:szCs w:val="24"/>
          <w:lang w:val="ru-RU"/>
        </w:rPr>
        <w:t xml:space="preserve">Ответственности сторон, вовлеченных в </w:t>
      </w:r>
      <w:r w:rsidRPr="001A341D">
        <w:rPr>
          <w:rFonts w:cstheme="majorHAnsi"/>
          <w:i/>
          <w:sz w:val="24"/>
          <w:szCs w:val="24"/>
          <w:lang w:val="ru-RU"/>
        </w:rPr>
        <w:t xml:space="preserve">администрирование и управление </w:t>
      </w:r>
      <w:r>
        <w:rPr>
          <w:rFonts w:cstheme="majorHAnsi"/>
          <w:i/>
          <w:sz w:val="24"/>
          <w:szCs w:val="24"/>
          <w:lang w:val="ru-RU"/>
        </w:rPr>
        <w:t xml:space="preserve">землями </w:t>
      </w:r>
      <w:r w:rsidRPr="001A341D">
        <w:rPr>
          <w:rFonts w:cstheme="majorHAnsi"/>
          <w:i/>
          <w:sz w:val="24"/>
          <w:szCs w:val="24"/>
          <w:lang w:val="ru-RU"/>
        </w:rPr>
        <w:t>государственн</w:t>
      </w:r>
      <w:r>
        <w:rPr>
          <w:rFonts w:cstheme="majorHAnsi"/>
          <w:i/>
          <w:sz w:val="24"/>
          <w:szCs w:val="24"/>
          <w:lang w:val="ru-RU"/>
        </w:rPr>
        <w:t>ого</w:t>
      </w:r>
      <w:r w:rsidRPr="001A341D">
        <w:rPr>
          <w:rFonts w:cstheme="majorHAnsi"/>
          <w:i/>
          <w:sz w:val="24"/>
          <w:szCs w:val="24"/>
          <w:lang w:val="ru-RU"/>
        </w:rPr>
        <w:t xml:space="preserve"> лесн</w:t>
      </w:r>
      <w:r>
        <w:rPr>
          <w:rFonts w:cstheme="majorHAnsi"/>
          <w:i/>
          <w:sz w:val="24"/>
          <w:szCs w:val="24"/>
          <w:lang w:val="ru-RU"/>
        </w:rPr>
        <w:t>ого</w:t>
      </w:r>
      <w:r w:rsidRPr="001A341D">
        <w:rPr>
          <w:rFonts w:cstheme="majorHAnsi"/>
          <w:i/>
          <w:sz w:val="24"/>
          <w:szCs w:val="24"/>
          <w:lang w:val="ru-RU"/>
        </w:rPr>
        <w:t xml:space="preserve"> фонд</w:t>
      </w:r>
      <w:r>
        <w:rPr>
          <w:rFonts w:cstheme="majorHAnsi"/>
          <w:i/>
          <w:sz w:val="24"/>
          <w:szCs w:val="24"/>
          <w:lang w:val="ru-RU"/>
        </w:rPr>
        <w:t xml:space="preserve">а, отражены в </w:t>
      </w:r>
      <w:r w:rsidRPr="001A341D">
        <w:rPr>
          <w:rFonts w:cstheme="majorHAnsi"/>
          <w:i/>
          <w:sz w:val="24"/>
          <w:szCs w:val="24"/>
          <w:lang w:val="ru-RU"/>
        </w:rPr>
        <w:t>приложении №</w:t>
      </w:r>
      <w:r>
        <w:rPr>
          <w:rFonts w:cstheme="majorHAnsi"/>
          <w:i/>
          <w:sz w:val="24"/>
          <w:szCs w:val="24"/>
          <w:lang w:val="ru-RU"/>
        </w:rPr>
        <w:t>4</w:t>
      </w:r>
      <w:r w:rsidRPr="001A341D">
        <w:rPr>
          <w:rFonts w:cstheme="majorHAnsi"/>
          <w:i/>
          <w:sz w:val="24"/>
          <w:szCs w:val="24"/>
          <w:lang w:val="ru-RU"/>
        </w:rPr>
        <w:t xml:space="preserve"> к настоящему Отчету аудита</w:t>
      </w:r>
      <w:r>
        <w:rPr>
          <w:rFonts w:cstheme="majorHAnsi"/>
          <w:i/>
          <w:sz w:val="24"/>
          <w:szCs w:val="24"/>
          <w:lang w:val="ru-RU"/>
        </w:rPr>
        <w:t>.</w:t>
      </w:r>
      <w:bookmarkEnd w:id="14"/>
      <w:bookmarkEnd w:id="15"/>
    </w:p>
    <w:p w:rsidR="00797F95" w:rsidRPr="00BC5F8D" w:rsidRDefault="001A341D" w:rsidP="00797F95">
      <w:pPr>
        <w:pStyle w:val="1"/>
        <w:numPr>
          <w:ilvl w:val="0"/>
          <w:numId w:val="1"/>
        </w:numPr>
        <w:spacing w:before="0" w:line="252" w:lineRule="auto"/>
        <w:ind w:left="90" w:firstLine="0"/>
        <w:jc w:val="both"/>
        <w:rPr>
          <w:rFonts w:ascii="Calibri Light" w:eastAsia="Calibri" w:hAnsi="Calibri Light" w:cs="Calibri Light"/>
          <w:b/>
          <w:color w:val="000000" w:themeColor="text1"/>
          <w:sz w:val="24"/>
          <w:szCs w:val="24"/>
          <w:lang w:val="ro-RO"/>
        </w:rPr>
      </w:pPr>
      <w:bookmarkStart w:id="16" w:name="_Toc90378673"/>
      <w:bookmarkStart w:id="17" w:name="_Toc90378742"/>
      <w:bookmarkStart w:id="18" w:name="_Toc90379559"/>
      <w:bookmarkStart w:id="19" w:name="_Toc90379763"/>
      <w:bookmarkStart w:id="20" w:name="_Toc90379966"/>
      <w:bookmarkStart w:id="21" w:name="_Toc90380053"/>
      <w:bookmarkStart w:id="22" w:name="_Toc90378674"/>
      <w:bookmarkStart w:id="23" w:name="_Toc90378743"/>
      <w:bookmarkStart w:id="24" w:name="_Toc90379560"/>
      <w:bookmarkStart w:id="25" w:name="_Toc90379764"/>
      <w:bookmarkStart w:id="26" w:name="_Toc90379967"/>
      <w:bookmarkStart w:id="27" w:name="_Toc90380054"/>
      <w:bookmarkStart w:id="28" w:name="_Toc90378675"/>
      <w:bookmarkStart w:id="29" w:name="_Toc90378744"/>
      <w:bookmarkStart w:id="30" w:name="_Toc90379561"/>
      <w:bookmarkStart w:id="31" w:name="_Toc90379765"/>
      <w:bookmarkStart w:id="32" w:name="_Toc90379968"/>
      <w:bookmarkStart w:id="33" w:name="_Toc90380055"/>
      <w:bookmarkStart w:id="34" w:name="_Toc90378676"/>
      <w:bookmarkStart w:id="35" w:name="_Toc90378745"/>
      <w:bookmarkStart w:id="36" w:name="_Toc90379562"/>
      <w:bookmarkStart w:id="37" w:name="_Toc90379766"/>
      <w:bookmarkStart w:id="38" w:name="_Toc90379969"/>
      <w:bookmarkStart w:id="39" w:name="_Toc90380056"/>
      <w:bookmarkStart w:id="40" w:name="_Toc90378677"/>
      <w:bookmarkStart w:id="41" w:name="_Toc90378746"/>
      <w:bookmarkStart w:id="42" w:name="_Toc90379563"/>
      <w:bookmarkStart w:id="43" w:name="_Toc90379767"/>
      <w:bookmarkStart w:id="44" w:name="_Toc90379970"/>
      <w:bookmarkStart w:id="45" w:name="_Toc90380057"/>
      <w:bookmarkStart w:id="46" w:name="_Toc90378678"/>
      <w:bookmarkStart w:id="47" w:name="_Toc90378747"/>
      <w:bookmarkStart w:id="48" w:name="_Toc90379564"/>
      <w:bookmarkStart w:id="49" w:name="_Toc90379768"/>
      <w:bookmarkStart w:id="50" w:name="_Toc90379971"/>
      <w:bookmarkStart w:id="51" w:name="_Toc90380058"/>
      <w:bookmarkStart w:id="52" w:name="_Toc99665450"/>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r>
        <w:rPr>
          <w:rFonts w:ascii="Calibri Light" w:eastAsia="Calibri" w:hAnsi="Calibri Light" w:cs="Calibri Light"/>
          <w:b/>
          <w:color w:val="000000" w:themeColor="text1"/>
          <w:sz w:val="24"/>
          <w:szCs w:val="24"/>
        </w:rPr>
        <w:t>СФЕРА И ПОДХОД АУДИТА</w:t>
      </w:r>
      <w:bookmarkEnd w:id="52"/>
      <w:r>
        <w:rPr>
          <w:rFonts w:ascii="Calibri Light" w:eastAsia="Calibri" w:hAnsi="Calibri Light" w:cs="Calibri Light"/>
          <w:b/>
          <w:color w:val="000000" w:themeColor="text1"/>
          <w:sz w:val="24"/>
          <w:szCs w:val="24"/>
        </w:rPr>
        <w:t xml:space="preserve"> </w:t>
      </w:r>
    </w:p>
    <w:p w:rsidR="00797F95" w:rsidRPr="00BC5F8D" w:rsidRDefault="00797F95" w:rsidP="00797F95">
      <w:pPr>
        <w:pStyle w:val="1"/>
        <w:numPr>
          <w:ilvl w:val="1"/>
          <w:numId w:val="1"/>
        </w:numPr>
        <w:spacing w:before="0" w:line="252" w:lineRule="auto"/>
        <w:ind w:left="90" w:firstLine="0"/>
        <w:jc w:val="both"/>
        <w:rPr>
          <w:rFonts w:ascii="Calibri Light" w:eastAsia="Calibri" w:hAnsi="Calibri Light" w:cs="Calibri Light"/>
          <w:b/>
          <w:i/>
          <w:color w:val="auto"/>
          <w:sz w:val="24"/>
          <w:szCs w:val="24"/>
          <w:lang w:val="ro-RO"/>
        </w:rPr>
      </w:pPr>
      <w:bookmarkStart w:id="53" w:name="_Toc43974807"/>
      <w:bookmarkStart w:id="54" w:name="_Toc47338768"/>
      <w:r w:rsidRPr="00BC5F8D">
        <w:rPr>
          <w:rFonts w:ascii="Calibri Light" w:eastAsia="Calibri" w:hAnsi="Calibri Light" w:cs="Calibri Light"/>
          <w:b/>
          <w:i/>
          <w:color w:val="auto"/>
          <w:sz w:val="24"/>
          <w:szCs w:val="24"/>
          <w:lang w:val="ro-RO"/>
        </w:rPr>
        <w:t xml:space="preserve"> </w:t>
      </w:r>
      <w:bookmarkStart w:id="55" w:name="_Toc99665451"/>
      <w:r w:rsidR="001A341D" w:rsidRPr="001A341D">
        <w:rPr>
          <w:rFonts w:ascii="Calibri Light" w:eastAsia="Calibri" w:hAnsi="Calibri Light" w:cs="Calibri Light"/>
          <w:b/>
          <w:i/>
          <w:color w:val="auto"/>
          <w:sz w:val="24"/>
          <w:szCs w:val="24"/>
          <w:lang w:val="ro-RO"/>
        </w:rPr>
        <w:t>Законный мандат и цель аудита</w:t>
      </w:r>
      <w:bookmarkEnd w:id="55"/>
      <w:r w:rsidR="001A341D" w:rsidRPr="001A341D">
        <w:rPr>
          <w:rFonts w:ascii="Calibri Light" w:eastAsia="Calibri" w:hAnsi="Calibri Light" w:cs="Calibri Light"/>
          <w:b/>
          <w:i/>
          <w:color w:val="auto"/>
          <w:sz w:val="24"/>
          <w:szCs w:val="24"/>
          <w:lang w:val="ro-RO"/>
        </w:rPr>
        <w:t xml:space="preserve"> </w:t>
      </w:r>
    </w:p>
    <w:p w:rsidR="004945F7" w:rsidRPr="004945F7" w:rsidRDefault="004945F7" w:rsidP="00FF0E8D">
      <w:pPr>
        <w:spacing w:line="252" w:lineRule="auto"/>
        <w:ind w:left="90" w:firstLine="619"/>
        <w:jc w:val="both"/>
        <w:rPr>
          <w:rFonts w:cstheme="majorHAnsi"/>
          <w:sz w:val="24"/>
          <w:szCs w:val="24"/>
          <w:lang w:val="ru-RU"/>
        </w:rPr>
      </w:pPr>
      <w:r w:rsidRPr="004945F7">
        <w:rPr>
          <w:rFonts w:cstheme="majorHAnsi"/>
          <w:sz w:val="24"/>
          <w:szCs w:val="24"/>
        </w:rPr>
        <w:t>Миссия аудита была проведена</w:t>
      </w:r>
      <w:r>
        <w:rPr>
          <w:rFonts w:cstheme="majorHAnsi"/>
          <w:sz w:val="24"/>
          <w:szCs w:val="24"/>
          <w:lang w:val="ru-RU"/>
        </w:rPr>
        <w:t xml:space="preserve"> на основании ст.31 и ст.32 </w:t>
      </w:r>
      <w:r w:rsidRPr="004945F7">
        <w:rPr>
          <w:rFonts w:cstheme="majorHAnsi"/>
          <w:sz w:val="24"/>
          <w:szCs w:val="24"/>
          <w:lang w:val="ru-RU"/>
        </w:rPr>
        <w:t>Закона об организации и функционировании Счетной палаты Республики Молдова</w:t>
      </w:r>
      <w:r w:rsidRPr="004945F7">
        <w:rPr>
          <w:rStyle w:val="af4"/>
          <w:sz w:val="24"/>
          <w:szCs w:val="24"/>
        </w:rPr>
        <w:footnoteReference w:id="25"/>
      </w:r>
      <w:r>
        <w:rPr>
          <w:rFonts w:cstheme="majorHAnsi"/>
          <w:sz w:val="24"/>
          <w:szCs w:val="24"/>
          <w:lang w:val="ru-RU"/>
        </w:rPr>
        <w:t xml:space="preserve"> и в </w:t>
      </w:r>
      <w:r w:rsidRPr="004945F7">
        <w:rPr>
          <w:rFonts w:cstheme="majorHAnsi"/>
          <w:sz w:val="24"/>
          <w:szCs w:val="24"/>
        </w:rPr>
        <w:t>соответствии с Программой аудиторской деятельности Счетной палаты на 2021 год</w:t>
      </w:r>
      <w:r w:rsidRPr="00BC5F8D">
        <w:rPr>
          <w:rFonts w:cstheme="majorHAnsi"/>
          <w:sz w:val="24"/>
          <w:szCs w:val="24"/>
          <w:vertAlign w:val="superscript"/>
        </w:rPr>
        <w:footnoteReference w:id="26"/>
      </w:r>
      <w:r w:rsidRPr="00BC5F8D">
        <w:rPr>
          <w:rFonts w:cstheme="majorHAnsi"/>
          <w:sz w:val="24"/>
          <w:szCs w:val="24"/>
        </w:rPr>
        <w:t>,</w:t>
      </w:r>
      <w:r w:rsidRPr="004945F7">
        <w:rPr>
          <w:rFonts w:cstheme="majorHAnsi"/>
          <w:sz w:val="24"/>
          <w:szCs w:val="24"/>
        </w:rPr>
        <w:t xml:space="preserve"> </w:t>
      </w:r>
      <w:r>
        <w:rPr>
          <w:rFonts w:cstheme="majorHAnsi"/>
          <w:sz w:val="24"/>
          <w:szCs w:val="24"/>
          <w:lang w:val="ru-RU"/>
        </w:rPr>
        <w:t>применяемыми Стандартами аудита</w:t>
      </w:r>
      <w:r w:rsidRPr="00BC5F8D">
        <w:rPr>
          <w:rStyle w:val="af4"/>
          <w:rFonts w:cstheme="majorHAnsi"/>
          <w:sz w:val="24"/>
          <w:szCs w:val="24"/>
        </w:rPr>
        <w:footnoteReference w:id="27"/>
      </w:r>
      <w:r w:rsidRPr="00BC5F8D">
        <w:rPr>
          <w:rFonts w:cstheme="majorHAnsi"/>
          <w:sz w:val="24"/>
          <w:szCs w:val="24"/>
        </w:rPr>
        <w:t>,</w:t>
      </w:r>
      <w:r>
        <w:rPr>
          <w:rFonts w:cstheme="majorHAnsi"/>
          <w:sz w:val="24"/>
          <w:szCs w:val="24"/>
          <w:lang w:val="ru-RU"/>
        </w:rPr>
        <w:t xml:space="preserve"> </w:t>
      </w:r>
      <w:r w:rsidRPr="004945F7">
        <w:rPr>
          <w:rFonts w:cstheme="majorHAnsi"/>
          <w:sz w:val="24"/>
          <w:szCs w:val="24"/>
        </w:rPr>
        <w:t xml:space="preserve">с целью оценки </w:t>
      </w:r>
      <w:r>
        <w:rPr>
          <w:rFonts w:cstheme="majorHAnsi"/>
          <w:sz w:val="24"/>
          <w:szCs w:val="24"/>
          <w:lang w:val="ru-RU"/>
        </w:rPr>
        <w:t xml:space="preserve">уровня </w:t>
      </w:r>
      <w:r w:rsidRPr="004945F7">
        <w:rPr>
          <w:rFonts w:cstheme="majorHAnsi"/>
          <w:sz w:val="24"/>
          <w:szCs w:val="24"/>
        </w:rPr>
        <w:t xml:space="preserve">соответствия администрирования и управления </w:t>
      </w:r>
      <w:r>
        <w:rPr>
          <w:rFonts w:cstheme="majorHAnsi"/>
          <w:sz w:val="24"/>
          <w:szCs w:val="24"/>
          <w:lang w:val="ru-RU"/>
        </w:rPr>
        <w:t xml:space="preserve">государственным </w:t>
      </w:r>
      <w:r w:rsidRPr="004945F7">
        <w:rPr>
          <w:rFonts w:cstheme="majorHAnsi"/>
          <w:sz w:val="24"/>
          <w:szCs w:val="24"/>
        </w:rPr>
        <w:t xml:space="preserve">лесным фондом </w:t>
      </w:r>
      <w:r>
        <w:rPr>
          <w:rFonts w:cstheme="majorHAnsi"/>
          <w:sz w:val="24"/>
          <w:szCs w:val="24"/>
          <w:lang w:val="ru-RU"/>
        </w:rPr>
        <w:t xml:space="preserve">в аудируемом периоде </w:t>
      </w:r>
      <w:r w:rsidRPr="00BC5F8D">
        <w:rPr>
          <w:rFonts w:cstheme="majorHAnsi"/>
          <w:sz w:val="24"/>
          <w:szCs w:val="24"/>
        </w:rPr>
        <w:t>2017-2020</w:t>
      </w:r>
      <w:r>
        <w:rPr>
          <w:rFonts w:cstheme="majorHAnsi"/>
          <w:sz w:val="24"/>
          <w:szCs w:val="24"/>
          <w:lang w:val="ru-RU"/>
        </w:rPr>
        <w:t xml:space="preserve"> годов</w:t>
      </w:r>
      <w:r w:rsidRPr="00BC5F8D">
        <w:rPr>
          <w:rFonts w:cstheme="majorHAnsi"/>
          <w:sz w:val="24"/>
          <w:szCs w:val="24"/>
        </w:rPr>
        <w:t>.</w:t>
      </w:r>
    </w:p>
    <w:p w:rsidR="00FF0E8D" w:rsidRPr="00FF0E8D" w:rsidRDefault="00FF0E8D" w:rsidP="00FF0E8D">
      <w:pPr>
        <w:spacing w:line="252" w:lineRule="auto"/>
        <w:ind w:left="90" w:firstLine="619"/>
        <w:jc w:val="both"/>
        <w:rPr>
          <w:rFonts w:cstheme="majorHAnsi"/>
          <w:b/>
          <w:bCs/>
          <w:iCs/>
          <w:sz w:val="24"/>
          <w:szCs w:val="24"/>
          <w:lang w:val="ru-RU"/>
        </w:rPr>
      </w:pPr>
      <w:r>
        <w:rPr>
          <w:rFonts w:cstheme="majorHAnsi"/>
          <w:bCs/>
          <w:iCs/>
          <w:sz w:val="24"/>
          <w:szCs w:val="24"/>
          <w:lang w:val="ru-RU"/>
        </w:rPr>
        <w:t xml:space="preserve">Для достижения предложенной цели, были определены следующие </w:t>
      </w:r>
      <w:r w:rsidRPr="00FF0E8D">
        <w:rPr>
          <w:rFonts w:cstheme="majorHAnsi"/>
          <w:b/>
          <w:bCs/>
          <w:iCs/>
          <w:sz w:val="24"/>
          <w:szCs w:val="24"/>
          <w:lang w:val="ru-RU"/>
        </w:rPr>
        <w:t>специфические цели аудита:</w:t>
      </w:r>
    </w:p>
    <w:bookmarkEnd w:id="53"/>
    <w:bookmarkEnd w:id="54"/>
    <w:p w:rsidR="00FF0E8D" w:rsidRPr="00FF0E8D" w:rsidRDefault="00FF0E8D" w:rsidP="00797F95">
      <w:pPr>
        <w:pStyle w:val="a7"/>
        <w:widowControl/>
        <w:numPr>
          <w:ilvl w:val="0"/>
          <w:numId w:val="7"/>
        </w:numPr>
        <w:tabs>
          <w:tab w:val="left" w:pos="426"/>
        </w:tabs>
        <w:autoSpaceDE/>
        <w:autoSpaceDN/>
        <w:spacing w:line="252" w:lineRule="auto"/>
        <w:ind w:left="90" w:firstLine="0"/>
        <w:contextualSpacing/>
        <w:jc w:val="both"/>
        <w:rPr>
          <w:i/>
          <w:sz w:val="24"/>
          <w:szCs w:val="24"/>
        </w:rPr>
      </w:pPr>
      <w:r>
        <w:rPr>
          <w:i/>
          <w:sz w:val="24"/>
          <w:szCs w:val="24"/>
          <w:lang w:val="ru-RU"/>
        </w:rPr>
        <w:t>Стороны, вовлеченные в процессы разграничения и регистрации земель лесного фонда, приняли необходимые меры для обеспечения надлежащего управления ими</w:t>
      </w:r>
      <w:r w:rsidRPr="00BC5F8D">
        <w:rPr>
          <w:i/>
          <w:sz w:val="24"/>
          <w:szCs w:val="24"/>
        </w:rPr>
        <w:t>?</w:t>
      </w:r>
    </w:p>
    <w:p w:rsidR="00797F95" w:rsidRPr="00BC5F8D" w:rsidRDefault="00FF0E8D" w:rsidP="00797F95">
      <w:pPr>
        <w:pStyle w:val="a7"/>
        <w:widowControl/>
        <w:numPr>
          <w:ilvl w:val="0"/>
          <w:numId w:val="7"/>
        </w:numPr>
        <w:tabs>
          <w:tab w:val="left" w:pos="426"/>
        </w:tabs>
        <w:autoSpaceDE/>
        <w:autoSpaceDN/>
        <w:spacing w:line="252" w:lineRule="auto"/>
        <w:ind w:left="90" w:firstLine="0"/>
        <w:contextualSpacing/>
        <w:jc w:val="both"/>
        <w:rPr>
          <w:i/>
          <w:sz w:val="24"/>
          <w:szCs w:val="24"/>
        </w:rPr>
      </w:pPr>
      <w:r>
        <w:rPr>
          <w:i/>
          <w:sz w:val="24"/>
          <w:szCs w:val="24"/>
          <w:lang w:val="ru-RU"/>
        </w:rPr>
        <w:t>Процессы присуждения в пользование земель лесного фонда и управления договорами аренды соответствовали критериям регламентирования, в том числе надлежащего управления</w:t>
      </w:r>
      <w:r w:rsidRPr="00BC5F8D">
        <w:rPr>
          <w:i/>
          <w:sz w:val="24"/>
          <w:szCs w:val="24"/>
        </w:rPr>
        <w:t>?</w:t>
      </w:r>
    </w:p>
    <w:p w:rsidR="00797F95" w:rsidRPr="00BC5F8D" w:rsidRDefault="009C6E61" w:rsidP="009C6E61">
      <w:pPr>
        <w:pStyle w:val="a7"/>
        <w:widowControl/>
        <w:numPr>
          <w:ilvl w:val="0"/>
          <w:numId w:val="7"/>
        </w:numPr>
        <w:tabs>
          <w:tab w:val="left" w:pos="426"/>
          <w:tab w:val="left" w:pos="3402"/>
        </w:tabs>
        <w:autoSpaceDE/>
        <w:autoSpaceDN/>
        <w:spacing w:line="252" w:lineRule="auto"/>
        <w:ind w:left="142" w:firstLine="0"/>
        <w:contextualSpacing/>
        <w:jc w:val="both"/>
        <w:rPr>
          <w:i/>
          <w:sz w:val="24"/>
          <w:szCs w:val="24"/>
        </w:rPr>
      </w:pPr>
      <w:r w:rsidRPr="009C6E61">
        <w:rPr>
          <w:i/>
          <w:sz w:val="24"/>
          <w:szCs w:val="24"/>
        </w:rPr>
        <w:t>Лесовосстановление</w:t>
      </w:r>
      <w:r w:rsidR="00180C0D" w:rsidRPr="00BC5F8D">
        <w:rPr>
          <w:vertAlign w:val="superscript"/>
        </w:rPr>
        <w:footnoteReference w:id="28"/>
      </w:r>
      <w:r w:rsidR="00180C0D">
        <w:rPr>
          <w:i/>
          <w:sz w:val="24"/>
          <w:szCs w:val="24"/>
          <w:lang w:val="ru-RU"/>
        </w:rPr>
        <w:t xml:space="preserve"> и облесение земель лесного фонда производились с соблюдением норм и регулирующей базы в лесной области</w:t>
      </w:r>
      <w:r w:rsidR="00180C0D" w:rsidRPr="00BC5F8D">
        <w:rPr>
          <w:i/>
          <w:sz w:val="24"/>
          <w:szCs w:val="24"/>
        </w:rPr>
        <w:t>?</w:t>
      </w:r>
    </w:p>
    <w:p w:rsidR="00797F95" w:rsidRPr="00BC5F8D" w:rsidRDefault="000464FF" w:rsidP="00797F95">
      <w:pPr>
        <w:pStyle w:val="a7"/>
        <w:widowControl/>
        <w:numPr>
          <w:ilvl w:val="0"/>
          <w:numId w:val="7"/>
        </w:numPr>
        <w:tabs>
          <w:tab w:val="left" w:pos="360"/>
          <w:tab w:val="left" w:pos="426"/>
          <w:tab w:val="left" w:pos="630"/>
        </w:tabs>
        <w:autoSpaceDE/>
        <w:autoSpaceDN/>
        <w:spacing w:line="252" w:lineRule="auto"/>
        <w:ind w:left="90" w:firstLine="0"/>
        <w:contextualSpacing/>
        <w:jc w:val="both"/>
        <w:rPr>
          <w:i/>
          <w:sz w:val="24"/>
          <w:szCs w:val="24"/>
        </w:rPr>
      </w:pPr>
      <w:r>
        <w:rPr>
          <w:i/>
          <w:sz w:val="24"/>
          <w:szCs w:val="24"/>
          <w:lang w:val="ru-RU"/>
        </w:rPr>
        <w:t>Процессы по предоставлению права сбора древесной продукции из лесного фонда и освоения полученной древесины соответствовали всем критериям,</w:t>
      </w:r>
      <w:r w:rsidRPr="000464FF">
        <w:rPr>
          <w:i/>
          <w:sz w:val="24"/>
          <w:szCs w:val="24"/>
          <w:lang w:val="ru-RU"/>
        </w:rPr>
        <w:t xml:space="preserve"> </w:t>
      </w:r>
      <w:r>
        <w:rPr>
          <w:i/>
          <w:sz w:val="24"/>
          <w:szCs w:val="24"/>
          <w:lang w:val="ru-RU"/>
        </w:rPr>
        <w:t>установленным регулирующей базой в лесной области</w:t>
      </w:r>
      <w:r w:rsidRPr="00BC5F8D">
        <w:rPr>
          <w:i/>
          <w:sz w:val="24"/>
          <w:szCs w:val="24"/>
        </w:rPr>
        <w:t>?</w:t>
      </w:r>
    </w:p>
    <w:p w:rsidR="00797F95" w:rsidRPr="00BC5F8D" w:rsidRDefault="000464FF" w:rsidP="00797F95">
      <w:pPr>
        <w:pStyle w:val="a7"/>
        <w:widowControl/>
        <w:numPr>
          <w:ilvl w:val="0"/>
          <w:numId w:val="7"/>
        </w:numPr>
        <w:tabs>
          <w:tab w:val="left" w:pos="426"/>
        </w:tabs>
        <w:autoSpaceDE/>
        <w:autoSpaceDN/>
        <w:spacing w:line="252" w:lineRule="auto"/>
        <w:ind w:left="90" w:firstLine="0"/>
        <w:contextualSpacing/>
        <w:jc w:val="both"/>
        <w:rPr>
          <w:i/>
          <w:sz w:val="24"/>
          <w:szCs w:val="24"/>
        </w:rPr>
      </w:pPr>
      <w:r>
        <w:rPr>
          <w:i/>
          <w:sz w:val="24"/>
          <w:szCs w:val="24"/>
          <w:lang w:val="ru-RU"/>
        </w:rPr>
        <w:t>Деяте</w:t>
      </w:r>
      <w:r w:rsidR="00186098">
        <w:rPr>
          <w:i/>
          <w:sz w:val="24"/>
          <w:szCs w:val="24"/>
          <w:lang w:val="ru-RU"/>
        </w:rPr>
        <w:t>льность по охране и защите лесо</w:t>
      </w:r>
      <w:r>
        <w:rPr>
          <w:i/>
          <w:sz w:val="24"/>
          <w:szCs w:val="24"/>
          <w:lang w:val="ru-RU"/>
        </w:rPr>
        <w:t>в</w:t>
      </w:r>
      <w:r w:rsidR="00186098">
        <w:rPr>
          <w:i/>
          <w:sz w:val="24"/>
          <w:szCs w:val="24"/>
          <w:lang w:val="ru-RU"/>
        </w:rPr>
        <w:t xml:space="preserve"> обеспечивает борьбу с явлением незаконных рубок и предотвращением нарушений в лесной области</w:t>
      </w:r>
      <w:r w:rsidR="00186098" w:rsidRPr="00BC5F8D">
        <w:rPr>
          <w:i/>
          <w:sz w:val="24"/>
          <w:szCs w:val="24"/>
        </w:rPr>
        <w:t>?</w:t>
      </w:r>
    </w:p>
    <w:p w:rsidR="00186098" w:rsidRPr="00BC5F8D" w:rsidRDefault="00186098" w:rsidP="00186098">
      <w:pPr>
        <w:pStyle w:val="a7"/>
        <w:widowControl/>
        <w:numPr>
          <w:ilvl w:val="0"/>
          <w:numId w:val="7"/>
        </w:numPr>
        <w:tabs>
          <w:tab w:val="left" w:pos="426"/>
        </w:tabs>
        <w:autoSpaceDE/>
        <w:autoSpaceDN/>
        <w:spacing w:line="252" w:lineRule="auto"/>
        <w:ind w:left="90" w:firstLine="0"/>
        <w:contextualSpacing/>
        <w:jc w:val="both"/>
        <w:rPr>
          <w:i/>
          <w:sz w:val="24"/>
          <w:szCs w:val="24"/>
        </w:rPr>
      </w:pPr>
      <w:r>
        <w:rPr>
          <w:i/>
          <w:sz w:val="24"/>
          <w:szCs w:val="24"/>
          <w:lang w:val="ru-RU"/>
        </w:rPr>
        <w:t xml:space="preserve">Система штрафов и правонарушений способствует борьбе с нарушениями в </w:t>
      </w:r>
      <w:r w:rsidR="00E02314">
        <w:rPr>
          <w:i/>
          <w:sz w:val="24"/>
          <w:szCs w:val="24"/>
          <w:lang w:val="ru-RU"/>
        </w:rPr>
        <w:t xml:space="preserve">области </w:t>
      </w:r>
      <w:r>
        <w:rPr>
          <w:i/>
          <w:sz w:val="24"/>
          <w:szCs w:val="24"/>
          <w:lang w:val="ru-RU"/>
        </w:rPr>
        <w:t>лесно</w:t>
      </w:r>
      <w:r w:rsidR="00E02314">
        <w:rPr>
          <w:i/>
          <w:sz w:val="24"/>
          <w:szCs w:val="24"/>
          <w:lang w:val="ru-RU"/>
        </w:rPr>
        <w:t>го хозяйства</w:t>
      </w:r>
      <w:r w:rsidRPr="00BC5F8D">
        <w:rPr>
          <w:i/>
          <w:sz w:val="24"/>
          <w:szCs w:val="24"/>
        </w:rPr>
        <w:t>?</w:t>
      </w:r>
    </w:p>
    <w:p w:rsidR="00797F95" w:rsidRPr="00BD2B1E" w:rsidRDefault="00797F95" w:rsidP="00797F95">
      <w:pPr>
        <w:pStyle w:val="af5"/>
        <w:spacing w:after="0" w:line="252" w:lineRule="auto"/>
        <w:ind w:left="90"/>
        <w:jc w:val="both"/>
        <w:rPr>
          <w:rFonts w:ascii="Calibri Light" w:hAnsi="Calibri Light" w:cstheme="majorHAnsi"/>
          <w:i/>
          <w:color w:val="000000"/>
          <w:sz w:val="16"/>
          <w:szCs w:val="16"/>
          <w:lang w:val="ro-RO"/>
        </w:rPr>
      </w:pPr>
    </w:p>
    <w:p w:rsidR="00797F95" w:rsidRPr="00BC5F8D" w:rsidRDefault="00186098" w:rsidP="00797F95">
      <w:pPr>
        <w:pStyle w:val="1"/>
        <w:numPr>
          <w:ilvl w:val="1"/>
          <w:numId w:val="1"/>
        </w:numPr>
        <w:spacing w:before="0" w:line="252" w:lineRule="auto"/>
        <w:ind w:left="90" w:firstLine="0"/>
        <w:jc w:val="both"/>
        <w:rPr>
          <w:rFonts w:ascii="Calibri Light" w:eastAsia="Calibri" w:hAnsi="Calibri Light" w:cs="Calibri Light"/>
          <w:b/>
          <w:i/>
          <w:color w:val="auto"/>
          <w:sz w:val="24"/>
          <w:szCs w:val="24"/>
          <w:lang w:val="ro-RO"/>
        </w:rPr>
      </w:pPr>
      <w:bookmarkStart w:id="56" w:name="_Toc99665452"/>
      <w:r>
        <w:rPr>
          <w:rFonts w:ascii="Calibri Light" w:eastAsia="Calibri" w:hAnsi="Calibri Light" w:cs="Calibri Light"/>
          <w:b/>
          <w:i/>
          <w:color w:val="auto"/>
          <w:sz w:val="24"/>
          <w:szCs w:val="24"/>
        </w:rPr>
        <w:t>Подход аудита</w:t>
      </w:r>
      <w:bookmarkEnd w:id="56"/>
      <w:r>
        <w:rPr>
          <w:rFonts w:ascii="Calibri Light" w:eastAsia="Calibri" w:hAnsi="Calibri Light" w:cs="Calibri Light"/>
          <w:b/>
          <w:i/>
          <w:color w:val="auto"/>
          <w:sz w:val="24"/>
          <w:szCs w:val="24"/>
        </w:rPr>
        <w:t xml:space="preserve"> </w:t>
      </w:r>
    </w:p>
    <w:p w:rsidR="00186098" w:rsidRDefault="00186098" w:rsidP="00186098">
      <w:pPr>
        <w:spacing w:line="252" w:lineRule="auto"/>
        <w:ind w:left="90" w:right="14" w:firstLine="619"/>
        <w:jc w:val="both"/>
        <w:rPr>
          <w:rFonts w:cstheme="majorHAnsi"/>
          <w:bCs/>
          <w:color w:val="404040" w:themeColor="text1" w:themeTint="BF"/>
          <w:sz w:val="24"/>
          <w:szCs w:val="24"/>
          <w:lang w:val="ru-RU"/>
        </w:rPr>
      </w:pPr>
      <w:r>
        <w:rPr>
          <w:rFonts w:cstheme="majorHAnsi"/>
          <w:bCs/>
          <w:color w:val="404040" w:themeColor="text1" w:themeTint="BF"/>
          <w:sz w:val="24"/>
          <w:szCs w:val="24"/>
          <w:lang w:val="ru-RU"/>
        </w:rPr>
        <w:t xml:space="preserve">В своей деятельности </w:t>
      </w:r>
      <w:r w:rsidRPr="00186098">
        <w:rPr>
          <w:rFonts w:cstheme="majorHAnsi"/>
          <w:bCs/>
          <w:color w:val="404040" w:themeColor="text1" w:themeTint="BF"/>
          <w:sz w:val="24"/>
          <w:szCs w:val="24"/>
          <w:lang w:val="ru-RU"/>
        </w:rPr>
        <w:t>внешн</w:t>
      </w:r>
      <w:r>
        <w:rPr>
          <w:rFonts w:cstheme="majorHAnsi"/>
          <w:bCs/>
          <w:color w:val="404040" w:themeColor="text1" w:themeTint="BF"/>
          <w:sz w:val="24"/>
          <w:szCs w:val="24"/>
          <w:lang w:val="ru-RU"/>
        </w:rPr>
        <w:t>ий</w:t>
      </w:r>
      <w:r w:rsidRPr="00186098">
        <w:rPr>
          <w:rFonts w:cstheme="majorHAnsi"/>
          <w:bCs/>
          <w:color w:val="404040" w:themeColor="text1" w:themeTint="BF"/>
          <w:sz w:val="24"/>
          <w:szCs w:val="24"/>
          <w:lang w:val="ru-RU"/>
        </w:rPr>
        <w:t xml:space="preserve"> публичн</w:t>
      </w:r>
      <w:r>
        <w:rPr>
          <w:rFonts w:cstheme="majorHAnsi"/>
          <w:bCs/>
          <w:color w:val="404040" w:themeColor="text1" w:themeTint="BF"/>
          <w:sz w:val="24"/>
          <w:szCs w:val="24"/>
          <w:lang w:val="ru-RU"/>
        </w:rPr>
        <w:t>ый</w:t>
      </w:r>
      <w:r w:rsidRPr="00186098">
        <w:rPr>
          <w:rFonts w:cstheme="majorHAnsi"/>
          <w:bCs/>
          <w:color w:val="404040" w:themeColor="text1" w:themeTint="BF"/>
          <w:sz w:val="24"/>
          <w:szCs w:val="24"/>
          <w:lang w:val="ru-RU"/>
        </w:rPr>
        <w:t xml:space="preserve"> аудит</w:t>
      </w:r>
      <w:r>
        <w:rPr>
          <w:rFonts w:cstheme="majorHAnsi"/>
          <w:bCs/>
          <w:color w:val="404040" w:themeColor="text1" w:themeTint="BF"/>
          <w:sz w:val="24"/>
          <w:szCs w:val="24"/>
          <w:lang w:val="ru-RU"/>
        </w:rPr>
        <w:t xml:space="preserve"> руководствовался </w:t>
      </w:r>
      <w:r w:rsidRPr="00186098">
        <w:rPr>
          <w:rFonts w:cstheme="majorHAnsi"/>
          <w:bCs/>
          <w:color w:val="404040" w:themeColor="text1" w:themeTint="BF"/>
          <w:sz w:val="24"/>
          <w:szCs w:val="24"/>
          <w:lang w:val="ru-RU"/>
        </w:rPr>
        <w:t>Международными стандартами Высших органов аудита</w:t>
      </w:r>
      <w:r>
        <w:rPr>
          <w:rFonts w:cstheme="majorHAnsi"/>
          <w:bCs/>
          <w:color w:val="404040" w:themeColor="text1" w:themeTint="BF"/>
          <w:sz w:val="24"/>
          <w:szCs w:val="24"/>
          <w:lang w:val="ru-RU"/>
        </w:rPr>
        <w:t xml:space="preserve"> </w:t>
      </w:r>
      <w:r w:rsidRPr="00186098">
        <w:rPr>
          <w:rFonts w:cstheme="majorHAnsi"/>
          <w:bCs/>
          <w:color w:val="404040" w:themeColor="text1" w:themeTint="BF"/>
          <w:sz w:val="24"/>
          <w:szCs w:val="24"/>
          <w:lang w:val="ru-RU"/>
        </w:rPr>
        <w:t>ISSAI 100, ISSAI 400 и ISSAI 4000</w:t>
      </w:r>
      <w:r w:rsidRPr="00BC5F8D">
        <w:rPr>
          <w:rFonts w:cstheme="majorHAnsi"/>
          <w:bCs/>
          <w:color w:val="404040" w:themeColor="text1" w:themeTint="BF"/>
          <w:sz w:val="24"/>
          <w:szCs w:val="24"/>
          <w:vertAlign w:val="superscript"/>
        </w:rPr>
        <w:footnoteReference w:id="29"/>
      </w:r>
      <w:r w:rsidRPr="00186098">
        <w:rPr>
          <w:rFonts w:cstheme="majorHAnsi"/>
          <w:bCs/>
          <w:color w:val="404040" w:themeColor="text1" w:themeTint="BF"/>
          <w:sz w:val="24"/>
          <w:szCs w:val="24"/>
          <w:lang w:val="ru-RU"/>
        </w:rPr>
        <w:t>,</w:t>
      </w:r>
      <w:r>
        <w:rPr>
          <w:rFonts w:cstheme="majorHAnsi"/>
          <w:bCs/>
          <w:color w:val="404040" w:themeColor="text1" w:themeTint="BF"/>
          <w:sz w:val="24"/>
          <w:szCs w:val="24"/>
          <w:lang w:val="ru-RU"/>
        </w:rPr>
        <w:t xml:space="preserve"> с применением передовых практик  в области аудита соответствия.</w:t>
      </w:r>
    </w:p>
    <w:p w:rsidR="00186098" w:rsidRPr="00186098" w:rsidRDefault="00186098" w:rsidP="00186098">
      <w:pPr>
        <w:spacing w:line="252" w:lineRule="auto"/>
        <w:ind w:left="90" w:right="14" w:firstLine="619"/>
        <w:jc w:val="both"/>
        <w:rPr>
          <w:rFonts w:cstheme="majorHAnsi"/>
          <w:bCs/>
          <w:color w:val="404040" w:themeColor="text1" w:themeTint="BF"/>
          <w:sz w:val="24"/>
          <w:szCs w:val="24"/>
          <w:lang w:val="ru-RU"/>
        </w:rPr>
      </w:pPr>
      <w:r>
        <w:rPr>
          <w:rFonts w:cstheme="majorHAnsi"/>
          <w:bCs/>
          <w:i/>
          <w:color w:val="404040" w:themeColor="text1" w:themeTint="BF"/>
          <w:sz w:val="24"/>
          <w:szCs w:val="24"/>
          <w:lang w:val="ru-RU"/>
        </w:rPr>
        <w:t xml:space="preserve">Подход аудита </w:t>
      </w:r>
      <w:r>
        <w:rPr>
          <w:rFonts w:cstheme="majorHAnsi"/>
          <w:bCs/>
          <w:color w:val="404040" w:themeColor="text1" w:themeTint="BF"/>
          <w:sz w:val="24"/>
          <w:szCs w:val="24"/>
          <w:lang w:val="ru-RU"/>
        </w:rPr>
        <w:t>основывался на оценке рисков и предполагал системную оценку политик, процедур, внутренних правил, связанных с аудируемой областью.</w:t>
      </w:r>
      <w:r w:rsidR="00584DE6">
        <w:rPr>
          <w:rFonts w:cstheme="majorHAnsi"/>
          <w:bCs/>
          <w:color w:val="404040" w:themeColor="text1" w:themeTint="BF"/>
          <w:sz w:val="24"/>
          <w:szCs w:val="24"/>
          <w:lang w:val="ru-RU"/>
        </w:rPr>
        <w:t xml:space="preserve"> Аудит был направлен на получение подтверждения того, что деятельность и операции были реализованы в соответствии с действующими положениями. С целью получения необходимых доказательств для реализации целей в рамках настоящего аудита, его подход основывался на тести</w:t>
      </w:r>
      <w:r w:rsidR="00C70B89">
        <w:rPr>
          <w:rFonts w:cstheme="majorHAnsi"/>
          <w:bCs/>
          <w:color w:val="404040" w:themeColor="text1" w:themeTint="BF"/>
          <w:sz w:val="24"/>
          <w:szCs w:val="24"/>
          <w:lang w:val="ru-RU"/>
        </w:rPr>
        <w:t>р</w:t>
      </w:r>
      <w:r w:rsidR="00584DE6">
        <w:rPr>
          <w:rFonts w:cstheme="majorHAnsi"/>
          <w:bCs/>
          <w:color w:val="404040" w:themeColor="text1" w:themeTint="BF"/>
          <w:sz w:val="24"/>
          <w:szCs w:val="24"/>
          <w:lang w:val="ru-RU"/>
        </w:rPr>
        <w:t xml:space="preserve">овании по существу и включал подробное тестирование, используя техники и методы для получения достаточных и адекватных доказательств для создания </w:t>
      </w:r>
      <w:r w:rsidR="00C70B89">
        <w:rPr>
          <w:rFonts w:cstheme="majorHAnsi"/>
          <w:bCs/>
          <w:color w:val="404040" w:themeColor="text1" w:themeTint="BF"/>
          <w:sz w:val="24"/>
          <w:szCs w:val="24"/>
          <w:lang w:val="ru-RU"/>
        </w:rPr>
        <w:t>картины несоответствий, которые могут существенно повлиять на цели аудита.</w:t>
      </w:r>
    </w:p>
    <w:p w:rsidR="00A303CC" w:rsidRPr="00A303CC" w:rsidRDefault="00A303CC" w:rsidP="00797F95">
      <w:pPr>
        <w:spacing w:line="252" w:lineRule="auto"/>
        <w:ind w:left="90" w:right="14" w:firstLine="720"/>
        <w:jc w:val="both"/>
        <w:rPr>
          <w:rFonts w:cstheme="majorHAnsi"/>
          <w:bCs/>
          <w:color w:val="404040" w:themeColor="text1" w:themeTint="BF"/>
          <w:sz w:val="24"/>
          <w:szCs w:val="24"/>
          <w:lang w:val="ru-RU"/>
        </w:rPr>
      </w:pPr>
      <w:r>
        <w:rPr>
          <w:rFonts w:cstheme="majorHAnsi"/>
          <w:bCs/>
          <w:i/>
          <w:color w:val="404040" w:themeColor="text1" w:themeTint="BF"/>
          <w:sz w:val="24"/>
          <w:szCs w:val="24"/>
          <w:lang w:val="ru-RU"/>
        </w:rPr>
        <w:t>Методология аудита</w:t>
      </w:r>
      <w:r>
        <w:rPr>
          <w:rFonts w:cstheme="majorHAnsi"/>
          <w:bCs/>
          <w:color w:val="404040" w:themeColor="text1" w:themeTint="BF"/>
          <w:sz w:val="24"/>
          <w:szCs w:val="24"/>
          <w:lang w:val="ru-RU"/>
        </w:rPr>
        <w:t xml:space="preserve"> состояла из действий по сбору доказательств на месте и на расстоянии в результате оценки процедур и проверки документов, связанных с областью, сравнению и генерированию информации из различных информационных систем, используемых с этой целью, а также путем запроса подтверждений и осуществления наблюдений.</w:t>
      </w:r>
    </w:p>
    <w:p w:rsidR="00797F95" w:rsidRPr="00A303CC" w:rsidRDefault="00A303CC" w:rsidP="00797F95">
      <w:pPr>
        <w:spacing w:line="252" w:lineRule="auto"/>
        <w:ind w:left="90" w:right="14" w:firstLine="720"/>
        <w:jc w:val="both"/>
        <w:rPr>
          <w:rFonts w:cstheme="majorHAnsi"/>
          <w:bCs/>
          <w:color w:val="404040" w:themeColor="text1" w:themeTint="BF"/>
          <w:sz w:val="24"/>
          <w:szCs w:val="24"/>
          <w:lang w:val="ru-RU"/>
        </w:rPr>
      </w:pPr>
      <w:r>
        <w:rPr>
          <w:rFonts w:cstheme="majorHAnsi"/>
          <w:bCs/>
          <w:i/>
          <w:color w:val="404040" w:themeColor="text1" w:themeTint="BF"/>
          <w:sz w:val="24"/>
          <w:szCs w:val="24"/>
          <w:lang w:val="ru-RU"/>
        </w:rPr>
        <w:t xml:space="preserve">Сфера аудита </w:t>
      </w:r>
      <w:r>
        <w:rPr>
          <w:rFonts w:cstheme="majorHAnsi"/>
          <w:bCs/>
          <w:color w:val="404040" w:themeColor="text1" w:themeTint="BF"/>
          <w:sz w:val="24"/>
          <w:szCs w:val="24"/>
          <w:lang w:val="ru-RU"/>
        </w:rPr>
        <w:t>включала накопление аудиторских доказательств, проведенн</w:t>
      </w:r>
      <w:r w:rsidR="00A90EFC">
        <w:rPr>
          <w:rFonts w:cstheme="majorHAnsi"/>
          <w:bCs/>
          <w:color w:val="404040" w:themeColor="text1" w:themeTint="BF"/>
          <w:sz w:val="24"/>
          <w:szCs w:val="24"/>
          <w:lang w:val="ru-RU"/>
        </w:rPr>
        <w:t>ое</w:t>
      </w:r>
      <w:r>
        <w:rPr>
          <w:rFonts w:cstheme="majorHAnsi"/>
          <w:bCs/>
          <w:color w:val="404040" w:themeColor="text1" w:themeTint="BF"/>
          <w:sz w:val="24"/>
          <w:szCs w:val="24"/>
          <w:lang w:val="ru-RU"/>
        </w:rPr>
        <w:t xml:space="preserve"> в рамках МСХРРОС, Агентства </w:t>
      </w:r>
      <w:r w:rsidRPr="00BC5F8D">
        <w:rPr>
          <w:rFonts w:cstheme="majorHAnsi"/>
          <w:bCs/>
          <w:color w:val="404040" w:themeColor="text1" w:themeTint="BF"/>
          <w:sz w:val="24"/>
          <w:szCs w:val="24"/>
        </w:rPr>
        <w:t>„Moldsilva”,</w:t>
      </w:r>
      <w:r>
        <w:rPr>
          <w:rFonts w:cstheme="majorHAnsi"/>
          <w:bCs/>
          <w:color w:val="404040" w:themeColor="text1" w:themeTint="BF"/>
          <w:sz w:val="24"/>
          <w:szCs w:val="24"/>
          <w:lang w:val="ru-RU"/>
        </w:rPr>
        <w:t xml:space="preserve"> АОС и государственных предприятий лесного хозяйства как </w:t>
      </w:r>
      <w:r w:rsidR="00A90EFC">
        <w:rPr>
          <w:rFonts w:cstheme="majorHAnsi"/>
          <w:bCs/>
          <w:color w:val="404040" w:themeColor="text1" w:themeTint="BF"/>
          <w:sz w:val="24"/>
          <w:szCs w:val="24"/>
          <w:lang w:val="ru-RU"/>
        </w:rPr>
        <w:t xml:space="preserve">на удалении, так и на месте, путем анализа разрешительных актов (разрешений на рубку), отчетов о деятельности, протоколов заседаний и первичных документов (актов, типовых форм, накладных), связанных с операционной и экономической деятельностью субъектов, управляющих лесным фондом, договоров аренды, судебных постановлений и решений, путем наблюдений, подтверждений, (пере)расчетов, сопоставления данных, а также путем интервьюирования ответственных лиц субъектов. Также, была запрошена и проанализирована информация и из других источников, в том числе от ГНС, АГУ, АТН и АПС.   </w:t>
      </w:r>
    </w:p>
    <w:p w:rsidR="001A341D" w:rsidRPr="002C5796" w:rsidRDefault="002C5796" w:rsidP="00797F95">
      <w:pPr>
        <w:spacing w:line="252" w:lineRule="auto"/>
        <w:ind w:left="90" w:right="14" w:firstLine="720"/>
        <w:jc w:val="both"/>
        <w:rPr>
          <w:rFonts w:cstheme="majorHAnsi"/>
          <w:bCs/>
          <w:color w:val="404040" w:themeColor="text1" w:themeTint="BF"/>
          <w:sz w:val="24"/>
          <w:szCs w:val="24"/>
          <w:lang w:val="ru-RU"/>
        </w:rPr>
      </w:pPr>
      <w:r>
        <w:rPr>
          <w:rFonts w:cstheme="majorHAnsi"/>
          <w:bCs/>
          <w:i/>
          <w:color w:val="404040" w:themeColor="text1" w:themeTint="BF"/>
          <w:sz w:val="24"/>
          <w:szCs w:val="24"/>
          <w:lang w:val="ru-RU"/>
        </w:rPr>
        <w:t xml:space="preserve">В качестве источников критериев аудита </w:t>
      </w:r>
      <w:r>
        <w:rPr>
          <w:rFonts w:cstheme="majorHAnsi"/>
          <w:bCs/>
          <w:color w:val="404040" w:themeColor="text1" w:themeTint="BF"/>
          <w:sz w:val="24"/>
          <w:szCs w:val="24"/>
          <w:lang w:val="ru-RU"/>
        </w:rPr>
        <w:t xml:space="preserve">использовались законодательные и нормативные акты, регламентирующие процессы </w:t>
      </w:r>
      <w:r w:rsidRPr="002C5796">
        <w:rPr>
          <w:rFonts w:cstheme="majorHAnsi"/>
          <w:bCs/>
          <w:color w:val="404040" w:themeColor="text1" w:themeTint="BF"/>
          <w:sz w:val="24"/>
          <w:szCs w:val="24"/>
          <w:lang w:val="ru-RU"/>
        </w:rPr>
        <w:t>администрирования и управления</w:t>
      </w:r>
      <w:r>
        <w:rPr>
          <w:rFonts w:cstheme="majorHAnsi"/>
          <w:bCs/>
          <w:color w:val="404040" w:themeColor="text1" w:themeTint="BF"/>
          <w:sz w:val="24"/>
          <w:szCs w:val="24"/>
          <w:lang w:val="ru-RU"/>
        </w:rPr>
        <w:t xml:space="preserve"> государственным</w:t>
      </w:r>
      <w:r w:rsidRPr="002C5796">
        <w:rPr>
          <w:rFonts w:cstheme="majorHAnsi"/>
          <w:bCs/>
          <w:color w:val="404040" w:themeColor="text1" w:themeTint="BF"/>
          <w:sz w:val="24"/>
          <w:szCs w:val="24"/>
          <w:lang w:val="ru-RU"/>
        </w:rPr>
        <w:t xml:space="preserve"> лесным фондом</w:t>
      </w:r>
      <w:r>
        <w:rPr>
          <w:rFonts w:cstheme="majorHAnsi"/>
          <w:bCs/>
          <w:color w:val="404040" w:themeColor="text1" w:themeTint="BF"/>
          <w:sz w:val="24"/>
          <w:szCs w:val="24"/>
          <w:lang w:val="ru-RU"/>
        </w:rPr>
        <w:t>, в частности, Лесной кодекс, утвержденный Законом №887</w:t>
      </w:r>
      <w:r>
        <w:rPr>
          <w:rFonts w:cstheme="majorHAnsi"/>
          <w:bCs/>
          <w:color w:val="404040" w:themeColor="text1" w:themeTint="BF"/>
          <w:sz w:val="24"/>
          <w:szCs w:val="24"/>
        </w:rPr>
        <w:t xml:space="preserve">-XIII </w:t>
      </w:r>
      <w:r>
        <w:rPr>
          <w:rFonts w:cstheme="majorHAnsi"/>
          <w:bCs/>
          <w:color w:val="404040" w:themeColor="text1" w:themeTint="BF"/>
          <w:sz w:val="24"/>
          <w:szCs w:val="24"/>
          <w:lang w:val="ru-RU"/>
        </w:rPr>
        <w:t>от</w:t>
      </w:r>
      <w:r w:rsidRPr="00BC5F8D">
        <w:rPr>
          <w:rFonts w:cstheme="majorHAnsi"/>
          <w:bCs/>
          <w:color w:val="404040" w:themeColor="text1" w:themeTint="BF"/>
          <w:sz w:val="24"/>
          <w:szCs w:val="24"/>
        </w:rPr>
        <w:t xml:space="preserve"> 21.06.1996 (</w:t>
      </w:r>
      <w:r>
        <w:rPr>
          <w:rFonts w:cstheme="majorHAnsi"/>
          <w:bCs/>
          <w:color w:val="404040" w:themeColor="text1" w:themeTint="BF"/>
          <w:sz w:val="24"/>
          <w:szCs w:val="24"/>
          <w:lang w:val="ru-RU"/>
        </w:rPr>
        <w:t xml:space="preserve">с последующими изменениями и дополнениями) </w:t>
      </w:r>
    </w:p>
    <w:p w:rsidR="002C5796" w:rsidRPr="002C5796" w:rsidRDefault="002C5796" w:rsidP="00797F95">
      <w:pPr>
        <w:shd w:val="clear" w:color="auto" w:fill="FFFFFF" w:themeFill="background1"/>
        <w:spacing w:line="252" w:lineRule="auto"/>
        <w:ind w:left="90" w:right="14" w:firstLine="720"/>
        <w:jc w:val="both"/>
        <w:rPr>
          <w:rFonts w:cstheme="majorHAnsi"/>
          <w:bCs/>
          <w:i/>
          <w:color w:val="404040" w:themeColor="text1" w:themeTint="BF"/>
          <w:sz w:val="24"/>
          <w:szCs w:val="24"/>
          <w:lang w:val="ru-RU"/>
        </w:rPr>
      </w:pPr>
      <w:r w:rsidRPr="002C5796">
        <w:rPr>
          <w:rFonts w:cstheme="majorHAnsi"/>
          <w:bCs/>
          <w:i/>
          <w:color w:val="404040" w:themeColor="text1" w:themeTint="BF"/>
          <w:sz w:val="24"/>
          <w:szCs w:val="24"/>
          <w:lang w:val="ru-RU"/>
        </w:rPr>
        <w:t xml:space="preserve">Законодательная и нормативная база, </w:t>
      </w:r>
      <w:r>
        <w:rPr>
          <w:rFonts w:cstheme="majorHAnsi"/>
          <w:bCs/>
          <w:i/>
          <w:color w:val="404040" w:themeColor="text1" w:themeTint="BF"/>
          <w:sz w:val="24"/>
          <w:szCs w:val="24"/>
          <w:lang w:val="ru-RU"/>
        </w:rPr>
        <w:t xml:space="preserve">примененная в аудиторской миссии, </w:t>
      </w:r>
      <w:r w:rsidR="00DD4AB4">
        <w:rPr>
          <w:rFonts w:cstheme="majorHAnsi"/>
          <w:bCs/>
          <w:i/>
          <w:color w:val="404040" w:themeColor="text1" w:themeTint="BF"/>
          <w:sz w:val="24"/>
          <w:szCs w:val="24"/>
          <w:lang w:val="ru-RU"/>
        </w:rPr>
        <w:t xml:space="preserve">представлена в </w:t>
      </w:r>
      <w:r w:rsidR="00DD4AB4" w:rsidRPr="00DD4AB4">
        <w:rPr>
          <w:rFonts w:cstheme="majorHAnsi"/>
          <w:bCs/>
          <w:i/>
          <w:color w:val="404040" w:themeColor="text1" w:themeTint="BF"/>
          <w:sz w:val="24"/>
          <w:szCs w:val="24"/>
          <w:lang w:val="ru-RU"/>
        </w:rPr>
        <w:t>приложении №</w:t>
      </w:r>
      <w:r w:rsidR="00DD4AB4">
        <w:rPr>
          <w:rFonts w:cstheme="majorHAnsi"/>
          <w:bCs/>
          <w:i/>
          <w:color w:val="404040" w:themeColor="text1" w:themeTint="BF"/>
          <w:sz w:val="24"/>
          <w:szCs w:val="24"/>
          <w:lang w:val="ru-RU"/>
        </w:rPr>
        <w:t>5</w:t>
      </w:r>
      <w:r w:rsidR="00DD4AB4" w:rsidRPr="00DD4AB4">
        <w:rPr>
          <w:rFonts w:cstheme="majorHAnsi"/>
          <w:bCs/>
          <w:i/>
          <w:color w:val="404040" w:themeColor="text1" w:themeTint="BF"/>
          <w:sz w:val="24"/>
          <w:szCs w:val="24"/>
          <w:lang w:val="ru-RU"/>
        </w:rPr>
        <w:t xml:space="preserve"> к настоящему Отчету аудита</w:t>
      </w:r>
      <w:r w:rsidR="00DD4AB4">
        <w:rPr>
          <w:rFonts w:cstheme="majorHAnsi"/>
          <w:bCs/>
          <w:i/>
          <w:color w:val="404040" w:themeColor="text1" w:themeTint="BF"/>
          <w:sz w:val="24"/>
          <w:szCs w:val="24"/>
          <w:lang w:val="ru-RU"/>
        </w:rPr>
        <w:t>.</w:t>
      </w:r>
    </w:p>
    <w:p w:rsidR="00797F95" w:rsidRPr="00DD4AB4" w:rsidRDefault="00DD4AB4" w:rsidP="00797F95">
      <w:pPr>
        <w:shd w:val="clear" w:color="auto" w:fill="FFFFFF" w:themeFill="background1"/>
        <w:spacing w:line="252" w:lineRule="auto"/>
        <w:ind w:left="90" w:right="14" w:firstLine="720"/>
        <w:jc w:val="both"/>
        <w:rPr>
          <w:rFonts w:cstheme="majorHAnsi"/>
          <w:bCs/>
          <w:i/>
          <w:color w:val="404040" w:themeColor="text1" w:themeTint="BF"/>
          <w:sz w:val="24"/>
          <w:szCs w:val="24"/>
          <w:lang w:val="ru-RU"/>
        </w:rPr>
      </w:pPr>
      <w:r>
        <w:rPr>
          <w:rFonts w:cstheme="majorHAnsi"/>
          <w:bCs/>
          <w:i/>
          <w:color w:val="404040" w:themeColor="text1" w:themeTint="BF"/>
          <w:sz w:val="24"/>
          <w:szCs w:val="24"/>
          <w:lang w:val="ru-RU"/>
        </w:rPr>
        <w:t>Сфера применения и методология аудита представлены в приложении №6</w:t>
      </w:r>
      <w:r w:rsidRPr="00DD4AB4">
        <w:rPr>
          <w:rFonts w:cstheme="majorHAnsi"/>
          <w:bCs/>
          <w:i/>
          <w:color w:val="404040" w:themeColor="text1" w:themeTint="BF"/>
          <w:sz w:val="24"/>
          <w:szCs w:val="24"/>
          <w:lang w:val="ru-RU"/>
        </w:rPr>
        <w:t xml:space="preserve"> к настоящему Отчету аудита</w:t>
      </w:r>
    </w:p>
    <w:p w:rsidR="00DD4AB4" w:rsidRDefault="00DD4AB4" w:rsidP="00797F95">
      <w:pPr>
        <w:shd w:val="clear" w:color="auto" w:fill="FFFFFF" w:themeFill="background1"/>
        <w:spacing w:line="252" w:lineRule="auto"/>
        <w:ind w:left="90" w:right="14" w:firstLine="720"/>
        <w:jc w:val="both"/>
        <w:rPr>
          <w:rFonts w:cstheme="majorHAnsi"/>
          <w:bCs/>
          <w:color w:val="404040" w:themeColor="text1" w:themeTint="BF"/>
          <w:sz w:val="24"/>
          <w:szCs w:val="24"/>
          <w:lang w:val="ru-RU"/>
        </w:rPr>
      </w:pPr>
      <w:r>
        <w:rPr>
          <w:rFonts w:cstheme="majorHAnsi"/>
          <w:bCs/>
          <w:color w:val="404040" w:themeColor="text1" w:themeTint="BF"/>
          <w:sz w:val="24"/>
          <w:szCs w:val="24"/>
          <w:lang w:val="ru-RU"/>
        </w:rPr>
        <w:t xml:space="preserve">Констатации и выводы по аудируемым аспектам в рамках аудита изложены в соответствующих разделах </w:t>
      </w:r>
      <w:r w:rsidRPr="00F74DEA">
        <w:rPr>
          <w:rFonts w:cstheme="majorHAnsi"/>
          <w:sz w:val="24"/>
          <w:szCs w:val="24"/>
          <w:lang w:val="ru-RU"/>
        </w:rPr>
        <w:t>настояще</w:t>
      </w:r>
      <w:r>
        <w:rPr>
          <w:rFonts w:cstheme="majorHAnsi"/>
          <w:sz w:val="24"/>
          <w:szCs w:val="24"/>
          <w:lang w:val="ru-RU"/>
        </w:rPr>
        <w:t>го</w:t>
      </w:r>
      <w:r w:rsidRPr="00F74DEA">
        <w:rPr>
          <w:rFonts w:cstheme="majorHAnsi"/>
          <w:sz w:val="24"/>
          <w:szCs w:val="24"/>
          <w:lang w:val="ru-RU"/>
        </w:rPr>
        <w:t xml:space="preserve"> Отчет</w:t>
      </w:r>
      <w:r>
        <w:rPr>
          <w:rFonts w:cstheme="majorHAnsi"/>
          <w:sz w:val="24"/>
          <w:szCs w:val="24"/>
          <w:lang w:val="ru-RU"/>
        </w:rPr>
        <w:t>а</w:t>
      </w:r>
      <w:r w:rsidRPr="00F74DEA">
        <w:rPr>
          <w:rFonts w:cstheme="majorHAnsi"/>
          <w:sz w:val="24"/>
          <w:szCs w:val="24"/>
          <w:lang w:val="ru-RU"/>
        </w:rPr>
        <w:t xml:space="preserve"> аудита</w:t>
      </w:r>
      <w:r>
        <w:rPr>
          <w:rFonts w:cstheme="majorHAnsi"/>
          <w:sz w:val="24"/>
          <w:szCs w:val="24"/>
          <w:lang w:val="ru-RU"/>
        </w:rPr>
        <w:t>.</w:t>
      </w:r>
    </w:p>
    <w:p w:rsidR="00797F95" w:rsidRPr="00C47B56" w:rsidRDefault="00797F95" w:rsidP="00797F95">
      <w:pPr>
        <w:shd w:val="clear" w:color="auto" w:fill="FFFFFF" w:themeFill="background1"/>
        <w:spacing w:line="252" w:lineRule="auto"/>
        <w:ind w:left="90" w:right="14" w:firstLine="720"/>
        <w:jc w:val="both"/>
        <w:rPr>
          <w:rFonts w:cstheme="majorHAnsi"/>
          <w:bCs/>
          <w:color w:val="404040" w:themeColor="text1" w:themeTint="BF"/>
          <w:sz w:val="16"/>
          <w:szCs w:val="16"/>
        </w:rPr>
      </w:pPr>
    </w:p>
    <w:p w:rsidR="00797F95" w:rsidRPr="00BC5F8D" w:rsidRDefault="00DD4AB4" w:rsidP="00797F95">
      <w:pPr>
        <w:pStyle w:val="1"/>
        <w:numPr>
          <w:ilvl w:val="1"/>
          <w:numId w:val="1"/>
        </w:numPr>
        <w:spacing w:before="0" w:line="252" w:lineRule="auto"/>
        <w:ind w:left="0" w:firstLine="0"/>
        <w:jc w:val="both"/>
        <w:rPr>
          <w:rFonts w:ascii="Calibri Light" w:eastAsia="Calibri" w:hAnsi="Calibri Light" w:cs="Calibri Light"/>
          <w:b/>
          <w:i/>
          <w:color w:val="auto"/>
          <w:sz w:val="24"/>
          <w:szCs w:val="24"/>
          <w:lang w:val="ro-RO"/>
        </w:rPr>
      </w:pPr>
      <w:bookmarkStart w:id="57" w:name="_Toc43974809"/>
      <w:bookmarkStart w:id="58" w:name="_Toc47338770"/>
      <w:bookmarkStart w:id="59" w:name="_Toc99665453"/>
      <w:r>
        <w:rPr>
          <w:rFonts w:ascii="Calibri Light" w:eastAsia="Calibri" w:hAnsi="Calibri Light" w:cs="Calibri Light"/>
          <w:b/>
          <w:i/>
          <w:color w:val="auto"/>
          <w:sz w:val="24"/>
          <w:szCs w:val="24"/>
        </w:rPr>
        <w:t>Ответственность аудитора</w:t>
      </w:r>
      <w:bookmarkEnd w:id="57"/>
      <w:bookmarkEnd w:id="58"/>
      <w:bookmarkEnd w:id="59"/>
      <w:r w:rsidR="00797F95" w:rsidRPr="00BC5F8D">
        <w:rPr>
          <w:rFonts w:ascii="Calibri Light" w:eastAsia="Calibri" w:hAnsi="Calibri Light" w:cs="Calibri Light"/>
          <w:b/>
          <w:i/>
          <w:color w:val="auto"/>
          <w:sz w:val="24"/>
          <w:szCs w:val="24"/>
          <w:lang w:val="ro-RO"/>
        </w:rPr>
        <w:t xml:space="preserve"> </w:t>
      </w:r>
    </w:p>
    <w:p w:rsidR="00DD4AB4" w:rsidRPr="00CB23E5" w:rsidRDefault="00DD4AB4" w:rsidP="00797F95">
      <w:pPr>
        <w:shd w:val="clear" w:color="auto" w:fill="FFFFFF" w:themeFill="background1"/>
        <w:spacing w:line="252" w:lineRule="auto"/>
        <w:ind w:firstLine="720"/>
        <w:jc w:val="both"/>
        <w:rPr>
          <w:color w:val="000000"/>
          <w:sz w:val="24"/>
          <w:szCs w:val="24"/>
          <w:shd w:val="clear" w:color="auto" w:fill="FFFFFF"/>
          <w:lang w:val="ru-RU"/>
        </w:rPr>
      </w:pPr>
      <w:r>
        <w:rPr>
          <w:color w:val="000000"/>
          <w:sz w:val="24"/>
          <w:szCs w:val="24"/>
          <w:shd w:val="clear" w:color="auto" w:fill="FFFFFF"/>
          <w:lang w:val="ru-RU"/>
        </w:rPr>
        <w:t xml:space="preserve">Ответственность аудиторской группы состояла в оценке соответствия </w:t>
      </w:r>
      <w:r w:rsidRPr="002C5796">
        <w:rPr>
          <w:rFonts w:cstheme="majorHAnsi"/>
          <w:bCs/>
          <w:color w:val="404040" w:themeColor="text1" w:themeTint="BF"/>
          <w:sz w:val="24"/>
          <w:szCs w:val="24"/>
          <w:lang w:val="ru-RU"/>
        </w:rPr>
        <w:t>администрирования и управления</w:t>
      </w:r>
      <w:r>
        <w:rPr>
          <w:rFonts w:cstheme="majorHAnsi"/>
          <w:bCs/>
          <w:color w:val="404040" w:themeColor="text1" w:themeTint="BF"/>
          <w:sz w:val="24"/>
          <w:szCs w:val="24"/>
          <w:lang w:val="ru-RU"/>
        </w:rPr>
        <w:t xml:space="preserve"> </w:t>
      </w:r>
      <w:r w:rsidRPr="002C5796">
        <w:rPr>
          <w:rFonts w:cstheme="majorHAnsi"/>
          <w:bCs/>
          <w:color w:val="404040" w:themeColor="text1" w:themeTint="BF"/>
          <w:sz w:val="24"/>
          <w:szCs w:val="24"/>
          <w:lang w:val="ru-RU"/>
        </w:rPr>
        <w:t>лесным фондом</w:t>
      </w:r>
      <w:r>
        <w:rPr>
          <w:rFonts w:cstheme="majorHAnsi"/>
          <w:bCs/>
          <w:color w:val="404040" w:themeColor="text1" w:themeTint="BF"/>
          <w:sz w:val="24"/>
          <w:szCs w:val="24"/>
          <w:lang w:val="ru-RU"/>
        </w:rPr>
        <w:t xml:space="preserve"> Агентством </w:t>
      </w:r>
      <w:r w:rsidR="00CB23E5">
        <w:rPr>
          <w:color w:val="000000"/>
          <w:sz w:val="24"/>
          <w:szCs w:val="24"/>
          <w:shd w:val="clear" w:color="auto" w:fill="FFFFFF"/>
        </w:rPr>
        <w:t>„Moldsilva”</w:t>
      </w:r>
      <w:r w:rsidR="00CB23E5">
        <w:rPr>
          <w:color w:val="000000"/>
          <w:sz w:val="24"/>
          <w:szCs w:val="24"/>
          <w:shd w:val="clear" w:color="auto" w:fill="FFFFFF"/>
          <w:lang w:val="ru-RU"/>
        </w:rPr>
        <w:t xml:space="preserve"> в период </w:t>
      </w:r>
      <w:r w:rsidR="00CB23E5" w:rsidRPr="00BC5F8D">
        <w:rPr>
          <w:color w:val="000000"/>
          <w:sz w:val="24"/>
          <w:szCs w:val="24"/>
          <w:shd w:val="clear" w:color="auto" w:fill="FFFFFF"/>
        </w:rPr>
        <w:t>2017-2020</w:t>
      </w:r>
      <w:r w:rsidR="00CB23E5">
        <w:rPr>
          <w:color w:val="000000"/>
          <w:sz w:val="24"/>
          <w:szCs w:val="24"/>
          <w:shd w:val="clear" w:color="auto" w:fill="FFFFFF"/>
          <w:lang w:val="ru-RU"/>
        </w:rPr>
        <w:t xml:space="preserve"> годов по отношению к положениям применяемой нормативной базы путем получения достаточных и адекватных аудиторских доказательств для подтверждения констатаций аудита и общего вывода. </w:t>
      </w:r>
    </w:p>
    <w:p w:rsidR="00797F95" w:rsidRPr="00C47B56" w:rsidRDefault="00797F95" w:rsidP="00797F95">
      <w:pPr>
        <w:shd w:val="clear" w:color="auto" w:fill="FFFFFF" w:themeFill="background1"/>
        <w:spacing w:line="252" w:lineRule="auto"/>
        <w:ind w:left="90"/>
        <w:jc w:val="both"/>
        <w:rPr>
          <w:rFonts w:cstheme="majorHAnsi"/>
          <w:bCs/>
          <w:i/>
          <w:color w:val="404040" w:themeColor="text1" w:themeTint="BF"/>
          <w:sz w:val="16"/>
          <w:szCs w:val="16"/>
          <w:lang w:val="ru-RU"/>
        </w:rPr>
      </w:pPr>
    </w:p>
    <w:p w:rsidR="00797F95" w:rsidRPr="00BC5F8D" w:rsidRDefault="00431157" w:rsidP="00797F95">
      <w:pPr>
        <w:pStyle w:val="1"/>
        <w:numPr>
          <w:ilvl w:val="0"/>
          <w:numId w:val="1"/>
        </w:numPr>
        <w:spacing w:before="0" w:line="252" w:lineRule="auto"/>
        <w:ind w:left="90" w:firstLine="0"/>
        <w:jc w:val="both"/>
        <w:rPr>
          <w:rFonts w:ascii="Calibri Light" w:eastAsia="Calibri" w:hAnsi="Calibri Light" w:cs="Calibri Light"/>
          <w:b/>
          <w:color w:val="000000" w:themeColor="text1"/>
          <w:sz w:val="24"/>
          <w:szCs w:val="24"/>
          <w:lang w:val="ro-RO"/>
        </w:rPr>
      </w:pPr>
      <w:bookmarkStart w:id="60" w:name="_Toc90378684"/>
      <w:bookmarkStart w:id="61" w:name="_Toc90378753"/>
      <w:bookmarkStart w:id="62" w:name="_Toc90379569"/>
      <w:bookmarkStart w:id="63" w:name="_Toc90379773"/>
      <w:bookmarkStart w:id="64" w:name="_Toc90379976"/>
      <w:bookmarkStart w:id="65" w:name="_Toc90380063"/>
      <w:bookmarkStart w:id="66" w:name="_Toc90378685"/>
      <w:bookmarkStart w:id="67" w:name="_Toc90378754"/>
      <w:bookmarkStart w:id="68" w:name="_Toc90379570"/>
      <w:bookmarkStart w:id="69" w:name="_Toc90379774"/>
      <w:bookmarkStart w:id="70" w:name="_Toc90379977"/>
      <w:bookmarkStart w:id="71" w:name="_Toc90380064"/>
      <w:bookmarkStart w:id="72" w:name="_Toc90378686"/>
      <w:bookmarkStart w:id="73" w:name="_Toc90378755"/>
      <w:bookmarkStart w:id="74" w:name="_Toc90379571"/>
      <w:bookmarkStart w:id="75" w:name="_Toc90379775"/>
      <w:bookmarkStart w:id="76" w:name="_Toc90379978"/>
      <w:bookmarkStart w:id="77" w:name="_Toc90380065"/>
      <w:bookmarkStart w:id="78" w:name="_Toc90378687"/>
      <w:bookmarkStart w:id="79" w:name="_Toc90378756"/>
      <w:bookmarkStart w:id="80" w:name="_Toc90379572"/>
      <w:bookmarkStart w:id="81" w:name="_Toc90379776"/>
      <w:bookmarkStart w:id="82" w:name="_Toc90379979"/>
      <w:bookmarkStart w:id="83" w:name="_Toc90380066"/>
      <w:bookmarkStart w:id="84" w:name="_Toc90378688"/>
      <w:bookmarkStart w:id="85" w:name="_Toc90378757"/>
      <w:bookmarkStart w:id="86" w:name="_Toc90379573"/>
      <w:bookmarkStart w:id="87" w:name="_Toc90379777"/>
      <w:bookmarkStart w:id="88" w:name="_Toc90379980"/>
      <w:bookmarkStart w:id="89" w:name="_Toc90380067"/>
      <w:bookmarkStart w:id="90" w:name="_Toc90378689"/>
      <w:bookmarkStart w:id="91" w:name="_Toc90378758"/>
      <w:bookmarkStart w:id="92" w:name="_Toc90379574"/>
      <w:bookmarkStart w:id="93" w:name="_Toc90379778"/>
      <w:bookmarkStart w:id="94" w:name="_Toc90379981"/>
      <w:bookmarkStart w:id="95" w:name="_Toc90380068"/>
      <w:bookmarkStart w:id="96" w:name="_Toc90378690"/>
      <w:bookmarkStart w:id="97" w:name="_Toc90378759"/>
      <w:bookmarkStart w:id="98" w:name="_Toc90379575"/>
      <w:bookmarkStart w:id="99" w:name="_Toc90379779"/>
      <w:bookmarkStart w:id="100" w:name="_Toc90379982"/>
      <w:bookmarkStart w:id="101" w:name="_Toc90380069"/>
      <w:bookmarkStart w:id="102" w:name="_Toc99665454"/>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r>
        <w:rPr>
          <w:rFonts w:ascii="Calibri Light" w:eastAsia="Calibri" w:hAnsi="Calibri Light" w:cs="Calibri Light"/>
          <w:b/>
          <w:color w:val="000000" w:themeColor="text1"/>
          <w:sz w:val="24"/>
          <w:szCs w:val="24"/>
        </w:rPr>
        <w:t>КОНСТАТАЦИИ</w:t>
      </w:r>
      <w:bookmarkEnd w:id="102"/>
      <w:r>
        <w:rPr>
          <w:rFonts w:ascii="Calibri Light" w:eastAsia="Calibri" w:hAnsi="Calibri Light" w:cs="Calibri Light"/>
          <w:b/>
          <w:color w:val="000000" w:themeColor="text1"/>
          <w:sz w:val="24"/>
          <w:szCs w:val="24"/>
        </w:rPr>
        <w:t xml:space="preserve"> </w:t>
      </w:r>
    </w:p>
    <w:p w:rsidR="00797F95" w:rsidRPr="00BC5F8D" w:rsidRDefault="00797F95" w:rsidP="00797F95">
      <w:pPr>
        <w:pStyle w:val="1"/>
        <w:spacing w:before="0" w:line="252" w:lineRule="auto"/>
        <w:ind w:left="90"/>
        <w:jc w:val="both"/>
        <w:rPr>
          <w:rFonts w:ascii="Calibri Light" w:hAnsi="Calibri Light" w:cstheme="majorHAnsi"/>
          <w:b/>
          <w:sz w:val="24"/>
          <w:szCs w:val="24"/>
          <w:lang w:val="ro-RO"/>
        </w:rPr>
      </w:pPr>
      <w:bookmarkStart w:id="103" w:name="_Toc99665455"/>
      <w:r w:rsidRPr="00BC5F8D">
        <w:rPr>
          <w:rFonts w:ascii="Calibri Light" w:hAnsi="Calibri Light" w:cstheme="majorHAnsi"/>
          <w:b/>
          <w:sz w:val="24"/>
          <w:szCs w:val="24"/>
          <w:lang w:val="ro-RO"/>
        </w:rPr>
        <w:t xml:space="preserve">4.1. </w:t>
      </w:r>
      <w:r w:rsidR="00431157">
        <w:rPr>
          <w:rFonts w:ascii="Calibri Light" w:hAnsi="Calibri Light" w:cstheme="majorHAnsi"/>
          <w:b/>
          <w:sz w:val="24"/>
          <w:szCs w:val="24"/>
        </w:rPr>
        <w:t>ЦЕЛЬ</w:t>
      </w:r>
      <w:r w:rsidRPr="00BC5F8D">
        <w:rPr>
          <w:rFonts w:ascii="Calibri Light" w:hAnsi="Calibri Light" w:cstheme="majorHAnsi"/>
          <w:b/>
          <w:sz w:val="24"/>
          <w:szCs w:val="24"/>
          <w:lang w:val="ro-RO"/>
        </w:rPr>
        <w:t xml:space="preserve"> I: </w:t>
      </w:r>
      <w:r w:rsidR="00431157" w:rsidRPr="00431157">
        <w:rPr>
          <w:rFonts w:ascii="Calibri Light" w:hAnsi="Calibri Light" w:cstheme="majorHAnsi"/>
          <w:b/>
          <w:sz w:val="24"/>
          <w:szCs w:val="24"/>
          <w:lang w:val="ro-RO"/>
        </w:rPr>
        <w:t>Стороны, вовлеченные в процессы разграничения и регистрации земель лесного фонда, приняли необходимые меры для обеспечения надлежащего управления ими?</w:t>
      </w:r>
      <w:bookmarkEnd w:id="103"/>
      <w:r w:rsidRPr="00BC5F8D">
        <w:rPr>
          <w:rFonts w:ascii="Calibri Light" w:hAnsi="Calibri Light" w:cstheme="majorHAnsi"/>
          <w:b/>
          <w:sz w:val="24"/>
          <w:szCs w:val="24"/>
          <w:lang w:val="ro-RO"/>
        </w:rPr>
        <w:t xml:space="preserve"> </w:t>
      </w:r>
    </w:p>
    <w:p w:rsidR="001810F8" w:rsidRPr="00BA00AB" w:rsidRDefault="001810F8" w:rsidP="00797F95">
      <w:pPr>
        <w:pBdr>
          <w:top w:val="single" w:sz="4" w:space="1" w:color="auto"/>
          <w:left w:val="single" w:sz="4" w:space="4" w:color="auto"/>
          <w:bottom w:val="single" w:sz="4" w:space="1" w:color="auto"/>
          <w:right w:val="single" w:sz="4" w:space="4" w:color="auto"/>
        </w:pBdr>
        <w:shd w:val="clear" w:color="auto" w:fill="DBE5F1" w:themeFill="accent1" w:themeFillTint="33"/>
        <w:spacing w:line="252" w:lineRule="auto"/>
        <w:ind w:left="90"/>
        <w:jc w:val="both"/>
        <w:rPr>
          <w:rFonts w:eastAsia="Calibri" w:cstheme="majorHAnsi"/>
          <w:i/>
          <w:sz w:val="24"/>
          <w:szCs w:val="24"/>
          <w:lang w:val="ru-RU"/>
        </w:rPr>
      </w:pPr>
      <w:r>
        <w:rPr>
          <w:rFonts w:eastAsia="Calibri" w:cstheme="majorHAnsi"/>
          <w:i/>
          <w:sz w:val="24"/>
          <w:szCs w:val="24"/>
          <w:lang w:val="ru-RU"/>
        </w:rPr>
        <w:t>Затягивание процессов по оценке, разграничению и регистрации в Регистре недвижимо</w:t>
      </w:r>
      <w:r w:rsidR="00BA00AB">
        <w:rPr>
          <w:rFonts w:eastAsia="Calibri" w:cstheme="majorHAnsi"/>
          <w:i/>
          <w:sz w:val="24"/>
          <w:szCs w:val="24"/>
          <w:lang w:val="ru-RU"/>
        </w:rPr>
        <w:t>г</w:t>
      </w:r>
      <w:r>
        <w:rPr>
          <w:rFonts w:eastAsia="Calibri" w:cstheme="majorHAnsi"/>
          <w:i/>
          <w:sz w:val="24"/>
          <w:szCs w:val="24"/>
          <w:lang w:val="ru-RU"/>
        </w:rPr>
        <w:t xml:space="preserve">о имущества </w:t>
      </w:r>
      <w:r w:rsidR="00BA00AB">
        <w:rPr>
          <w:rFonts w:eastAsia="Calibri" w:cstheme="majorHAnsi"/>
          <w:i/>
          <w:sz w:val="24"/>
          <w:szCs w:val="24"/>
          <w:lang w:val="ru-RU"/>
        </w:rPr>
        <w:t xml:space="preserve">земель государственного лесного фонда способствовало их плохому </w:t>
      </w:r>
      <w:r w:rsidR="00BA00AB" w:rsidRPr="00BA00AB">
        <w:rPr>
          <w:rFonts w:eastAsia="Calibri" w:cstheme="majorHAnsi"/>
          <w:i/>
          <w:sz w:val="24"/>
          <w:szCs w:val="24"/>
          <w:lang w:val="ru-RU"/>
        </w:rPr>
        <w:t>администрировани</w:t>
      </w:r>
      <w:r w:rsidR="00BA00AB">
        <w:rPr>
          <w:rFonts w:eastAsia="Calibri" w:cstheme="majorHAnsi"/>
          <w:i/>
          <w:sz w:val="24"/>
          <w:szCs w:val="24"/>
          <w:lang w:val="ru-RU"/>
        </w:rPr>
        <w:t>ю</w:t>
      </w:r>
      <w:r w:rsidR="00BA00AB" w:rsidRPr="00BA00AB">
        <w:rPr>
          <w:rFonts w:eastAsia="Calibri" w:cstheme="majorHAnsi"/>
          <w:i/>
          <w:sz w:val="24"/>
          <w:szCs w:val="24"/>
          <w:lang w:val="ru-RU"/>
        </w:rPr>
        <w:t xml:space="preserve"> и управлени</w:t>
      </w:r>
      <w:r w:rsidR="00BA00AB">
        <w:rPr>
          <w:rFonts w:eastAsia="Calibri" w:cstheme="majorHAnsi"/>
          <w:i/>
          <w:sz w:val="24"/>
          <w:szCs w:val="24"/>
          <w:lang w:val="ru-RU"/>
        </w:rPr>
        <w:t xml:space="preserve">ю, материализованному путем незаконного занятия около </w:t>
      </w:r>
      <w:r w:rsidR="00BA00AB" w:rsidRPr="00BC5F8D">
        <w:rPr>
          <w:rFonts w:eastAsia="Calibri" w:cstheme="majorHAnsi"/>
          <w:i/>
          <w:sz w:val="24"/>
          <w:szCs w:val="24"/>
        </w:rPr>
        <w:t>600</w:t>
      </w:r>
      <w:r w:rsidR="00BA00AB">
        <w:rPr>
          <w:rFonts w:eastAsia="Calibri" w:cstheme="majorHAnsi"/>
          <w:i/>
          <w:sz w:val="24"/>
          <w:szCs w:val="24"/>
          <w:lang w:val="ru-RU"/>
        </w:rPr>
        <w:t xml:space="preserve"> га. Так, установлено, что лишь </w:t>
      </w:r>
      <w:r w:rsidR="00BA00AB" w:rsidRPr="00BC5F8D">
        <w:rPr>
          <w:rFonts w:eastAsia="Calibri" w:cstheme="majorHAnsi"/>
          <w:i/>
          <w:sz w:val="24"/>
          <w:szCs w:val="24"/>
        </w:rPr>
        <w:t>9%</w:t>
      </w:r>
      <w:r w:rsidR="00BA00AB">
        <w:rPr>
          <w:rFonts w:eastAsia="Calibri" w:cstheme="majorHAnsi"/>
          <w:i/>
          <w:sz w:val="24"/>
          <w:szCs w:val="24"/>
          <w:lang w:val="ru-RU"/>
        </w:rPr>
        <w:t xml:space="preserve"> или </w:t>
      </w:r>
      <w:r w:rsidR="00BA00AB" w:rsidRPr="00BC5F8D">
        <w:rPr>
          <w:rFonts w:eastAsia="Calibri" w:cstheme="majorHAnsi"/>
          <w:i/>
          <w:sz w:val="24"/>
          <w:szCs w:val="24"/>
        </w:rPr>
        <w:t>30,9</w:t>
      </w:r>
      <w:r w:rsidR="00BA00AB">
        <w:rPr>
          <w:rFonts w:eastAsia="Calibri" w:cstheme="majorHAnsi"/>
          <w:i/>
          <w:sz w:val="24"/>
          <w:szCs w:val="24"/>
          <w:lang w:val="ru-RU"/>
        </w:rPr>
        <w:t xml:space="preserve"> тыс. га были зарегистрированы в Регистре недвижимого имущества, а по разделу регистрации в бухгалтерском учете этих земель</w:t>
      </w:r>
      <w:r w:rsidR="000E3348">
        <w:rPr>
          <w:rFonts w:eastAsia="Calibri" w:cstheme="majorHAnsi"/>
          <w:i/>
          <w:sz w:val="24"/>
          <w:szCs w:val="24"/>
          <w:lang w:val="ru-RU"/>
        </w:rPr>
        <w:t xml:space="preserve"> </w:t>
      </w:r>
      <w:r w:rsidR="00BA00AB">
        <w:rPr>
          <w:rFonts w:eastAsia="Calibri" w:cstheme="majorHAnsi"/>
          <w:i/>
          <w:sz w:val="24"/>
          <w:szCs w:val="24"/>
          <w:lang w:val="ru-RU"/>
        </w:rPr>
        <w:t xml:space="preserve">администратором не был выявлен какой-либо </w:t>
      </w:r>
      <w:r w:rsidR="000E3348">
        <w:rPr>
          <w:rFonts w:eastAsia="Calibri" w:cstheme="majorHAnsi"/>
          <w:i/>
          <w:sz w:val="24"/>
          <w:szCs w:val="24"/>
          <w:lang w:val="ru-RU"/>
        </w:rPr>
        <w:t>общий прогресс.</w:t>
      </w:r>
    </w:p>
    <w:p w:rsidR="000E3348" w:rsidRPr="000E3348" w:rsidRDefault="000E3348" w:rsidP="000E3348">
      <w:pPr>
        <w:pStyle w:val="1"/>
        <w:numPr>
          <w:ilvl w:val="2"/>
          <w:numId w:val="8"/>
        </w:numPr>
        <w:spacing w:before="0" w:line="252" w:lineRule="auto"/>
        <w:ind w:left="0" w:firstLine="0"/>
        <w:jc w:val="both"/>
        <w:rPr>
          <w:rFonts w:ascii="Calibri Light" w:eastAsia="Calibri" w:hAnsi="Calibri Light" w:cs="Calibri Light"/>
          <w:b/>
          <w:i/>
          <w:color w:val="auto"/>
          <w:sz w:val="24"/>
          <w:szCs w:val="24"/>
          <w:lang w:val="ro-RO"/>
        </w:rPr>
      </w:pPr>
      <w:bookmarkStart w:id="104" w:name="_Toc99665456"/>
      <w:r>
        <w:rPr>
          <w:rFonts w:ascii="Calibri Light" w:eastAsia="Calibri" w:hAnsi="Calibri Light" w:cs="Calibri Light"/>
          <w:b/>
          <w:i/>
          <w:color w:val="auto"/>
          <w:sz w:val="24"/>
          <w:szCs w:val="24"/>
        </w:rPr>
        <w:t xml:space="preserve">В </w:t>
      </w:r>
      <w:r w:rsidRPr="000E3348">
        <w:rPr>
          <w:rFonts w:ascii="Calibri Light" w:eastAsia="Calibri" w:hAnsi="Calibri Light" w:cs="Calibri Light"/>
          <w:b/>
          <w:i/>
          <w:color w:val="auto"/>
          <w:sz w:val="24"/>
          <w:szCs w:val="24"/>
        </w:rPr>
        <w:t>Регистре недвижимого имущества</w:t>
      </w:r>
      <w:r>
        <w:rPr>
          <w:rFonts w:ascii="Calibri Light" w:eastAsia="Calibri" w:hAnsi="Calibri Light" w:cs="Calibri Light"/>
          <w:b/>
          <w:i/>
          <w:color w:val="auto"/>
          <w:sz w:val="24"/>
          <w:szCs w:val="24"/>
        </w:rPr>
        <w:t xml:space="preserve"> </w:t>
      </w:r>
      <w:r w:rsidRPr="000E3348">
        <w:rPr>
          <w:rFonts w:ascii="Calibri Light" w:eastAsia="Calibri" w:hAnsi="Calibri Light" w:cs="Calibri Light"/>
          <w:b/>
          <w:i/>
          <w:color w:val="auto"/>
          <w:sz w:val="24"/>
          <w:szCs w:val="24"/>
        </w:rPr>
        <w:t>зарегистрированы</w:t>
      </w:r>
      <w:r>
        <w:rPr>
          <w:rFonts w:ascii="Calibri Light" w:eastAsia="Calibri" w:hAnsi="Calibri Light" w:cs="Calibri Light"/>
          <w:b/>
          <w:i/>
          <w:color w:val="auto"/>
          <w:sz w:val="24"/>
          <w:szCs w:val="24"/>
        </w:rPr>
        <w:t xml:space="preserve"> имущественные права лишь на </w:t>
      </w:r>
      <w:r w:rsidRPr="00BC5F8D">
        <w:rPr>
          <w:rFonts w:ascii="Calibri Light" w:eastAsia="Calibri" w:hAnsi="Calibri Light" w:cs="Calibri Light"/>
          <w:b/>
          <w:i/>
          <w:color w:val="auto"/>
          <w:sz w:val="24"/>
          <w:szCs w:val="24"/>
          <w:lang w:val="ro-RO"/>
        </w:rPr>
        <w:t>30,9</w:t>
      </w:r>
      <w:r>
        <w:rPr>
          <w:rFonts w:ascii="Calibri Light" w:eastAsia="Calibri" w:hAnsi="Calibri Light" w:cs="Calibri Light"/>
          <w:b/>
          <w:i/>
          <w:color w:val="auto"/>
          <w:sz w:val="24"/>
          <w:szCs w:val="24"/>
        </w:rPr>
        <w:t xml:space="preserve"> тыс</w:t>
      </w:r>
      <w:r w:rsidR="00A078AC">
        <w:rPr>
          <w:rFonts w:ascii="Calibri Light" w:eastAsia="Calibri" w:hAnsi="Calibri Light" w:cs="Calibri Light"/>
          <w:b/>
          <w:i/>
          <w:color w:val="auto"/>
          <w:sz w:val="24"/>
          <w:szCs w:val="24"/>
        </w:rPr>
        <w:t>.</w:t>
      </w:r>
      <w:r>
        <w:rPr>
          <w:rFonts w:ascii="Calibri Light" w:eastAsia="Calibri" w:hAnsi="Calibri Light" w:cs="Calibri Light"/>
          <w:b/>
          <w:i/>
          <w:color w:val="auto"/>
          <w:sz w:val="24"/>
          <w:szCs w:val="24"/>
        </w:rPr>
        <w:t xml:space="preserve"> га или </w:t>
      </w:r>
      <w:r w:rsidRPr="00BC5F8D">
        <w:rPr>
          <w:rFonts w:ascii="Calibri Light" w:eastAsia="Calibri" w:hAnsi="Calibri Light" w:cs="Calibri Light"/>
          <w:b/>
          <w:i/>
          <w:color w:val="auto"/>
          <w:sz w:val="24"/>
          <w:szCs w:val="24"/>
          <w:lang w:val="ro-RO"/>
        </w:rPr>
        <w:t>9%</w:t>
      </w:r>
      <w:r>
        <w:rPr>
          <w:rFonts w:ascii="Calibri Light" w:eastAsia="Calibri" w:hAnsi="Calibri Light" w:cs="Calibri Light"/>
          <w:b/>
          <w:i/>
          <w:color w:val="auto"/>
          <w:sz w:val="24"/>
          <w:szCs w:val="24"/>
        </w:rPr>
        <w:t xml:space="preserve"> из общей площади </w:t>
      </w:r>
      <w:r w:rsidRPr="00BC5F8D">
        <w:rPr>
          <w:rFonts w:ascii="Calibri Light" w:eastAsia="Calibri" w:hAnsi="Calibri Light" w:cs="Calibri Light"/>
          <w:b/>
          <w:i/>
          <w:color w:val="auto"/>
          <w:sz w:val="24"/>
          <w:szCs w:val="24"/>
          <w:lang w:val="ro-RO"/>
        </w:rPr>
        <w:t xml:space="preserve">337,8 </w:t>
      </w:r>
      <w:r>
        <w:rPr>
          <w:rFonts w:ascii="Calibri Light" w:eastAsia="Calibri" w:hAnsi="Calibri Light" w:cs="Calibri Light"/>
          <w:b/>
          <w:i/>
          <w:color w:val="auto"/>
          <w:sz w:val="24"/>
          <w:szCs w:val="24"/>
        </w:rPr>
        <w:t>тыс. га</w:t>
      </w:r>
      <w:r w:rsidRPr="00BC5F8D">
        <w:rPr>
          <w:rStyle w:val="af4"/>
          <w:rFonts w:ascii="Calibri Light" w:eastAsia="Calibri" w:hAnsi="Calibri Light" w:cs="Calibri Light"/>
          <w:b/>
          <w:i/>
          <w:color w:val="auto"/>
          <w:sz w:val="24"/>
          <w:szCs w:val="24"/>
          <w:lang w:val="ro-RO"/>
        </w:rPr>
        <w:footnoteReference w:id="30"/>
      </w:r>
      <w:r w:rsidRPr="00BC5F8D">
        <w:rPr>
          <w:rFonts w:ascii="Calibri Light" w:eastAsia="Calibri" w:hAnsi="Calibri Light" w:cs="Calibri Light"/>
          <w:b/>
          <w:i/>
          <w:color w:val="auto"/>
          <w:sz w:val="24"/>
          <w:szCs w:val="24"/>
          <w:lang w:val="ro-RO"/>
        </w:rPr>
        <w:t>,</w:t>
      </w:r>
      <w:r>
        <w:rPr>
          <w:rFonts w:ascii="Calibri Light" w:eastAsia="Calibri" w:hAnsi="Calibri Light" w:cs="Calibri Light"/>
          <w:b/>
          <w:i/>
          <w:color w:val="auto"/>
          <w:sz w:val="24"/>
          <w:szCs w:val="24"/>
        </w:rPr>
        <w:t xml:space="preserve"> администрируемой Агентством </w:t>
      </w:r>
      <w:r w:rsidRPr="00BC5F8D">
        <w:rPr>
          <w:rFonts w:ascii="Calibri Light" w:eastAsia="Calibri" w:hAnsi="Calibri Light" w:cs="Calibri Light"/>
          <w:b/>
          <w:i/>
          <w:color w:val="auto"/>
          <w:sz w:val="24"/>
          <w:szCs w:val="24"/>
          <w:lang w:val="ro-RO"/>
        </w:rPr>
        <w:t>„Moldsilva”.</w:t>
      </w:r>
      <w:bookmarkEnd w:id="104"/>
    </w:p>
    <w:p w:rsidR="000E3348" w:rsidRPr="00F757E3" w:rsidRDefault="000E3348" w:rsidP="00797F95">
      <w:pPr>
        <w:spacing w:line="252" w:lineRule="auto"/>
        <w:ind w:left="90" w:firstLine="562"/>
        <w:jc w:val="both"/>
        <w:rPr>
          <w:sz w:val="24"/>
          <w:szCs w:val="24"/>
          <w:lang w:val="ru-RU"/>
        </w:rPr>
      </w:pPr>
      <w:r>
        <w:rPr>
          <w:sz w:val="24"/>
          <w:szCs w:val="24"/>
          <w:lang w:val="ru-RU"/>
        </w:rPr>
        <w:t xml:space="preserve">Согласно данным из Лесного кодекса, по состоянию на </w:t>
      </w:r>
      <w:r w:rsidRPr="00BC5F8D">
        <w:rPr>
          <w:sz w:val="24"/>
          <w:szCs w:val="24"/>
        </w:rPr>
        <w:t>01.01.2021</w:t>
      </w:r>
      <w:r>
        <w:rPr>
          <w:sz w:val="24"/>
          <w:szCs w:val="24"/>
          <w:lang w:val="ru-RU"/>
        </w:rPr>
        <w:t xml:space="preserve"> лесной фонд, </w:t>
      </w:r>
      <w:r w:rsidRPr="00F74DEA">
        <w:rPr>
          <w:sz w:val="24"/>
          <w:szCs w:val="24"/>
        </w:rPr>
        <w:t>находящи</w:t>
      </w:r>
      <w:r>
        <w:rPr>
          <w:sz w:val="24"/>
          <w:szCs w:val="24"/>
          <w:lang w:val="ru-RU"/>
        </w:rPr>
        <w:t>й</w:t>
      </w:r>
      <w:r w:rsidRPr="00F74DEA">
        <w:rPr>
          <w:sz w:val="24"/>
          <w:szCs w:val="24"/>
        </w:rPr>
        <w:t>ся в управлении</w:t>
      </w:r>
      <w:r>
        <w:rPr>
          <w:sz w:val="24"/>
          <w:szCs w:val="24"/>
          <w:lang w:val="ru-RU"/>
        </w:rPr>
        <w:t xml:space="preserve"> Агентства </w:t>
      </w:r>
      <w:r w:rsidRPr="00BC5F8D">
        <w:rPr>
          <w:sz w:val="24"/>
          <w:szCs w:val="24"/>
        </w:rPr>
        <w:t>„Moldsilva”</w:t>
      </w:r>
      <w:r>
        <w:rPr>
          <w:sz w:val="24"/>
          <w:szCs w:val="24"/>
          <w:lang w:val="ru-RU"/>
        </w:rPr>
        <w:t xml:space="preserve"> и подведомственных лесных хозяйств, составил </w:t>
      </w:r>
      <w:r w:rsidRPr="00BC5F8D">
        <w:rPr>
          <w:sz w:val="24"/>
          <w:szCs w:val="24"/>
        </w:rPr>
        <w:t>337,8</w:t>
      </w:r>
      <w:r w:rsidR="00C47B56">
        <w:rPr>
          <w:sz w:val="24"/>
          <w:szCs w:val="24"/>
          <w:lang w:val="ru-RU"/>
        </w:rPr>
        <w:t xml:space="preserve"> тыс. га</w:t>
      </w:r>
      <w:r>
        <w:rPr>
          <w:sz w:val="24"/>
          <w:szCs w:val="24"/>
          <w:lang w:val="ru-RU"/>
        </w:rPr>
        <w:t xml:space="preserve">, а имущественные права были </w:t>
      </w:r>
      <w:r w:rsidRPr="000E3348">
        <w:rPr>
          <w:sz w:val="24"/>
          <w:szCs w:val="24"/>
          <w:lang w:val="ru-RU"/>
        </w:rPr>
        <w:t>зарегистрированы</w:t>
      </w:r>
      <w:r>
        <w:rPr>
          <w:sz w:val="24"/>
          <w:szCs w:val="24"/>
          <w:lang w:val="ru-RU"/>
        </w:rPr>
        <w:t xml:space="preserve"> в </w:t>
      </w:r>
      <w:r w:rsidRPr="000E3348">
        <w:rPr>
          <w:sz w:val="24"/>
          <w:szCs w:val="24"/>
          <w:lang w:val="ru-RU"/>
        </w:rPr>
        <w:t>Регистре недвижимого имущества</w:t>
      </w:r>
      <w:r w:rsidR="00F757E3">
        <w:rPr>
          <w:sz w:val="24"/>
          <w:szCs w:val="24"/>
          <w:lang w:val="ru-RU"/>
        </w:rPr>
        <w:t xml:space="preserve"> лишь на </w:t>
      </w:r>
      <w:r w:rsidR="00F757E3" w:rsidRPr="00BC5F8D">
        <w:rPr>
          <w:rFonts w:eastAsia="Times New Roman" w:cs="Times New Roman CE"/>
          <w:color w:val="000000"/>
          <w:sz w:val="24"/>
          <w:szCs w:val="24"/>
          <w:lang w:eastAsia="ru-RU"/>
        </w:rPr>
        <w:t>30,9</w:t>
      </w:r>
      <w:r w:rsidR="00F757E3" w:rsidRPr="00F757E3">
        <w:rPr>
          <w:sz w:val="24"/>
          <w:szCs w:val="24"/>
          <w:lang w:val="ru-RU"/>
        </w:rPr>
        <w:t xml:space="preserve"> </w:t>
      </w:r>
      <w:r w:rsidR="00F757E3">
        <w:rPr>
          <w:sz w:val="24"/>
          <w:szCs w:val="24"/>
          <w:lang w:val="ru-RU"/>
        </w:rPr>
        <w:t xml:space="preserve">тыс. га или </w:t>
      </w:r>
      <w:r w:rsidR="00F757E3">
        <w:rPr>
          <w:rFonts w:eastAsia="Times New Roman" w:cs="Times New Roman CE"/>
          <w:color w:val="000000"/>
          <w:sz w:val="24"/>
          <w:szCs w:val="24"/>
          <w:lang w:eastAsia="ru-RU"/>
        </w:rPr>
        <w:t>9</w:t>
      </w:r>
      <w:r w:rsidR="00F757E3">
        <w:rPr>
          <w:rFonts w:eastAsia="Times New Roman" w:cs="Times New Roman CE"/>
          <w:color w:val="000000"/>
          <w:sz w:val="24"/>
          <w:szCs w:val="24"/>
          <w:lang w:val="ru-RU" w:eastAsia="ru-RU"/>
        </w:rPr>
        <w:t xml:space="preserve"> </w:t>
      </w:r>
      <w:r w:rsidR="00F757E3" w:rsidRPr="00BC5F8D">
        <w:rPr>
          <w:rFonts w:eastAsia="Times New Roman" w:cs="Times New Roman CE"/>
          <w:color w:val="000000"/>
          <w:sz w:val="24"/>
          <w:szCs w:val="24"/>
          <w:lang w:eastAsia="ru-RU"/>
        </w:rPr>
        <w:t>%</w:t>
      </w:r>
      <w:r w:rsidR="00F757E3">
        <w:rPr>
          <w:rFonts w:eastAsia="Times New Roman" w:cs="Times New Roman CE"/>
          <w:color w:val="000000"/>
          <w:sz w:val="24"/>
          <w:szCs w:val="24"/>
          <w:lang w:val="ru-RU" w:eastAsia="ru-RU"/>
        </w:rPr>
        <w:t xml:space="preserve"> от общей находящейся в управлении площади.</w:t>
      </w:r>
    </w:p>
    <w:p w:rsidR="00797F95" w:rsidRPr="00F757E3" w:rsidRDefault="00F757E3" w:rsidP="00797F95">
      <w:pPr>
        <w:spacing w:line="252" w:lineRule="auto"/>
        <w:ind w:left="90" w:firstLine="562"/>
        <w:jc w:val="both"/>
        <w:rPr>
          <w:rFonts w:eastAsia="Times New Roman" w:cs="Times New Roman CE"/>
          <w:color w:val="000000"/>
          <w:sz w:val="24"/>
          <w:szCs w:val="24"/>
          <w:lang w:val="ru-RU" w:eastAsia="ru-RU"/>
        </w:rPr>
      </w:pPr>
      <w:r>
        <w:rPr>
          <w:rFonts w:eastAsia="Times New Roman" w:cs="Times New Roman CE"/>
          <w:color w:val="000000"/>
          <w:sz w:val="24"/>
          <w:szCs w:val="24"/>
          <w:lang w:val="ru-RU" w:eastAsia="ru-RU"/>
        </w:rPr>
        <w:t>Вместе с тем, согласно информации АПС</w:t>
      </w:r>
      <w:r w:rsidRPr="00BC5F8D">
        <w:rPr>
          <w:rStyle w:val="af4"/>
          <w:rFonts w:eastAsia="Calibri" w:cstheme="majorHAnsi"/>
          <w:sz w:val="24"/>
          <w:szCs w:val="24"/>
        </w:rPr>
        <w:footnoteReference w:id="31"/>
      </w:r>
      <w:r w:rsidRPr="00BC5F8D">
        <w:rPr>
          <w:rFonts w:eastAsia="Calibri" w:cstheme="majorHAnsi"/>
          <w:sz w:val="24"/>
          <w:szCs w:val="24"/>
        </w:rPr>
        <w:t>,</w:t>
      </w:r>
      <w:r>
        <w:rPr>
          <w:rFonts w:eastAsia="Times New Roman" w:cs="Times New Roman CE"/>
          <w:color w:val="000000"/>
          <w:sz w:val="24"/>
          <w:szCs w:val="24"/>
          <w:lang w:val="ru-RU" w:eastAsia="ru-RU"/>
        </w:rPr>
        <w:t xml:space="preserve"> с целью исполнения Государственной программы по разграничению недвижимого имущества на </w:t>
      </w:r>
      <w:r w:rsidRPr="00BC5F8D">
        <w:rPr>
          <w:rFonts w:eastAsia="Calibri" w:cstheme="majorHAnsi"/>
          <w:sz w:val="24"/>
          <w:szCs w:val="24"/>
        </w:rPr>
        <w:t>2019-2023</w:t>
      </w:r>
      <w:r>
        <w:rPr>
          <w:rFonts w:eastAsia="Calibri" w:cstheme="majorHAnsi"/>
          <w:sz w:val="24"/>
          <w:szCs w:val="24"/>
          <w:lang w:val="ru-RU"/>
        </w:rPr>
        <w:t xml:space="preserve"> годы</w:t>
      </w:r>
      <w:r w:rsidRPr="00BC5F8D">
        <w:rPr>
          <w:rFonts w:eastAsia="Calibri" w:cstheme="majorHAnsi"/>
          <w:sz w:val="24"/>
          <w:szCs w:val="24"/>
        </w:rPr>
        <w:t xml:space="preserve">, </w:t>
      </w:r>
      <w:r>
        <w:rPr>
          <w:rFonts w:eastAsia="Calibri" w:cstheme="majorHAnsi"/>
          <w:sz w:val="24"/>
          <w:szCs w:val="24"/>
          <w:lang w:val="ru-RU"/>
        </w:rPr>
        <w:t xml:space="preserve">была обеспечена непрерывность процесса инвентаризации </w:t>
      </w:r>
      <w:r>
        <w:rPr>
          <w:rFonts w:eastAsia="Times New Roman" w:cs="Times New Roman CE"/>
          <w:color w:val="000000"/>
          <w:sz w:val="24"/>
          <w:szCs w:val="24"/>
          <w:lang w:val="ru-RU" w:eastAsia="ru-RU"/>
        </w:rPr>
        <w:t xml:space="preserve">недвижимого имущества публичной собственности, в том числе разграничение </w:t>
      </w:r>
      <w:r w:rsidR="002D038D">
        <w:rPr>
          <w:rFonts w:eastAsia="Times New Roman" w:cs="Times New Roman CE"/>
          <w:color w:val="000000"/>
          <w:sz w:val="24"/>
          <w:szCs w:val="24"/>
          <w:lang w:val="ru-RU" w:eastAsia="ru-RU"/>
        </w:rPr>
        <w:t>недвижимого имущества публичной собственности, расположенной на территории многих районов</w:t>
      </w:r>
      <w:r w:rsidR="002D038D" w:rsidRPr="00BC5F8D">
        <w:rPr>
          <w:rStyle w:val="af4"/>
          <w:rFonts w:eastAsia="Calibri" w:cstheme="majorHAnsi"/>
          <w:sz w:val="24"/>
          <w:szCs w:val="24"/>
        </w:rPr>
        <w:footnoteReference w:id="32"/>
      </w:r>
      <w:r w:rsidR="002D038D" w:rsidRPr="00BC5F8D">
        <w:rPr>
          <w:rFonts w:eastAsia="Calibri" w:cstheme="majorHAnsi"/>
          <w:sz w:val="24"/>
          <w:szCs w:val="24"/>
        </w:rPr>
        <w:t>.</w:t>
      </w:r>
      <w:r w:rsidRPr="00BC5F8D">
        <w:rPr>
          <w:rFonts w:cstheme="majorHAnsi"/>
          <w:sz w:val="24"/>
          <w:szCs w:val="24"/>
        </w:rPr>
        <w:t xml:space="preserve"> </w:t>
      </w:r>
    </w:p>
    <w:p w:rsidR="002D038D" w:rsidRPr="00D67DFD" w:rsidRDefault="002D038D" w:rsidP="00797F95">
      <w:pPr>
        <w:spacing w:line="252" w:lineRule="auto"/>
        <w:ind w:left="90" w:firstLine="562"/>
        <w:jc w:val="both"/>
        <w:rPr>
          <w:rFonts w:eastAsia="Times New Roman" w:cstheme="majorHAnsi"/>
          <w:sz w:val="24"/>
          <w:szCs w:val="24"/>
          <w:lang w:val="ru-RU" w:eastAsia="ru-RU" w:bidi="hi-IN"/>
        </w:rPr>
      </w:pPr>
      <w:r>
        <w:rPr>
          <w:rFonts w:eastAsia="Times New Roman" w:cstheme="majorHAnsi"/>
          <w:sz w:val="24"/>
          <w:szCs w:val="24"/>
          <w:lang w:val="ru-RU" w:eastAsia="ru-RU" w:bidi="hi-IN"/>
        </w:rPr>
        <w:t xml:space="preserve">Также, была собрана и систематизирована информация, поступившая от центральных публичных органов, публичных учреждений, в том числе от государственных предприятий лесного хозяйства, по проведению инвентаризации </w:t>
      </w:r>
      <w:r>
        <w:rPr>
          <w:rFonts w:eastAsia="Times New Roman" w:cs="Times New Roman CE"/>
          <w:color w:val="000000"/>
          <w:sz w:val="24"/>
          <w:szCs w:val="24"/>
          <w:lang w:val="ru-RU" w:eastAsia="ru-RU"/>
        </w:rPr>
        <w:t>недвижимого имущества публичной собственности, расположенной на территории 10 районов</w:t>
      </w:r>
      <w:r w:rsidRPr="00BC5F8D">
        <w:rPr>
          <w:rStyle w:val="af4"/>
          <w:rFonts w:cstheme="majorHAnsi"/>
          <w:sz w:val="24"/>
          <w:szCs w:val="24"/>
          <w:lang w:bidi="hi-IN"/>
        </w:rPr>
        <w:footnoteReference w:id="33"/>
      </w:r>
      <w:r w:rsidRPr="00BC5F8D">
        <w:rPr>
          <w:rFonts w:eastAsia="Times New Roman" w:cstheme="majorHAnsi"/>
          <w:sz w:val="24"/>
          <w:szCs w:val="24"/>
          <w:lang w:eastAsia="ru-RU" w:bidi="hi-IN"/>
        </w:rPr>
        <w:t>.</w:t>
      </w:r>
      <w:r>
        <w:rPr>
          <w:rFonts w:eastAsia="Times New Roman" w:cstheme="majorHAnsi"/>
          <w:sz w:val="24"/>
          <w:szCs w:val="24"/>
          <w:lang w:val="ru-RU" w:eastAsia="ru-RU" w:bidi="hi-IN"/>
        </w:rPr>
        <w:t xml:space="preserve"> Анализ представленной информации </w:t>
      </w:r>
      <w:r w:rsidR="00D67DFD">
        <w:rPr>
          <w:rFonts w:eastAsia="Times New Roman" w:cstheme="majorHAnsi"/>
          <w:sz w:val="24"/>
          <w:szCs w:val="24"/>
          <w:lang w:val="ru-RU" w:eastAsia="ru-RU" w:bidi="hi-IN"/>
        </w:rPr>
        <w:t>показыв</w:t>
      </w:r>
      <w:r>
        <w:rPr>
          <w:rFonts w:eastAsia="Times New Roman" w:cstheme="majorHAnsi"/>
          <w:sz w:val="24"/>
          <w:szCs w:val="24"/>
          <w:lang w:val="ru-RU" w:eastAsia="ru-RU" w:bidi="hi-IN"/>
        </w:rPr>
        <w:t xml:space="preserve">ает, что по районам Бричень, Дрокия, Дондушень, </w:t>
      </w:r>
      <w:r w:rsidR="00D67DFD">
        <w:rPr>
          <w:rFonts w:eastAsia="Times New Roman" w:cstheme="majorHAnsi"/>
          <w:sz w:val="24"/>
          <w:szCs w:val="24"/>
          <w:lang w:val="ru-RU" w:eastAsia="ru-RU" w:bidi="hi-IN"/>
        </w:rPr>
        <w:t xml:space="preserve">Единец, Флорешть и мун. Бэлць, из общего числа </w:t>
      </w:r>
      <w:r w:rsidR="00D67DFD" w:rsidRPr="00BC5F8D">
        <w:rPr>
          <w:rFonts w:eastAsia="Times New Roman" w:cstheme="majorHAnsi"/>
          <w:sz w:val="24"/>
          <w:szCs w:val="24"/>
          <w:lang w:eastAsia="ru-RU" w:bidi="hi-IN"/>
        </w:rPr>
        <w:t>393</w:t>
      </w:r>
      <w:r w:rsidR="00D67DFD">
        <w:rPr>
          <w:rFonts w:eastAsia="Times New Roman" w:cstheme="majorHAnsi"/>
          <w:sz w:val="24"/>
          <w:szCs w:val="24"/>
          <w:lang w:val="ru-RU" w:eastAsia="ru-RU" w:bidi="hi-IN"/>
        </w:rPr>
        <w:t xml:space="preserve"> земельных участков площадью </w:t>
      </w:r>
      <w:r w:rsidR="00D67DFD" w:rsidRPr="00BC5F8D">
        <w:rPr>
          <w:rFonts w:eastAsia="Times New Roman" w:cstheme="majorHAnsi"/>
          <w:sz w:val="24"/>
          <w:szCs w:val="24"/>
          <w:lang w:eastAsia="ru-RU" w:bidi="hi-IN"/>
        </w:rPr>
        <w:t>25,5</w:t>
      </w:r>
      <w:r w:rsidR="00D67DFD">
        <w:rPr>
          <w:rFonts w:eastAsia="Times New Roman" w:cstheme="majorHAnsi"/>
          <w:sz w:val="24"/>
          <w:szCs w:val="24"/>
          <w:lang w:val="ru-RU" w:eastAsia="ru-RU" w:bidi="hi-IN"/>
        </w:rPr>
        <w:t xml:space="preserve"> тыс. га/</w:t>
      </w:r>
      <w:r w:rsidR="00D67DFD" w:rsidRPr="00BC5F8D">
        <w:rPr>
          <w:rFonts w:eastAsia="Times New Roman" w:cstheme="majorHAnsi"/>
          <w:sz w:val="24"/>
          <w:szCs w:val="24"/>
          <w:lang w:eastAsia="ru-RU" w:bidi="hi-IN"/>
        </w:rPr>
        <w:t>12,8</w:t>
      </w:r>
      <w:r w:rsidR="00D67DFD">
        <w:rPr>
          <w:rFonts w:eastAsia="Times New Roman" w:cstheme="majorHAnsi"/>
          <w:sz w:val="24"/>
          <w:szCs w:val="24"/>
          <w:lang w:val="ru-RU" w:eastAsia="ru-RU" w:bidi="hi-IN"/>
        </w:rPr>
        <w:t xml:space="preserve"> тыс. м</w:t>
      </w:r>
      <w:r w:rsidR="00D67DFD" w:rsidRPr="00BC5F8D">
        <w:rPr>
          <w:rFonts w:eastAsia="Times New Roman" w:cstheme="majorHAnsi"/>
          <w:sz w:val="24"/>
          <w:szCs w:val="24"/>
          <w:vertAlign w:val="superscript"/>
          <w:lang w:eastAsia="ru-RU" w:bidi="hi-IN"/>
        </w:rPr>
        <w:t>2</w:t>
      </w:r>
      <w:r w:rsidR="00D67DFD" w:rsidRPr="00BC5F8D">
        <w:rPr>
          <w:rFonts w:eastAsia="Times New Roman" w:cstheme="majorHAnsi"/>
          <w:sz w:val="24"/>
          <w:szCs w:val="24"/>
          <w:lang w:eastAsia="ru-RU" w:bidi="hi-IN"/>
        </w:rPr>
        <w:t>,</w:t>
      </w:r>
      <w:r w:rsidR="00D67DFD">
        <w:rPr>
          <w:rFonts w:eastAsia="Times New Roman" w:cstheme="majorHAnsi"/>
          <w:sz w:val="24"/>
          <w:szCs w:val="24"/>
          <w:lang w:val="ru-RU" w:eastAsia="ru-RU" w:bidi="hi-IN"/>
        </w:rPr>
        <w:t xml:space="preserve"> в РНИ были зарегистрированы лишь </w:t>
      </w:r>
      <w:r w:rsidR="00D67DFD" w:rsidRPr="00BC5F8D">
        <w:rPr>
          <w:rFonts w:eastAsia="Times New Roman" w:cstheme="majorHAnsi"/>
          <w:sz w:val="24"/>
          <w:szCs w:val="24"/>
          <w:lang w:eastAsia="ru-RU" w:bidi="hi-IN"/>
        </w:rPr>
        <w:t>39</w:t>
      </w:r>
      <w:r w:rsidR="00D67DFD" w:rsidRPr="00D67DFD">
        <w:rPr>
          <w:rFonts w:eastAsia="Times New Roman" w:cstheme="majorHAnsi"/>
          <w:sz w:val="24"/>
          <w:szCs w:val="24"/>
          <w:lang w:val="ru-RU" w:eastAsia="ru-RU" w:bidi="hi-IN"/>
        </w:rPr>
        <w:t xml:space="preserve"> </w:t>
      </w:r>
      <w:r w:rsidR="00D67DFD">
        <w:rPr>
          <w:rFonts w:eastAsia="Times New Roman" w:cstheme="majorHAnsi"/>
          <w:sz w:val="24"/>
          <w:szCs w:val="24"/>
          <w:lang w:val="ru-RU" w:eastAsia="ru-RU" w:bidi="hi-IN"/>
        </w:rPr>
        <w:t xml:space="preserve">земельных участков площадью </w:t>
      </w:r>
      <w:r w:rsidR="00D67DFD" w:rsidRPr="00BC5F8D">
        <w:rPr>
          <w:rFonts w:eastAsia="Times New Roman" w:cstheme="majorHAnsi"/>
          <w:sz w:val="24"/>
          <w:szCs w:val="24"/>
          <w:lang w:eastAsia="ru-RU" w:bidi="hi-IN"/>
        </w:rPr>
        <w:t xml:space="preserve">21,5 </w:t>
      </w:r>
      <w:r w:rsidR="00D67DFD">
        <w:rPr>
          <w:rFonts w:eastAsia="Times New Roman" w:cstheme="majorHAnsi"/>
          <w:sz w:val="24"/>
          <w:szCs w:val="24"/>
          <w:lang w:val="ru-RU" w:eastAsia="ru-RU" w:bidi="hi-IN"/>
        </w:rPr>
        <w:t>га</w:t>
      </w:r>
      <w:r w:rsidR="00D67DFD" w:rsidRPr="00BC5F8D">
        <w:rPr>
          <w:rFonts w:eastAsia="Times New Roman" w:cstheme="majorHAnsi"/>
          <w:sz w:val="24"/>
          <w:szCs w:val="24"/>
          <w:lang w:eastAsia="ru-RU" w:bidi="hi-IN"/>
        </w:rPr>
        <w:t xml:space="preserve">/ 4,2 </w:t>
      </w:r>
      <w:r w:rsidR="00D67DFD">
        <w:rPr>
          <w:rFonts w:eastAsia="Times New Roman" w:cstheme="majorHAnsi"/>
          <w:sz w:val="24"/>
          <w:szCs w:val="24"/>
          <w:lang w:val="ru-RU" w:eastAsia="ru-RU" w:bidi="hi-IN"/>
        </w:rPr>
        <w:t>тыс. м</w:t>
      </w:r>
      <w:r w:rsidR="00D67DFD" w:rsidRPr="00BC5F8D">
        <w:rPr>
          <w:rFonts w:eastAsia="Times New Roman" w:cstheme="majorHAnsi"/>
          <w:sz w:val="24"/>
          <w:szCs w:val="24"/>
          <w:vertAlign w:val="superscript"/>
          <w:lang w:eastAsia="ru-RU" w:bidi="hi-IN"/>
        </w:rPr>
        <w:t>2</w:t>
      </w:r>
      <w:r w:rsidR="00D67DFD" w:rsidRPr="00BC5F8D">
        <w:rPr>
          <w:rFonts w:eastAsia="Times New Roman" w:cstheme="majorHAnsi"/>
          <w:sz w:val="24"/>
          <w:szCs w:val="24"/>
          <w:lang w:eastAsia="ru-RU" w:bidi="hi-IN"/>
        </w:rPr>
        <w:t>.</w:t>
      </w:r>
      <w:r w:rsidR="00D67DFD">
        <w:rPr>
          <w:rFonts w:eastAsia="Times New Roman" w:cstheme="majorHAnsi"/>
          <w:sz w:val="24"/>
          <w:szCs w:val="24"/>
          <w:lang w:val="ru-RU" w:eastAsia="ru-RU" w:bidi="hi-IN"/>
        </w:rPr>
        <w:t xml:space="preserve"> Данная ситуация представлена в таблице №2.</w:t>
      </w:r>
    </w:p>
    <w:p w:rsidR="00797F95" w:rsidRPr="00BC5F8D" w:rsidRDefault="00D67DFD" w:rsidP="00797F95">
      <w:pPr>
        <w:spacing w:line="252" w:lineRule="auto"/>
        <w:ind w:left="90" w:firstLine="562"/>
        <w:jc w:val="right"/>
        <w:rPr>
          <w:rFonts w:eastAsia="Times New Roman" w:cstheme="majorHAnsi"/>
          <w:b/>
          <w:sz w:val="20"/>
          <w:szCs w:val="20"/>
          <w:lang w:eastAsia="ru-RU" w:bidi="hi-IN"/>
        </w:rPr>
      </w:pPr>
      <w:r>
        <w:rPr>
          <w:rFonts w:eastAsia="Times New Roman" w:cstheme="majorHAnsi"/>
          <w:b/>
          <w:sz w:val="20"/>
          <w:szCs w:val="20"/>
          <w:lang w:val="ru-RU" w:eastAsia="ru-RU" w:bidi="hi-IN"/>
        </w:rPr>
        <w:t>Таблица №</w:t>
      </w:r>
      <w:r w:rsidR="00797F95" w:rsidRPr="00BC5F8D">
        <w:rPr>
          <w:rFonts w:eastAsia="Times New Roman" w:cstheme="majorHAnsi"/>
          <w:b/>
          <w:sz w:val="20"/>
          <w:szCs w:val="20"/>
          <w:lang w:eastAsia="ru-RU" w:bidi="hi-IN"/>
        </w:rPr>
        <w:t>2</w:t>
      </w:r>
    </w:p>
    <w:p w:rsidR="00797F95" w:rsidRPr="00BC5F8D" w:rsidRDefault="00D67DFD" w:rsidP="00797F95">
      <w:pPr>
        <w:spacing w:line="252" w:lineRule="auto"/>
        <w:ind w:left="90" w:firstLine="562"/>
        <w:jc w:val="center"/>
        <w:rPr>
          <w:rFonts w:eastAsia="Times New Roman" w:cstheme="majorHAnsi"/>
          <w:b/>
          <w:sz w:val="20"/>
          <w:szCs w:val="20"/>
          <w:lang w:eastAsia="ru-RU" w:bidi="hi-IN"/>
        </w:rPr>
      </w:pPr>
      <w:r w:rsidRPr="00D67DFD">
        <w:rPr>
          <w:rFonts w:eastAsia="Times New Roman" w:cstheme="majorHAnsi"/>
          <w:b/>
          <w:sz w:val="20"/>
          <w:szCs w:val="20"/>
          <w:lang w:eastAsia="ru-RU" w:bidi="hi-IN"/>
        </w:rPr>
        <w:t xml:space="preserve">Обобщенная информация о проведении инвентаризации недвижимого имущества государственной публичной собственности </w:t>
      </w:r>
    </w:p>
    <w:tbl>
      <w:tblPr>
        <w:tblW w:w="9695"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3"/>
        <w:gridCol w:w="1694"/>
        <w:gridCol w:w="1331"/>
        <w:gridCol w:w="1102"/>
        <w:gridCol w:w="1105"/>
        <w:gridCol w:w="1331"/>
        <w:gridCol w:w="1077"/>
        <w:gridCol w:w="1182"/>
      </w:tblGrid>
      <w:tr w:rsidR="00723412" w:rsidRPr="00BC5F8D" w:rsidTr="00CE6340">
        <w:trPr>
          <w:trHeight w:val="289"/>
        </w:trPr>
        <w:tc>
          <w:tcPr>
            <w:tcW w:w="851" w:type="dxa"/>
            <w:vMerge w:val="restart"/>
            <w:shd w:val="clear" w:color="auto" w:fill="DBE5F1" w:themeFill="accent1" w:themeFillTint="33"/>
          </w:tcPr>
          <w:p w:rsidR="00797F95" w:rsidRPr="00D67DFD" w:rsidRDefault="00D67DFD" w:rsidP="00CE6340">
            <w:pPr>
              <w:spacing w:line="252" w:lineRule="auto"/>
              <w:ind w:left="90" w:right="101"/>
              <w:jc w:val="both"/>
              <w:rPr>
                <w:rFonts w:eastAsia="Times New Roman" w:cstheme="majorHAnsi"/>
                <w:b/>
                <w:sz w:val="20"/>
                <w:szCs w:val="20"/>
                <w:lang w:val="ru-RU"/>
              </w:rPr>
            </w:pPr>
            <w:r>
              <w:rPr>
                <w:rFonts w:eastAsia="Times New Roman" w:cstheme="majorHAnsi"/>
                <w:b/>
                <w:sz w:val="20"/>
                <w:szCs w:val="20"/>
                <w:lang w:val="ru-RU"/>
              </w:rPr>
              <w:t>№ п/п</w:t>
            </w:r>
          </w:p>
        </w:tc>
        <w:tc>
          <w:tcPr>
            <w:tcW w:w="1726" w:type="dxa"/>
            <w:vMerge w:val="restart"/>
            <w:shd w:val="clear" w:color="auto" w:fill="DBE5F1" w:themeFill="accent1" w:themeFillTint="33"/>
          </w:tcPr>
          <w:p w:rsidR="00797F95" w:rsidRPr="00723412" w:rsidRDefault="00723412" w:rsidP="00CE6340">
            <w:pPr>
              <w:spacing w:line="252" w:lineRule="auto"/>
              <w:ind w:left="90" w:right="101"/>
              <w:jc w:val="both"/>
              <w:rPr>
                <w:rFonts w:eastAsia="Times New Roman" w:cstheme="majorHAnsi"/>
                <w:b/>
                <w:sz w:val="20"/>
                <w:szCs w:val="20"/>
                <w:lang w:val="ru-RU"/>
              </w:rPr>
            </w:pPr>
            <w:r>
              <w:rPr>
                <w:rFonts w:eastAsia="Times New Roman" w:cstheme="majorHAnsi"/>
                <w:b/>
                <w:sz w:val="20"/>
                <w:szCs w:val="20"/>
                <w:lang w:val="ru-RU"/>
              </w:rPr>
              <w:t>Название</w:t>
            </w:r>
          </w:p>
        </w:tc>
        <w:tc>
          <w:tcPr>
            <w:tcW w:w="3529" w:type="dxa"/>
            <w:gridSpan w:val="3"/>
            <w:shd w:val="clear" w:color="auto" w:fill="DBE5F1" w:themeFill="accent1" w:themeFillTint="33"/>
          </w:tcPr>
          <w:p w:rsidR="00797F95" w:rsidRPr="00BC5F8D" w:rsidRDefault="00723412" w:rsidP="00723412">
            <w:pPr>
              <w:spacing w:line="252" w:lineRule="auto"/>
              <w:ind w:left="90" w:right="101"/>
              <w:jc w:val="both"/>
              <w:rPr>
                <w:rFonts w:eastAsia="Times New Roman" w:cstheme="majorHAnsi"/>
                <w:b/>
                <w:sz w:val="20"/>
                <w:szCs w:val="20"/>
              </w:rPr>
            </w:pPr>
            <w:r>
              <w:rPr>
                <w:rFonts w:eastAsia="Times New Roman" w:cstheme="majorHAnsi"/>
                <w:b/>
                <w:sz w:val="20"/>
                <w:szCs w:val="20"/>
                <w:lang w:val="ru-RU"/>
              </w:rPr>
              <w:t>Инвентаризированные объекты недвижимости</w:t>
            </w:r>
          </w:p>
        </w:tc>
        <w:tc>
          <w:tcPr>
            <w:tcW w:w="3589" w:type="dxa"/>
            <w:gridSpan w:val="3"/>
            <w:shd w:val="clear" w:color="auto" w:fill="DBE5F1" w:themeFill="accent1" w:themeFillTint="33"/>
          </w:tcPr>
          <w:p w:rsidR="00797F95" w:rsidRPr="00BC5F8D" w:rsidRDefault="00723412" w:rsidP="00723412">
            <w:pPr>
              <w:spacing w:line="252" w:lineRule="auto"/>
              <w:ind w:left="90" w:right="101"/>
              <w:jc w:val="both"/>
              <w:rPr>
                <w:rFonts w:eastAsia="Times New Roman" w:cstheme="majorHAnsi"/>
                <w:b/>
                <w:sz w:val="20"/>
                <w:szCs w:val="20"/>
              </w:rPr>
            </w:pPr>
            <w:r>
              <w:rPr>
                <w:rFonts w:eastAsia="Times New Roman" w:cstheme="majorHAnsi"/>
                <w:b/>
                <w:sz w:val="20"/>
                <w:szCs w:val="20"/>
                <w:lang w:val="ru-RU"/>
              </w:rPr>
              <w:t xml:space="preserve">Права, зарегистрированные в РНИ </w:t>
            </w:r>
          </w:p>
        </w:tc>
      </w:tr>
      <w:tr w:rsidR="00723412" w:rsidRPr="00BC5F8D" w:rsidTr="00CE6340">
        <w:trPr>
          <w:trHeight w:val="170"/>
        </w:trPr>
        <w:tc>
          <w:tcPr>
            <w:tcW w:w="851" w:type="dxa"/>
            <w:vMerge/>
            <w:shd w:val="clear" w:color="auto" w:fill="DBE5F1" w:themeFill="accent1" w:themeFillTint="33"/>
          </w:tcPr>
          <w:p w:rsidR="00797F95" w:rsidRPr="00BC5F8D" w:rsidRDefault="00797F95" w:rsidP="00CE6340">
            <w:pPr>
              <w:spacing w:line="252" w:lineRule="auto"/>
              <w:ind w:left="90" w:right="101"/>
              <w:jc w:val="both"/>
              <w:rPr>
                <w:rFonts w:eastAsia="Times New Roman" w:cstheme="majorHAnsi"/>
                <w:b/>
                <w:sz w:val="20"/>
                <w:szCs w:val="20"/>
              </w:rPr>
            </w:pPr>
          </w:p>
        </w:tc>
        <w:tc>
          <w:tcPr>
            <w:tcW w:w="1726" w:type="dxa"/>
            <w:vMerge/>
            <w:shd w:val="clear" w:color="auto" w:fill="DBE5F1" w:themeFill="accent1" w:themeFillTint="33"/>
          </w:tcPr>
          <w:p w:rsidR="00797F95" w:rsidRPr="00BC5F8D" w:rsidRDefault="00797F95" w:rsidP="00CE6340">
            <w:pPr>
              <w:spacing w:line="252" w:lineRule="auto"/>
              <w:ind w:left="90" w:right="101"/>
              <w:jc w:val="both"/>
              <w:rPr>
                <w:rFonts w:eastAsia="Times New Roman" w:cstheme="majorHAnsi"/>
                <w:b/>
                <w:sz w:val="20"/>
                <w:szCs w:val="20"/>
              </w:rPr>
            </w:pPr>
          </w:p>
        </w:tc>
        <w:tc>
          <w:tcPr>
            <w:tcW w:w="1314" w:type="dxa"/>
            <w:vMerge w:val="restart"/>
            <w:shd w:val="clear" w:color="auto" w:fill="DBE5F1" w:themeFill="accent1" w:themeFillTint="33"/>
          </w:tcPr>
          <w:p w:rsidR="00797F95" w:rsidRPr="00BC5F8D" w:rsidRDefault="00723412" w:rsidP="00723412">
            <w:pPr>
              <w:spacing w:line="252" w:lineRule="auto"/>
              <w:ind w:left="90" w:right="101"/>
              <w:jc w:val="both"/>
              <w:rPr>
                <w:rFonts w:eastAsia="Times New Roman" w:cstheme="majorHAnsi"/>
                <w:b/>
                <w:sz w:val="20"/>
                <w:szCs w:val="20"/>
              </w:rPr>
            </w:pPr>
            <w:r>
              <w:rPr>
                <w:rFonts w:eastAsia="Times New Roman" w:cstheme="majorHAnsi"/>
                <w:b/>
                <w:sz w:val="20"/>
                <w:szCs w:val="20"/>
                <w:lang w:val="ru-RU"/>
              </w:rPr>
              <w:t xml:space="preserve">К-во земельных участков </w:t>
            </w:r>
          </w:p>
        </w:tc>
        <w:tc>
          <w:tcPr>
            <w:tcW w:w="2215" w:type="dxa"/>
            <w:gridSpan w:val="2"/>
            <w:shd w:val="clear" w:color="auto" w:fill="DBE5F1" w:themeFill="accent1" w:themeFillTint="33"/>
          </w:tcPr>
          <w:p w:rsidR="00797F95" w:rsidRPr="00723412" w:rsidRDefault="00723412" w:rsidP="00CE6340">
            <w:pPr>
              <w:spacing w:line="252" w:lineRule="auto"/>
              <w:ind w:left="90" w:right="101"/>
              <w:jc w:val="center"/>
              <w:rPr>
                <w:rFonts w:eastAsia="Times New Roman" w:cstheme="majorHAnsi"/>
                <w:b/>
                <w:sz w:val="20"/>
                <w:szCs w:val="20"/>
                <w:lang w:val="ru-RU"/>
              </w:rPr>
            </w:pPr>
            <w:r>
              <w:rPr>
                <w:rFonts w:eastAsia="Times New Roman" w:cstheme="majorHAnsi"/>
                <w:b/>
                <w:sz w:val="20"/>
                <w:szCs w:val="20"/>
                <w:lang w:val="ru-RU"/>
              </w:rPr>
              <w:t>Площадь</w:t>
            </w:r>
          </w:p>
        </w:tc>
        <w:tc>
          <w:tcPr>
            <w:tcW w:w="1275" w:type="dxa"/>
            <w:vMerge w:val="restart"/>
            <w:shd w:val="clear" w:color="auto" w:fill="DBE5F1" w:themeFill="accent1" w:themeFillTint="33"/>
          </w:tcPr>
          <w:p w:rsidR="00797F95" w:rsidRPr="00BC5F8D" w:rsidRDefault="00723412" w:rsidP="00CE6340">
            <w:pPr>
              <w:spacing w:line="252" w:lineRule="auto"/>
              <w:ind w:left="90" w:right="101"/>
              <w:jc w:val="center"/>
              <w:rPr>
                <w:rFonts w:eastAsia="Times New Roman" w:cstheme="majorHAnsi"/>
                <w:b/>
                <w:sz w:val="20"/>
                <w:szCs w:val="20"/>
              </w:rPr>
            </w:pPr>
            <w:r>
              <w:rPr>
                <w:rFonts w:eastAsia="Times New Roman" w:cstheme="majorHAnsi"/>
                <w:b/>
                <w:sz w:val="20"/>
                <w:szCs w:val="20"/>
                <w:lang w:val="ru-RU"/>
              </w:rPr>
              <w:t>К-во земельных участков</w:t>
            </w:r>
          </w:p>
        </w:tc>
        <w:tc>
          <w:tcPr>
            <w:tcW w:w="2314" w:type="dxa"/>
            <w:gridSpan w:val="2"/>
            <w:shd w:val="clear" w:color="auto" w:fill="DBE5F1" w:themeFill="accent1" w:themeFillTint="33"/>
          </w:tcPr>
          <w:p w:rsidR="00797F95" w:rsidRPr="00BC5F8D" w:rsidRDefault="00723412" w:rsidP="00CE6340">
            <w:pPr>
              <w:spacing w:line="252" w:lineRule="auto"/>
              <w:ind w:left="90" w:right="101"/>
              <w:jc w:val="center"/>
              <w:rPr>
                <w:rFonts w:eastAsia="Times New Roman" w:cstheme="majorHAnsi"/>
                <w:b/>
                <w:sz w:val="20"/>
                <w:szCs w:val="20"/>
              </w:rPr>
            </w:pPr>
            <w:r>
              <w:rPr>
                <w:rFonts w:eastAsia="Times New Roman" w:cstheme="majorHAnsi"/>
                <w:b/>
                <w:sz w:val="20"/>
                <w:szCs w:val="20"/>
                <w:lang w:val="ru-RU"/>
              </w:rPr>
              <w:t>Площадь</w:t>
            </w:r>
          </w:p>
        </w:tc>
      </w:tr>
      <w:tr w:rsidR="00723412" w:rsidRPr="00BC5F8D" w:rsidTr="00CE6340">
        <w:trPr>
          <w:trHeight w:val="155"/>
        </w:trPr>
        <w:tc>
          <w:tcPr>
            <w:tcW w:w="851" w:type="dxa"/>
            <w:vMerge/>
            <w:shd w:val="clear" w:color="auto" w:fill="DBE5F1" w:themeFill="accent1" w:themeFillTint="33"/>
          </w:tcPr>
          <w:p w:rsidR="00797F95" w:rsidRPr="00BC5F8D" w:rsidRDefault="00797F95" w:rsidP="00CE6340">
            <w:pPr>
              <w:spacing w:line="252" w:lineRule="auto"/>
              <w:ind w:left="90" w:right="101"/>
              <w:jc w:val="both"/>
              <w:rPr>
                <w:rFonts w:eastAsia="Times New Roman" w:cstheme="majorHAnsi"/>
                <w:b/>
                <w:sz w:val="20"/>
                <w:szCs w:val="20"/>
              </w:rPr>
            </w:pPr>
          </w:p>
        </w:tc>
        <w:tc>
          <w:tcPr>
            <w:tcW w:w="1726" w:type="dxa"/>
            <w:vMerge/>
            <w:shd w:val="clear" w:color="auto" w:fill="DBE5F1" w:themeFill="accent1" w:themeFillTint="33"/>
          </w:tcPr>
          <w:p w:rsidR="00797F95" w:rsidRPr="00BC5F8D" w:rsidRDefault="00797F95" w:rsidP="00CE6340">
            <w:pPr>
              <w:spacing w:line="252" w:lineRule="auto"/>
              <w:ind w:left="90" w:right="101"/>
              <w:jc w:val="both"/>
              <w:rPr>
                <w:rFonts w:eastAsia="Times New Roman" w:cstheme="majorHAnsi"/>
                <w:b/>
                <w:sz w:val="20"/>
                <w:szCs w:val="20"/>
              </w:rPr>
            </w:pPr>
          </w:p>
        </w:tc>
        <w:tc>
          <w:tcPr>
            <w:tcW w:w="1314" w:type="dxa"/>
            <w:vMerge/>
            <w:shd w:val="clear" w:color="auto" w:fill="DBE5F1" w:themeFill="accent1" w:themeFillTint="33"/>
          </w:tcPr>
          <w:p w:rsidR="00797F95" w:rsidRPr="00BC5F8D" w:rsidRDefault="00797F95" w:rsidP="00CE6340">
            <w:pPr>
              <w:spacing w:line="252" w:lineRule="auto"/>
              <w:ind w:left="90" w:right="101"/>
              <w:jc w:val="both"/>
              <w:rPr>
                <w:rFonts w:eastAsia="Times New Roman" w:cstheme="majorHAnsi"/>
                <w:b/>
                <w:sz w:val="20"/>
                <w:szCs w:val="20"/>
              </w:rPr>
            </w:pPr>
          </w:p>
        </w:tc>
        <w:tc>
          <w:tcPr>
            <w:tcW w:w="1106" w:type="dxa"/>
            <w:shd w:val="clear" w:color="auto" w:fill="DBE5F1" w:themeFill="accent1" w:themeFillTint="33"/>
          </w:tcPr>
          <w:p w:rsidR="00797F95" w:rsidRPr="00723412" w:rsidRDefault="00723412" w:rsidP="00CE6340">
            <w:pPr>
              <w:spacing w:line="252" w:lineRule="auto"/>
              <w:ind w:left="90" w:right="101"/>
              <w:jc w:val="both"/>
              <w:rPr>
                <w:rFonts w:eastAsia="Times New Roman" w:cstheme="majorHAnsi"/>
                <w:b/>
                <w:sz w:val="20"/>
                <w:szCs w:val="20"/>
                <w:lang w:val="ru-RU"/>
              </w:rPr>
            </w:pPr>
            <w:r>
              <w:rPr>
                <w:rFonts w:eastAsia="Times New Roman" w:cstheme="majorHAnsi"/>
                <w:b/>
                <w:sz w:val="20"/>
                <w:szCs w:val="20"/>
                <w:lang w:val="ru-RU"/>
              </w:rPr>
              <w:t>га</w:t>
            </w:r>
          </w:p>
        </w:tc>
        <w:tc>
          <w:tcPr>
            <w:tcW w:w="1108" w:type="dxa"/>
            <w:shd w:val="clear" w:color="auto" w:fill="DBE5F1" w:themeFill="accent1" w:themeFillTint="33"/>
          </w:tcPr>
          <w:p w:rsidR="00797F95" w:rsidRPr="00723412" w:rsidRDefault="00723412" w:rsidP="00CE6340">
            <w:pPr>
              <w:spacing w:line="252" w:lineRule="auto"/>
              <w:ind w:left="90" w:right="101"/>
              <w:jc w:val="both"/>
              <w:rPr>
                <w:rFonts w:eastAsia="Times New Roman" w:cstheme="majorHAnsi"/>
                <w:b/>
                <w:sz w:val="20"/>
                <w:szCs w:val="20"/>
              </w:rPr>
            </w:pPr>
            <w:r w:rsidRPr="00723412">
              <w:rPr>
                <w:rFonts w:eastAsia="Times New Roman" w:cstheme="majorHAnsi"/>
                <w:b/>
                <w:sz w:val="20"/>
                <w:szCs w:val="20"/>
                <w:lang w:val="ru-RU"/>
              </w:rPr>
              <w:t>м</w:t>
            </w:r>
            <w:r w:rsidR="00797F95" w:rsidRPr="00723412">
              <w:rPr>
                <w:rFonts w:eastAsia="Times New Roman" w:cstheme="majorHAnsi"/>
                <w:b/>
                <w:sz w:val="20"/>
                <w:szCs w:val="20"/>
                <w:vertAlign w:val="superscript"/>
              </w:rPr>
              <w:t>2</w:t>
            </w:r>
          </w:p>
        </w:tc>
        <w:tc>
          <w:tcPr>
            <w:tcW w:w="1275" w:type="dxa"/>
            <w:vMerge/>
            <w:shd w:val="clear" w:color="auto" w:fill="DBE5F1" w:themeFill="accent1" w:themeFillTint="33"/>
          </w:tcPr>
          <w:p w:rsidR="00797F95" w:rsidRPr="00BC5F8D" w:rsidRDefault="00797F95" w:rsidP="00CE6340">
            <w:pPr>
              <w:spacing w:line="252" w:lineRule="auto"/>
              <w:ind w:left="90" w:right="101"/>
              <w:jc w:val="both"/>
              <w:rPr>
                <w:rFonts w:eastAsia="Times New Roman" w:cstheme="majorHAnsi"/>
                <w:b/>
                <w:sz w:val="20"/>
                <w:szCs w:val="20"/>
              </w:rPr>
            </w:pPr>
          </w:p>
        </w:tc>
        <w:tc>
          <w:tcPr>
            <w:tcW w:w="1110" w:type="dxa"/>
            <w:shd w:val="clear" w:color="auto" w:fill="DBE5F1" w:themeFill="accent1" w:themeFillTint="33"/>
          </w:tcPr>
          <w:p w:rsidR="00797F95" w:rsidRPr="00723412" w:rsidRDefault="00723412" w:rsidP="00CE6340">
            <w:pPr>
              <w:spacing w:line="252" w:lineRule="auto"/>
              <w:ind w:left="90" w:right="101"/>
              <w:jc w:val="center"/>
              <w:rPr>
                <w:rFonts w:eastAsia="Times New Roman" w:cstheme="majorHAnsi"/>
                <w:b/>
                <w:sz w:val="20"/>
                <w:szCs w:val="20"/>
                <w:lang w:val="ru-RU"/>
              </w:rPr>
            </w:pPr>
            <w:r>
              <w:rPr>
                <w:rFonts w:eastAsia="Times New Roman" w:cstheme="majorHAnsi"/>
                <w:b/>
                <w:sz w:val="20"/>
                <w:szCs w:val="20"/>
                <w:lang w:val="ru-RU"/>
              </w:rPr>
              <w:t>га</w:t>
            </w:r>
          </w:p>
        </w:tc>
        <w:tc>
          <w:tcPr>
            <w:tcW w:w="1204" w:type="dxa"/>
            <w:shd w:val="clear" w:color="auto" w:fill="DBE5F1" w:themeFill="accent1" w:themeFillTint="33"/>
          </w:tcPr>
          <w:p w:rsidR="00797F95" w:rsidRPr="00BC5F8D" w:rsidRDefault="00723412" w:rsidP="00CE6340">
            <w:pPr>
              <w:spacing w:line="252" w:lineRule="auto"/>
              <w:ind w:left="90" w:right="101"/>
              <w:jc w:val="center"/>
              <w:rPr>
                <w:rFonts w:eastAsia="Times New Roman" w:cstheme="majorHAnsi"/>
                <w:b/>
                <w:sz w:val="20"/>
                <w:szCs w:val="20"/>
              </w:rPr>
            </w:pPr>
            <w:r w:rsidRPr="00723412">
              <w:rPr>
                <w:rFonts w:eastAsia="Times New Roman" w:cstheme="majorHAnsi"/>
                <w:b/>
                <w:sz w:val="20"/>
                <w:szCs w:val="20"/>
                <w:lang w:val="ru-RU"/>
              </w:rPr>
              <w:t>м</w:t>
            </w:r>
            <w:r w:rsidR="00797F95" w:rsidRPr="00BC5F8D">
              <w:rPr>
                <w:rFonts w:eastAsia="Times New Roman" w:cstheme="majorHAnsi"/>
                <w:b/>
                <w:sz w:val="20"/>
                <w:szCs w:val="20"/>
                <w:vertAlign w:val="superscript"/>
              </w:rPr>
              <w:t>2</w:t>
            </w:r>
          </w:p>
        </w:tc>
      </w:tr>
      <w:tr w:rsidR="00723412" w:rsidRPr="00BC5F8D" w:rsidTr="00CE6340">
        <w:trPr>
          <w:trHeight w:val="174"/>
        </w:trPr>
        <w:tc>
          <w:tcPr>
            <w:tcW w:w="851" w:type="dxa"/>
          </w:tcPr>
          <w:p w:rsidR="00797F95" w:rsidRPr="00BC5F8D" w:rsidRDefault="00797F95" w:rsidP="00CE6340">
            <w:pPr>
              <w:spacing w:line="252" w:lineRule="auto"/>
              <w:ind w:left="90" w:right="103"/>
              <w:jc w:val="both"/>
              <w:rPr>
                <w:rFonts w:eastAsia="Times New Roman" w:cstheme="majorHAnsi"/>
                <w:sz w:val="20"/>
                <w:szCs w:val="20"/>
              </w:rPr>
            </w:pPr>
            <w:r w:rsidRPr="00BC5F8D">
              <w:rPr>
                <w:rFonts w:eastAsia="Times New Roman" w:cstheme="majorHAnsi"/>
                <w:sz w:val="20"/>
                <w:szCs w:val="20"/>
              </w:rPr>
              <w:t>1</w:t>
            </w:r>
          </w:p>
        </w:tc>
        <w:tc>
          <w:tcPr>
            <w:tcW w:w="1726" w:type="dxa"/>
          </w:tcPr>
          <w:p w:rsidR="00797F95" w:rsidRPr="00BC5F8D" w:rsidRDefault="00723412" w:rsidP="00723412">
            <w:pPr>
              <w:spacing w:line="252" w:lineRule="auto"/>
              <w:ind w:left="90" w:right="103"/>
              <w:jc w:val="both"/>
              <w:rPr>
                <w:rFonts w:eastAsia="Times New Roman" w:cstheme="majorHAnsi"/>
                <w:sz w:val="20"/>
                <w:szCs w:val="20"/>
              </w:rPr>
            </w:pPr>
            <w:r>
              <w:rPr>
                <w:rFonts w:eastAsia="Times New Roman" w:cstheme="majorHAnsi"/>
                <w:sz w:val="20"/>
                <w:szCs w:val="20"/>
                <w:lang w:val="ru-RU"/>
              </w:rPr>
              <w:t>мун</w:t>
            </w:r>
            <w:r w:rsidR="00797F95" w:rsidRPr="00BC5F8D">
              <w:rPr>
                <w:rFonts w:eastAsia="Times New Roman" w:cstheme="majorHAnsi"/>
                <w:sz w:val="20"/>
                <w:szCs w:val="20"/>
              </w:rPr>
              <w:t xml:space="preserve">. </w:t>
            </w:r>
            <w:r>
              <w:rPr>
                <w:rFonts w:eastAsia="Times New Roman" w:cstheme="majorHAnsi"/>
                <w:sz w:val="20"/>
                <w:szCs w:val="20"/>
                <w:lang w:val="ru-RU"/>
              </w:rPr>
              <w:t>Бэлць</w:t>
            </w:r>
          </w:p>
        </w:tc>
        <w:tc>
          <w:tcPr>
            <w:tcW w:w="1314"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12</w:t>
            </w:r>
          </w:p>
        </w:tc>
        <w:tc>
          <w:tcPr>
            <w:tcW w:w="1106"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495,5</w:t>
            </w:r>
          </w:p>
        </w:tc>
        <w:tc>
          <w:tcPr>
            <w:tcW w:w="1108"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585,0</w:t>
            </w:r>
          </w:p>
        </w:tc>
        <w:tc>
          <w:tcPr>
            <w:tcW w:w="1275"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1</w:t>
            </w:r>
          </w:p>
        </w:tc>
        <w:tc>
          <w:tcPr>
            <w:tcW w:w="1110"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21,5</w:t>
            </w:r>
          </w:p>
        </w:tc>
        <w:tc>
          <w:tcPr>
            <w:tcW w:w="1204" w:type="dxa"/>
          </w:tcPr>
          <w:p w:rsidR="00797F95" w:rsidRPr="00BC5F8D" w:rsidRDefault="00797F95" w:rsidP="00CE6340">
            <w:pPr>
              <w:spacing w:line="252" w:lineRule="auto"/>
              <w:ind w:left="90" w:right="103"/>
              <w:jc w:val="center"/>
              <w:rPr>
                <w:rFonts w:eastAsia="Times New Roman" w:cstheme="majorHAnsi"/>
                <w:sz w:val="20"/>
                <w:szCs w:val="20"/>
              </w:rPr>
            </w:pPr>
          </w:p>
        </w:tc>
      </w:tr>
      <w:tr w:rsidR="00723412" w:rsidRPr="00BC5F8D" w:rsidTr="00CE6340">
        <w:trPr>
          <w:trHeight w:val="191"/>
        </w:trPr>
        <w:tc>
          <w:tcPr>
            <w:tcW w:w="851" w:type="dxa"/>
          </w:tcPr>
          <w:p w:rsidR="00797F95" w:rsidRPr="00BC5F8D" w:rsidRDefault="00797F95" w:rsidP="00CE6340">
            <w:pPr>
              <w:spacing w:line="252" w:lineRule="auto"/>
              <w:ind w:left="90" w:right="103"/>
              <w:jc w:val="both"/>
              <w:rPr>
                <w:rFonts w:eastAsia="Times New Roman" w:cstheme="majorHAnsi"/>
                <w:sz w:val="20"/>
                <w:szCs w:val="20"/>
              </w:rPr>
            </w:pPr>
            <w:r w:rsidRPr="00BC5F8D">
              <w:rPr>
                <w:rFonts w:eastAsia="Times New Roman" w:cstheme="majorHAnsi"/>
                <w:sz w:val="20"/>
                <w:szCs w:val="20"/>
              </w:rPr>
              <w:t>2</w:t>
            </w:r>
          </w:p>
        </w:tc>
        <w:tc>
          <w:tcPr>
            <w:tcW w:w="1726" w:type="dxa"/>
          </w:tcPr>
          <w:p w:rsidR="00797F95" w:rsidRPr="00BC5F8D" w:rsidRDefault="00723412" w:rsidP="00723412">
            <w:pPr>
              <w:spacing w:line="252" w:lineRule="auto"/>
              <w:ind w:left="90" w:right="103"/>
              <w:jc w:val="both"/>
              <w:rPr>
                <w:rFonts w:eastAsia="Times New Roman" w:cstheme="majorHAnsi"/>
                <w:sz w:val="20"/>
                <w:szCs w:val="20"/>
              </w:rPr>
            </w:pPr>
            <w:r>
              <w:rPr>
                <w:rFonts w:eastAsia="Times New Roman" w:cstheme="majorHAnsi"/>
                <w:sz w:val="20"/>
                <w:szCs w:val="20"/>
                <w:lang w:val="ru-RU"/>
              </w:rPr>
              <w:t xml:space="preserve">р-н Бричень </w:t>
            </w:r>
          </w:p>
        </w:tc>
        <w:tc>
          <w:tcPr>
            <w:tcW w:w="1314"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48</w:t>
            </w:r>
          </w:p>
        </w:tc>
        <w:tc>
          <w:tcPr>
            <w:tcW w:w="1106"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7619,7</w:t>
            </w:r>
          </w:p>
        </w:tc>
        <w:tc>
          <w:tcPr>
            <w:tcW w:w="1108"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4320,4</w:t>
            </w:r>
          </w:p>
        </w:tc>
        <w:tc>
          <w:tcPr>
            <w:tcW w:w="1275" w:type="dxa"/>
          </w:tcPr>
          <w:p w:rsidR="00797F95" w:rsidRPr="00BC5F8D" w:rsidRDefault="00797F95" w:rsidP="00CE6340">
            <w:pPr>
              <w:spacing w:line="252" w:lineRule="auto"/>
              <w:ind w:left="90" w:right="103"/>
              <w:jc w:val="center"/>
              <w:rPr>
                <w:rFonts w:eastAsia="Times New Roman" w:cstheme="majorHAnsi"/>
                <w:sz w:val="20"/>
                <w:szCs w:val="20"/>
              </w:rPr>
            </w:pPr>
          </w:p>
        </w:tc>
        <w:tc>
          <w:tcPr>
            <w:tcW w:w="1110" w:type="dxa"/>
          </w:tcPr>
          <w:p w:rsidR="00797F95" w:rsidRPr="00BC5F8D" w:rsidRDefault="00797F95" w:rsidP="00CE6340">
            <w:pPr>
              <w:spacing w:line="252" w:lineRule="auto"/>
              <w:ind w:left="90" w:right="103"/>
              <w:jc w:val="center"/>
              <w:rPr>
                <w:rFonts w:eastAsia="Times New Roman" w:cstheme="majorHAnsi"/>
                <w:sz w:val="20"/>
                <w:szCs w:val="20"/>
              </w:rPr>
            </w:pPr>
          </w:p>
        </w:tc>
        <w:tc>
          <w:tcPr>
            <w:tcW w:w="1204" w:type="dxa"/>
          </w:tcPr>
          <w:p w:rsidR="00797F95" w:rsidRPr="00BC5F8D" w:rsidRDefault="00797F95" w:rsidP="00CE6340">
            <w:pPr>
              <w:spacing w:line="252" w:lineRule="auto"/>
              <w:ind w:left="90" w:right="103"/>
              <w:jc w:val="center"/>
              <w:rPr>
                <w:rFonts w:eastAsia="Times New Roman" w:cstheme="majorHAnsi"/>
                <w:sz w:val="20"/>
                <w:szCs w:val="20"/>
              </w:rPr>
            </w:pPr>
          </w:p>
        </w:tc>
      </w:tr>
      <w:tr w:rsidR="00723412" w:rsidRPr="00BC5F8D" w:rsidTr="00CE6340">
        <w:trPr>
          <w:trHeight w:val="224"/>
        </w:trPr>
        <w:tc>
          <w:tcPr>
            <w:tcW w:w="851" w:type="dxa"/>
          </w:tcPr>
          <w:p w:rsidR="00797F95" w:rsidRPr="00BC5F8D" w:rsidRDefault="00797F95" w:rsidP="00CE6340">
            <w:pPr>
              <w:spacing w:line="252" w:lineRule="auto"/>
              <w:ind w:left="90" w:right="103"/>
              <w:jc w:val="both"/>
              <w:rPr>
                <w:rFonts w:eastAsia="Times New Roman" w:cstheme="majorHAnsi"/>
                <w:sz w:val="20"/>
                <w:szCs w:val="20"/>
              </w:rPr>
            </w:pPr>
            <w:r w:rsidRPr="00BC5F8D">
              <w:rPr>
                <w:rFonts w:eastAsia="Times New Roman" w:cstheme="majorHAnsi"/>
                <w:sz w:val="20"/>
                <w:szCs w:val="20"/>
              </w:rPr>
              <w:t>3</w:t>
            </w:r>
          </w:p>
        </w:tc>
        <w:tc>
          <w:tcPr>
            <w:tcW w:w="1726" w:type="dxa"/>
          </w:tcPr>
          <w:p w:rsidR="00797F95" w:rsidRPr="00BC5F8D" w:rsidRDefault="00723412" w:rsidP="00723412">
            <w:pPr>
              <w:spacing w:line="252" w:lineRule="auto"/>
              <w:ind w:left="90" w:right="103"/>
              <w:jc w:val="both"/>
              <w:rPr>
                <w:rFonts w:eastAsia="Times New Roman" w:cstheme="majorHAnsi"/>
                <w:sz w:val="20"/>
                <w:szCs w:val="20"/>
              </w:rPr>
            </w:pPr>
            <w:r>
              <w:rPr>
                <w:rFonts w:eastAsia="Times New Roman" w:cstheme="majorHAnsi"/>
                <w:sz w:val="20"/>
                <w:szCs w:val="20"/>
                <w:lang w:val="ru-RU"/>
              </w:rPr>
              <w:t>р</w:t>
            </w:r>
            <w:r w:rsidRPr="00723412">
              <w:rPr>
                <w:rFonts w:eastAsia="Times New Roman" w:cstheme="majorHAnsi"/>
                <w:sz w:val="20"/>
                <w:szCs w:val="20"/>
                <w:lang w:val="en-US"/>
              </w:rPr>
              <w:t>-</w:t>
            </w:r>
            <w:r>
              <w:rPr>
                <w:rFonts w:eastAsia="Times New Roman" w:cstheme="majorHAnsi"/>
                <w:sz w:val="20"/>
                <w:szCs w:val="20"/>
                <w:lang w:val="ru-RU"/>
              </w:rPr>
              <w:t>н</w:t>
            </w:r>
            <w:r w:rsidRPr="00723412">
              <w:rPr>
                <w:rFonts w:eastAsia="Times New Roman" w:cstheme="majorHAnsi"/>
                <w:sz w:val="20"/>
                <w:szCs w:val="20"/>
                <w:lang w:val="en-US"/>
              </w:rPr>
              <w:t xml:space="preserve"> </w:t>
            </w:r>
            <w:r>
              <w:rPr>
                <w:rFonts w:eastAsia="Times New Roman" w:cstheme="majorHAnsi"/>
                <w:sz w:val="20"/>
                <w:szCs w:val="20"/>
                <w:lang w:val="ru-RU"/>
              </w:rPr>
              <w:t xml:space="preserve">Дондушень </w:t>
            </w:r>
          </w:p>
        </w:tc>
        <w:tc>
          <w:tcPr>
            <w:tcW w:w="1314"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46</w:t>
            </w:r>
          </w:p>
        </w:tc>
        <w:tc>
          <w:tcPr>
            <w:tcW w:w="1106"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3864,5</w:t>
            </w:r>
          </w:p>
        </w:tc>
        <w:tc>
          <w:tcPr>
            <w:tcW w:w="1108"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1196,3</w:t>
            </w:r>
          </w:p>
        </w:tc>
        <w:tc>
          <w:tcPr>
            <w:tcW w:w="1275" w:type="dxa"/>
          </w:tcPr>
          <w:p w:rsidR="00797F95" w:rsidRPr="00BC5F8D" w:rsidRDefault="00797F95" w:rsidP="00CE6340">
            <w:pPr>
              <w:spacing w:line="252" w:lineRule="auto"/>
              <w:ind w:left="90" w:right="103"/>
              <w:jc w:val="center"/>
              <w:rPr>
                <w:rFonts w:eastAsia="Times New Roman" w:cstheme="majorHAnsi"/>
                <w:sz w:val="20"/>
                <w:szCs w:val="20"/>
              </w:rPr>
            </w:pPr>
          </w:p>
        </w:tc>
        <w:tc>
          <w:tcPr>
            <w:tcW w:w="1110" w:type="dxa"/>
          </w:tcPr>
          <w:p w:rsidR="00797F95" w:rsidRPr="00BC5F8D" w:rsidRDefault="00797F95" w:rsidP="00CE6340">
            <w:pPr>
              <w:spacing w:line="252" w:lineRule="auto"/>
              <w:ind w:left="90" w:right="103"/>
              <w:jc w:val="center"/>
              <w:rPr>
                <w:rFonts w:eastAsia="Times New Roman" w:cstheme="majorHAnsi"/>
                <w:sz w:val="20"/>
                <w:szCs w:val="20"/>
              </w:rPr>
            </w:pPr>
          </w:p>
        </w:tc>
        <w:tc>
          <w:tcPr>
            <w:tcW w:w="1204" w:type="dxa"/>
          </w:tcPr>
          <w:p w:rsidR="00797F95" w:rsidRPr="00BC5F8D" w:rsidRDefault="00797F95" w:rsidP="00CE6340">
            <w:pPr>
              <w:spacing w:line="252" w:lineRule="auto"/>
              <w:ind w:left="90" w:right="103"/>
              <w:jc w:val="center"/>
              <w:rPr>
                <w:rFonts w:eastAsia="Times New Roman" w:cstheme="majorHAnsi"/>
                <w:sz w:val="20"/>
                <w:szCs w:val="20"/>
              </w:rPr>
            </w:pPr>
          </w:p>
        </w:tc>
      </w:tr>
      <w:tr w:rsidR="00723412" w:rsidRPr="00BC5F8D" w:rsidTr="00CE6340">
        <w:trPr>
          <w:trHeight w:val="227"/>
        </w:trPr>
        <w:tc>
          <w:tcPr>
            <w:tcW w:w="851" w:type="dxa"/>
          </w:tcPr>
          <w:p w:rsidR="00797F95" w:rsidRPr="00BC5F8D" w:rsidRDefault="00797F95" w:rsidP="00CE6340">
            <w:pPr>
              <w:spacing w:line="252" w:lineRule="auto"/>
              <w:ind w:left="90" w:right="103"/>
              <w:jc w:val="both"/>
              <w:rPr>
                <w:rFonts w:eastAsia="Times New Roman" w:cstheme="majorHAnsi"/>
                <w:sz w:val="20"/>
                <w:szCs w:val="20"/>
              </w:rPr>
            </w:pPr>
            <w:r w:rsidRPr="00BC5F8D">
              <w:rPr>
                <w:rFonts w:eastAsia="Times New Roman" w:cstheme="majorHAnsi"/>
                <w:sz w:val="20"/>
                <w:szCs w:val="20"/>
              </w:rPr>
              <w:t>4</w:t>
            </w:r>
          </w:p>
        </w:tc>
        <w:tc>
          <w:tcPr>
            <w:tcW w:w="1726" w:type="dxa"/>
          </w:tcPr>
          <w:p w:rsidR="00797F95" w:rsidRPr="00BC5F8D" w:rsidRDefault="00723412" w:rsidP="00723412">
            <w:pPr>
              <w:spacing w:line="252" w:lineRule="auto"/>
              <w:ind w:left="90" w:right="103"/>
              <w:jc w:val="both"/>
              <w:rPr>
                <w:rFonts w:eastAsia="Times New Roman" w:cstheme="majorHAnsi"/>
                <w:sz w:val="20"/>
                <w:szCs w:val="20"/>
              </w:rPr>
            </w:pPr>
            <w:r>
              <w:rPr>
                <w:rFonts w:eastAsia="Times New Roman" w:cstheme="majorHAnsi"/>
                <w:sz w:val="20"/>
                <w:szCs w:val="20"/>
                <w:lang w:val="ru-RU"/>
              </w:rPr>
              <w:t xml:space="preserve">р-н Дрокия </w:t>
            </w:r>
          </w:p>
        </w:tc>
        <w:tc>
          <w:tcPr>
            <w:tcW w:w="1314"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32</w:t>
            </w:r>
          </w:p>
        </w:tc>
        <w:tc>
          <w:tcPr>
            <w:tcW w:w="1106"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1368,0</w:t>
            </w:r>
          </w:p>
        </w:tc>
        <w:tc>
          <w:tcPr>
            <w:tcW w:w="1108"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177,9</w:t>
            </w:r>
          </w:p>
        </w:tc>
        <w:tc>
          <w:tcPr>
            <w:tcW w:w="1275" w:type="dxa"/>
          </w:tcPr>
          <w:p w:rsidR="00797F95" w:rsidRPr="00BC5F8D" w:rsidRDefault="00797F95" w:rsidP="00CE6340">
            <w:pPr>
              <w:spacing w:line="252" w:lineRule="auto"/>
              <w:ind w:left="90" w:right="103"/>
              <w:jc w:val="center"/>
              <w:rPr>
                <w:rFonts w:eastAsia="Times New Roman" w:cstheme="majorHAnsi"/>
                <w:sz w:val="20"/>
                <w:szCs w:val="20"/>
              </w:rPr>
            </w:pPr>
          </w:p>
        </w:tc>
        <w:tc>
          <w:tcPr>
            <w:tcW w:w="1110" w:type="dxa"/>
          </w:tcPr>
          <w:p w:rsidR="00797F95" w:rsidRPr="00BC5F8D" w:rsidRDefault="00797F95" w:rsidP="00CE6340">
            <w:pPr>
              <w:spacing w:line="252" w:lineRule="auto"/>
              <w:ind w:left="90" w:right="103"/>
              <w:jc w:val="center"/>
              <w:rPr>
                <w:rFonts w:eastAsia="Times New Roman" w:cstheme="majorHAnsi"/>
                <w:sz w:val="20"/>
                <w:szCs w:val="20"/>
              </w:rPr>
            </w:pPr>
          </w:p>
        </w:tc>
        <w:tc>
          <w:tcPr>
            <w:tcW w:w="1204" w:type="dxa"/>
          </w:tcPr>
          <w:p w:rsidR="00797F95" w:rsidRPr="00BC5F8D" w:rsidRDefault="00797F95" w:rsidP="00CE6340">
            <w:pPr>
              <w:spacing w:line="252" w:lineRule="auto"/>
              <w:ind w:left="90" w:right="103"/>
              <w:jc w:val="center"/>
              <w:rPr>
                <w:rFonts w:eastAsia="Times New Roman" w:cstheme="majorHAnsi"/>
                <w:sz w:val="20"/>
                <w:szCs w:val="20"/>
              </w:rPr>
            </w:pPr>
          </w:p>
        </w:tc>
      </w:tr>
      <w:tr w:rsidR="00723412" w:rsidRPr="00BC5F8D" w:rsidTr="00CE6340">
        <w:trPr>
          <w:trHeight w:val="104"/>
        </w:trPr>
        <w:tc>
          <w:tcPr>
            <w:tcW w:w="851" w:type="dxa"/>
          </w:tcPr>
          <w:p w:rsidR="00797F95" w:rsidRPr="00BC5F8D" w:rsidRDefault="00797F95" w:rsidP="00CE6340">
            <w:pPr>
              <w:spacing w:line="252" w:lineRule="auto"/>
              <w:ind w:left="90" w:right="103"/>
              <w:jc w:val="both"/>
              <w:rPr>
                <w:rFonts w:eastAsia="Times New Roman" w:cstheme="majorHAnsi"/>
                <w:sz w:val="20"/>
                <w:szCs w:val="20"/>
              </w:rPr>
            </w:pPr>
            <w:r w:rsidRPr="00BC5F8D">
              <w:rPr>
                <w:rFonts w:eastAsia="Times New Roman" w:cstheme="majorHAnsi"/>
                <w:sz w:val="20"/>
                <w:szCs w:val="20"/>
              </w:rPr>
              <w:t>5</w:t>
            </w:r>
          </w:p>
        </w:tc>
        <w:tc>
          <w:tcPr>
            <w:tcW w:w="1726" w:type="dxa"/>
          </w:tcPr>
          <w:p w:rsidR="00797F95" w:rsidRPr="00BC5F8D" w:rsidRDefault="00723412" w:rsidP="00723412">
            <w:pPr>
              <w:spacing w:line="252" w:lineRule="auto"/>
              <w:ind w:left="90" w:right="103"/>
              <w:jc w:val="both"/>
              <w:rPr>
                <w:rFonts w:eastAsia="Times New Roman" w:cstheme="majorHAnsi"/>
                <w:sz w:val="20"/>
                <w:szCs w:val="20"/>
              </w:rPr>
            </w:pPr>
            <w:r>
              <w:rPr>
                <w:rFonts w:eastAsia="Times New Roman" w:cstheme="majorHAnsi"/>
                <w:sz w:val="20"/>
                <w:szCs w:val="20"/>
                <w:lang w:val="ru-RU"/>
              </w:rPr>
              <w:t xml:space="preserve">р-н Единец </w:t>
            </w:r>
          </w:p>
        </w:tc>
        <w:tc>
          <w:tcPr>
            <w:tcW w:w="1314"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69</w:t>
            </w:r>
          </w:p>
        </w:tc>
        <w:tc>
          <w:tcPr>
            <w:tcW w:w="1106"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6211,6</w:t>
            </w:r>
          </w:p>
        </w:tc>
        <w:tc>
          <w:tcPr>
            <w:tcW w:w="1108"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3707,8</w:t>
            </w:r>
          </w:p>
        </w:tc>
        <w:tc>
          <w:tcPr>
            <w:tcW w:w="1275"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12</w:t>
            </w:r>
          </w:p>
        </w:tc>
        <w:tc>
          <w:tcPr>
            <w:tcW w:w="1110" w:type="dxa"/>
          </w:tcPr>
          <w:p w:rsidR="00797F95" w:rsidRPr="00BC5F8D" w:rsidRDefault="00797F95" w:rsidP="00CE6340">
            <w:pPr>
              <w:spacing w:line="252" w:lineRule="auto"/>
              <w:ind w:left="90" w:right="103"/>
              <w:jc w:val="center"/>
              <w:rPr>
                <w:rFonts w:eastAsia="Times New Roman" w:cstheme="majorHAnsi"/>
                <w:sz w:val="20"/>
                <w:szCs w:val="20"/>
              </w:rPr>
            </w:pPr>
          </w:p>
        </w:tc>
        <w:tc>
          <w:tcPr>
            <w:tcW w:w="1204"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1936,8</w:t>
            </w:r>
          </w:p>
        </w:tc>
      </w:tr>
      <w:tr w:rsidR="00723412" w:rsidRPr="00BC5F8D" w:rsidTr="00CE6340">
        <w:trPr>
          <w:trHeight w:val="60"/>
        </w:trPr>
        <w:tc>
          <w:tcPr>
            <w:tcW w:w="851" w:type="dxa"/>
          </w:tcPr>
          <w:p w:rsidR="00797F95" w:rsidRPr="00BC5F8D" w:rsidRDefault="00797F95" w:rsidP="00CE6340">
            <w:pPr>
              <w:spacing w:line="252" w:lineRule="auto"/>
              <w:ind w:left="90" w:right="103"/>
              <w:jc w:val="both"/>
              <w:rPr>
                <w:rFonts w:eastAsia="Times New Roman" w:cstheme="majorHAnsi"/>
                <w:sz w:val="20"/>
                <w:szCs w:val="20"/>
              </w:rPr>
            </w:pPr>
            <w:r w:rsidRPr="00BC5F8D">
              <w:rPr>
                <w:rFonts w:eastAsia="Times New Roman" w:cstheme="majorHAnsi"/>
                <w:sz w:val="20"/>
                <w:szCs w:val="20"/>
              </w:rPr>
              <w:t>6</w:t>
            </w:r>
          </w:p>
        </w:tc>
        <w:tc>
          <w:tcPr>
            <w:tcW w:w="1726" w:type="dxa"/>
          </w:tcPr>
          <w:p w:rsidR="00797F95" w:rsidRPr="00BC5F8D" w:rsidRDefault="00723412" w:rsidP="00723412">
            <w:pPr>
              <w:spacing w:line="252" w:lineRule="auto"/>
              <w:ind w:left="90" w:right="103"/>
              <w:jc w:val="both"/>
              <w:rPr>
                <w:rFonts w:eastAsia="Times New Roman" w:cstheme="majorHAnsi"/>
                <w:sz w:val="20"/>
                <w:szCs w:val="20"/>
              </w:rPr>
            </w:pPr>
            <w:r>
              <w:rPr>
                <w:rFonts w:eastAsia="Times New Roman" w:cstheme="majorHAnsi"/>
                <w:sz w:val="20"/>
                <w:szCs w:val="20"/>
                <w:lang w:val="ru-RU"/>
              </w:rPr>
              <w:t xml:space="preserve">р-н Флорешть </w:t>
            </w:r>
          </w:p>
        </w:tc>
        <w:tc>
          <w:tcPr>
            <w:tcW w:w="1314"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186</w:t>
            </w:r>
          </w:p>
        </w:tc>
        <w:tc>
          <w:tcPr>
            <w:tcW w:w="1106"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5901,0</w:t>
            </w:r>
          </w:p>
        </w:tc>
        <w:tc>
          <w:tcPr>
            <w:tcW w:w="1108"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2390,4</w:t>
            </w:r>
          </w:p>
        </w:tc>
        <w:tc>
          <w:tcPr>
            <w:tcW w:w="1275"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26</w:t>
            </w:r>
          </w:p>
        </w:tc>
        <w:tc>
          <w:tcPr>
            <w:tcW w:w="1110" w:type="dxa"/>
          </w:tcPr>
          <w:p w:rsidR="00797F95" w:rsidRPr="00BC5F8D" w:rsidRDefault="00797F95" w:rsidP="00CE6340">
            <w:pPr>
              <w:spacing w:line="252" w:lineRule="auto"/>
              <w:ind w:left="90" w:right="103"/>
              <w:jc w:val="center"/>
              <w:rPr>
                <w:rFonts w:eastAsia="Times New Roman" w:cstheme="majorHAnsi"/>
                <w:sz w:val="20"/>
                <w:szCs w:val="20"/>
              </w:rPr>
            </w:pPr>
          </w:p>
        </w:tc>
        <w:tc>
          <w:tcPr>
            <w:tcW w:w="1204" w:type="dxa"/>
          </w:tcPr>
          <w:p w:rsidR="00797F95" w:rsidRPr="00BC5F8D" w:rsidRDefault="00797F95" w:rsidP="00CE6340">
            <w:pPr>
              <w:spacing w:line="252" w:lineRule="auto"/>
              <w:ind w:left="90" w:right="103"/>
              <w:jc w:val="center"/>
              <w:rPr>
                <w:rFonts w:eastAsia="Times New Roman" w:cstheme="majorHAnsi"/>
                <w:sz w:val="20"/>
                <w:szCs w:val="20"/>
              </w:rPr>
            </w:pPr>
            <w:r w:rsidRPr="00BC5F8D">
              <w:rPr>
                <w:rFonts w:eastAsia="Times New Roman" w:cstheme="majorHAnsi"/>
                <w:sz w:val="20"/>
                <w:szCs w:val="20"/>
              </w:rPr>
              <w:t>2261,8</w:t>
            </w:r>
          </w:p>
        </w:tc>
      </w:tr>
      <w:tr w:rsidR="00723412" w:rsidRPr="00BC5F8D" w:rsidTr="00CE6340">
        <w:trPr>
          <w:trHeight w:val="279"/>
        </w:trPr>
        <w:tc>
          <w:tcPr>
            <w:tcW w:w="851" w:type="dxa"/>
            <w:shd w:val="clear" w:color="auto" w:fill="DBE5F1" w:themeFill="accent1" w:themeFillTint="33"/>
          </w:tcPr>
          <w:p w:rsidR="00797F95" w:rsidRPr="00723412" w:rsidRDefault="00723412" w:rsidP="00CE6340">
            <w:pPr>
              <w:spacing w:line="252" w:lineRule="auto"/>
              <w:ind w:left="90" w:right="103"/>
              <w:jc w:val="both"/>
              <w:rPr>
                <w:rFonts w:eastAsia="Times New Roman" w:cstheme="majorHAnsi"/>
                <w:b/>
                <w:sz w:val="20"/>
                <w:szCs w:val="20"/>
                <w:lang w:val="ru-RU"/>
              </w:rPr>
            </w:pPr>
            <w:r>
              <w:rPr>
                <w:rFonts w:eastAsia="Times New Roman" w:cstheme="majorHAnsi"/>
                <w:b/>
                <w:sz w:val="20"/>
                <w:szCs w:val="20"/>
                <w:lang w:val="ru-RU"/>
              </w:rPr>
              <w:t>Всего</w:t>
            </w:r>
          </w:p>
        </w:tc>
        <w:tc>
          <w:tcPr>
            <w:tcW w:w="1726" w:type="dxa"/>
            <w:shd w:val="clear" w:color="auto" w:fill="DBE5F1" w:themeFill="accent1" w:themeFillTint="33"/>
          </w:tcPr>
          <w:p w:rsidR="00797F95" w:rsidRPr="00BC5F8D" w:rsidRDefault="00797F95" w:rsidP="00CE6340">
            <w:pPr>
              <w:spacing w:line="252" w:lineRule="auto"/>
              <w:ind w:left="90" w:right="103"/>
              <w:jc w:val="both"/>
              <w:rPr>
                <w:rFonts w:eastAsia="Times New Roman" w:cstheme="majorHAnsi"/>
                <w:b/>
                <w:sz w:val="20"/>
                <w:szCs w:val="20"/>
              </w:rPr>
            </w:pPr>
          </w:p>
        </w:tc>
        <w:tc>
          <w:tcPr>
            <w:tcW w:w="1314" w:type="dxa"/>
            <w:shd w:val="clear" w:color="auto" w:fill="DBE5F1" w:themeFill="accent1" w:themeFillTint="33"/>
          </w:tcPr>
          <w:p w:rsidR="00797F95" w:rsidRPr="00BC5F8D" w:rsidRDefault="00797F95" w:rsidP="00CE6340">
            <w:pPr>
              <w:spacing w:line="252" w:lineRule="auto"/>
              <w:ind w:left="90" w:right="103"/>
              <w:jc w:val="center"/>
              <w:rPr>
                <w:rFonts w:eastAsia="Times New Roman" w:cstheme="majorHAnsi"/>
                <w:b/>
                <w:sz w:val="20"/>
                <w:szCs w:val="20"/>
              </w:rPr>
            </w:pPr>
            <w:r w:rsidRPr="00BC5F8D">
              <w:rPr>
                <w:rFonts w:eastAsia="Times New Roman" w:cstheme="majorHAnsi"/>
                <w:b/>
                <w:sz w:val="20"/>
                <w:szCs w:val="20"/>
              </w:rPr>
              <w:t>393</w:t>
            </w:r>
          </w:p>
        </w:tc>
        <w:tc>
          <w:tcPr>
            <w:tcW w:w="1106" w:type="dxa"/>
            <w:shd w:val="clear" w:color="auto" w:fill="DBE5F1" w:themeFill="accent1" w:themeFillTint="33"/>
          </w:tcPr>
          <w:p w:rsidR="00797F95" w:rsidRPr="00BC5F8D" w:rsidRDefault="00797F95" w:rsidP="00CE6340">
            <w:pPr>
              <w:spacing w:line="252" w:lineRule="auto"/>
              <w:ind w:left="90" w:right="103"/>
              <w:jc w:val="center"/>
              <w:rPr>
                <w:rFonts w:eastAsia="Times New Roman" w:cstheme="majorHAnsi"/>
                <w:b/>
                <w:sz w:val="20"/>
                <w:szCs w:val="20"/>
              </w:rPr>
            </w:pPr>
            <w:r w:rsidRPr="00BC5F8D">
              <w:rPr>
                <w:rFonts w:eastAsia="Times New Roman" w:cstheme="majorHAnsi"/>
                <w:b/>
                <w:sz w:val="20"/>
                <w:szCs w:val="20"/>
              </w:rPr>
              <w:t>25460,3</w:t>
            </w:r>
          </w:p>
        </w:tc>
        <w:tc>
          <w:tcPr>
            <w:tcW w:w="1108" w:type="dxa"/>
            <w:shd w:val="clear" w:color="auto" w:fill="DBE5F1" w:themeFill="accent1" w:themeFillTint="33"/>
          </w:tcPr>
          <w:p w:rsidR="00797F95" w:rsidRPr="00BC5F8D" w:rsidRDefault="00797F95" w:rsidP="00CE6340">
            <w:pPr>
              <w:spacing w:line="252" w:lineRule="auto"/>
              <w:ind w:left="90" w:right="103"/>
              <w:jc w:val="center"/>
              <w:rPr>
                <w:rFonts w:eastAsia="Times New Roman" w:cstheme="majorHAnsi"/>
                <w:b/>
                <w:sz w:val="20"/>
                <w:szCs w:val="20"/>
              </w:rPr>
            </w:pPr>
            <w:r w:rsidRPr="00BC5F8D">
              <w:rPr>
                <w:rFonts w:eastAsia="Times New Roman" w:cstheme="majorHAnsi"/>
                <w:b/>
                <w:sz w:val="20"/>
                <w:szCs w:val="20"/>
              </w:rPr>
              <w:t>12778,8</w:t>
            </w:r>
          </w:p>
        </w:tc>
        <w:tc>
          <w:tcPr>
            <w:tcW w:w="1275" w:type="dxa"/>
            <w:shd w:val="clear" w:color="auto" w:fill="DBE5F1" w:themeFill="accent1" w:themeFillTint="33"/>
          </w:tcPr>
          <w:p w:rsidR="00797F95" w:rsidRPr="00BC5F8D" w:rsidRDefault="00797F95" w:rsidP="00CE6340">
            <w:pPr>
              <w:spacing w:line="252" w:lineRule="auto"/>
              <w:ind w:left="90" w:right="103"/>
              <w:jc w:val="center"/>
              <w:rPr>
                <w:rFonts w:eastAsia="Times New Roman" w:cstheme="majorHAnsi"/>
                <w:b/>
                <w:sz w:val="20"/>
                <w:szCs w:val="20"/>
              </w:rPr>
            </w:pPr>
            <w:r w:rsidRPr="00BC5F8D">
              <w:rPr>
                <w:rFonts w:eastAsia="Times New Roman" w:cstheme="majorHAnsi"/>
                <w:b/>
                <w:sz w:val="20"/>
                <w:szCs w:val="20"/>
              </w:rPr>
              <w:t>39</w:t>
            </w:r>
          </w:p>
        </w:tc>
        <w:tc>
          <w:tcPr>
            <w:tcW w:w="1110" w:type="dxa"/>
            <w:shd w:val="clear" w:color="auto" w:fill="DBE5F1" w:themeFill="accent1" w:themeFillTint="33"/>
          </w:tcPr>
          <w:p w:rsidR="00797F95" w:rsidRPr="00BC5F8D" w:rsidRDefault="00797F95" w:rsidP="00CE6340">
            <w:pPr>
              <w:spacing w:line="252" w:lineRule="auto"/>
              <w:ind w:left="90" w:right="103"/>
              <w:jc w:val="center"/>
              <w:rPr>
                <w:rFonts w:eastAsia="Times New Roman" w:cstheme="majorHAnsi"/>
                <w:b/>
                <w:sz w:val="20"/>
                <w:szCs w:val="20"/>
              </w:rPr>
            </w:pPr>
            <w:r w:rsidRPr="00BC5F8D">
              <w:rPr>
                <w:rFonts w:eastAsia="Times New Roman" w:cstheme="majorHAnsi"/>
                <w:b/>
                <w:sz w:val="20"/>
                <w:szCs w:val="20"/>
              </w:rPr>
              <w:t>21,5</w:t>
            </w:r>
          </w:p>
        </w:tc>
        <w:tc>
          <w:tcPr>
            <w:tcW w:w="1204" w:type="dxa"/>
            <w:shd w:val="clear" w:color="auto" w:fill="DBE5F1" w:themeFill="accent1" w:themeFillTint="33"/>
          </w:tcPr>
          <w:p w:rsidR="00797F95" w:rsidRPr="00BC5F8D" w:rsidRDefault="00797F95" w:rsidP="00CE6340">
            <w:pPr>
              <w:spacing w:line="252" w:lineRule="auto"/>
              <w:ind w:left="90" w:right="103"/>
              <w:jc w:val="center"/>
              <w:rPr>
                <w:rFonts w:eastAsia="Times New Roman" w:cstheme="majorHAnsi"/>
                <w:b/>
                <w:sz w:val="20"/>
                <w:szCs w:val="20"/>
              </w:rPr>
            </w:pPr>
            <w:r w:rsidRPr="00BC5F8D">
              <w:rPr>
                <w:rFonts w:eastAsia="Times New Roman" w:cstheme="majorHAnsi"/>
                <w:b/>
                <w:sz w:val="20"/>
                <w:szCs w:val="20"/>
              </w:rPr>
              <w:t>4198,6</w:t>
            </w:r>
          </w:p>
        </w:tc>
      </w:tr>
    </w:tbl>
    <w:p w:rsidR="00797F95" w:rsidRPr="00BC5F8D" w:rsidRDefault="00797F95" w:rsidP="00C47B56">
      <w:pPr>
        <w:spacing w:line="252" w:lineRule="auto"/>
        <w:ind w:left="91" w:right="102"/>
        <w:jc w:val="both"/>
        <w:rPr>
          <w:rFonts w:eastAsia="Times New Roman" w:cstheme="majorHAnsi"/>
          <w:sz w:val="20"/>
          <w:szCs w:val="20"/>
        </w:rPr>
      </w:pPr>
      <w:r w:rsidRPr="00BC5F8D">
        <w:rPr>
          <w:rFonts w:eastAsia="Times New Roman" w:cstheme="majorHAnsi"/>
          <w:b/>
          <w:sz w:val="20"/>
          <w:szCs w:val="20"/>
        </w:rPr>
        <w:t xml:space="preserve">    </w:t>
      </w:r>
      <w:r w:rsidR="00723412">
        <w:rPr>
          <w:rFonts w:eastAsia="Times New Roman" w:cstheme="majorHAnsi"/>
          <w:b/>
          <w:sz w:val="20"/>
          <w:szCs w:val="20"/>
          <w:lang w:val="ru-RU"/>
        </w:rPr>
        <w:t>Источник</w:t>
      </w:r>
      <w:r w:rsidRPr="00BC5F8D">
        <w:rPr>
          <w:rFonts w:eastAsia="Times New Roman" w:cstheme="majorHAnsi"/>
          <w:b/>
          <w:sz w:val="20"/>
          <w:szCs w:val="20"/>
        </w:rPr>
        <w:t xml:space="preserve">: </w:t>
      </w:r>
      <w:r w:rsidR="00723412">
        <w:rPr>
          <w:rFonts w:eastAsia="Times New Roman" w:cstheme="majorHAnsi"/>
          <w:i/>
          <w:sz w:val="20"/>
          <w:szCs w:val="20"/>
          <w:lang w:val="ru-RU"/>
        </w:rPr>
        <w:t>Данные АПС</w:t>
      </w:r>
      <w:r w:rsidRPr="00BC5F8D">
        <w:rPr>
          <w:rFonts w:eastAsia="Times New Roman" w:cstheme="majorHAnsi"/>
          <w:i/>
          <w:sz w:val="20"/>
          <w:szCs w:val="20"/>
        </w:rPr>
        <w:t>.</w:t>
      </w:r>
    </w:p>
    <w:p w:rsidR="00723412" w:rsidRDefault="00723412" w:rsidP="00797F95">
      <w:pPr>
        <w:spacing w:line="252" w:lineRule="auto"/>
        <w:ind w:left="90" w:firstLine="720"/>
        <w:jc w:val="both"/>
        <w:rPr>
          <w:rFonts w:eastAsia="Times New Roman" w:cstheme="majorHAnsi"/>
          <w:sz w:val="24"/>
          <w:szCs w:val="24"/>
          <w:lang w:val="ru-RU" w:eastAsia="ru-RU" w:bidi="hi-IN"/>
        </w:rPr>
      </w:pPr>
      <w:r>
        <w:rPr>
          <w:rFonts w:eastAsia="Times New Roman" w:cstheme="majorHAnsi"/>
          <w:sz w:val="24"/>
          <w:szCs w:val="24"/>
          <w:lang w:val="ru-RU" w:eastAsia="ru-RU" w:bidi="hi-IN"/>
        </w:rPr>
        <w:t xml:space="preserve">Данные из таблицы указывают на </w:t>
      </w:r>
      <w:r w:rsidR="005A7FF2">
        <w:rPr>
          <w:rFonts w:eastAsia="Times New Roman" w:cstheme="majorHAnsi"/>
          <w:sz w:val="24"/>
          <w:szCs w:val="24"/>
          <w:lang w:val="ru-RU" w:eastAsia="ru-RU" w:bidi="hi-IN"/>
        </w:rPr>
        <w:t>слож</w:t>
      </w:r>
      <w:r>
        <w:rPr>
          <w:rFonts w:eastAsia="Times New Roman" w:cstheme="majorHAnsi"/>
          <w:sz w:val="24"/>
          <w:szCs w:val="24"/>
          <w:lang w:val="ru-RU" w:eastAsia="ru-RU" w:bidi="hi-IN"/>
        </w:rPr>
        <w:t>ную ситуацию</w:t>
      </w:r>
      <w:r w:rsidR="005A7FF2">
        <w:rPr>
          <w:rFonts w:eastAsia="Times New Roman" w:cstheme="majorHAnsi"/>
          <w:sz w:val="24"/>
          <w:szCs w:val="24"/>
          <w:lang w:val="ru-RU" w:eastAsia="ru-RU" w:bidi="hi-IN"/>
        </w:rPr>
        <w:t xml:space="preserve">, одновременно с тем, что в течение многих лет руководящие лица в лесном хозяйстве </w:t>
      </w:r>
      <w:r w:rsidR="005A7FF2" w:rsidRPr="00723412">
        <w:rPr>
          <w:rFonts w:eastAsia="Times New Roman" w:cstheme="majorHAnsi"/>
          <w:sz w:val="24"/>
          <w:szCs w:val="24"/>
          <w:lang w:val="ru-RU" w:eastAsia="ru-RU" w:bidi="hi-IN"/>
        </w:rPr>
        <w:t>не</w:t>
      </w:r>
      <w:r w:rsidR="005A7FF2">
        <w:rPr>
          <w:rFonts w:eastAsia="Times New Roman" w:cstheme="majorHAnsi"/>
          <w:sz w:val="24"/>
          <w:szCs w:val="24"/>
          <w:lang w:val="ru-RU" w:eastAsia="ru-RU" w:bidi="hi-IN"/>
        </w:rPr>
        <w:t xml:space="preserve"> принимали меры по </w:t>
      </w:r>
      <w:r w:rsidR="005A7FF2" w:rsidRPr="00723412">
        <w:rPr>
          <w:rFonts w:eastAsia="Times New Roman" w:cstheme="majorHAnsi"/>
          <w:sz w:val="24"/>
          <w:szCs w:val="24"/>
          <w:lang w:val="ru-RU" w:eastAsia="ru-RU" w:bidi="hi-IN"/>
        </w:rPr>
        <w:t>регистрации</w:t>
      </w:r>
      <w:r w:rsidR="005A7FF2">
        <w:rPr>
          <w:rFonts w:eastAsia="Times New Roman" w:cstheme="majorHAnsi"/>
          <w:sz w:val="24"/>
          <w:szCs w:val="24"/>
          <w:lang w:val="ru-RU" w:eastAsia="ru-RU" w:bidi="hi-IN"/>
        </w:rPr>
        <w:t xml:space="preserve"> в РНИ имущественных прав.</w:t>
      </w:r>
    </w:p>
    <w:p w:rsidR="005A7FF2" w:rsidRDefault="005A7FF2" w:rsidP="00797F95">
      <w:pPr>
        <w:spacing w:line="252" w:lineRule="auto"/>
        <w:ind w:left="90" w:firstLine="720"/>
        <w:jc w:val="both"/>
        <w:rPr>
          <w:rFonts w:eastAsia="Calibri" w:cstheme="majorHAnsi"/>
          <w:i/>
          <w:sz w:val="24"/>
          <w:szCs w:val="24"/>
          <w:lang w:val="ru-RU"/>
        </w:rPr>
      </w:pPr>
      <w:r>
        <w:rPr>
          <w:rFonts w:eastAsia="Times New Roman" w:cstheme="majorHAnsi"/>
          <w:i/>
          <w:sz w:val="24"/>
          <w:szCs w:val="24"/>
          <w:lang w:val="ru-RU" w:eastAsia="ru-RU" w:bidi="hi-IN"/>
        </w:rPr>
        <w:t xml:space="preserve">Подчеркиваем факт, что </w:t>
      </w:r>
      <w:r>
        <w:rPr>
          <w:rFonts w:eastAsia="Calibri" w:cstheme="majorHAnsi"/>
          <w:i/>
          <w:sz w:val="24"/>
          <w:szCs w:val="24"/>
          <w:lang w:val="ru-RU"/>
        </w:rPr>
        <w:t xml:space="preserve">затягивание процессов по разграничению и регистрации имущественных прав на государственный лесной фонд приводит к </w:t>
      </w:r>
      <w:r w:rsidRPr="005A7FF2">
        <w:rPr>
          <w:rFonts w:eastAsia="Calibri" w:cstheme="majorHAnsi"/>
          <w:i/>
          <w:sz w:val="24"/>
          <w:szCs w:val="24"/>
          <w:lang w:val="ru-RU"/>
        </w:rPr>
        <w:t>фрагментации и сокращению</w:t>
      </w:r>
      <w:r>
        <w:rPr>
          <w:rFonts w:eastAsia="Calibri" w:cstheme="majorHAnsi"/>
          <w:i/>
          <w:sz w:val="24"/>
          <w:szCs w:val="24"/>
          <w:lang w:val="ru-RU"/>
        </w:rPr>
        <w:t xml:space="preserve"> площадей государственного лесного фонда.</w:t>
      </w:r>
    </w:p>
    <w:p w:rsidR="00797F95" w:rsidRPr="00C47B56" w:rsidRDefault="00037AB8" w:rsidP="00797F95">
      <w:pPr>
        <w:spacing w:line="252" w:lineRule="auto"/>
        <w:ind w:left="90" w:firstLine="720"/>
        <w:jc w:val="both"/>
        <w:rPr>
          <w:rFonts w:eastAsia="Times New Roman" w:cstheme="majorHAnsi"/>
          <w:sz w:val="16"/>
          <w:szCs w:val="16"/>
          <w:lang w:val="ru-RU" w:eastAsia="ru-RU" w:bidi="hi-IN"/>
        </w:rPr>
      </w:pPr>
      <w:r>
        <w:rPr>
          <w:rFonts w:eastAsia="Times New Roman" w:cstheme="majorHAnsi"/>
          <w:sz w:val="24"/>
          <w:szCs w:val="24"/>
          <w:lang w:val="ru-RU" w:eastAsia="ru-RU" w:bidi="hi-IN"/>
        </w:rPr>
        <w:tab/>
      </w:r>
    </w:p>
    <w:p w:rsidR="00F3288D" w:rsidRDefault="00F3288D" w:rsidP="00F3288D">
      <w:pPr>
        <w:pStyle w:val="1"/>
        <w:numPr>
          <w:ilvl w:val="2"/>
          <w:numId w:val="8"/>
        </w:numPr>
        <w:spacing w:before="0" w:line="252" w:lineRule="auto"/>
        <w:ind w:left="0" w:firstLine="0"/>
        <w:jc w:val="both"/>
        <w:rPr>
          <w:rFonts w:ascii="Calibri Light" w:eastAsia="Calibri" w:hAnsi="Calibri Light" w:cs="Calibri Light"/>
          <w:b/>
          <w:i/>
          <w:color w:val="auto"/>
          <w:sz w:val="24"/>
          <w:szCs w:val="24"/>
        </w:rPr>
      </w:pPr>
      <w:bookmarkStart w:id="105" w:name="_Toc99665457"/>
      <w:r>
        <w:rPr>
          <w:rFonts w:ascii="Calibri Light" w:eastAsia="Calibri" w:hAnsi="Calibri Light" w:cs="Calibri Light"/>
          <w:b/>
          <w:i/>
          <w:color w:val="auto"/>
          <w:sz w:val="24"/>
          <w:szCs w:val="24"/>
        </w:rPr>
        <w:t xml:space="preserve">Нерегистрация земель </w:t>
      </w:r>
      <w:r w:rsidRPr="00F3288D">
        <w:rPr>
          <w:rFonts w:ascii="Calibri Light" w:eastAsia="Calibri" w:hAnsi="Calibri Light" w:cs="Calibri Light"/>
          <w:b/>
          <w:i/>
          <w:color w:val="auto"/>
          <w:sz w:val="24"/>
          <w:szCs w:val="24"/>
        </w:rPr>
        <w:t>государственн</w:t>
      </w:r>
      <w:r>
        <w:rPr>
          <w:rFonts w:ascii="Calibri Light" w:eastAsia="Calibri" w:hAnsi="Calibri Light" w:cs="Calibri Light"/>
          <w:b/>
          <w:i/>
          <w:color w:val="auto"/>
          <w:sz w:val="24"/>
          <w:szCs w:val="24"/>
        </w:rPr>
        <w:t xml:space="preserve">ого </w:t>
      </w:r>
      <w:r w:rsidRPr="00F3288D">
        <w:rPr>
          <w:rFonts w:ascii="Calibri Light" w:eastAsia="Calibri" w:hAnsi="Calibri Light" w:cs="Calibri Light"/>
          <w:b/>
          <w:i/>
          <w:color w:val="auto"/>
          <w:sz w:val="24"/>
          <w:szCs w:val="24"/>
        </w:rPr>
        <w:t>лесно</w:t>
      </w:r>
      <w:r>
        <w:rPr>
          <w:rFonts w:ascii="Calibri Light" w:eastAsia="Calibri" w:hAnsi="Calibri Light" w:cs="Calibri Light"/>
          <w:b/>
          <w:i/>
          <w:color w:val="auto"/>
          <w:sz w:val="24"/>
          <w:szCs w:val="24"/>
        </w:rPr>
        <w:t>го</w:t>
      </w:r>
      <w:r w:rsidRPr="00F3288D">
        <w:rPr>
          <w:rFonts w:ascii="Calibri Light" w:eastAsia="Calibri" w:hAnsi="Calibri Light" w:cs="Calibri Light"/>
          <w:b/>
          <w:i/>
          <w:color w:val="auto"/>
          <w:sz w:val="24"/>
          <w:szCs w:val="24"/>
        </w:rPr>
        <w:t xml:space="preserve"> фонд</w:t>
      </w:r>
      <w:r>
        <w:rPr>
          <w:rFonts w:ascii="Calibri Light" w:eastAsia="Calibri" w:hAnsi="Calibri Light" w:cs="Calibri Light"/>
          <w:b/>
          <w:i/>
          <w:color w:val="auto"/>
          <w:sz w:val="24"/>
          <w:szCs w:val="24"/>
        </w:rPr>
        <w:t xml:space="preserve">а в Регистре </w:t>
      </w:r>
      <w:r w:rsidRPr="00F3288D">
        <w:rPr>
          <w:rFonts w:ascii="Calibri Light" w:eastAsia="Calibri" w:hAnsi="Calibri Light" w:cs="Calibri Light"/>
          <w:b/>
          <w:i/>
          <w:color w:val="auto"/>
          <w:sz w:val="24"/>
          <w:szCs w:val="24"/>
        </w:rPr>
        <w:t>недвижимого имущества</w:t>
      </w:r>
      <w:r w:rsidRPr="00F3288D">
        <w:t xml:space="preserve"> </w:t>
      </w:r>
      <w:r w:rsidRPr="00F3288D">
        <w:rPr>
          <w:rFonts w:ascii="Calibri Light" w:eastAsia="Calibri" w:hAnsi="Calibri Light" w:cs="Calibri Light"/>
          <w:b/>
          <w:i/>
          <w:color w:val="auto"/>
          <w:sz w:val="24"/>
          <w:szCs w:val="24"/>
        </w:rPr>
        <w:t>вызвало их фрагментацию и произвольное присвоение третьими лицами</w:t>
      </w:r>
      <w:r>
        <w:rPr>
          <w:rFonts w:ascii="Calibri Light" w:eastAsia="Calibri" w:hAnsi="Calibri Light" w:cs="Calibri Light"/>
          <w:b/>
          <w:i/>
          <w:color w:val="auto"/>
          <w:sz w:val="24"/>
          <w:szCs w:val="24"/>
        </w:rPr>
        <w:t>.</w:t>
      </w:r>
      <w:bookmarkEnd w:id="105"/>
    </w:p>
    <w:p w:rsidR="00F3288D" w:rsidRDefault="00F3288D" w:rsidP="00F3288D">
      <w:pPr>
        <w:spacing w:line="252" w:lineRule="auto"/>
        <w:ind w:left="90" w:firstLine="477"/>
        <w:jc w:val="both"/>
        <w:rPr>
          <w:rFonts w:eastAsia="Calibri" w:cstheme="majorHAnsi"/>
          <w:sz w:val="24"/>
          <w:szCs w:val="24"/>
          <w:lang w:val="ru-RU"/>
        </w:rPr>
      </w:pPr>
      <w:r>
        <w:rPr>
          <w:rFonts w:eastAsia="Calibri" w:cstheme="majorHAnsi"/>
          <w:sz w:val="24"/>
          <w:szCs w:val="24"/>
          <w:lang w:val="ru-RU"/>
        </w:rPr>
        <w:t>Согласно положениям регулирующей базы</w:t>
      </w:r>
      <w:r w:rsidRPr="00BC5F8D">
        <w:rPr>
          <w:rFonts w:eastAsia="Calibri" w:cstheme="majorHAnsi"/>
          <w:sz w:val="24"/>
          <w:szCs w:val="24"/>
          <w:vertAlign w:val="superscript"/>
        </w:rPr>
        <w:footnoteReference w:id="34"/>
      </w:r>
      <w:r w:rsidRPr="00BC5F8D">
        <w:rPr>
          <w:rFonts w:eastAsia="Calibri" w:cstheme="majorHAnsi"/>
          <w:sz w:val="24"/>
          <w:szCs w:val="24"/>
        </w:rPr>
        <w:t>,</w:t>
      </w:r>
      <w:r w:rsidRPr="00F3288D">
        <w:t xml:space="preserve"> </w:t>
      </w:r>
      <w:r w:rsidRPr="00F3288D">
        <w:rPr>
          <w:rFonts w:eastAsia="Calibri" w:cstheme="majorHAnsi"/>
          <w:sz w:val="24"/>
          <w:szCs w:val="24"/>
        </w:rPr>
        <w:t xml:space="preserve">запрещается </w:t>
      </w:r>
      <w:r>
        <w:rPr>
          <w:rFonts w:eastAsia="Calibri" w:cstheme="majorHAnsi"/>
          <w:sz w:val="24"/>
          <w:szCs w:val="24"/>
          <w:lang w:val="ru-RU"/>
        </w:rPr>
        <w:t>с</w:t>
      </w:r>
      <w:r w:rsidRPr="00F3288D">
        <w:rPr>
          <w:rFonts w:eastAsia="Calibri" w:cstheme="majorHAnsi"/>
          <w:sz w:val="24"/>
          <w:szCs w:val="24"/>
        </w:rPr>
        <w:t>окращение и раздробление площадей лесного фонда.</w:t>
      </w:r>
      <w:r>
        <w:rPr>
          <w:rFonts w:eastAsia="Calibri" w:cstheme="majorHAnsi"/>
          <w:sz w:val="24"/>
          <w:szCs w:val="24"/>
          <w:lang w:val="ru-RU"/>
        </w:rPr>
        <w:t xml:space="preserve"> Допускается сокращение</w:t>
      </w:r>
      <w:r w:rsidRPr="00F3288D">
        <w:rPr>
          <w:rFonts w:eastAsia="Calibri" w:cstheme="majorHAnsi"/>
          <w:sz w:val="24"/>
          <w:szCs w:val="24"/>
        </w:rPr>
        <w:t xml:space="preserve"> площадей лесного фонда</w:t>
      </w:r>
      <w:r>
        <w:rPr>
          <w:rFonts w:eastAsia="Calibri" w:cstheme="majorHAnsi"/>
          <w:sz w:val="24"/>
          <w:szCs w:val="24"/>
          <w:lang w:val="ru-RU"/>
        </w:rPr>
        <w:t xml:space="preserve"> в лишь </w:t>
      </w:r>
      <w:r w:rsidRPr="00F3288D">
        <w:rPr>
          <w:rFonts w:eastAsia="Calibri" w:cstheme="majorHAnsi"/>
          <w:sz w:val="24"/>
          <w:szCs w:val="24"/>
          <w:lang w:val="ru-RU"/>
        </w:rPr>
        <w:t>исключительных случаях для предотвращения или ликвидации последствий стихийных бедствий, катастроф и техногенных аварий, а также для решения проблем, связанных с безопасностью государства, строительством объектов специального назначения: национальных автомобильных дорог, линий электропередачи высокого напряжения, газопроводов и нефтепроводов</w:t>
      </w:r>
      <w:r>
        <w:rPr>
          <w:rFonts w:eastAsia="Calibri" w:cstheme="majorHAnsi"/>
          <w:sz w:val="24"/>
          <w:szCs w:val="24"/>
          <w:lang w:val="ru-RU"/>
        </w:rPr>
        <w:t xml:space="preserve">. </w:t>
      </w:r>
      <w:r w:rsidR="003A068A">
        <w:rPr>
          <w:rFonts w:eastAsia="Calibri" w:cstheme="majorHAnsi"/>
          <w:sz w:val="24"/>
          <w:szCs w:val="24"/>
          <w:lang w:val="ru-RU"/>
        </w:rPr>
        <w:t>Окончательное и</w:t>
      </w:r>
      <w:r w:rsidRPr="00F3288D">
        <w:rPr>
          <w:rFonts w:eastAsia="Calibri" w:cstheme="majorHAnsi"/>
          <w:sz w:val="24"/>
          <w:szCs w:val="24"/>
          <w:lang w:val="ru-RU"/>
        </w:rPr>
        <w:t xml:space="preserve">зъятие земель лесного фонда со сплошной рубкой леса или без нее, </w:t>
      </w:r>
      <w:r w:rsidR="003A068A">
        <w:rPr>
          <w:rFonts w:eastAsia="Calibri" w:cstheme="majorHAnsi"/>
          <w:sz w:val="24"/>
          <w:szCs w:val="24"/>
          <w:lang w:val="ru-RU"/>
        </w:rPr>
        <w:t>разрешается</w:t>
      </w:r>
      <w:r w:rsidRPr="00F3288D">
        <w:rPr>
          <w:rFonts w:eastAsia="Calibri" w:cstheme="majorHAnsi"/>
          <w:sz w:val="24"/>
          <w:szCs w:val="24"/>
          <w:lang w:val="ru-RU"/>
        </w:rPr>
        <w:t xml:space="preserve"> только на основании постановления Правительства, принятого в соответствии с законодательством.</w:t>
      </w:r>
    </w:p>
    <w:p w:rsidR="003A068A" w:rsidRPr="00DD25DB" w:rsidRDefault="003A068A" w:rsidP="00F3288D">
      <w:pPr>
        <w:spacing w:line="252" w:lineRule="auto"/>
        <w:ind w:left="90" w:firstLine="477"/>
        <w:jc w:val="both"/>
        <w:rPr>
          <w:rFonts w:eastAsia="Calibri" w:cstheme="majorHAnsi"/>
          <w:i/>
          <w:sz w:val="24"/>
          <w:szCs w:val="24"/>
          <w:lang w:val="ru-RU"/>
        </w:rPr>
      </w:pPr>
      <w:r>
        <w:rPr>
          <w:rFonts w:eastAsia="Calibri" w:cstheme="majorHAnsi"/>
          <w:sz w:val="24"/>
          <w:szCs w:val="24"/>
          <w:lang w:val="ru-RU"/>
        </w:rPr>
        <w:t xml:space="preserve">В результате рассмотрения данных из </w:t>
      </w:r>
      <w:r w:rsidRPr="00DD25DB">
        <w:rPr>
          <w:rFonts w:eastAsia="Calibri" w:cstheme="majorHAnsi"/>
          <w:i/>
          <w:sz w:val="24"/>
          <w:szCs w:val="24"/>
          <w:lang w:val="ru-RU"/>
        </w:rPr>
        <w:t xml:space="preserve">Центрального банка данных </w:t>
      </w:r>
      <w:r w:rsidR="00DD25DB" w:rsidRPr="00DD25DB">
        <w:rPr>
          <w:rFonts w:eastAsia="Calibri" w:cstheme="majorHAnsi"/>
          <w:i/>
          <w:sz w:val="24"/>
          <w:szCs w:val="24"/>
          <w:lang w:val="ru-RU"/>
        </w:rPr>
        <w:t xml:space="preserve">кадастра недвижимого имущества и картографических карт, </w:t>
      </w:r>
      <w:r w:rsidR="00DD25DB" w:rsidRPr="00DD25DB">
        <w:rPr>
          <w:rFonts w:eastAsia="Calibri" w:cstheme="majorHAnsi"/>
          <w:sz w:val="24"/>
          <w:szCs w:val="24"/>
          <w:lang w:val="ru-RU"/>
        </w:rPr>
        <w:t>аудиторская группа выявила</w:t>
      </w:r>
      <w:r w:rsidR="00DD25DB">
        <w:rPr>
          <w:rFonts w:eastAsia="Calibri" w:cstheme="majorHAnsi"/>
          <w:sz w:val="24"/>
          <w:szCs w:val="24"/>
          <w:lang w:val="ru-RU"/>
        </w:rPr>
        <w:t xml:space="preserve"> </w:t>
      </w:r>
      <w:r w:rsidR="00DD25DB" w:rsidRPr="00BC5F8D">
        <w:rPr>
          <w:rFonts w:eastAsia="Calibri" w:cstheme="majorHAnsi"/>
          <w:i/>
          <w:sz w:val="24"/>
          <w:szCs w:val="24"/>
        </w:rPr>
        <w:t>17</w:t>
      </w:r>
      <w:r w:rsidR="00DD25DB">
        <w:rPr>
          <w:rFonts w:eastAsia="Calibri" w:cstheme="majorHAnsi"/>
          <w:i/>
          <w:sz w:val="24"/>
          <w:szCs w:val="24"/>
          <w:lang w:val="ru-RU"/>
        </w:rPr>
        <w:t xml:space="preserve"> земельных участков </w:t>
      </w:r>
      <w:r w:rsidR="00DD25DB">
        <w:rPr>
          <w:rFonts w:eastAsia="Calibri" w:cstheme="majorHAnsi"/>
          <w:sz w:val="24"/>
          <w:szCs w:val="24"/>
          <w:lang w:val="ru-RU"/>
        </w:rPr>
        <w:t>из лесного фонда, которые были ассимилированы МПО, будучи изменен порядок их использования (</w:t>
      </w:r>
      <w:r w:rsidR="00DD25DB">
        <w:rPr>
          <w:rFonts w:eastAsia="Calibri" w:cstheme="majorHAnsi"/>
          <w:i/>
          <w:sz w:val="24"/>
          <w:szCs w:val="24"/>
          <w:lang w:val="ru-RU"/>
        </w:rPr>
        <w:t xml:space="preserve">лесной фонд – в </w:t>
      </w:r>
      <w:r w:rsidR="00DD25DB" w:rsidRPr="00BC5F8D">
        <w:rPr>
          <w:rFonts w:eastAsia="Calibri" w:cstheme="majorHAnsi"/>
          <w:i/>
          <w:sz w:val="24"/>
          <w:szCs w:val="24"/>
        </w:rPr>
        <w:t>„</w:t>
      </w:r>
      <w:r w:rsidR="00DD25DB">
        <w:rPr>
          <w:rFonts w:eastAsia="Calibri" w:cstheme="majorHAnsi"/>
          <w:i/>
          <w:sz w:val="24"/>
          <w:szCs w:val="24"/>
          <w:lang w:val="ru-RU"/>
        </w:rPr>
        <w:t>сельскохозяйственный</w:t>
      </w:r>
      <w:r w:rsidR="00DD25DB" w:rsidRPr="00BC5F8D">
        <w:rPr>
          <w:rFonts w:eastAsia="Calibri" w:cstheme="majorHAnsi"/>
          <w:i/>
          <w:sz w:val="24"/>
          <w:szCs w:val="24"/>
        </w:rPr>
        <w:t>”/„</w:t>
      </w:r>
      <w:r w:rsidR="00DD25DB">
        <w:rPr>
          <w:rFonts w:eastAsia="Calibri" w:cstheme="majorHAnsi"/>
          <w:i/>
          <w:sz w:val="24"/>
          <w:szCs w:val="24"/>
          <w:lang w:val="ru-RU"/>
        </w:rPr>
        <w:t>под строительство</w:t>
      </w:r>
      <w:r w:rsidR="00DD25DB" w:rsidRPr="00BC5F8D">
        <w:rPr>
          <w:rFonts w:eastAsia="Calibri" w:cstheme="majorHAnsi"/>
          <w:i/>
          <w:sz w:val="24"/>
          <w:szCs w:val="24"/>
        </w:rPr>
        <w:t>”</w:t>
      </w:r>
      <w:r w:rsidR="00DD25DB" w:rsidRPr="00BC5F8D">
        <w:rPr>
          <w:rFonts w:eastAsia="Calibri" w:cstheme="majorHAnsi"/>
          <w:sz w:val="24"/>
          <w:szCs w:val="24"/>
        </w:rPr>
        <w:t>),</w:t>
      </w:r>
      <w:r w:rsidR="00DD25DB">
        <w:rPr>
          <w:rFonts w:eastAsia="Calibri" w:cstheme="majorHAnsi"/>
          <w:sz w:val="24"/>
          <w:szCs w:val="24"/>
          <w:lang w:val="ru-RU"/>
        </w:rPr>
        <w:t xml:space="preserve"> а в случае по </w:t>
      </w:r>
      <w:r w:rsidR="00DD25DB" w:rsidRPr="00BC5F8D">
        <w:rPr>
          <w:rFonts w:eastAsia="Calibri" w:cstheme="majorHAnsi"/>
          <w:i/>
          <w:sz w:val="24"/>
          <w:szCs w:val="24"/>
        </w:rPr>
        <w:t>13</w:t>
      </w:r>
      <w:r w:rsidR="00DD25DB" w:rsidRPr="00DD25DB">
        <w:rPr>
          <w:rFonts w:eastAsia="Calibri" w:cstheme="majorHAnsi"/>
          <w:i/>
          <w:sz w:val="24"/>
          <w:szCs w:val="24"/>
          <w:lang w:val="ru-RU"/>
        </w:rPr>
        <w:t xml:space="preserve"> </w:t>
      </w:r>
      <w:r w:rsidR="00DD25DB">
        <w:rPr>
          <w:rFonts w:eastAsia="Calibri" w:cstheme="majorHAnsi"/>
          <w:i/>
          <w:sz w:val="24"/>
          <w:szCs w:val="24"/>
          <w:lang w:val="ru-RU"/>
        </w:rPr>
        <w:t>земельным участкам – и отчуждены (смотре</w:t>
      </w:r>
      <w:r w:rsidR="00A078AC">
        <w:rPr>
          <w:rFonts w:eastAsia="Calibri" w:cstheme="majorHAnsi"/>
          <w:i/>
          <w:sz w:val="24"/>
          <w:szCs w:val="24"/>
          <w:lang w:val="ru-RU"/>
        </w:rPr>
        <w:t>т</w:t>
      </w:r>
      <w:r w:rsidR="00DD25DB">
        <w:rPr>
          <w:rFonts w:eastAsia="Calibri" w:cstheme="majorHAnsi"/>
          <w:i/>
          <w:sz w:val="24"/>
          <w:szCs w:val="24"/>
          <w:lang w:val="ru-RU"/>
        </w:rPr>
        <w:t>ь таблицу №3).</w:t>
      </w:r>
    </w:p>
    <w:p w:rsidR="00797F95" w:rsidRPr="00BC5F8D" w:rsidRDefault="00E40B37" w:rsidP="00797F95">
      <w:pPr>
        <w:spacing w:line="252" w:lineRule="auto"/>
        <w:ind w:left="90"/>
        <w:jc w:val="right"/>
        <w:rPr>
          <w:rFonts w:eastAsia="Calibri" w:cstheme="majorHAnsi"/>
          <w:b/>
          <w:sz w:val="24"/>
          <w:szCs w:val="24"/>
        </w:rPr>
      </w:pPr>
      <w:r>
        <w:rPr>
          <w:rFonts w:eastAsia="Calibri" w:cstheme="majorHAnsi"/>
          <w:b/>
          <w:sz w:val="24"/>
          <w:szCs w:val="24"/>
          <w:lang w:val="ru-RU"/>
        </w:rPr>
        <w:t>Таблица</w:t>
      </w:r>
      <w:r w:rsidRPr="00454927">
        <w:rPr>
          <w:rFonts w:eastAsia="Calibri" w:cstheme="majorHAnsi"/>
          <w:b/>
          <w:sz w:val="24"/>
          <w:szCs w:val="24"/>
          <w:lang w:val="ru-RU"/>
        </w:rPr>
        <w:t xml:space="preserve"> №</w:t>
      </w:r>
      <w:r w:rsidR="00797F95" w:rsidRPr="00BC5F8D">
        <w:rPr>
          <w:rFonts w:eastAsia="Calibri" w:cstheme="majorHAnsi"/>
          <w:b/>
          <w:sz w:val="24"/>
          <w:szCs w:val="24"/>
        </w:rPr>
        <w:t>3</w:t>
      </w:r>
    </w:p>
    <w:p w:rsidR="00797F95" w:rsidRPr="00BC5F8D" w:rsidRDefault="002E06AD" w:rsidP="00797F95">
      <w:pPr>
        <w:spacing w:line="252" w:lineRule="auto"/>
        <w:ind w:left="90"/>
        <w:jc w:val="both"/>
        <w:rPr>
          <w:rFonts w:eastAsia="Calibri" w:cstheme="majorHAnsi"/>
          <w:b/>
          <w:sz w:val="24"/>
          <w:szCs w:val="24"/>
        </w:rPr>
      </w:pPr>
      <w:r w:rsidRPr="002E06AD">
        <w:rPr>
          <w:rFonts w:eastAsia="Calibri" w:cstheme="majorHAnsi"/>
          <w:b/>
          <w:sz w:val="24"/>
          <w:szCs w:val="24"/>
        </w:rPr>
        <w:t>Обобщенная информация о зем</w:t>
      </w:r>
      <w:r w:rsidRPr="00520189">
        <w:rPr>
          <w:rFonts w:eastAsia="Calibri" w:cstheme="majorHAnsi"/>
          <w:b/>
          <w:sz w:val="24"/>
          <w:szCs w:val="24"/>
        </w:rPr>
        <w:t xml:space="preserve">ельных участках </w:t>
      </w:r>
      <w:r w:rsidRPr="002E06AD">
        <w:rPr>
          <w:rFonts w:eastAsia="Calibri" w:cstheme="majorHAnsi"/>
          <w:b/>
          <w:sz w:val="24"/>
          <w:szCs w:val="24"/>
        </w:rPr>
        <w:t xml:space="preserve">лесного фонда, разграниченных и зарегистрированных в РНИ как собственность МПО </w:t>
      </w:r>
    </w:p>
    <w:tbl>
      <w:tblPr>
        <w:tblW w:w="10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961"/>
        <w:gridCol w:w="1417"/>
        <w:gridCol w:w="1591"/>
        <w:gridCol w:w="1560"/>
        <w:gridCol w:w="1275"/>
        <w:gridCol w:w="1734"/>
        <w:gridCol w:w="1243"/>
      </w:tblGrid>
      <w:tr w:rsidR="00797F95" w:rsidRPr="00BC5F8D" w:rsidTr="008E41FD">
        <w:trPr>
          <w:trHeight w:val="1094"/>
          <w:tblHeader/>
        </w:trPr>
        <w:tc>
          <w:tcPr>
            <w:tcW w:w="534" w:type="dxa"/>
            <w:shd w:val="clear" w:color="auto" w:fill="DBE5F1" w:themeFill="accent1" w:themeFillTint="33"/>
            <w:vAlign w:val="center"/>
          </w:tcPr>
          <w:p w:rsidR="00797F95" w:rsidRPr="00520189" w:rsidRDefault="00520189" w:rsidP="002E06AD">
            <w:pPr>
              <w:ind w:left="90" w:right="-177"/>
              <w:jc w:val="both"/>
              <w:rPr>
                <w:rFonts w:eastAsia="Calibri" w:cstheme="majorHAnsi"/>
                <w:b/>
                <w:sz w:val="16"/>
                <w:szCs w:val="16"/>
                <w:lang w:val="ru-RU"/>
              </w:rPr>
            </w:pPr>
            <w:r>
              <w:rPr>
                <w:rFonts w:eastAsia="Calibri" w:cstheme="majorHAnsi"/>
                <w:b/>
                <w:sz w:val="16"/>
                <w:szCs w:val="16"/>
                <w:lang w:val="ru-RU"/>
              </w:rPr>
              <w:t>№ п/п</w:t>
            </w:r>
          </w:p>
        </w:tc>
        <w:tc>
          <w:tcPr>
            <w:tcW w:w="961" w:type="dxa"/>
            <w:shd w:val="clear" w:color="auto" w:fill="DBE5F1" w:themeFill="accent1" w:themeFillTint="33"/>
            <w:vAlign w:val="center"/>
          </w:tcPr>
          <w:p w:rsidR="00797F95" w:rsidRPr="00BC5F8D" w:rsidRDefault="00520189" w:rsidP="00520189">
            <w:pPr>
              <w:ind w:left="90" w:right="-105"/>
              <w:jc w:val="center"/>
              <w:rPr>
                <w:rFonts w:eastAsia="Calibri" w:cstheme="majorHAnsi"/>
                <w:b/>
                <w:sz w:val="16"/>
                <w:szCs w:val="16"/>
              </w:rPr>
            </w:pPr>
            <w:r>
              <w:rPr>
                <w:rFonts w:eastAsia="Calibri" w:cstheme="majorHAnsi"/>
                <w:b/>
                <w:sz w:val="16"/>
                <w:szCs w:val="16"/>
                <w:lang w:val="ru-RU"/>
              </w:rPr>
              <w:t>Субъект лесного хозяйства</w:t>
            </w:r>
          </w:p>
        </w:tc>
        <w:tc>
          <w:tcPr>
            <w:tcW w:w="1417" w:type="dxa"/>
            <w:shd w:val="clear" w:color="auto" w:fill="DBE5F1" w:themeFill="accent1" w:themeFillTint="33"/>
            <w:vAlign w:val="center"/>
          </w:tcPr>
          <w:p w:rsidR="00797F95" w:rsidRPr="00BC5F8D" w:rsidRDefault="00520189" w:rsidP="00520189">
            <w:pPr>
              <w:ind w:left="90"/>
              <w:jc w:val="center"/>
              <w:rPr>
                <w:rFonts w:eastAsia="Calibri" w:cstheme="majorHAnsi"/>
                <w:b/>
                <w:sz w:val="16"/>
                <w:szCs w:val="16"/>
              </w:rPr>
            </w:pPr>
            <w:r>
              <w:rPr>
                <w:rFonts w:eastAsia="Calibri" w:cstheme="majorHAnsi"/>
                <w:b/>
                <w:sz w:val="16"/>
                <w:szCs w:val="16"/>
                <w:lang w:val="ru-RU"/>
              </w:rPr>
              <w:t>Кадастровый номер</w:t>
            </w:r>
          </w:p>
        </w:tc>
        <w:tc>
          <w:tcPr>
            <w:tcW w:w="1591" w:type="dxa"/>
            <w:shd w:val="clear" w:color="auto" w:fill="DBE5F1" w:themeFill="accent1" w:themeFillTint="33"/>
            <w:vAlign w:val="center"/>
          </w:tcPr>
          <w:p w:rsidR="00797F95" w:rsidRPr="00520189" w:rsidRDefault="00520189" w:rsidP="00520189">
            <w:pPr>
              <w:ind w:left="90"/>
              <w:jc w:val="both"/>
              <w:rPr>
                <w:rFonts w:eastAsia="Calibri" w:cstheme="majorHAnsi"/>
                <w:b/>
                <w:sz w:val="16"/>
                <w:szCs w:val="16"/>
                <w:lang w:val="ru-RU"/>
              </w:rPr>
            </w:pPr>
            <w:r>
              <w:rPr>
                <w:rFonts w:eastAsia="Calibri" w:cstheme="majorHAnsi"/>
                <w:b/>
                <w:sz w:val="16"/>
                <w:szCs w:val="16"/>
                <w:lang w:val="ru-RU"/>
              </w:rPr>
              <w:t>Площадь</w:t>
            </w:r>
            <w:r w:rsidR="00797F95" w:rsidRPr="00BC5F8D">
              <w:rPr>
                <w:rFonts w:eastAsia="Calibri" w:cstheme="majorHAnsi"/>
                <w:b/>
                <w:sz w:val="16"/>
                <w:szCs w:val="16"/>
              </w:rPr>
              <w:t xml:space="preserve">, </w:t>
            </w:r>
            <w:r>
              <w:rPr>
                <w:rFonts w:eastAsia="Calibri" w:cstheme="majorHAnsi"/>
                <w:b/>
                <w:sz w:val="16"/>
                <w:szCs w:val="16"/>
                <w:lang w:val="ru-RU"/>
              </w:rPr>
              <w:t>га</w:t>
            </w:r>
          </w:p>
        </w:tc>
        <w:tc>
          <w:tcPr>
            <w:tcW w:w="1560" w:type="dxa"/>
            <w:shd w:val="clear" w:color="auto" w:fill="DBE5F1" w:themeFill="accent1" w:themeFillTint="33"/>
            <w:vAlign w:val="center"/>
          </w:tcPr>
          <w:p w:rsidR="00797F95" w:rsidRPr="00520189" w:rsidRDefault="00520189" w:rsidP="00520189">
            <w:pPr>
              <w:ind w:left="90"/>
              <w:jc w:val="both"/>
              <w:rPr>
                <w:rFonts w:eastAsia="Calibri" w:cstheme="majorHAnsi"/>
                <w:b/>
                <w:sz w:val="18"/>
                <w:szCs w:val="16"/>
                <w:lang w:val="ru-RU"/>
              </w:rPr>
            </w:pPr>
            <w:r>
              <w:rPr>
                <w:rFonts w:eastAsia="Calibri" w:cstheme="majorHAnsi"/>
                <w:b/>
                <w:sz w:val="18"/>
                <w:szCs w:val="16"/>
                <w:lang w:val="ru-RU"/>
              </w:rPr>
              <w:t>Решение МПО</w:t>
            </w:r>
            <w:r w:rsidR="00797F95" w:rsidRPr="00BC5F8D">
              <w:rPr>
                <w:rFonts w:eastAsia="Calibri" w:cstheme="majorHAnsi"/>
                <w:b/>
                <w:sz w:val="18"/>
                <w:szCs w:val="16"/>
              </w:rPr>
              <w:t xml:space="preserve">, </w:t>
            </w:r>
            <w:r>
              <w:rPr>
                <w:rFonts w:eastAsia="Calibri" w:cstheme="majorHAnsi"/>
                <w:b/>
                <w:sz w:val="18"/>
                <w:szCs w:val="16"/>
                <w:lang w:val="ru-RU"/>
              </w:rPr>
              <w:t>собственника</w:t>
            </w:r>
          </w:p>
        </w:tc>
        <w:tc>
          <w:tcPr>
            <w:tcW w:w="1275" w:type="dxa"/>
            <w:shd w:val="clear" w:color="auto" w:fill="DBE5F1" w:themeFill="accent1" w:themeFillTint="33"/>
            <w:vAlign w:val="center"/>
          </w:tcPr>
          <w:p w:rsidR="00797F95" w:rsidRPr="00BC5F8D" w:rsidRDefault="00520189" w:rsidP="00520189">
            <w:pPr>
              <w:jc w:val="both"/>
              <w:rPr>
                <w:rFonts w:eastAsia="Calibri" w:cstheme="majorHAnsi"/>
                <w:b/>
                <w:sz w:val="16"/>
                <w:szCs w:val="16"/>
              </w:rPr>
            </w:pPr>
            <w:r>
              <w:rPr>
                <w:rFonts w:eastAsia="Calibri" w:cstheme="majorHAnsi"/>
                <w:b/>
                <w:sz w:val="16"/>
                <w:szCs w:val="16"/>
                <w:lang w:val="ru-RU"/>
              </w:rPr>
              <w:t>Порядок использования</w:t>
            </w:r>
          </w:p>
        </w:tc>
        <w:tc>
          <w:tcPr>
            <w:tcW w:w="1734" w:type="dxa"/>
            <w:shd w:val="clear" w:color="auto" w:fill="DBE5F1" w:themeFill="accent1" w:themeFillTint="33"/>
            <w:vAlign w:val="center"/>
          </w:tcPr>
          <w:p w:rsidR="00797F95" w:rsidRPr="00BC5F8D" w:rsidRDefault="00797F95" w:rsidP="002E06AD">
            <w:pPr>
              <w:ind w:left="90"/>
              <w:jc w:val="both"/>
              <w:rPr>
                <w:rFonts w:eastAsia="Calibri" w:cstheme="majorHAnsi"/>
                <w:b/>
                <w:sz w:val="16"/>
                <w:szCs w:val="16"/>
              </w:rPr>
            </w:pPr>
          </w:p>
          <w:p w:rsidR="00797F95" w:rsidRPr="00BC5F8D" w:rsidRDefault="00520189" w:rsidP="00520189">
            <w:pPr>
              <w:ind w:left="90"/>
              <w:jc w:val="both"/>
              <w:rPr>
                <w:rFonts w:eastAsia="Calibri" w:cstheme="majorHAnsi"/>
                <w:b/>
                <w:sz w:val="16"/>
                <w:szCs w:val="16"/>
              </w:rPr>
            </w:pPr>
            <w:r>
              <w:rPr>
                <w:rFonts w:eastAsia="Calibri" w:cstheme="majorHAnsi"/>
                <w:b/>
                <w:sz w:val="16"/>
                <w:szCs w:val="16"/>
                <w:lang w:val="ru-RU"/>
              </w:rPr>
              <w:t xml:space="preserve">Договора </w:t>
            </w:r>
          </w:p>
        </w:tc>
        <w:tc>
          <w:tcPr>
            <w:tcW w:w="1243" w:type="dxa"/>
            <w:shd w:val="clear" w:color="auto" w:fill="DBE5F1" w:themeFill="accent1" w:themeFillTint="33"/>
            <w:vAlign w:val="center"/>
          </w:tcPr>
          <w:p w:rsidR="00797F95" w:rsidRPr="00BB4DB6" w:rsidRDefault="00520189" w:rsidP="00BB4DB6">
            <w:pPr>
              <w:ind w:left="90"/>
              <w:jc w:val="both"/>
              <w:rPr>
                <w:rFonts w:eastAsia="Calibri" w:cstheme="majorHAnsi"/>
                <w:b/>
                <w:sz w:val="16"/>
                <w:szCs w:val="16"/>
                <w:lang w:val="ru-RU"/>
              </w:rPr>
            </w:pPr>
            <w:r>
              <w:rPr>
                <w:rFonts w:eastAsia="Calibri" w:cstheme="majorHAnsi"/>
                <w:b/>
                <w:sz w:val="16"/>
                <w:szCs w:val="16"/>
                <w:lang w:val="ru-RU"/>
              </w:rPr>
              <w:t>Собственник</w:t>
            </w:r>
            <w:r w:rsidR="00797F95" w:rsidRPr="00BC5F8D">
              <w:rPr>
                <w:rFonts w:eastAsia="Calibri" w:cstheme="majorHAnsi"/>
                <w:b/>
                <w:sz w:val="16"/>
                <w:szCs w:val="16"/>
              </w:rPr>
              <w:t xml:space="preserve">/ </w:t>
            </w:r>
            <w:r w:rsidR="00BB4DB6">
              <w:rPr>
                <w:rFonts w:eastAsia="Calibri" w:cstheme="majorHAnsi"/>
                <w:b/>
                <w:sz w:val="16"/>
                <w:szCs w:val="16"/>
                <w:lang w:val="ru-RU"/>
              </w:rPr>
              <w:t xml:space="preserve">арендатор </w:t>
            </w:r>
          </w:p>
        </w:tc>
      </w:tr>
      <w:tr w:rsidR="00797F95" w:rsidRPr="00BC5F8D" w:rsidTr="008E41FD">
        <w:trPr>
          <w:trHeight w:val="416"/>
        </w:trPr>
        <w:tc>
          <w:tcPr>
            <w:tcW w:w="534"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1</w:t>
            </w:r>
          </w:p>
        </w:tc>
        <w:tc>
          <w:tcPr>
            <w:tcW w:w="961" w:type="dxa"/>
          </w:tcPr>
          <w:p w:rsidR="00797F95" w:rsidRPr="00BC5F8D" w:rsidRDefault="00F5256E" w:rsidP="00F5256E">
            <w:pPr>
              <w:ind w:left="90"/>
              <w:jc w:val="both"/>
              <w:rPr>
                <w:rFonts w:eastAsia="Calibri" w:cstheme="majorHAnsi"/>
                <w:sz w:val="16"/>
                <w:szCs w:val="16"/>
              </w:rPr>
            </w:pPr>
            <w:r>
              <w:rPr>
                <w:rFonts w:eastAsia="Calibri" w:cstheme="majorHAnsi"/>
                <w:sz w:val="16"/>
                <w:szCs w:val="16"/>
                <w:lang w:val="ru-RU"/>
              </w:rPr>
              <w:t>Сил</w:t>
            </w:r>
            <w:r w:rsidR="00797F95" w:rsidRPr="00BC5F8D">
              <w:rPr>
                <w:rFonts w:eastAsia="Calibri" w:cstheme="majorHAnsi"/>
                <w:sz w:val="16"/>
                <w:szCs w:val="16"/>
              </w:rPr>
              <w:t>-</w:t>
            </w:r>
            <w:r>
              <w:rPr>
                <w:rFonts w:eastAsia="Calibri" w:cstheme="majorHAnsi"/>
                <w:sz w:val="16"/>
                <w:szCs w:val="16"/>
                <w:lang w:val="ru-RU"/>
              </w:rPr>
              <w:t xml:space="preserve">Рэзень </w:t>
            </w:r>
          </w:p>
        </w:tc>
        <w:tc>
          <w:tcPr>
            <w:tcW w:w="1417" w:type="dxa"/>
            <w:shd w:val="clear" w:color="auto" w:fill="auto"/>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5527109.632</w:t>
            </w:r>
          </w:p>
        </w:tc>
        <w:tc>
          <w:tcPr>
            <w:tcW w:w="1591"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1,0</w:t>
            </w:r>
          </w:p>
        </w:tc>
        <w:tc>
          <w:tcPr>
            <w:tcW w:w="1560" w:type="dxa"/>
          </w:tcPr>
          <w:p w:rsidR="00797F95" w:rsidRPr="00BC5F8D" w:rsidRDefault="007A3A74" w:rsidP="007A3A74">
            <w:pPr>
              <w:jc w:val="both"/>
              <w:rPr>
                <w:rFonts w:eastAsia="Calibri" w:cstheme="majorHAnsi"/>
                <w:sz w:val="16"/>
                <w:szCs w:val="16"/>
              </w:rPr>
            </w:pPr>
            <w:r w:rsidRPr="007A3A74">
              <w:rPr>
                <w:rFonts w:eastAsia="Calibri" w:cstheme="majorHAnsi"/>
                <w:b/>
                <w:sz w:val="16"/>
                <w:szCs w:val="16"/>
              </w:rPr>
              <w:t>Русештий Ной</w:t>
            </w:r>
            <w:r w:rsidR="00797F95" w:rsidRPr="00BC5F8D">
              <w:rPr>
                <w:rFonts w:eastAsia="Calibri" w:cstheme="majorHAnsi"/>
                <w:b/>
                <w:sz w:val="16"/>
                <w:szCs w:val="16"/>
              </w:rPr>
              <w:t>:</w:t>
            </w:r>
            <w:r w:rsidR="00797F95" w:rsidRPr="00BC5F8D">
              <w:rPr>
                <w:rFonts w:eastAsia="Calibri" w:cstheme="majorHAnsi"/>
                <w:sz w:val="16"/>
                <w:szCs w:val="16"/>
              </w:rPr>
              <w:t xml:space="preserve"> </w:t>
            </w:r>
            <w:r>
              <w:rPr>
                <w:rFonts w:eastAsia="Calibri" w:cstheme="majorHAnsi"/>
                <w:sz w:val="16"/>
                <w:szCs w:val="16"/>
                <w:lang w:val="ru-RU"/>
              </w:rPr>
              <w:t>Решение №</w:t>
            </w:r>
            <w:r w:rsidR="00797F95" w:rsidRPr="00BC5F8D">
              <w:rPr>
                <w:rFonts w:eastAsia="Calibri" w:cstheme="majorHAnsi"/>
                <w:sz w:val="16"/>
                <w:szCs w:val="16"/>
              </w:rPr>
              <w:t xml:space="preserve">10/1 </w:t>
            </w:r>
            <w:r>
              <w:rPr>
                <w:rFonts w:eastAsia="Calibri" w:cstheme="majorHAnsi"/>
                <w:sz w:val="16"/>
                <w:szCs w:val="16"/>
                <w:lang w:val="ru-RU"/>
              </w:rPr>
              <w:t xml:space="preserve">от </w:t>
            </w:r>
            <w:r w:rsidR="00797F95" w:rsidRPr="00BC5F8D">
              <w:rPr>
                <w:rFonts w:eastAsia="Calibri" w:cstheme="majorHAnsi"/>
                <w:sz w:val="16"/>
                <w:szCs w:val="16"/>
              </w:rPr>
              <w:t>20.10.2001</w:t>
            </w:r>
          </w:p>
        </w:tc>
        <w:tc>
          <w:tcPr>
            <w:tcW w:w="1275" w:type="dxa"/>
          </w:tcPr>
          <w:p w:rsidR="00797F95" w:rsidRPr="00BC5F8D" w:rsidRDefault="00414AE6" w:rsidP="00414AE6">
            <w:pPr>
              <w:ind w:left="90"/>
              <w:jc w:val="both"/>
              <w:rPr>
                <w:rFonts w:eastAsia="Calibri" w:cstheme="majorHAnsi"/>
                <w:sz w:val="16"/>
                <w:szCs w:val="16"/>
              </w:rPr>
            </w:pPr>
            <w:r>
              <w:rPr>
                <w:rFonts w:eastAsia="Calibri" w:cstheme="majorHAnsi"/>
                <w:sz w:val="16"/>
                <w:szCs w:val="16"/>
                <w:lang w:val="ru-RU"/>
              </w:rPr>
              <w:t>Сельскохозяй-ственный</w:t>
            </w:r>
            <w:r w:rsidR="00797F95" w:rsidRPr="00BC5F8D">
              <w:rPr>
                <w:rStyle w:val="af4"/>
                <w:rFonts w:eastAsia="Calibri" w:cstheme="majorHAnsi"/>
                <w:sz w:val="16"/>
                <w:szCs w:val="16"/>
              </w:rPr>
              <w:footnoteReference w:id="35"/>
            </w:r>
          </w:p>
        </w:tc>
        <w:tc>
          <w:tcPr>
            <w:tcW w:w="1734" w:type="dxa"/>
          </w:tcPr>
          <w:p w:rsidR="00797F95" w:rsidRPr="00BC5F8D" w:rsidRDefault="007A3A74" w:rsidP="007A3A74">
            <w:pPr>
              <w:ind w:left="90"/>
              <w:jc w:val="both"/>
              <w:rPr>
                <w:rFonts w:eastAsia="Calibri" w:cstheme="majorHAnsi"/>
                <w:sz w:val="16"/>
                <w:szCs w:val="16"/>
              </w:rPr>
            </w:pPr>
            <w:r>
              <w:rPr>
                <w:rFonts w:eastAsia="Calibri" w:cstheme="majorHAnsi"/>
                <w:sz w:val="16"/>
                <w:szCs w:val="16"/>
                <w:lang w:val="ru-RU"/>
              </w:rPr>
              <w:t>Договор</w:t>
            </w:r>
            <w:r w:rsidRPr="007A3A74">
              <w:rPr>
                <w:rFonts w:eastAsia="Calibri" w:cstheme="majorHAnsi"/>
                <w:sz w:val="16"/>
                <w:szCs w:val="16"/>
                <w:lang w:val="en-US"/>
              </w:rPr>
              <w:t xml:space="preserve"> </w:t>
            </w:r>
            <w:r>
              <w:rPr>
                <w:rFonts w:eastAsia="Calibri" w:cstheme="majorHAnsi"/>
                <w:sz w:val="16"/>
                <w:szCs w:val="16"/>
                <w:lang w:val="ru-RU"/>
              </w:rPr>
              <w:t>аренды</w:t>
            </w:r>
            <w:r w:rsidRPr="007A3A74">
              <w:rPr>
                <w:rFonts w:eastAsia="Calibri" w:cstheme="majorHAnsi"/>
                <w:sz w:val="16"/>
                <w:szCs w:val="16"/>
                <w:lang w:val="en-US"/>
              </w:rPr>
              <w:t xml:space="preserve"> </w:t>
            </w:r>
            <w:r>
              <w:rPr>
                <w:rFonts w:eastAsia="Calibri" w:cstheme="majorHAnsi"/>
                <w:sz w:val="16"/>
                <w:szCs w:val="16"/>
                <w:lang w:val="ru-RU"/>
              </w:rPr>
              <w:t>№</w:t>
            </w:r>
            <w:r>
              <w:rPr>
                <w:rFonts w:eastAsia="Calibri" w:cstheme="majorHAnsi"/>
                <w:sz w:val="16"/>
                <w:szCs w:val="16"/>
              </w:rPr>
              <w:t xml:space="preserve">36 </w:t>
            </w:r>
            <w:r>
              <w:rPr>
                <w:rFonts w:eastAsia="Calibri" w:cstheme="majorHAnsi"/>
                <w:sz w:val="16"/>
                <w:szCs w:val="16"/>
                <w:lang w:val="ru-RU"/>
              </w:rPr>
              <w:t>от</w:t>
            </w:r>
            <w:r w:rsidR="00797F95" w:rsidRPr="00BC5F8D">
              <w:rPr>
                <w:rFonts w:eastAsia="Calibri" w:cstheme="majorHAnsi"/>
                <w:sz w:val="16"/>
                <w:szCs w:val="16"/>
              </w:rPr>
              <w:t xml:space="preserve"> 21.04.2008</w:t>
            </w:r>
          </w:p>
        </w:tc>
        <w:tc>
          <w:tcPr>
            <w:tcW w:w="1243" w:type="dxa"/>
          </w:tcPr>
          <w:p w:rsidR="00797F95" w:rsidRPr="00BB4DB6" w:rsidRDefault="00BB4DB6" w:rsidP="002E06AD">
            <w:pPr>
              <w:ind w:left="90"/>
              <w:jc w:val="both"/>
              <w:rPr>
                <w:rFonts w:eastAsia="Calibri" w:cstheme="majorHAnsi"/>
                <w:sz w:val="16"/>
                <w:szCs w:val="16"/>
                <w:lang w:val="ru-RU"/>
              </w:rPr>
            </w:pPr>
            <w:r>
              <w:rPr>
                <w:rFonts w:eastAsia="Calibri" w:cstheme="majorHAnsi"/>
                <w:sz w:val="16"/>
                <w:szCs w:val="16"/>
                <w:lang w:val="ru-RU"/>
              </w:rPr>
              <w:t xml:space="preserve">Физическое лицо </w:t>
            </w:r>
          </w:p>
        </w:tc>
      </w:tr>
      <w:tr w:rsidR="00797F95" w:rsidRPr="00BC5F8D" w:rsidTr="008E41FD">
        <w:trPr>
          <w:trHeight w:val="706"/>
        </w:trPr>
        <w:tc>
          <w:tcPr>
            <w:tcW w:w="534"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2</w:t>
            </w:r>
          </w:p>
        </w:tc>
        <w:tc>
          <w:tcPr>
            <w:tcW w:w="961" w:type="dxa"/>
          </w:tcPr>
          <w:p w:rsidR="00797F95" w:rsidRPr="00BC5F8D" w:rsidRDefault="00F5256E" w:rsidP="002E06AD">
            <w:pPr>
              <w:ind w:left="90"/>
              <w:jc w:val="both"/>
              <w:rPr>
                <w:rFonts w:cstheme="majorHAnsi"/>
                <w:sz w:val="16"/>
                <w:szCs w:val="16"/>
              </w:rPr>
            </w:pPr>
            <w:r>
              <w:rPr>
                <w:rFonts w:eastAsia="Calibri" w:cstheme="majorHAnsi"/>
                <w:sz w:val="16"/>
                <w:szCs w:val="16"/>
                <w:lang w:val="ru-RU"/>
              </w:rPr>
              <w:t>Сил</w:t>
            </w:r>
            <w:r w:rsidRPr="00BC5F8D">
              <w:rPr>
                <w:rFonts w:eastAsia="Calibri" w:cstheme="majorHAnsi"/>
                <w:sz w:val="16"/>
                <w:szCs w:val="16"/>
              </w:rPr>
              <w:t>-</w:t>
            </w:r>
            <w:r>
              <w:rPr>
                <w:rFonts w:eastAsia="Calibri" w:cstheme="majorHAnsi"/>
                <w:sz w:val="16"/>
                <w:szCs w:val="16"/>
                <w:lang w:val="ru-RU"/>
              </w:rPr>
              <w:t>Рэзень</w:t>
            </w:r>
          </w:p>
        </w:tc>
        <w:tc>
          <w:tcPr>
            <w:tcW w:w="1417"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5529104.310</w:t>
            </w:r>
          </w:p>
        </w:tc>
        <w:tc>
          <w:tcPr>
            <w:tcW w:w="1591"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0,085</w:t>
            </w:r>
          </w:p>
        </w:tc>
        <w:tc>
          <w:tcPr>
            <w:tcW w:w="1560" w:type="dxa"/>
          </w:tcPr>
          <w:p w:rsidR="00797F95" w:rsidRPr="00BC5F8D" w:rsidRDefault="00B05237" w:rsidP="007A3A74">
            <w:pPr>
              <w:ind w:right="-139"/>
              <w:jc w:val="both"/>
              <w:rPr>
                <w:rFonts w:eastAsia="Calibri" w:cstheme="majorHAnsi"/>
                <w:sz w:val="16"/>
                <w:szCs w:val="16"/>
              </w:rPr>
            </w:pPr>
            <w:r>
              <w:rPr>
                <w:rFonts w:eastAsia="Calibri" w:cstheme="majorHAnsi"/>
                <w:b/>
                <w:sz w:val="16"/>
                <w:szCs w:val="16"/>
                <w:lang w:val="ru-RU"/>
              </w:rPr>
              <w:t>Сочитень</w:t>
            </w:r>
            <w:r w:rsidR="00797F95" w:rsidRPr="00BC5F8D">
              <w:rPr>
                <w:rFonts w:eastAsia="Calibri" w:cstheme="majorHAnsi"/>
                <w:b/>
                <w:sz w:val="16"/>
                <w:szCs w:val="16"/>
              </w:rPr>
              <w:t>:</w:t>
            </w:r>
            <w:r w:rsidR="007A3A74">
              <w:rPr>
                <w:rFonts w:eastAsia="Calibri" w:cstheme="majorHAnsi"/>
                <w:sz w:val="16"/>
                <w:szCs w:val="16"/>
                <w:lang w:val="ru-RU"/>
              </w:rPr>
              <w:t xml:space="preserve"> Решение №</w:t>
            </w:r>
            <w:r w:rsidR="00797F95" w:rsidRPr="00BC5F8D">
              <w:rPr>
                <w:rFonts w:eastAsia="Calibri" w:cstheme="majorHAnsi"/>
                <w:sz w:val="16"/>
                <w:szCs w:val="16"/>
              </w:rPr>
              <w:t xml:space="preserve">2/6 </w:t>
            </w:r>
            <w:r w:rsidR="007A3A74">
              <w:rPr>
                <w:rFonts w:eastAsia="Calibri" w:cstheme="majorHAnsi"/>
                <w:sz w:val="16"/>
                <w:szCs w:val="16"/>
                <w:lang w:val="ru-RU"/>
              </w:rPr>
              <w:t xml:space="preserve">от </w:t>
            </w:r>
            <w:r w:rsidR="00797F95" w:rsidRPr="00BC5F8D">
              <w:rPr>
                <w:rFonts w:eastAsia="Calibri" w:cstheme="majorHAnsi"/>
                <w:sz w:val="16"/>
                <w:szCs w:val="16"/>
              </w:rPr>
              <w:t>06.03.2013</w:t>
            </w:r>
          </w:p>
        </w:tc>
        <w:tc>
          <w:tcPr>
            <w:tcW w:w="1275" w:type="dxa"/>
          </w:tcPr>
          <w:p w:rsidR="00797F95" w:rsidRPr="00BC5F8D" w:rsidRDefault="00ED0F76" w:rsidP="002E06AD">
            <w:pPr>
              <w:ind w:left="90"/>
              <w:jc w:val="both"/>
              <w:rPr>
                <w:rFonts w:eastAsia="Calibri" w:cstheme="majorHAnsi"/>
                <w:sz w:val="16"/>
                <w:szCs w:val="16"/>
              </w:rPr>
            </w:pPr>
            <w:r>
              <w:rPr>
                <w:rFonts w:eastAsia="Calibri" w:cstheme="majorHAnsi"/>
                <w:sz w:val="16"/>
                <w:szCs w:val="16"/>
                <w:lang w:val="ru-RU"/>
              </w:rPr>
              <w:t>Сельскохозяй-ственный</w:t>
            </w:r>
          </w:p>
        </w:tc>
        <w:tc>
          <w:tcPr>
            <w:tcW w:w="1734" w:type="dxa"/>
          </w:tcPr>
          <w:p w:rsidR="00797F95" w:rsidRPr="00BC5F8D" w:rsidRDefault="007A3A74" w:rsidP="007A3A74">
            <w:pPr>
              <w:ind w:left="90"/>
              <w:jc w:val="both"/>
              <w:rPr>
                <w:rFonts w:eastAsia="Calibri" w:cstheme="majorHAnsi"/>
                <w:sz w:val="16"/>
                <w:szCs w:val="16"/>
              </w:rPr>
            </w:pPr>
            <w:r w:rsidRPr="001210BC">
              <w:rPr>
                <w:rFonts w:eastAsia="Calibri" w:cstheme="majorHAnsi"/>
                <w:sz w:val="16"/>
                <w:szCs w:val="16"/>
              </w:rPr>
              <w:t>Договор купли</w:t>
            </w:r>
            <w:r w:rsidRPr="00BC5F8D">
              <w:rPr>
                <w:rFonts w:eastAsia="Calibri" w:cstheme="majorHAnsi"/>
                <w:sz w:val="16"/>
                <w:szCs w:val="16"/>
              </w:rPr>
              <w:t>/</w:t>
            </w:r>
            <w:r w:rsidRPr="001210BC">
              <w:rPr>
                <w:rFonts w:eastAsia="Calibri" w:cstheme="majorHAnsi"/>
                <w:sz w:val="16"/>
                <w:szCs w:val="16"/>
              </w:rPr>
              <w:t xml:space="preserve"> продажи №</w:t>
            </w:r>
            <w:r w:rsidR="00797F95" w:rsidRPr="00BC5F8D">
              <w:rPr>
                <w:rFonts w:eastAsia="Calibri" w:cstheme="majorHAnsi"/>
                <w:sz w:val="16"/>
                <w:szCs w:val="16"/>
              </w:rPr>
              <w:t xml:space="preserve">857 </w:t>
            </w:r>
            <w:r>
              <w:rPr>
                <w:rFonts w:eastAsia="Calibri" w:cstheme="majorHAnsi"/>
                <w:sz w:val="16"/>
                <w:szCs w:val="16"/>
                <w:lang w:val="ru-RU"/>
              </w:rPr>
              <w:t xml:space="preserve">от </w:t>
            </w:r>
            <w:r w:rsidR="00797F95" w:rsidRPr="00BC5F8D">
              <w:rPr>
                <w:rFonts w:eastAsia="Calibri" w:cstheme="majorHAnsi"/>
                <w:sz w:val="16"/>
                <w:szCs w:val="16"/>
              </w:rPr>
              <w:t>23.02.2016</w:t>
            </w:r>
          </w:p>
        </w:tc>
        <w:tc>
          <w:tcPr>
            <w:tcW w:w="1243" w:type="dxa"/>
          </w:tcPr>
          <w:p w:rsidR="00797F95" w:rsidRPr="00BC5F8D" w:rsidRDefault="00010EFC" w:rsidP="00010EFC">
            <w:pPr>
              <w:ind w:left="90"/>
              <w:jc w:val="both"/>
              <w:rPr>
                <w:rFonts w:eastAsia="Calibri" w:cstheme="majorHAnsi"/>
                <w:sz w:val="16"/>
                <w:szCs w:val="16"/>
              </w:rPr>
            </w:pPr>
            <w:r>
              <w:rPr>
                <w:rFonts w:eastAsia="Calibri" w:cstheme="majorHAnsi"/>
                <w:sz w:val="16"/>
                <w:szCs w:val="16"/>
                <w:lang w:val="ru-RU"/>
              </w:rPr>
              <w:t>Юридическое</w:t>
            </w:r>
            <w:r w:rsidRPr="00010EFC">
              <w:rPr>
                <w:rFonts w:eastAsia="Calibri" w:cstheme="majorHAnsi"/>
                <w:sz w:val="16"/>
                <w:szCs w:val="16"/>
                <w:lang w:val="en-US"/>
              </w:rPr>
              <w:t xml:space="preserve"> </w:t>
            </w:r>
            <w:r>
              <w:rPr>
                <w:rFonts w:eastAsia="Calibri" w:cstheme="majorHAnsi"/>
                <w:sz w:val="16"/>
                <w:szCs w:val="16"/>
                <w:lang w:val="ru-RU"/>
              </w:rPr>
              <w:t>лицо</w:t>
            </w:r>
            <w:r w:rsidRPr="00010EFC">
              <w:rPr>
                <w:rFonts w:eastAsia="Calibri" w:cstheme="majorHAnsi"/>
                <w:sz w:val="16"/>
                <w:szCs w:val="16"/>
                <w:lang w:val="en-US"/>
              </w:rPr>
              <w:t xml:space="preserve"> </w:t>
            </w:r>
            <w:r w:rsidR="00797F95" w:rsidRPr="00BC5F8D">
              <w:rPr>
                <w:rFonts w:eastAsia="Calibri" w:cstheme="majorHAnsi"/>
                <w:sz w:val="16"/>
                <w:szCs w:val="16"/>
              </w:rPr>
              <w:t>(4-</w:t>
            </w:r>
            <w:r>
              <w:rPr>
                <w:rFonts w:eastAsia="Calibri" w:cstheme="majorHAnsi"/>
                <w:sz w:val="16"/>
                <w:szCs w:val="16"/>
                <w:lang w:val="ru-RU"/>
              </w:rPr>
              <w:t>й</w:t>
            </w:r>
            <w:r w:rsidR="00797F95" w:rsidRPr="00BC5F8D">
              <w:rPr>
                <w:rFonts w:eastAsia="Calibri" w:cstheme="majorHAnsi"/>
                <w:sz w:val="16"/>
                <w:szCs w:val="16"/>
              </w:rPr>
              <w:t xml:space="preserve"> </w:t>
            </w:r>
            <w:r>
              <w:rPr>
                <w:rFonts w:eastAsia="Calibri" w:cstheme="majorHAnsi"/>
                <w:sz w:val="16"/>
                <w:szCs w:val="16"/>
                <w:lang w:val="ru-RU"/>
              </w:rPr>
              <w:t>собственник</w:t>
            </w:r>
            <w:r w:rsidR="00797F95" w:rsidRPr="00BC5F8D">
              <w:rPr>
                <w:rFonts w:eastAsia="Calibri" w:cstheme="majorHAnsi"/>
                <w:sz w:val="16"/>
                <w:szCs w:val="16"/>
              </w:rPr>
              <w:t>)</w:t>
            </w:r>
          </w:p>
        </w:tc>
      </w:tr>
      <w:tr w:rsidR="00AD2D86" w:rsidRPr="00BC5F8D" w:rsidTr="008E41FD">
        <w:trPr>
          <w:trHeight w:val="165"/>
        </w:trPr>
        <w:tc>
          <w:tcPr>
            <w:tcW w:w="534" w:type="dxa"/>
          </w:tcPr>
          <w:p w:rsidR="00AD2D86" w:rsidRPr="00BC5F8D" w:rsidRDefault="00AD2D86" w:rsidP="00AD2D86">
            <w:pPr>
              <w:ind w:left="90"/>
              <w:jc w:val="both"/>
              <w:rPr>
                <w:rFonts w:eastAsia="Calibri" w:cstheme="majorHAnsi"/>
                <w:sz w:val="16"/>
                <w:szCs w:val="16"/>
              </w:rPr>
            </w:pPr>
            <w:r w:rsidRPr="00BC5F8D">
              <w:rPr>
                <w:rFonts w:eastAsia="Calibri" w:cstheme="majorHAnsi"/>
                <w:sz w:val="16"/>
                <w:szCs w:val="16"/>
              </w:rPr>
              <w:t>3</w:t>
            </w:r>
          </w:p>
        </w:tc>
        <w:tc>
          <w:tcPr>
            <w:tcW w:w="961" w:type="dxa"/>
          </w:tcPr>
          <w:p w:rsidR="00AD2D86" w:rsidRPr="00BC5F8D" w:rsidRDefault="00AD2D86" w:rsidP="00AD2D86">
            <w:pPr>
              <w:ind w:left="90"/>
              <w:jc w:val="both"/>
              <w:rPr>
                <w:rFonts w:cstheme="majorHAnsi"/>
                <w:sz w:val="16"/>
                <w:szCs w:val="16"/>
              </w:rPr>
            </w:pPr>
            <w:r>
              <w:rPr>
                <w:rFonts w:eastAsia="Calibri" w:cstheme="majorHAnsi"/>
                <w:sz w:val="16"/>
                <w:szCs w:val="16"/>
                <w:lang w:val="ru-RU"/>
              </w:rPr>
              <w:t>Сил</w:t>
            </w:r>
            <w:r w:rsidRPr="00BC5F8D">
              <w:rPr>
                <w:rFonts w:eastAsia="Calibri" w:cstheme="majorHAnsi"/>
                <w:sz w:val="16"/>
                <w:szCs w:val="16"/>
              </w:rPr>
              <w:t>-</w:t>
            </w:r>
            <w:r>
              <w:rPr>
                <w:rFonts w:eastAsia="Calibri" w:cstheme="majorHAnsi"/>
                <w:sz w:val="16"/>
                <w:szCs w:val="16"/>
                <w:lang w:val="ru-RU"/>
              </w:rPr>
              <w:t>Рэзень</w:t>
            </w:r>
          </w:p>
        </w:tc>
        <w:tc>
          <w:tcPr>
            <w:tcW w:w="1417" w:type="dxa"/>
          </w:tcPr>
          <w:p w:rsidR="00AD2D86" w:rsidRPr="00BC5F8D" w:rsidRDefault="00AD2D86" w:rsidP="00AD2D86">
            <w:pPr>
              <w:ind w:left="90"/>
              <w:jc w:val="both"/>
              <w:rPr>
                <w:rFonts w:eastAsia="Calibri" w:cstheme="majorHAnsi"/>
                <w:sz w:val="16"/>
                <w:szCs w:val="16"/>
              </w:rPr>
            </w:pPr>
            <w:r w:rsidRPr="00BC5F8D">
              <w:rPr>
                <w:rFonts w:eastAsia="Calibri" w:cstheme="majorHAnsi"/>
                <w:sz w:val="16"/>
                <w:szCs w:val="16"/>
              </w:rPr>
              <w:t>5529104.311</w:t>
            </w:r>
          </w:p>
        </w:tc>
        <w:tc>
          <w:tcPr>
            <w:tcW w:w="1591" w:type="dxa"/>
          </w:tcPr>
          <w:p w:rsidR="00AD2D86" w:rsidRPr="00BC5F8D" w:rsidRDefault="00AD2D86" w:rsidP="00AD2D86">
            <w:pPr>
              <w:ind w:left="90"/>
              <w:jc w:val="both"/>
              <w:rPr>
                <w:rFonts w:eastAsia="Calibri" w:cstheme="majorHAnsi"/>
                <w:sz w:val="16"/>
                <w:szCs w:val="16"/>
              </w:rPr>
            </w:pPr>
            <w:r w:rsidRPr="00BC5F8D">
              <w:rPr>
                <w:rFonts w:eastAsia="Calibri" w:cstheme="majorHAnsi"/>
                <w:sz w:val="16"/>
                <w:szCs w:val="16"/>
              </w:rPr>
              <w:t>0,08</w:t>
            </w:r>
          </w:p>
        </w:tc>
        <w:tc>
          <w:tcPr>
            <w:tcW w:w="1560" w:type="dxa"/>
          </w:tcPr>
          <w:p w:rsidR="00AD2D86" w:rsidRPr="00BC5F8D" w:rsidRDefault="00AD2D86" w:rsidP="00AD2D86">
            <w:pPr>
              <w:ind w:right="-139"/>
              <w:jc w:val="both"/>
              <w:rPr>
                <w:rFonts w:eastAsia="Calibri" w:cstheme="majorHAnsi"/>
                <w:sz w:val="16"/>
                <w:szCs w:val="16"/>
              </w:rPr>
            </w:pPr>
            <w:r>
              <w:rPr>
                <w:rFonts w:eastAsia="Calibri" w:cstheme="majorHAnsi"/>
                <w:b/>
                <w:sz w:val="16"/>
                <w:szCs w:val="16"/>
                <w:lang w:val="ru-RU"/>
              </w:rPr>
              <w:t>Сочитень</w:t>
            </w:r>
            <w:r w:rsidRPr="00BC5F8D">
              <w:rPr>
                <w:rFonts w:eastAsia="Calibri" w:cstheme="majorHAnsi"/>
                <w:b/>
                <w:sz w:val="16"/>
                <w:szCs w:val="16"/>
              </w:rPr>
              <w:t>:</w:t>
            </w:r>
            <w:r w:rsidRPr="00BC5F8D">
              <w:rPr>
                <w:rFonts w:eastAsia="Calibri" w:cstheme="majorHAnsi"/>
                <w:sz w:val="16"/>
                <w:szCs w:val="16"/>
              </w:rPr>
              <w:t xml:space="preserve"> </w:t>
            </w:r>
            <w:r>
              <w:rPr>
                <w:rFonts w:eastAsia="Calibri" w:cstheme="majorHAnsi"/>
                <w:sz w:val="16"/>
                <w:szCs w:val="16"/>
                <w:lang w:val="ru-RU"/>
              </w:rPr>
              <w:t>Решение №</w:t>
            </w:r>
            <w:r w:rsidRPr="00BC5F8D">
              <w:rPr>
                <w:rFonts w:eastAsia="Calibri" w:cstheme="majorHAnsi"/>
                <w:sz w:val="16"/>
                <w:szCs w:val="16"/>
              </w:rPr>
              <w:t xml:space="preserve">5/3 </w:t>
            </w:r>
            <w:r>
              <w:rPr>
                <w:rFonts w:eastAsia="Calibri" w:cstheme="majorHAnsi"/>
                <w:sz w:val="16"/>
                <w:szCs w:val="16"/>
                <w:lang w:val="ru-RU"/>
              </w:rPr>
              <w:t xml:space="preserve">от </w:t>
            </w:r>
            <w:r w:rsidRPr="00BC5F8D">
              <w:rPr>
                <w:rFonts w:eastAsia="Calibri" w:cstheme="majorHAnsi"/>
                <w:sz w:val="16"/>
                <w:szCs w:val="16"/>
              </w:rPr>
              <w:t>11.06.2013</w:t>
            </w:r>
          </w:p>
        </w:tc>
        <w:tc>
          <w:tcPr>
            <w:tcW w:w="1275" w:type="dxa"/>
          </w:tcPr>
          <w:p w:rsidR="00AD2D86" w:rsidRPr="00BC5F8D" w:rsidRDefault="00AD2D86" w:rsidP="00AD2D86">
            <w:pPr>
              <w:ind w:left="90"/>
              <w:jc w:val="both"/>
              <w:rPr>
                <w:rFonts w:eastAsia="Calibri" w:cstheme="majorHAnsi"/>
                <w:sz w:val="16"/>
                <w:szCs w:val="16"/>
              </w:rPr>
            </w:pPr>
            <w:r>
              <w:rPr>
                <w:rFonts w:eastAsia="Calibri" w:cstheme="majorHAnsi"/>
                <w:sz w:val="16"/>
                <w:szCs w:val="16"/>
                <w:lang w:val="ru-RU"/>
              </w:rPr>
              <w:t>Сельскохозяй-ственный</w:t>
            </w:r>
          </w:p>
        </w:tc>
        <w:tc>
          <w:tcPr>
            <w:tcW w:w="1734" w:type="dxa"/>
          </w:tcPr>
          <w:p w:rsidR="00AD2D86" w:rsidRPr="00BC5F8D" w:rsidRDefault="00AD2D86" w:rsidP="00AD2D86">
            <w:pPr>
              <w:ind w:left="90"/>
              <w:jc w:val="both"/>
              <w:rPr>
                <w:rFonts w:eastAsia="Calibri" w:cstheme="majorHAnsi"/>
                <w:sz w:val="16"/>
                <w:szCs w:val="16"/>
              </w:rPr>
            </w:pPr>
            <w:r w:rsidRPr="00BC5F8D">
              <w:rPr>
                <w:rFonts w:eastAsia="Calibri" w:cstheme="majorHAnsi"/>
                <w:sz w:val="16"/>
                <w:szCs w:val="16"/>
              </w:rPr>
              <w:t>-</w:t>
            </w:r>
          </w:p>
          <w:p w:rsidR="00AD2D86" w:rsidRPr="00BC5F8D" w:rsidRDefault="00AD2D86" w:rsidP="00AD2D86">
            <w:pPr>
              <w:ind w:left="90"/>
              <w:jc w:val="both"/>
              <w:rPr>
                <w:rFonts w:eastAsia="Calibri" w:cstheme="majorHAnsi"/>
                <w:sz w:val="16"/>
                <w:szCs w:val="16"/>
              </w:rPr>
            </w:pPr>
          </w:p>
        </w:tc>
        <w:tc>
          <w:tcPr>
            <w:tcW w:w="1243" w:type="dxa"/>
          </w:tcPr>
          <w:p w:rsidR="00AD2D86" w:rsidRPr="008E41FD" w:rsidRDefault="007304FA" w:rsidP="00AD2D86">
            <w:pPr>
              <w:rPr>
                <w:sz w:val="16"/>
                <w:szCs w:val="16"/>
              </w:rPr>
            </w:pPr>
            <w:r w:rsidRPr="008E41FD">
              <w:rPr>
                <w:rFonts w:eastAsia="Calibri" w:cstheme="majorHAnsi"/>
                <w:sz w:val="16"/>
                <w:szCs w:val="16"/>
                <w:lang w:val="ru-RU"/>
              </w:rPr>
              <w:t>МПО</w:t>
            </w:r>
          </w:p>
        </w:tc>
      </w:tr>
      <w:tr w:rsidR="00AD2D86" w:rsidRPr="00BC5F8D" w:rsidTr="008E41FD">
        <w:trPr>
          <w:trHeight w:val="299"/>
        </w:trPr>
        <w:tc>
          <w:tcPr>
            <w:tcW w:w="534" w:type="dxa"/>
          </w:tcPr>
          <w:p w:rsidR="00AD2D86" w:rsidRPr="00BC5F8D" w:rsidRDefault="00AD2D86" w:rsidP="00AD2D86">
            <w:pPr>
              <w:ind w:left="90"/>
              <w:jc w:val="both"/>
              <w:rPr>
                <w:rFonts w:eastAsia="Calibri" w:cstheme="majorHAnsi"/>
                <w:sz w:val="16"/>
                <w:szCs w:val="16"/>
              </w:rPr>
            </w:pPr>
            <w:r w:rsidRPr="00BC5F8D">
              <w:rPr>
                <w:rFonts w:eastAsia="Calibri" w:cstheme="majorHAnsi"/>
                <w:sz w:val="16"/>
                <w:szCs w:val="16"/>
              </w:rPr>
              <w:t>4</w:t>
            </w:r>
          </w:p>
        </w:tc>
        <w:tc>
          <w:tcPr>
            <w:tcW w:w="961" w:type="dxa"/>
          </w:tcPr>
          <w:p w:rsidR="00AD2D86" w:rsidRPr="00BC5F8D" w:rsidRDefault="00AD2D86" w:rsidP="00AD2D86">
            <w:pPr>
              <w:ind w:left="90"/>
              <w:jc w:val="both"/>
              <w:rPr>
                <w:rFonts w:cstheme="majorHAnsi"/>
                <w:sz w:val="16"/>
                <w:szCs w:val="16"/>
              </w:rPr>
            </w:pPr>
            <w:r>
              <w:rPr>
                <w:rFonts w:eastAsia="Calibri" w:cstheme="majorHAnsi"/>
                <w:sz w:val="16"/>
                <w:szCs w:val="16"/>
                <w:lang w:val="ru-RU"/>
              </w:rPr>
              <w:t>Сил</w:t>
            </w:r>
            <w:r w:rsidRPr="00BC5F8D">
              <w:rPr>
                <w:rFonts w:eastAsia="Calibri" w:cstheme="majorHAnsi"/>
                <w:sz w:val="16"/>
                <w:szCs w:val="16"/>
              </w:rPr>
              <w:t>-</w:t>
            </w:r>
            <w:r>
              <w:rPr>
                <w:rFonts w:eastAsia="Calibri" w:cstheme="majorHAnsi"/>
                <w:sz w:val="16"/>
                <w:szCs w:val="16"/>
                <w:lang w:val="ru-RU"/>
              </w:rPr>
              <w:t>Рэзень</w:t>
            </w:r>
          </w:p>
        </w:tc>
        <w:tc>
          <w:tcPr>
            <w:tcW w:w="1417" w:type="dxa"/>
          </w:tcPr>
          <w:p w:rsidR="00AD2D86" w:rsidRPr="00BC5F8D" w:rsidRDefault="00AD2D86" w:rsidP="00AD2D86">
            <w:pPr>
              <w:ind w:left="90"/>
              <w:jc w:val="both"/>
              <w:rPr>
                <w:rFonts w:eastAsia="Calibri" w:cstheme="majorHAnsi"/>
                <w:sz w:val="16"/>
                <w:szCs w:val="16"/>
              </w:rPr>
            </w:pPr>
            <w:r w:rsidRPr="00BC5F8D">
              <w:rPr>
                <w:rFonts w:eastAsia="Calibri" w:cstheme="majorHAnsi"/>
                <w:sz w:val="16"/>
                <w:szCs w:val="16"/>
              </w:rPr>
              <w:t>5529104.312</w:t>
            </w:r>
          </w:p>
        </w:tc>
        <w:tc>
          <w:tcPr>
            <w:tcW w:w="1591" w:type="dxa"/>
          </w:tcPr>
          <w:p w:rsidR="00AD2D86" w:rsidRPr="00BC5F8D" w:rsidRDefault="00AD2D86" w:rsidP="00AD2D86">
            <w:pPr>
              <w:ind w:left="90"/>
              <w:jc w:val="both"/>
              <w:rPr>
                <w:rFonts w:eastAsia="Calibri" w:cstheme="majorHAnsi"/>
                <w:sz w:val="16"/>
                <w:szCs w:val="16"/>
              </w:rPr>
            </w:pPr>
            <w:r w:rsidRPr="00BC5F8D">
              <w:rPr>
                <w:rFonts w:eastAsia="Calibri" w:cstheme="majorHAnsi"/>
                <w:sz w:val="16"/>
                <w:szCs w:val="16"/>
              </w:rPr>
              <w:t>0,09</w:t>
            </w:r>
          </w:p>
        </w:tc>
        <w:tc>
          <w:tcPr>
            <w:tcW w:w="1560" w:type="dxa"/>
          </w:tcPr>
          <w:p w:rsidR="00AD2D86" w:rsidRPr="00BC5F8D" w:rsidRDefault="00AD2D86" w:rsidP="00AD2D86">
            <w:pPr>
              <w:ind w:right="-139"/>
              <w:jc w:val="both"/>
              <w:rPr>
                <w:rFonts w:eastAsia="Calibri" w:cstheme="majorHAnsi"/>
                <w:sz w:val="16"/>
                <w:szCs w:val="16"/>
              </w:rPr>
            </w:pPr>
            <w:r>
              <w:rPr>
                <w:rFonts w:eastAsia="Calibri" w:cstheme="majorHAnsi"/>
                <w:b/>
                <w:sz w:val="16"/>
                <w:szCs w:val="16"/>
                <w:lang w:val="ru-RU"/>
              </w:rPr>
              <w:t>Сочитень</w:t>
            </w:r>
            <w:r w:rsidRPr="00BC5F8D">
              <w:rPr>
                <w:rFonts w:eastAsia="Calibri" w:cstheme="majorHAnsi"/>
                <w:b/>
                <w:sz w:val="16"/>
                <w:szCs w:val="16"/>
              </w:rPr>
              <w:t>:</w:t>
            </w:r>
            <w:r w:rsidRPr="00BC5F8D">
              <w:rPr>
                <w:rFonts w:eastAsia="Calibri" w:cstheme="majorHAnsi"/>
                <w:sz w:val="16"/>
                <w:szCs w:val="16"/>
              </w:rPr>
              <w:t xml:space="preserve"> </w:t>
            </w:r>
            <w:r>
              <w:rPr>
                <w:rFonts w:eastAsia="Calibri" w:cstheme="majorHAnsi"/>
                <w:sz w:val="16"/>
                <w:szCs w:val="16"/>
                <w:lang w:val="ru-RU"/>
              </w:rPr>
              <w:t>Решение №</w:t>
            </w:r>
            <w:r>
              <w:rPr>
                <w:rFonts w:eastAsia="Calibri" w:cstheme="majorHAnsi"/>
                <w:sz w:val="16"/>
                <w:szCs w:val="16"/>
              </w:rPr>
              <w:t xml:space="preserve">7/5 </w:t>
            </w:r>
            <w:r>
              <w:rPr>
                <w:rFonts w:eastAsia="Calibri" w:cstheme="majorHAnsi"/>
                <w:sz w:val="16"/>
                <w:szCs w:val="16"/>
                <w:lang w:val="ru-RU"/>
              </w:rPr>
              <w:t>от</w:t>
            </w:r>
            <w:r w:rsidRPr="00BC5F8D">
              <w:rPr>
                <w:rFonts w:eastAsia="Calibri" w:cstheme="majorHAnsi"/>
                <w:sz w:val="16"/>
                <w:szCs w:val="16"/>
              </w:rPr>
              <w:t xml:space="preserve"> 15.08.2013</w:t>
            </w:r>
          </w:p>
        </w:tc>
        <w:tc>
          <w:tcPr>
            <w:tcW w:w="1275" w:type="dxa"/>
          </w:tcPr>
          <w:p w:rsidR="00AD2D86" w:rsidRPr="00BC5F8D" w:rsidRDefault="00AD2D86" w:rsidP="00AD2D86">
            <w:pPr>
              <w:ind w:left="90"/>
              <w:jc w:val="both"/>
              <w:rPr>
                <w:rFonts w:eastAsia="Calibri" w:cstheme="majorHAnsi"/>
                <w:sz w:val="16"/>
                <w:szCs w:val="16"/>
              </w:rPr>
            </w:pPr>
            <w:r>
              <w:rPr>
                <w:rFonts w:eastAsia="Calibri" w:cstheme="majorHAnsi"/>
                <w:sz w:val="16"/>
                <w:szCs w:val="16"/>
                <w:lang w:val="ru-RU"/>
              </w:rPr>
              <w:t>Сельскохозяй-ственный</w:t>
            </w:r>
          </w:p>
        </w:tc>
        <w:tc>
          <w:tcPr>
            <w:tcW w:w="1734" w:type="dxa"/>
          </w:tcPr>
          <w:p w:rsidR="00AD2D86" w:rsidRPr="00BC5F8D" w:rsidRDefault="00AD2D86" w:rsidP="00AD2D86">
            <w:pPr>
              <w:ind w:left="90"/>
              <w:jc w:val="both"/>
              <w:rPr>
                <w:rFonts w:cstheme="majorHAnsi"/>
                <w:sz w:val="16"/>
                <w:szCs w:val="16"/>
              </w:rPr>
            </w:pPr>
            <w:r w:rsidRPr="00BC5F8D">
              <w:rPr>
                <w:rFonts w:cstheme="majorHAnsi"/>
                <w:sz w:val="16"/>
                <w:szCs w:val="16"/>
              </w:rPr>
              <w:t>-</w:t>
            </w:r>
          </w:p>
        </w:tc>
        <w:tc>
          <w:tcPr>
            <w:tcW w:w="1243" w:type="dxa"/>
          </w:tcPr>
          <w:p w:rsidR="00AD2D86" w:rsidRPr="008E41FD" w:rsidRDefault="007304FA" w:rsidP="00AD2D86">
            <w:pPr>
              <w:rPr>
                <w:sz w:val="16"/>
                <w:szCs w:val="16"/>
              </w:rPr>
            </w:pPr>
            <w:r w:rsidRPr="008E41FD">
              <w:rPr>
                <w:rFonts w:eastAsia="Calibri" w:cstheme="majorHAnsi"/>
                <w:sz w:val="16"/>
                <w:szCs w:val="16"/>
                <w:lang w:val="ru-RU"/>
              </w:rPr>
              <w:t>МПО</w:t>
            </w:r>
          </w:p>
        </w:tc>
      </w:tr>
      <w:tr w:rsidR="00AD2D86" w:rsidRPr="00BC5F8D" w:rsidTr="008E41FD">
        <w:trPr>
          <w:trHeight w:val="467"/>
        </w:trPr>
        <w:tc>
          <w:tcPr>
            <w:tcW w:w="534" w:type="dxa"/>
          </w:tcPr>
          <w:p w:rsidR="00AD2D86" w:rsidRPr="00BC5F8D" w:rsidRDefault="00AD2D86" w:rsidP="00AD2D86">
            <w:pPr>
              <w:ind w:left="90"/>
              <w:jc w:val="both"/>
              <w:rPr>
                <w:rFonts w:eastAsia="Calibri" w:cstheme="majorHAnsi"/>
                <w:sz w:val="16"/>
                <w:szCs w:val="16"/>
              </w:rPr>
            </w:pPr>
            <w:r w:rsidRPr="00BC5F8D">
              <w:rPr>
                <w:rFonts w:eastAsia="Calibri" w:cstheme="majorHAnsi"/>
                <w:sz w:val="16"/>
                <w:szCs w:val="16"/>
              </w:rPr>
              <w:t>5</w:t>
            </w:r>
          </w:p>
        </w:tc>
        <w:tc>
          <w:tcPr>
            <w:tcW w:w="961" w:type="dxa"/>
          </w:tcPr>
          <w:p w:rsidR="00AD2D86" w:rsidRPr="00BC5F8D" w:rsidRDefault="00AD2D86" w:rsidP="00AD2D86">
            <w:pPr>
              <w:ind w:left="90"/>
              <w:jc w:val="both"/>
              <w:rPr>
                <w:rFonts w:cstheme="majorHAnsi"/>
                <w:sz w:val="16"/>
                <w:szCs w:val="16"/>
              </w:rPr>
            </w:pPr>
            <w:r>
              <w:rPr>
                <w:rFonts w:eastAsia="Calibri" w:cstheme="majorHAnsi"/>
                <w:sz w:val="16"/>
                <w:szCs w:val="16"/>
                <w:lang w:val="ru-RU"/>
              </w:rPr>
              <w:t>Сил</w:t>
            </w:r>
            <w:r w:rsidRPr="00BC5F8D">
              <w:rPr>
                <w:rFonts w:eastAsia="Calibri" w:cstheme="majorHAnsi"/>
                <w:sz w:val="16"/>
                <w:szCs w:val="16"/>
              </w:rPr>
              <w:t>-</w:t>
            </w:r>
            <w:r>
              <w:rPr>
                <w:rFonts w:eastAsia="Calibri" w:cstheme="majorHAnsi"/>
                <w:sz w:val="16"/>
                <w:szCs w:val="16"/>
                <w:lang w:val="ru-RU"/>
              </w:rPr>
              <w:t>Рэзень</w:t>
            </w:r>
          </w:p>
        </w:tc>
        <w:tc>
          <w:tcPr>
            <w:tcW w:w="1417" w:type="dxa"/>
          </w:tcPr>
          <w:p w:rsidR="00AD2D86" w:rsidRPr="00BC5F8D" w:rsidRDefault="00AD2D86" w:rsidP="00AD2D86">
            <w:pPr>
              <w:ind w:left="90"/>
              <w:jc w:val="both"/>
              <w:rPr>
                <w:rFonts w:eastAsia="Calibri" w:cstheme="majorHAnsi"/>
                <w:sz w:val="16"/>
                <w:szCs w:val="16"/>
              </w:rPr>
            </w:pPr>
            <w:r w:rsidRPr="00BC5F8D">
              <w:rPr>
                <w:rFonts w:eastAsia="Calibri" w:cstheme="majorHAnsi"/>
                <w:sz w:val="16"/>
                <w:szCs w:val="16"/>
              </w:rPr>
              <w:t>5529104.266</w:t>
            </w:r>
          </w:p>
        </w:tc>
        <w:tc>
          <w:tcPr>
            <w:tcW w:w="1591" w:type="dxa"/>
          </w:tcPr>
          <w:p w:rsidR="00AD2D86" w:rsidRPr="00BC5F8D" w:rsidRDefault="00AD2D86" w:rsidP="00AD2D86">
            <w:pPr>
              <w:ind w:left="90"/>
              <w:jc w:val="both"/>
              <w:rPr>
                <w:rFonts w:eastAsia="Calibri" w:cstheme="majorHAnsi"/>
                <w:sz w:val="16"/>
                <w:szCs w:val="16"/>
              </w:rPr>
            </w:pPr>
            <w:r w:rsidRPr="00BC5F8D">
              <w:rPr>
                <w:rFonts w:eastAsia="Calibri" w:cstheme="majorHAnsi"/>
                <w:sz w:val="16"/>
                <w:szCs w:val="16"/>
              </w:rPr>
              <w:t>1,0628</w:t>
            </w:r>
          </w:p>
        </w:tc>
        <w:tc>
          <w:tcPr>
            <w:tcW w:w="1560" w:type="dxa"/>
          </w:tcPr>
          <w:p w:rsidR="00AD2D86" w:rsidRPr="00BC5F8D" w:rsidRDefault="00AD2D86" w:rsidP="00AD2D86">
            <w:pPr>
              <w:ind w:right="-139"/>
              <w:jc w:val="both"/>
              <w:rPr>
                <w:rFonts w:eastAsia="Calibri" w:cstheme="majorHAnsi"/>
                <w:sz w:val="16"/>
                <w:szCs w:val="16"/>
              </w:rPr>
            </w:pPr>
            <w:r>
              <w:rPr>
                <w:rFonts w:eastAsia="Calibri" w:cstheme="majorHAnsi"/>
                <w:b/>
                <w:sz w:val="16"/>
                <w:szCs w:val="16"/>
                <w:lang w:val="ru-RU"/>
              </w:rPr>
              <w:t>Сочитень</w:t>
            </w:r>
            <w:r w:rsidRPr="00BC5F8D">
              <w:rPr>
                <w:rFonts w:eastAsia="Calibri" w:cstheme="majorHAnsi"/>
                <w:b/>
                <w:sz w:val="16"/>
                <w:szCs w:val="16"/>
              </w:rPr>
              <w:t>:</w:t>
            </w:r>
            <w:r w:rsidRPr="00BC5F8D">
              <w:rPr>
                <w:rFonts w:eastAsia="Calibri" w:cstheme="majorHAnsi"/>
                <w:sz w:val="16"/>
                <w:szCs w:val="16"/>
              </w:rPr>
              <w:t xml:space="preserve"> </w:t>
            </w:r>
            <w:r>
              <w:rPr>
                <w:rFonts w:eastAsia="Calibri" w:cstheme="majorHAnsi"/>
                <w:sz w:val="16"/>
                <w:szCs w:val="16"/>
                <w:lang w:val="ru-RU"/>
              </w:rPr>
              <w:t>Решение №</w:t>
            </w:r>
            <w:r w:rsidRPr="00BC5F8D">
              <w:rPr>
                <w:rFonts w:eastAsia="Calibri" w:cstheme="majorHAnsi"/>
                <w:sz w:val="16"/>
                <w:szCs w:val="16"/>
              </w:rPr>
              <w:t xml:space="preserve">1/2 </w:t>
            </w:r>
            <w:r>
              <w:rPr>
                <w:rFonts w:eastAsia="Calibri" w:cstheme="majorHAnsi"/>
                <w:sz w:val="16"/>
                <w:szCs w:val="16"/>
                <w:lang w:val="ru-RU"/>
              </w:rPr>
              <w:t xml:space="preserve">от </w:t>
            </w:r>
            <w:r w:rsidRPr="00BC5F8D">
              <w:rPr>
                <w:rFonts w:eastAsia="Calibri" w:cstheme="majorHAnsi"/>
                <w:sz w:val="16"/>
                <w:szCs w:val="16"/>
              </w:rPr>
              <w:t>22.02.2002</w:t>
            </w:r>
          </w:p>
        </w:tc>
        <w:tc>
          <w:tcPr>
            <w:tcW w:w="1275" w:type="dxa"/>
          </w:tcPr>
          <w:p w:rsidR="00AD2D86" w:rsidRPr="00BC5F8D" w:rsidRDefault="00AD2D86" w:rsidP="00AD2D86">
            <w:pPr>
              <w:ind w:left="90"/>
              <w:jc w:val="both"/>
              <w:rPr>
                <w:rFonts w:eastAsia="Calibri" w:cstheme="majorHAnsi"/>
                <w:sz w:val="16"/>
                <w:szCs w:val="16"/>
              </w:rPr>
            </w:pPr>
            <w:r>
              <w:rPr>
                <w:rFonts w:eastAsia="Calibri" w:cstheme="majorHAnsi"/>
                <w:sz w:val="16"/>
                <w:szCs w:val="16"/>
                <w:lang w:val="ru-RU"/>
              </w:rPr>
              <w:t>Сельскохозяй-ственный</w:t>
            </w:r>
          </w:p>
        </w:tc>
        <w:tc>
          <w:tcPr>
            <w:tcW w:w="1734" w:type="dxa"/>
          </w:tcPr>
          <w:p w:rsidR="00AD2D86" w:rsidRPr="00BC5F8D" w:rsidRDefault="00AD2D86" w:rsidP="00AD2D86">
            <w:pPr>
              <w:ind w:left="90"/>
              <w:jc w:val="both"/>
              <w:rPr>
                <w:rFonts w:cstheme="majorHAnsi"/>
                <w:sz w:val="16"/>
                <w:szCs w:val="16"/>
              </w:rPr>
            </w:pPr>
            <w:r w:rsidRPr="00BC5F8D">
              <w:rPr>
                <w:rFonts w:cstheme="majorHAnsi"/>
                <w:sz w:val="16"/>
                <w:szCs w:val="16"/>
              </w:rPr>
              <w:t>-</w:t>
            </w:r>
          </w:p>
        </w:tc>
        <w:tc>
          <w:tcPr>
            <w:tcW w:w="1243" w:type="dxa"/>
          </w:tcPr>
          <w:p w:rsidR="00AD2D86" w:rsidRPr="008E41FD" w:rsidRDefault="007304FA" w:rsidP="00AD2D86">
            <w:pPr>
              <w:rPr>
                <w:sz w:val="16"/>
                <w:szCs w:val="16"/>
              </w:rPr>
            </w:pPr>
            <w:r w:rsidRPr="008E41FD">
              <w:rPr>
                <w:rFonts w:eastAsia="Calibri" w:cstheme="majorHAnsi"/>
                <w:sz w:val="16"/>
                <w:szCs w:val="16"/>
                <w:lang w:val="ru-RU"/>
              </w:rPr>
              <w:t>МПО</w:t>
            </w:r>
          </w:p>
        </w:tc>
      </w:tr>
      <w:tr w:rsidR="00AD2D86" w:rsidRPr="00BC5F8D" w:rsidTr="008E41FD">
        <w:trPr>
          <w:trHeight w:val="255"/>
        </w:trPr>
        <w:tc>
          <w:tcPr>
            <w:tcW w:w="534" w:type="dxa"/>
          </w:tcPr>
          <w:p w:rsidR="00AD2D86" w:rsidRPr="00BC5F8D" w:rsidRDefault="00AD2D86" w:rsidP="00AD2D86">
            <w:pPr>
              <w:ind w:left="90"/>
              <w:jc w:val="both"/>
              <w:rPr>
                <w:rFonts w:eastAsia="Calibri" w:cstheme="majorHAnsi"/>
                <w:sz w:val="16"/>
                <w:szCs w:val="16"/>
              </w:rPr>
            </w:pPr>
            <w:r w:rsidRPr="00BC5F8D">
              <w:rPr>
                <w:rFonts w:eastAsia="Calibri" w:cstheme="majorHAnsi"/>
                <w:sz w:val="16"/>
                <w:szCs w:val="16"/>
              </w:rPr>
              <w:t>6</w:t>
            </w:r>
          </w:p>
        </w:tc>
        <w:tc>
          <w:tcPr>
            <w:tcW w:w="961" w:type="dxa"/>
          </w:tcPr>
          <w:p w:rsidR="00AD2D86" w:rsidRPr="00BC5F8D" w:rsidRDefault="00AD2D86" w:rsidP="00AD2D86">
            <w:pPr>
              <w:ind w:left="90"/>
              <w:jc w:val="both"/>
              <w:rPr>
                <w:rFonts w:cstheme="majorHAnsi"/>
                <w:sz w:val="16"/>
                <w:szCs w:val="16"/>
              </w:rPr>
            </w:pPr>
            <w:r>
              <w:rPr>
                <w:rFonts w:eastAsia="Calibri" w:cstheme="majorHAnsi"/>
                <w:sz w:val="16"/>
                <w:szCs w:val="16"/>
                <w:lang w:val="ru-RU"/>
              </w:rPr>
              <w:t>Сил</w:t>
            </w:r>
            <w:r w:rsidRPr="00BC5F8D">
              <w:rPr>
                <w:rFonts w:eastAsia="Calibri" w:cstheme="majorHAnsi"/>
                <w:sz w:val="16"/>
                <w:szCs w:val="16"/>
              </w:rPr>
              <w:t>-</w:t>
            </w:r>
            <w:r>
              <w:rPr>
                <w:rFonts w:eastAsia="Calibri" w:cstheme="majorHAnsi"/>
                <w:sz w:val="16"/>
                <w:szCs w:val="16"/>
                <w:lang w:val="ru-RU"/>
              </w:rPr>
              <w:t>Рэзень</w:t>
            </w:r>
          </w:p>
        </w:tc>
        <w:tc>
          <w:tcPr>
            <w:tcW w:w="1417" w:type="dxa"/>
          </w:tcPr>
          <w:p w:rsidR="00AD2D86" w:rsidRPr="00BC5F8D" w:rsidRDefault="00AD2D86" w:rsidP="00AD2D86">
            <w:pPr>
              <w:ind w:left="90"/>
              <w:jc w:val="both"/>
              <w:rPr>
                <w:rFonts w:eastAsia="Calibri" w:cstheme="majorHAnsi"/>
                <w:sz w:val="16"/>
                <w:szCs w:val="16"/>
              </w:rPr>
            </w:pPr>
            <w:r w:rsidRPr="00BC5F8D">
              <w:rPr>
                <w:rFonts w:eastAsia="Calibri" w:cstheme="majorHAnsi"/>
                <w:sz w:val="16"/>
                <w:szCs w:val="16"/>
              </w:rPr>
              <w:t>5516107.906</w:t>
            </w:r>
          </w:p>
        </w:tc>
        <w:tc>
          <w:tcPr>
            <w:tcW w:w="1591" w:type="dxa"/>
          </w:tcPr>
          <w:p w:rsidR="00AD2D86" w:rsidRPr="00BC5F8D" w:rsidRDefault="00AD2D86" w:rsidP="00AD2D86">
            <w:pPr>
              <w:ind w:left="90"/>
              <w:jc w:val="both"/>
              <w:rPr>
                <w:rFonts w:eastAsia="Calibri" w:cstheme="majorHAnsi"/>
                <w:sz w:val="16"/>
                <w:szCs w:val="16"/>
              </w:rPr>
            </w:pPr>
            <w:r w:rsidRPr="00BC5F8D">
              <w:rPr>
                <w:rFonts w:eastAsia="Calibri" w:cstheme="majorHAnsi"/>
                <w:sz w:val="16"/>
                <w:szCs w:val="16"/>
              </w:rPr>
              <w:t>0,03</w:t>
            </w:r>
          </w:p>
        </w:tc>
        <w:tc>
          <w:tcPr>
            <w:tcW w:w="1560" w:type="dxa"/>
          </w:tcPr>
          <w:p w:rsidR="00AD2D86" w:rsidRPr="00BC5F8D" w:rsidRDefault="00AD2D86" w:rsidP="00AD2D86">
            <w:pPr>
              <w:ind w:right="-139"/>
              <w:jc w:val="both"/>
              <w:rPr>
                <w:rFonts w:eastAsia="Calibri" w:cstheme="majorHAnsi"/>
                <w:sz w:val="16"/>
                <w:szCs w:val="16"/>
              </w:rPr>
            </w:pPr>
            <w:r>
              <w:rPr>
                <w:rFonts w:eastAsia="Calibri" w:cstheme="majorHAnsi"/>
                <w:b/>
                <w:sz w:val="16"/>
                <w:szCs w:val="16"/>
                <w:lang w:val="ru-RU"/>
              </w:rPr>
              <w:t>Дэнчень</w:t>
            </w:r>
            <w:r w:rsidRPr="00BC5F8D">
              <w:rPr>
                <w:rFonts w:eastAsia="Calibri" w:cstheme="majorHAnsi"/>
                <w:b/>
                <w:sz w:val="16"/>
                <w:szCs w:val="16"/>
              </w:rPr>
              <w:t>:</w:t>
            </w:r>
            <w:r w:rsidRPr="00BC5F8D">
              <w:rPr>
                <w:rFonts w:cstheme="majorHAnsi"/>
                <w:sz w:val="16"/>
                <w:szCs w:val="16"/>
              </w:rPr>
              <w:t xml:space="preserve"> </w:t>
            </w:r>
            <w:r>
              <w:rPr>
                <w:rFonts w:eastAsia="Calibri" w:cstheme="majorHAnsi"/>
                <w:sz w:val="16"/>
                <w:szCs w:val="16"/>
                <w:lang w:val="ru-RU"/>
              </w:rPr>
              <w:t>Решение №</w:t>
            </w:r>
            <w:r w:rsidRPr="00BC5F8D">
              <w:rPr>
                <w:rFonts w:eastAsia="Calibri" w:cstheme="majorHAnsi"/>
                <w:sz w:val="16"/>
                <w:szCs w:val="16"/>
              </w:rPr>
              <w:t xml:space="preserve">09/09 </w:t>
            </w:r>
            <w:r>
              <w:rPr>
                <w:rFonts w:eastAsia="Calibri" w:cstheme="majorHAnsi"/>
                <w:sz w:val="16"/>
                <w:szCs w:val="16"/>
                <w:lang w:val="ru-RU"/>
              </w:rPr>
              <w:t xml:space="preserve">от </w:t>
            </w:r>
            <w:r w:rsidRPr="00BC5F8D">
              <w:rPr>
                <w:rFonts w:eastAsia="Calibri" w:cstheme="majorHAnsi"/>
                <w:sz w:val="16"/>
                <w:szCs w:val="16"/>
              </w:rPr>
              <w:t>12.12.2014</w:t>
            </w:r>
          </w:p>
        </w:tc>
        <w:tc>
          <w:tcPr>
            <w:tcW w:w="1275" w:type="dxa"/>
          </w:tcPr>
          <w:p w:rsidR="00AD2D86" w:rsidRPr="00BC5F8D" w:rsidRDefault="00AD2D86" w:rsidP="00AD2D86">
            <w:pPr>
              <w:ind w:left="90"/>
              <w:jc w:val="both"/>
              <w:rPr>
                <w:rFonts w:eastAsia="Calibri" w:cstheme="majorHAnsi"/>
                <w:sz w:val="16"/>
                <w:szCs w:val="16"/>
              </w:rPr>
            </w:pPr>
            <w:r>
              <w:rPr>
                <w:rFonts w:eastAsia="Calibri" w:cstheme="majorHAnsi"/>
                <w:sz w:val="16"/>
                <w:szCs w:val="16"/>
                <w:lang w:val="ru-RU"/>
              </w:rPr>
              <w:t>Под строительство</w:t>
            </w:r>
          </w:p>
        </w:tc>
        <w:tc>
          <w:tcPr>
            <w:tcW w:w="1734" w:type="dxa"/>
          </w:tcPr>
          <w:p w:rsidR="00AD2D86" w:rsidRPr="00BC5F8D" w:rsidRDefault="00AD2D86" w:rsidP="00AD2D86">
            <w:pPr>
              <w:ind w:left="90"/>
              <w:jc w:val="both"/>
              <w:rPr>
                <w:rFonts w:eastAsia="Calibri" w:cstheme="majorHAnsi"/>
                <w:sz w:val="16"/>
                <w:szCs w:val="16"/>
              </w:rPr>
            </w:pPr>
            <w:r w:rsidRPr="00BC5F8D">
              <w:rPr>
                <w:rFonts w:eastAsia="Calibri" w:cstheme="majorHAnsi"/>
                <w:sz w:val="16"/>
                <w:szCs w:val="16"/>
              </w:rPr>
              <w:t>-</w:t>
            </w:r>
          </w:p>
        </w:tc>
        <w:tc>
          <w:tcPr>
            <w:tcW w:w="1243" w:type="dxa"/>
          </w:tcPr>
          <w:p w:rsidR="00AD2D86" w:rsidRPr="008E41FD" w:rsidRDefault="007304FA" w:rsidP="00AD2D86">
            <w:pPr>
              <w:rPr>
                <w:sz w:val="16"/>
                <w:szCs w:val="16"/>
              </w:rPr>
            </w:pPr>
            <w:r w:rsidRPr="008E41FD">
              <w:rPr>
                <w:rFonts w:eastAsia="Calibri" w:cstheme="majorHAnsi"/>
                <w:sz w:val="16"/>
                <w:szCs w:val="16"/>
                <w:lang w:val="ru-RU"/>
              </w:rPr>
              <w:t>МПО</w:t>
            </w:r>
          </w:p>
        </w:tc>
      </w:tr>
      <w:tr w:rsidR="00797F95" w:rsidRPr="00BC5F8D" w:rsidTr="008E41FD">
        <w:trPr>
          <w:trHeight w:val="730"/>
        </w:trPr>
        <w:tc>
          <w:tcPr>
            <w:tcW w:w="534"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7</w:t>
            </w:r>
          </w:p>
        </w:tc>
        <w:tc>
          <w:tcPr>
            <w:tcW w:w="961" w:type="dxa"/>
          </w:tcPr>
          <w:p w:rsidR="00797F95" w:rsidRPr="00BC5F8D" w:rsidRDefault="00B05237" w:rsidP="00B05237">
            <w:pPr>
              <w:ind w:left="90"/>
              <w:jc w:val="both"/>
              <w:rPr>
                <w:rFonts w:eastAsia="Calibri" w:cstheme="majorHAnsi"/>
                <w:sz w:val="16"/>
                <w:szCs w:val="16"/>
              </w:rPr>
            </w:pPr>
            <w:r>
              <w:rPr>
                <w:rFonts w:eastAsia="Calibri" w:cstheme="majorHAnsi"/>
                <w:sz w:val="16"/>
                <w:szCs w:val="16"/>
                <w:lang w:val="ru-RU"/>
              </w:rPr>
              <w:t>Кэлэраш</w:t>
            </w:r>
          </w:p>
        </w:tc>
        <w:tc>
          <w:tcPr>
            <w:tcW w:w="1417"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2549106.534</w:t>
            </w:r>
          </w:p>
        </w:tc>
        <w:tc>
          <w:tcPr>
            <w:tcW w:w="1591"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0,7155</w:t>
            </w:r>
          </w:p>
        </w:tc>
        <w:tc>
          <w:tcPr>
            <w:tcW w:w="1560" w:type="dxa"/>
          </w:tcPr>
          <w:p w:rsidR="00797F95" w:rsidRPr="007A3A74" w:rsidRDefault="00B05237" w:rsidP="00B05237">
            <w:pPr>
              <w:ind w:left="90"/>
              <w:jc w:val="both"/>
              <w:rPr>
                <w:rFonts w:eastAsia="Calibri" w:cstheme="majorHAnsi"/>
                <w:sz w:val="16"/>
                <w:szCs w:val="16"/>
                <w:lang w:val="ru-RU"/>
              </w:rPr>
            </w:pPr>
            <w:r>
              <w:rPr>
                <w:rFonts w:eastAsia="Calibri" w:cstheme="majorHAnsi"/>
                <w:b/>
                <w:sz w:val="16"/>
                <w:szCs w:val="16"/>
                <w:lang w:val="ru-RU"/>
              </w:rPr>
              <w:t>Вэлчинец</w:t>
            </w:r>
            <w:r w:rsidR="00797F95" w:rsidRPr="00BC5F8D">
              <w:rPr>
                <w:rFonts w:eastAsia="Calibri" w:cstheme="majorHAnsi"/>
                <w:b/>
                <w:sz w:val="16"/>
                <w:szCs w:val="16"/>
              </w:rPr>
              <w:t>:</w:t>
            </w:r>
            <w:r w:rsidR="007A3A74">
              <w:rPr>
                <w:rFonts w:eastAsia="Calibri" w:cstheme="majorHAnsi"/>
                <w:b/>
                <w:sz w:val="16"/>
                <w:szCs w:val="16"/>
                <w:lang w:val="ru-RU"/>
              </w:rPr>
              <w:t xml:space="preserve"> </w:t>
            </w:r>
            <w:r w:rsidR="007A3A74">
              <w:rPr>
                <w:rFonts w:eastAsia="Calibri" w:cstheme="majorHAnsi"/>
                <w:sz w:val="16"/>
                <w:szCs w:val="16"/>
                <w:lang w:val="ru-RU"/>
              </w:rPr>
              <w:t>Решение №</w:t>
            </w:r>
            <w:r w:rsidR="00797F95" w:rsidRPr="00BC5F8D">
              <w:rPr>
                <w:rFonts w:eastAsia="Calibri" w:cstheme="majorHAnsi"/>
                <w:sz w:val="16"/>
                <w:szCs w:val="16"/>
              </w:rPr>
              <w:t xml:space="preserve">05/2 </w:t>
            </w:r>
            <w:r w:rsidR="007A3A74">
              <w:rPr>
                <w:rFonts w:eastAsia="Calibri" w:cstheme="majorHAnsi"/>
                <w:sz w:val="16"/>
                <w:szCs w:val="16"/>
                <w:lang w:val="ru-RU"/>
              </w:rPr>
              <w:t xml:space="preserve">от </w:t>
            </w:r>
            <w:r w:rsidR="007A3A74">
              <w:rPr>
                <w:rFonts w:eastAsia="Calibri" w:cstheme="majorHAnsi"/>
                <w:sz w:val="16"/>
                <w:szCs w:val="16"/>
              </w:rPr>
              <w:t>08.07.2002</w:t>
            </w:r>
          </w:p>
        </w:tc>
        <w:tc>
          <w:tcPr>
            <w:tcW w:w="1275" w:type="dxa"/>
          </w:tcPr>
          <w:p w:rsidR="00797F95" w:rsidRPr="00BC5F8D" w:rsidRDefault="00ED0F76" w:rsidP="002E06AD">
            <w:pPr>
              <w:ind w:left="90"/>
              <w:jc w:val="both"/>
              <w:rPr>
                <w:rFonts w:eastAsia="Calibri" w:cstheme="majorHAnsi"/>
                <w:sz w:val="16"/>
                <w:szCs w:val="16"/>
              </w:rPr>
            </w:pPr>
            <w:r>
              <w:rPr>
                <w:rFonts w:eastAsia="Calibri" w:cstheme="majorHAnsi"/>
                <w:sz w:val="16"/>
                <w:szCs w:val="16"/>
                <w:lang w:val="ru-RU"/>
              </w:rPr>
              <w:t>Сельскохозяй-ственный</w:t>
            </w:r>
          </w:p>
        </w:tc>
        <w:tc>
          <w:tcPr>
            <w:tcW w:w="1734" w:type="dxa"/>
          </w:tcPr>
          <w:p w:rsidR="00797F95" w:rsidRPr="00BC5F8D" w:rsidRDefault="007A3A74" w:rsidP="007A3A74">
            <w:pPr>
              <w:ind w:left="90"/>
              <w:jc w:val="both"/>
              <w:rPr>
                <w:rFonts w:eastAsia="Calibri" w:cstheme="majorHAnsi"/>
                <w:sz w:val="16"/>
                <w:szCs w:val="16"/>
              </w:rPr>
            </w:pPr>
            <w:r w:rsidRPr="001210BC">
              <w:rPr>
                <w:rFonts w:eastAsia="Calibri" w:cstheme="majorHAnsi"/>
                <w:sz w:val="16"/>
                <w:szCs w:val="16"/>
              </w:rPr>
              <w:t>Договор купли</w:t>
            </w:r>
            <w:r w:rsidRPr="00BC5F8D">
              <w:rPr>
                <w:rFonts w:eastAsia="Calibri" w:cstheme="majorHAnsi"/>
                <w:sz w:val="16"/>
                <w:szCs w:val="16"/>
              </w:rPr>
              <w:t>/</w:t>
            </w:r>
            <w:r w:rsidRPr="001210BC">
              <w:rPr>
                <w:rFonts w:eastAsia="Calibri" w:cstheme="majorHAnsi"/>
                <w:sz w:val="16"/>
                <w:szCs w:val="16"/>
              </w:rPr>
              <w:t xml:space="preserve"> продажи №</w:t>
            </w:r>
            <w:r>
              <w:rPr>
                <w:rFonts w:eastAsia="Calibri" w:cstheme="majorHAnsi"/>
                <w:sz w:val="16"/>
                <w:szCs w:val="16"/>
                <w:lang w:val="ru-RU"/>
              </w:rPr>
              <w:t xml:space="preserve"> </w:t>
            </w:r>
            <w:r w:rsidR="00797F95" w:rsidRPr="00BC5F8D">
              <w:rPr>
                <w:rFonts w:eastAsia="Calibri" w:cstheme="majorHAnsi"/>
                <w:sz w:val="16"/>
                <w:szCs w:val="16"/>
              </w:rPr>
              <w:t xml:space="preserve">9155 </w:t>
            </w:r>
            <w:r>
              <w:rPr>
                <w:rFonts w:eastAsia="Calibri" w:cstheme="majorHAnsi"/>
                <w:sz w:val="16"/>
                <w:szCs w:val="16"/>
                <w:lang w:val="ru-RU"/>
              </w:rPr>
              <w:t xml:space="preserve">от </w:t>
            </w:r>
            <w:r w:rsidR="00797F95" w:rsidRPr="00BC5F8D">
              <w:rPr>
                <w:rFonts w:eastAsia="Calibri" w:cstheme="majorHAnsi"/>
                <w:sz w:val="16"/>
                <w:szCs w:val="16"/>
              </w:rPr>
              <w:t>08.08.2013</w:t>
            </w:r>
          </w:p>
        </w:tc>
        <w:tc>
          <w:tcPr>
            <w:tcW w:w="1243" w:type="dxa"/>
          </w:tcPr>
          <w:p w:rsidR="00797F95" w:rsidRPr="00BC5F8D" w:rsidRDefault="00010EFC" w:rsidP="002E06AD">
            <w:pPr>
              <w:ind w:left="90"/>
              <w:jc w:val="both"/>
              <w:rPr>
                <w:rFonts w:eastAsia="Calibri" w:cstheme="majorHAnsi"/>
                <w:sz w:val="16"/>
                <w:szCs w:val="16"/>
              </w:rPr>
            </w:pPr>
            <w:r>
              <w:rPr>
                <w:rFonts w:eastAsia="Calibri" w:cstheme="majorHAnsi"/>
                <w:sz w:val="16"/>
                <w:szCs w:val="16"/>
                <w:lang w:val="ru-RU"/>
              </w:rPr>
              <w:t>Физическое лицо</w:t>
            </w:r>
          </w:p>
        </w:tc>
      </w:tr>
      <w:tr w:rsidR="00797F95" w:rsidRPr="00BC5F8D" w:rsidTr="008E41FD">
        <w:trPr>
          <w:trHeight w:val="351"/>
        </w:trPr>
        <w:tc>
          <w:tcPr>
            <w:tcW w:w="534"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8</w:t>
            </w:r>
          </w:p>
        </w:tc>
        <w:tc>
          <w:tcPr>
            <w:tcW w:w="961" w:type="dxa"/>
          </w:tcPr>
          <w:p w:rsidR="00797F95" w:rsidRPr="00BC5F8D" w:rsidRDefault="00B05237" w:rsidP="00B05237">
            <w:pPr>
              <w:ind w:left="90"/>
              <w:jc w:val="both"/>
              <w:rPr>
                <w:rFonts w:eastAsia="Calibri" w:cstheme="majorHAnsi"/>
                <w:sz w:val="16"/>
                <w:szCs w:val="16"/>
              </w:rPr>
            </w:pPr>
            <w:r>
              <w:rPr>
                <w:rFonts w:eastAsia="Calibri" w:cstheme="majorHAnsi"/>
                <w:sz w:val="16"/>
                <w:szCs w:val="16"/>
                <w:lang w:val="ru-RU"/>
              </w:rPr>
              <w:t xml:space="preserve">Кишинэу </w:t>
            </w:r>
          </w:p>
        </w:tc>
        <w:tc>
          <w:tcPr>
            <w:tcW w:w="1417"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0149101.292</w:t>
            </w:r>
          </w:p>
        </w:tc>
        <w:tc>
          <w:tcPr>
            <w:tcW w:w="1591"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0,3569</w:t>
            </w:r>
          </w:p>
        </w:tc>
        <w:tc>
          <w:tcPr>
            <w:tcW w:w="1560" w:type="dxa"/>
          </w:tcPr>
          <w:p w:rsidR="00797F95" w:rsidRPr="00BC5F8D" w:rsidRDefault="00B05237" w:rsidP="002E06AD">
            <w:pPr>
              <w:ind w:left="90"/>
              <w:jc w:val="both"/>
              <w:rPr>
                <w:rFonts w:eastAsia="Calibri" w:cstheme="majorHAnsi"/>
                <w:sz w:val="16"/>
                <w:szCs w:val="16"/>
              </w:rPr>
            </w:pPr>
            <w:r>
              <w:rPr>
                <w:rFonts w:eastAsia="Calibri" w:cstheme="majorHAnsi"/>
                <w:b/>
                <w:sz w:val="16"/>
                <w:szCs w:val="16"/>
                <w:lang w:val="ru-RU"/>
              </w:rPr>
              <w:t>Колоница</w:t>
            </w:r>
            <w:r w:rsidR="00797F95" w:rsidRPr="00BC5F8D">
              <w:rPr>
                <w:rFonts w:eastAsia="Calibri" w:cstheme="majorHAnsi"/>
                <w:b/>
                <w:sz w:val="16"/>
                <w:szCs w:val="16"/>
              </w:rPr>
              <w:t>:</w:t>
            </w:r>
            <w:r w:rsidR="00797F95" w:rsidRPr="00BC5F8D">
              <w:rPr>
                <w:rFonts w:eastAsia="Calibri" w:cstheme="majorHAnsi"/>
                <w:sz w:val="16"/>
                <w:szCs w:val="16"/>
              </w:rPr>
              <w:t xml:space="preserve"> </w:t>
            </w:r>
            <w:r w:rsidR="007A3A74" w:rsidRPr="007A3A74">
              <w:rPr>
                <w:rFonts w:eastAsia="Calibri" w:cstheme="majorHAnsi"/>
                <w:sz w:val="16"/>
                <w:szCs w:val="16"/>
              </w:rPr>
              <w:t>Решение №</w:t>
            </w:r>
            <w:r w:rsidR="00797F95" w:rsidRPr="00BC5F8D">
              <w:rPr>
                <w:rFonts w:eastAsia="Calibri" w:cstheme="majorHAnsi"/>
                <w:sz w:val="16"/>
                <w:szCs w:val="16"/>
              </w:rPr>
              <w:t xml:space="preserve">2/8 </w:t>
            </w:r>
            <w:r w:rsidR="007A3A74" w:rsidRPr="007A3A74">
              <w:rPr>
                <w:rFonts w:eastAsia="Calibri" w:cstheme="majorHAnsi"/>
                <w:sz w:val="16"/>
                <w:szCs w:val="16"/>
              </w:rPr>
              <w:t xml:space="preserve">от </w:t>
            </w:r>
            <w:r w:rsidR="00797F95" w:rsidRPr="00BC5F8D">
              <w:rPr>
                <w:rFonts w:eastAsia="Calibri" w:cstheme="majorHAnsi"/>
                <w:sz w:val="16"/>
                <w:szCs w:val="16"/>
              </w:rPr>
              <w:t>08.04.2016;</w:t>
            </w:r>
          </w:p>
          <w:p w:rsidR="00797F95" w:rsidRPr="00BC5F8D" w:rsidRDefault="007A3A74" w:rsidP="007A3A74">
            <w:pPr>
              <w:ind w:left="90"/>
              <w:jc w:val="both"/>
              <w:rPr>
                <w:rFonts w:eastAsia="Calibri" w:cstheme="majorHAnsi"/>
                <w:sz w:val="16"/>
                <w:szCs w:val="16"/>
              </w:rPr>
            </w:pPr>
            <w:r w:rsidRPr="007A3A74">
              <w:rPr>
                <w:rFonts w:eastAsia="Calibri" w:cstheme="majorHAnsi"/>
                <w:sz w:val="16"/>
                <w:szCs w:val="16"/>
              </w:rPr>
              <w:t>Решение Местного совета №</w:t>
            </w:r>
            <w:r w:rsidR="00797F95" w:rsidRPr="00BC5F8D">
              <w:rPr>
                <w:rFonts w:eastAsia="Calibri" w:cstheme="majorHAnsi"/>
                <w:sz w:val="16"/>
                <w:szCs w:val="16"/>
              </w:rPr>
              <w:t xml:space="preserve">5/20 </w:t>
            </w:r>
            <w:r>
              <w:rPr>
                <w:rFonts w:eastAsia="Calibri" w:cstheme="majorHAnsi"/>
                <w:sz w:val="16"/>
                <w:szCs w:val="16"/>
                <w:lang w:val="ru-RU"/>
              </w:rPr>
              <w:t xml:space="preserve">от </w:t>
            </w:r>
            <w:r w:rsidR="00797F95" w:rsidRPr="00BC5F8D">
              <w:rPr>
                <w:rFonts w:eastAsia="Calibri" w:cstheme="majorHAnsi"/>
                <w:sz w:val="16"/>
                <w:szCs w:val="16"/>
              </w:rPr>
              <w:t>25.08.2016</w:t>
            </w:r>
          </w:p>
        </w:tc>
        <w:tc>
          <w:tcPr>
            <w:tcW w:w="1275" w:type="dxa"/>
          </w:tcPr>
          <w:p w:rsidR="00797F95" w:rsidRPr="00BC5F8D" w:rsidRDefault="00ED0F76" w:rsidP="002E06AD">
            <w:pPr>
              <w:ind w:left="90"/>
              <w:jc w:val="both"/>
              <w:rPr>
                <w:rFonts w:eastAsia="Calibri" w:cstheme="majorHAnsi"/>
                <w:sz w:val="16"/>
                <w:szCs w:val="16"/>
              </w:rPr>
            </w:pPr>
            <w:r>
              <w:rPr>
                <w:rFonts w:eastAsia="Calibri" w:cstheme="majorHAnsi"/>
                <w:sz w:val="16"/>
                <w:szCs w:val="16"/>
                <w:lang w:val="ru-RU"/>
              </w:rPr>
              <w:t>Сельскохозяй-ственный</w:t>
            </w:r>
          </w:p>
        </w:tc>
        <w:tc>
          <w:tcPr>
            <w:tcW w:w="1734" w:type="dxa"/>
          </w:tcPr>
          <w:p w:rsidR="00797F95" w:rsidRPr="00BC5F8D" w:rsidRDefault="007A3A74" w:rsidP="007A3A74">
            <w:pPr>
              <w:ind w:left="90"/>
              <w:jc w:val="both"/>
              <w:rPr>
                <w:rFonts w:eastAsia="Calibri" w:cstheme="majorHAnsi"/>
                <w:sz w:val="16"/>
                <w:szCs w:val="16"/>
              </w:rPr>
            </w:pPr>
            <w:r w:rsidRPr="001210BC">
              <w:rPr>
                <w:rFonts w:eastAsia="Calibri" w:cstheme="majorHAnsi"/>
                <w:sz w:val="16"/>
                <w:szCs w:val="16"/>
              </w:rPr>
              <w:t>Договор купли</w:t>
            </w:r>
            <w:r w:rsidRPr="00BC5F8D">
              <w:rPr>
                <w:rFonts w:eastAsia="Calibri" w:cstheme="majorHAnsi"/>
                <w:sz w:val="16"/>
                <w:szCs w:val="16"/>
              </w:rPr>
              <w:t>/</w:t>
            </w:r>
            <w:r w:rsidRPr="001210BC">
              <w:rPr>
                <w:rFonts w:eastAsia="Calibri" w:cstheme="majorHAnsi"/>
                <w:sz w:val="16"/>
                <w:szCs w:val="16"/>
              </w:rPr>
              <w:t xml:space="preserve"> продажи №</w:t>
            </w:r>
            <w:r w:rsidR="00797F95" w:rsidRPr="00BC5F8D">
              <w:rPr>
                <w:rFonts w:eastAsia="Calibri" w:cstheme="majorHAnsi"/>
                <w:sz w:val="16"/>
                <w:szCs w:val="16"/>
              </w:rPr>
              <w:t xml:space="preserve">1-29 </w:t>
            </w:r>
            <w:r>
              <w:rPr>
                <w:rFonts w:eastAsia="Calibri" w:cstheme="majorHAnsi"/>
                <w:sz w:val="16"/>
                <w:szCs w:val="16"/>
                <w:lang w:val="ru-RU"/>
              </w:rPr>
              <w:t xml:space="preserve">от </w:t>
            </w:r>
            <w:r w:rsidR="00797F95" w:rsidRPr="00BC5F8D">
              <w:rPr>
                <w:rFonts w:eastAsia="Calibri" w:cstheme="majorHAnsi"/>
                <w:sz w:val="16"/>
                <w:szCs w:val="16"/>
              </w:rPr>
              <w:t>22.01.2021</w:t>
            </w:r>
          </w:p>
        </w:tc>
        <w:tc>
          <w:tcPr>
            <w:tcW w:w="1243" w:type="dxa"/>
          </w:tcPr>
          <w:p w:rsidR="00797F95" w:rsidRPr="00BC5F8D" w:rsidRDefault="00010EFC" w:rsidP="002E06AD">
            <w:pPr>
              <w:ind w:left="90"/>
              <w:jc w:val="both"/>
              <w:rPr>
                <w:rFonts w:eastAsia="Calibri" w:cstheme="majorHAnsi"/>
                <w:sz w:val="16"/>
                <w:szCs w:val="16"/>
              </w:rPr>
            </w:pPr>
            <w:r>
              <w:rPr>
                <w:rFonts w:eastAsia="Calibri" w:cstheme="majorHAnsi"/>
                <w:sz w:val="16"/>
                <w:szCs w:val="16"/>
                <w:lang w:val="ru-RU"/>
              </w:rPr>
              <w:t>Физическое лицо</w:t>
            </w:r>
          </w:p>
        </w:tc>
      </w:tr>
      <w:tr w:rsidR="00797F95" w:rsidRPr="00BC5F8D" w:rsidTr="008E41FD">
        <w:trPr>
          <w:trHeight w:val="351"/>
        </w:trPr>
        <w:tc>
          <w:tcPr>
            <w:tcW w:w="534"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9</w:t>
            </w:r>
          </w:p>
        </w:tc>
        <w:tc>
          <w:tcPr>
            <w:tcW w:w="961" w:type="dxa"/>
          </w:tcPr>
          <w:p w:rsidR="00797F95" w:rsidRPr="00BC5F8D" w:rsidRDefault="00B05237" w:rsidP="002E06AD">
            <w:pPr>
              <w:ind w:left="90"/>
              <w:jc w:val="both"/>
              <w:rPr>
                <w:rFonts w:cstheme="majorHAnsi"/>
                <w:sz w:val="16"/>
                <w:szCs w:val="16"/>
              </w:rPr>
            </w:pPr>
            <w:r>
              <w:rPr>
                <w:rFonts w:eastAsia="Calibri" w:cstheme="majorHAnsi"/>
                <w:sz w:val="16"/>
                <w:szCs w:val="16"/>
                <w:lang w:val="ru-RU"/>
              </w:rPr>
              <w:t>Кишинэу</w:t>
            </w:r>
          </w:p>
        </w:tc>
        <w:tc>
          <w:tcPr>
            <w:tcW w:w="1417"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0121104.1547</w:t>
            </w:r>
          </w:p>
        </w:tc>
        <w:tc>
          <w:tcPr>
            <w:tcW w:w="1591"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0,2486</w:t>
            </w:r>
          </w:p>
        </w:tc>
        <w:tc>
          <w:tcPr>
            <w:tcW w:w="1560" w:type="dxa"/>
          </w:tcPr>
          <w:p w:rsidR="00797F95" w:rsidRPr="00BC5F8D" w:rsidRDefault="00B05237" w:rsidP="00B05237">
            <w:pPr>
              <w:ind w:left="90"/>
              <w:jc w:val="both"/>
              <w:rPr>
                <w:rFonts w:eastAsia="Calibri" w:cstheme="majorHAnsi"/>
                <w:sz w:val="16"/>
                <w:szCs w:val="16"/>
              </w:rPr>
            </w:pPr>
            <w:r>
              <w:rPr>
                <w:rFonts w:eastAsia="Calibri" w:cstheme="majorHAnsi"/>
                <w:b/>
                <w:sz w:val="16"/>
                <w:szCs w:val="16"/>
                <w:lang w:val="ru-RU"/>
              </w:rPr>
              <w:t>Местный публичный орган</w:t>
            </w:r>
            <w:r w:rsidR="00797F95" w:rsidRPr="00BC5F8D">
              <w:rPr>
                <w:rFonts w:eastAsia="Calibri" w:cstheme="majorHAnsi"/>
                <w:b/>
                <w:sz w:val="16"/>
                <w:szCs w:val="16"/>
              </w:rPr>
              <w:t>:</w:t>
            </w:r>
            <w:r w:rsidR="00797F95" w:rsidRPr="00BC5F8D">
              <w:rPr>
                <w:rFonts w:eastAsia="Calibri" w:cstheme="majorHAnsi"/>
                <w:sz w:val="16"/>
                <w:szCs w:val="16"/>
              </w:rPr>
              <w:t xml:space="preserve"> </w:t>
            </w:r>
            <w:r>
              <w:rPr>
                <w:rFonts w:eastAsia="Calibri" w:cstheme="majorHAnsi"/>
                <w:sz w:val="16"/>
                <w:szCs w:val="16"/>
                <w:lang w:val="ru-RU"/>
              </w:rPr>
              <w:t>Выписка</w:t>
            </w:r>
            <w:r w:rsidRPr="00B05237">
              <w:rPr>
                <w:rFonts w:eastAsia="Calibri" w:cstheme="majorHAnsi"/>
                <w:sz w:val="16"/>
                <w:szCs w:val="16"/>
                <w:lang w:val="ru-RU"/>
              </w:rPr>
              <w:t xml:space="preserve"> №</w:t>
            </w:r>
            <w:r w:rsidR="00797F95" w:rsidRPr="00BC5F8D">
              <w:rPr>
                <w:rFonts w:eastAsia="Calibri" w:cstheme="majorHAnsi"/>
                <w:sz w:val="16"/>
                <w:szCs w:val="16"/>
              </w:rPr>
              <w:t xml:space="preserve">5804 </w:t>
            </w:r>
            <w:r>
              <w:rPr>
                <w:rFonts w:eastAsia="Calibri" w:cstheme="majorHAnsi"/>
                <w:sz w:val="16"/>
                <w:szCs w:val="16"/>
                <w:lang w:val="ru-RU"/>
              </w:rPr>
              <w:t xml:space="preserve">от </w:t>
            </w:r>
            <w:r w:rsidR="00797F95" w:rsidRPr="00BC5F8D">
              <w:rPr>
                <w:rFonts w:eastAsia="Calibri" w:cstheme="majorHAnsi"/>
                <w:sz w:val="16"/>
                <w:szCs w:val="16"/>
              </w:rPr>
              <w:t>13.10.2009</w:t>
            </w:r>
          </w:p>
        </w:tc>
        <w:tc>
          <w:tcPr>
            <w:tcW w:w="1275" w:type="dxa"/>
          </w:tcPr>
          <w:p w:rsidR="00797F95" w:rsidRPr="00BC5F8D" w:rsidRDefault="00414AE6" w:rsidP="002E06AD">
            <w:pPr>
              <w:ind w:left="90"/>
              <w:jc w:val="both"/>
              <w:rPr>
                <w:rFonts w:eastAsia="Calibri" w:cstheme="majorHAnsi"/>
                <w:sz w:val="16"/>
                <w:szCs w:val="16"/>
              </w:rPr>
            </w:pPr>
            <w:r>
              <w:rPr>
                <w:rFonts w:eastAsia="Calibri" w:cstheme="majorHAnsi"/>
                <w:sz w:val="16"/>
                <w:szCs w:val="16"/>
                <w:lang w:val="ru-RU"/>
              </w:rPr>
              <w:t>Под строительство</w:t>
            </w:r>
          </w:p>
        </w:tc>
        <w:tc>
          <w:tcPr>
            <w:tcW w:w="1734" w:type="dxa"/>
          </w:tcPr>
          <w:p w:rsidR="00797F95" w:rsidRPr="00BC5F8D" w:rsidRDefault="001210BC" w:rsidP="001210BC">
            <w:pPr>
              <w:ind w:left="90"/>
              <w:jc w:val="both"/>
              <w:rPr>
                <w:rFonts w:eastAsia="Calibri" w:cstheme="majorHAnsi"/>
                <w:sz w:val="16"/>
                <w:szCs w:val="16"/>
              </w:rPr>
            </w:pPr>
            <w:r w:rsidRPr="001210BC">
              <w:rPr>
                <w:rFonts w:eastAsia="Calibri" w:cstheme="majorHAnsi"/>
                <w:sz w:val="16"/>
                <w:szCs w:val="16"/>
              </w:rPr>
              <w:t>Договор купли</w:t>
            </w:r>
            <w:r w:rsidRPr="00BC5F8D">
              <w:rPr>
                <w:rFonts w:eastAsia="Calibri" w:cstheme="majorHAnsi"/>
                <w:sz w:val="16"/>
                <w:szCs w:val="16"/>
              </w:rPr>
              <w:t>/</w:t>
            </w:r>
            <w:r w:rsidRPr="001210BC">
              <w:rPr>
                <w:rFonts w:eastAsia="Calibri" w:cstheme="majorHAnsi"/>
                <w:sz w:val="16"/>
                <w:szCs w:val="16"/>
              </w:rPr>
              <w:t xml:space="preserve"> продажи №</w:t>
            </w:r>
            <w:r w:rsidR="00797F95" w:rsidRPr="00BC5F8D">
              <w:rPr>
                <w:rFonts w:eastAsia="Calibri" w:cstheme="majorHAnsi"/>
                <w:sz w:val="16"/>
                <w:szCs w:val="16"/>
              </w:rPr>
              <w:t xml:space="preserve">13402 </w:t>
            </w:r>
            <w:r>
              <w:rPr>
                <w:rFonts w:eastAsia="Calibri" w:cstheme="majorHAnsi"/>
                <w:sz w:val="16"/>
                <w:szCs w:val="16"/>
                <w:lang w:val="ru-RU"/>
              </w:rPr>
              <w:t xml:space="preserve">от </w:t>
            </w:r>
            <w:r w:rsidR="00797F95" w:rsidRPr="00BC5F8D">
              <w:rPr>
                <w:rFonts w:eastAsia="Calibri" w:cstheme="majorHAnsi"/>
                <w:sz w:val="16"/>
                <w:szCs w:val="16"/>
              </w:rPr>
              <w:t>30.10.2009</w:t>
            </w:r>
          </w:p>
        </w:tc>
        <w:tc>
          <w:tcPr>
            <w:tcW w:w="1243" w:type="dxa"/>
          </w:tcPr>
          <w:p w:rsidR="00797F95" w:rsidRPr="00BC5F8D" w:rsidRDefault="00010EFC" w:rsidP="00010EFC">
            <w:pPr>
              <w:ind w:left="90"/>
              <w:jc w:val="both"/>
              <w:rPr>
                <w:rFonts w:eastAsia="Calibri" w:cstheme="majorHAnsi"/>
                <w:sz w:val="16"/>
                <w:szCs w:val="16"/>
              </w:rPr>
            </w:pPr>
            <w:r>
              <w:rPr>
                <w:rFonts w:eastAsia="Calibri" w:cstheme="majorHAnsi"/>
                <w:sz w:val="16"/>
                <w:szCs w:val="16"/>
                <w:lang w:val="ru-RU"/>
              </w:rPr>
              <w:t>Физическое</w:t>
            </w:r>
            <w:r w:rsidRPr="00010EFC">
              <w:rPr>
                <w:rFonts w:eastAsia="Calibri" w:cstheme="majorHAnsi"/>
                <w:sz w:val="16"/>
                <w:szCs w:val="16"/>
                <w:lang w:val="en-US"/>
              </w:rPr>
              <w:t xml:space="preserve"> </w:t>
            </w:r>
            <w:r>
              <w:rPr>
                <w:rFonts w:eastAsia="Calibri" w:cstheme="majorHAnsi"/>
                <w:sz w:val="16"/>
                <w:szCs w:val="16"/>
                <w:lang w:val="ru-RU"/>
              </w:rPr>
              <w:t>лицо</w:t>
            </w:r>
            <w:r w:rsidRPr="00010EFC">
              <w:rPr>
                <w:rFonts w:eastAsia="Calibri" w:cstheme="majorHAnsi"/>
                <w:sz w:val="16"/>
                <w:szCs w:val="16"/>
                <w:lang w:val="en-US"/>
              </w:rPr>
              <w:t xml:space="preserve"> </w:t>
            </w:r>
            <w:r w:rsidR="00797F95" w:rsidRPr="00BC5F8D">
              <w:rPr>
                <w:rFonts w:eastAsia="Calibri" w:cstheme="majorHAnsi"/>
                <w:sz w:val="16"/>
                <w:szCs w:val="16"/>
              </w:rPr>
              <w:t>(al 4-lea proprietar)</w:t>
            </w:r>
          </w:p>
        </w:tc>
      </w:tr>
      <w:tr w:rsidR="00797F95" w:rsidRPr="00BC5F8D" w:rsidTr="008E41FD">
        <w:trPr>
          <w:trHeight w:val="351"/>
        </w:trPr>
        <w:tc>
          <w:tcPr>
            <w:tcW w:w="534"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10</w:t>
            </w:r>
          </w:p>
        </w:tc>
        <w:tc>
          <w:tcPr>
            <w:tcW w:w="961" w:type="dxa"/>
          </w:tcPr>
          <w:p w:rsidR="00797F95" w:rsidRPr="00BC5F8D" w:rsidRDefault="00B05237" w:rsidP="002E06AD">
            <w:pPr>
              <w:ind w:left="90"/>
              <w:jc w:val="both"/>
              <w:rPr>
                <w:rFonts w:cstheme="majorHAnsi"/>
                <w:sz w:val="16"/>
                <w:szCs w:val="16"/>
              </w:rPr>
            </w:pPr>
            <w:r>
              <w:rPr>
                <w:rFonts w:eastAsia="Calibri" w:cstheme="majorHAnsi"/>
                <w:sz w:val="16"/>
                <w:szCs w:val="16"/>
                <w:lang w:val="ru-RU"/>
              </w:rPr>
              <w:t>Кишинэу</w:t>
            </w:r>
          </w:p>
        </w:tc>
        <w:tc>
          <w:tcPr>
            <w:tcW w:w="1417"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0121104.1700</w:t>
            </w:r>
          </w:p>
        </w:tc>
        <w:tc>
          <w:tcPr>
            <w:tcW w:w="1591"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0,25</w:t>
            </w:r>
          </w:p>
        </w:tc>
        <w:tc>
          <w:tcPr>
            <w:tcW w:w="1560" w:type="dxa"/>
            <w:vMerge w:val="restart"/>
          </w:tcPr>
          <w:p w:rsidR="00797F95" w:rsidRPr="00BC5F8D" w:rsidRDefault="00797F95" w:rsidP="002E06AD">
            <w:pPr>
              <w:ind w:left="90"/>
              <w:jc w:val="both"/>
              <w:rPr>
                <w:rFonts w:eastAsia="Calibri" w:cstheme="majorHAnsi"/>
                <w:sz w:val="16"/>
                <w:szCs w:val="16"/>
              </w:rPr>
            </w:pPr>
          </w:p>
          <w:p w:rsidR="00797F95" w:rsidRPr="00BC5F8D" w:rsidRDefault="00797F95" w:rsidP="002E06AD">
            <w:pPr>
              <w:ind w:left="90"/>
              <w:jc w:val="both"/>
              <w:rPr>
                <w:rFonts w:eastAsia="Calibri" w:cstheme="majorHAnsi"/>
                <w:sz w:val="16"/>
                <w:szCs w:val="16"/>
              </w:rPr>
            </w:pPr>
          </w:p>
          <w:p w:rsidR="00797F95" w:rsidRPr="007A3A74" w:rsidRDefault="007A3A74" w:rsidP="002E06AD">
            <w:pPr>
              <w:ind w:left="90"/>
              <w:jc w:val="both"/>
              <w:rPr>
                <w:rFonts w:eastAsia="Calibri" w:cstheme="majorHAnsi"/>
                <w:sz w:val="16"/>
                <w:szCs w:val="16"/>
                <w:lang w:val="ru-RU"/>
              </w:rPr>
            </w:pPr>
            <w:r>
              <w:rPr>
                <w:rFonts w:eastAsia="Calibri" w:cstheme="majorHAnsi"/>
                <w:sz w:val="16"/>
                <w:szCs w:val="16"/>
                <w:lang w:val="ru-RU"/>
              </w:rPr>
              <w:t xml:space="preserve">Решение о </w:t>
            </w:r>
            <w:r w:rsidRPr="007A3A74">
              <w:rPr>
                <w:rFonts w:eastAsia="Calibri" w:cstheme="majorHAnsi"/>
                <w:sz w:val="16"/>
                <w:szCs w:val="16"/>
              </w:rPr>
              <w:t xml:space="preserve">формировании объекта недвижимости  </w:t>
            </w:r>
          </w:p>
          <w:p w:rsidR="00797F95" w:rsidRPr="00BC5F8D" w:rsidRDefault="00797F95" w:rsidP="00B05237">
            <w:pPr>
              <w:ind w:left="90"/>
              <w:jc w:val="both"/>
              <w:rPr>
                <w:rFonts w:eastAsia="Calibri" w:cstheme="majorHAnsi"/>
                <w:sz w:val="16"/>
                <w:szCs w:val="16"/>
              </w:rPr>
            </w:pPr>
            <w:r w:rsidRPr="00BC5F8D">
              <w:rPr>
                <w:rFonts w:eastAsia="Calibri" w:cstheme="majorHAnsi"/>
                <w:sz w:val="16"/>
                <w:szCs w:val="16"/>
              </w:rPr>
              <w:t>(</w:t>
            </w:r>
            <w:r w:rsidR="00B05237">
              <w:rPr>
                <w:rFonts w:eastAsia="Calibri" w:cstheme="majorHAnsi"/>
                <w:sz w:val="16"/>
                <w:szCs w:val="16"/>
                <w:lang w:val="ru-RU"/>
              </w:rPr>
              <w:t>Дубликат</w:t>
            </w:r>
            <w:r w:rsidR="00B05237" w:rsidRPr="00454927">
              <w:rPr>
                <w:rFonts w:eastAsia="Calibri" w:cstheme="majorHAnsi"/>
                <w:sz w:val="16"/>
                <w:szCs w:val="16"/>
                <w:lang w:val="ru-RU"/>
              </w:rPr>
              <w:t xml:space="preserve"> </w:t>
            </w:r>
            <w:r w:rsidR="00B05237">
              <w:rPr>
                <w:rFonts w:eastAsia="Calibri" w:cstheme="majorHAnsi"/>
                <w:sz w:val="16"/>
                <w:szCs w:val="16"/>
                <w:lang w:val="ru-RU"/>
              </w:rPr>
              <w:t>от</w:t>
            </w:r>
            <w:r w:rsidRPr="00BC5F8D">
              <w:rPr>
                <w:rFonts w:eastAsia="Calibri" w:cstheme="majorHAnsi"/>
                <w:sz w:val="16"/>
                <w:szCs w:val="16"/>
              </w:rPr>
              <w:t xml:space="preserve"> 15.10.2012) </w:t>
            </w:r>
            <w:r w:rsidR="00B05237">
              <w:rPr>
                <w:rFonts w:eastAsia="Calibri" w:cstheme="majorHAnsi"/>
                <w:sz w:val="16"/>
                <w:szCs w:val="16"/>
                <w:lang w:val="ru-RU"/>
              </w:rPr>
              <w:t>№</w:t>
            </w:r>
            <w:r w:rsidR="00B05237">
              <w:rPr>
                <w:rFonts w:eastAsia="Calibri" w:cstheme="majorHAnsi"/>
                <w:sz w:val="16"/>
                <w:szCs w:val="16"/>
              </w:rPr>
              <w:t xml:space="preserve">0101/11/182 </w:t>
            </w:r>
            <w:r w:rsidR="00B05237">
              <w:rPr>
                <w:rFonts w:eastAsia="Calibri" w:cstheme="majorHAnsi"/>
                <w:sz w:val="16"/>
                <w:szCs w:val="16"/>
                <w:lang w:val="ru-RU"/>
              </w:rPr>
              <w:t>от</w:t>
            </w:r>
            <w:r w:rsidRPr="00BC5F8D">
              <w:rPr>
                <w:rFonts w:eastAsia="Calibri" w:cstheme="majorHAnsi"/>
                <w:sz w:val="16"/>
                <w:szCs w:val="16"/>
              </w:rPr>
              <w:t xml:space="preserve"> 28.01.2011</w:t>
            </w:r>
          </w:p>
        </w:tc>
        <w:tc>
          <w:tcPr>
            <w:tcW w:w="1275" w:type="dxa"/>
          </w:tcPr>
          <w:p w:rsidR="00797F95" w:rsidRPr="00BC5F8D" w:rsidRDefault="00414AE6" w:rsidP="002E06AD">
            <w:pPr>
              <w:ind w:left="90"/>
              <w:jc w:val="both"/>
              <w:rPr>
                <w:rFonts w:eastAsia="Calibri" w:cstheme="majorHAnsi"/>
                <w:sz w:val="16"/>
                <w:szCs w:val="16"/>
              </w:rPr>
            </w:pPr>
            <w:r>
              <w:rPr>
                <w:rFonts w:eastAsia="Calibri" w:cstheme="majorHAnsi"/>
                <w:sz w:val="16"/>
                <w:szCs w:val="16"/>
                <w:lang w:val="ru-RU"/>
              </w:rPr>
              <w:t>Под строительство</w:t>
            </w:r>
          </w:p>
        </w:tc>
        <w:tc>
          <w:tcPr>
            <w:tcW w:w="1734" w:type="dxa"/>
            <w:vMerge w:val="restart"/>
          </w:tcPr>
          <w:p w:rsidR="00797F95" w:rsidRPr="00BC5F8D" w:rsidRDefault="001210BC" w:rsidP="007A3A74">
            <w:pPr>
              <w:ind w:left="90"/>
              <w:jc w:val="both"/>
              <w:rPr>
                <w:rFonts w:eastAsia="Calibri" w:cstheme="majorHAnsi"/>
                <w:sz w:val="16"/>
                <w:szCs w:val="16"/>
              </w:rPr>
            </w:pPr>
            <w:r w:rsidRPr="001210BC">
              <w:rPr>
                <w:rFonts w:eastAsia="Calibri" w:cstheme="majorHAnsi"/>
                <w:sz w:val="16"/>
                <w:szCs w:val="16"/>
              </w:rPr>
              <w:t>Договор купли</w:t>
            </w:r>
            <w:r w:rsidRPr="00BC5F8D">
              <w:rPr>
                <w:rFonts w:eastAsia="Calibri" w:cstheme="majorHAnsi"/>
                <w:sz w:val="16"/>
                <w:szCs w:val="16"/>
              </w:rPr>
              <w:t>/</w:t>
            </w:r>
            <w:r w:rsidRPr="001210BC">
              <w:rPr>
                <w:rFonts w:eastAsia="Calibri" w:cstheme="majorHAnsi"/>
                <w:sz w:val="16"/>
                <w:szCs w:val="16"/>
              </w:rPr>
              <w:t xml:space="preserve"> продажи </w:t>
            </w:r>
            <w:r w:rsidR="00797F95" w:rsidRPr="00BC5F8D">
              <w:rPr>
                <w:rFonts w:eastAsia="Calibri" w:cstheme="majorHAnsi"/>
                <w:sz w:val="16"/>
                <w:szCs w:val="16"/>
              </w:rPr>
              <w:t>(</w:t>
            </w:r>
            <w:r>
              <w:rPr>
                <w:rFonts w:eastAsia="Calibri" w:cstheme="majorHAnsi"/>
                <w:sz w:val="16"/>
                <w:szCs w:val="16"/>
                <w:lang w:val="ru-RU"/>
              </w:rPr>
              <w:t xml:space="preserve">дубликат </w:t>
            </w:r>
            <w:r w:rsidR="007A3A74">
              <w:rPr>
                <w:rFonts w:eastAsia="Calibri" w:cstheme="majorHAnsi"/>
                <w:sz w:val="16"/>
                <w:szCs w:val="16"/>
                <w:lang w:val="ru-RU"/>
              </w:rPr>
              <w:t xml:space="preserve">от </w:t>
            </w:r>
            <w:r w:rsidR="00797F95" w:rsidRPr="00BC5F8D">
              <w:rPr>
                <w:rFonts w:eastAsia="Calibri" w:cstheme="majorHAnsi"/>
                <w:sz w:val="16"/>
                <w:szCs w:val="16"/>
              </w:rPr>
              <w:t xml:space="preserve">05.10.2012) </w:t>
            </w:r>
            <w:r w:rsidR="007A3A74">
              <w:rPr>
                <w:rFonts w:eastAsia="Calibri" w:cstheme="majorHAnsi"/>
                <w:sz w:val="16"/>
                <w:szCs w:val="16"/>
                <w:lang w:val="ru-RU"/>
              </w:rPr>
              <w:t>№</w:t>
            </w:r>
            <w:r w:rsidRPr="001210BC">
              <w:rPr>
                <w:rFonts w:eastAsia="Calibri" w:cstheme="majorHAnsi"/>
                <w:sz w:val="16"/>
                <w:szCs w:val="16"/>
              </w:rPr>
              <w:t>№</w:t>
            </w:r>
            <w:r w:rsidR="00797F95" w:rsidRPr="00BC5F8D">
              <w:rPr>
                <w:rFonts w:eastAsia="Calibri" w:cstheme="majorHAnsi"/>
                <w:sz w:val="16"/>
                <w:szCs w:val="16"/>
              </w:rPr>
              <w:t xml:space="preserve">15245 </w:t>
            </w:r>
            <w:r w:rsidR="007A3A74">
              <w:rPr>
                <w:rFonts w:eastAsia="Calibri" w:cstheme="majorHAnsi"/>
                <w:sz w:val="16"/>
                <w:szCs w:val="16"/>
                <w:lang w:val="ru-RU"/>
              </w:rPr>
              <w:t xml:space="preserve">от </w:t>
            </w:r>
            <w:r w:rsidR="00797F95" w:rsidRPr="00BC5F8D">
              <w:rPr>
                <w:rFonts w:eastAsia="Calibri" w:cstheme="majorHAnsi"/>
                <w:sz w:val="16"/>
                <w:szCs w:val="16"/>
              </w:rPr>
              <w:t>04.12.2009</w:t>
            </w:r>
          </w:p>
        </w:tc>
        <w:tc>
          <w:tcPr>
            <w:tcW w:w="1243" w:type="dxa"/>
          </w:tcPr>
          <w:p w:rsidR="00797F95" w:rsidRPr="00BC5F8D" w:rsidRDefault="00010EFC" w:rsidP="00010EFC">
            <w:pPr>
              <w:ind w:left="90"/>
              <w:jc w:val="both"/>
              <w:rPr>
                <w:rFonts w:eastAsia="Calibri" w:cstheme="majorHAnsi"/>
                <w:sz w:val="16"/>
                <w:szCs w:val="16"/>
              </w:rPr>
            </w:pPr>
            <w:r>
              <w:rPr>
                <w:rFonts w:eastAsia="Calibri" w:cstheme="majorHAnsi"/>
                <w:sz w:val="16"/>
                <w:szCs w:val="16"/>
                <w:lang w:val="ru-RU"/>
              </w:rPr>
              <w:t>Физическое</w:t>
            </w:r>
            <w:r w:rsidRPr="00010EFC">
              <w:rPr>
                <w:rFonts w:eastAsia="Calibri" w:cstheme="majorHAnsi"/>
                <w:sz w:val="16"/>
                <w:szCs w:val="16"/>
                <w:lang w:val="ru-RU"/>
              </w:rPr>
              <w:t xml:space="preserve"> </w:t>
            </w:r>
            <w:r>
              <w:rPr>
                <w:rFonts w:eastAsia="Calibri" w:cstheme="majorHAnsi"/>
                <w:sz w:val="16"/>
                <w:szCs w:val="16"/>
                <w:lang w:val="ru-RU"/>
              </w:rPr>
              <w:t>лицо</w:t>
            </w:r>
            <w:r w:rsidRPr="00010EFC">
              <w:rPr>
                <w:rFonts w:eastAsia="Calibri" w:cstheme="majorHAnsi"/>
                <w:sz w:val="16"/>
                <w:szCs w:val="16"/>
                <w:lang w:val="ru-RU"/>
              </w:rPr>
              <w:t xml:space="preserve"> </w:t>
            </w:r>
            <w:r w:rsidR="00797F95" w:rsidRPr="00BC5F8D">
              <w:rPr>
                <w:rFonts w:eastAsia="Calibri" w:cstheme="majorHAnsi"/>
                <w:sz w:val="16"/>
                <w:szCs w:val="16"/>
              </w:rPr>
              <w:t>(4-</w:t>
            </w:r>
            <w:r>
              <w:rPr>
                <w:rFonts w:eastAsia="Calibri" w:cstheme="majorHAnsi"/>
                <w:sz w:val="16"/>
                <w:szCs w:val="16"/>
                <w:lang w:val="ru-RU"/>
              </w:rPr>
              <w:t>й собственник</w:t>
            </w:r>
            <w:r w:rsidR="00797F95" w:rsidRPr="00BC5F8D">
              <w:rPr>
                <w:rFonts w:eastAsia="Calibri" w:cstheme="majorHAnsi"/>
                <w:sz w:val="16"/>
                <w:szCs w:val="16"/>
              </w:rPr>
              <w:t>)</w:t>
            </w:r>
          </w:p>
        </w:tc>
      </w:tr>
      <w:tr w:rsidR="00797F95" w:rsidRPr="00BC5F8D" w:rsidTr="008E41FD">
        <w:trPr>
          <w:trHeight w:val="351"/>
        </w:trPr>
        <w:tc>
          <w:tcPr>
            <w:tcW w:w="534"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11</w:t>
            </w:r>
          </w:p>
        </w:tc>
        <w:tc>
          <w:tcPr>
            <w:tcW w:w="961" w:type="dxa"/>
          </w:tcPr>
          <w:p w:rsidR="00797F95" w:rsidRPr="00BC5F8D" w:rsidRDefault="00B05237" w:rsidP="002E06AD">
            <w:pPr>
              <w:ind w:left="90"/>
              <w:jc w:val="both"/>
              <w:rPr>
                <w:rFonts w:cstheme="majorHAnsi"/>
                <w:sz w:val="16"/>
                <w:szCs w:val="16"/>
              </w:rPr>
            </w:pPr>
            <w:r>
              <w:rPr>
                <w:rFonts w:eastAsia="Calibri" w:cstheme="majorHAnsi"/>
                <w:sz w:val="16"/>
                <w:szCs w:val="16"/>
                <w:lang w:val="ru-RU"/>
              </w:rPr>
              <w:t>Кишинэу</w:t>
            </w:r>
          </w:p>
        </w:tc>
        <w:tc>
          <w:tcPr>
            <w:tcW w:w="1417"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0121104.1629</w:t>
            </w:r>
          </w:p>
        </w:tc>
        <w:tc>
          <w:tcPr>
            <w:tcW w:w="1591"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0,36</w:t>
            </w:r>
          </w:p>
        </w:tc>
        <w:tc>
          <w:tcPr>
            <w:tcW w:w="1560" w:type="dxa"/>
            <w:vMerge/>
          </w:tcPr>
          <w:p w:rsidR="00797F95" w:rsidRPr="00BC5F8D" w:rsidRDefault="00797F95" w:rsidP="002E06AD">
            <w:pPr>
              <w:ind w:left="90"/>
              <w:jc w:val="both"/>
              <w:rPr>
                <w:rFonts w:eastAsia="Calibri" w:cstheme="majorHAnsi"/>
                <w:sz w:val="16"/>
                <w:szCs w:val="16"/>
              </w:rPr>
            </w:pPr>
          </w:p>
        </w:tc>
        <w:tc>
          <w:tcPr>
            <w:tcW w:w="1275" w:type="dxa"/>
          </w:tcPr>
          <w:p w:rsidR="00797F95" w:rsidRPr="00BC5F8D" w:rsidRDefault="00ED0F76" w:rsidP="00ED0F76">
            <w:pPr>
              <w:ind w:left="90"/>
              <w:jc w:val="both"/>
              <w:rPr>
                <w:rFonts w:eastAsia="Calibri" w:cstheme="majorHAnsi"/>
                <w:sz w:val="16"/>
                <w:szCs w:val="16"/>
              </w:rPr>
            </w:pPr>
            <w:r>
              <w:rPr>
                <w:rFonts w:eastAsia="Calibri" w:cstheme="majorHAnsi"/>
                <w:sz w:val="16"/>
                <w:szCs w:val="16"/>
                <w:lang w:val="ru-RU"/>
              </w:rPr>
              <w:t xml:space="preserve">Непроизвод-ственный </w:t>
            </w:r>
          </w:p>
        </w:tc>
        <w:tc>
          <w:tcPr>
            <w:tcW w:w="1734" w:type="dxa"/>
            <w:vMerge/>
          </w:tcPr>
          <w:p w:rsidR="00797F95" w:rsidRPr="00BC5F8D" w:rsidRDefault="00797F95" w:rsidP="002E06AD">
            <w:pPr>
              <w:ind w:left="90"/>
              <w:jc w:val="both"/>
              <w:rPr>
                <w:rFonts w:eastAsia="Calibri" w:cstheme="majorHAnsi"/>
                <w:sz w:val="16"/>
                <w:szCs w:val="16"/>
              </w:rPr>
            </w:pPr>
          </w:p>
        </w:tc>
        <w:tc>
          <w:tcPr>
            <w:tcW w:w="1243" w:type="dxa"/>
          </w:tcPr>
          <w:p w:rsidR="00797F95" w:rsidRPr="00BC5F8D" w:rsidRDefault="00010EFC" w:rsidP="00010EFC">
            <w:pPr>
              <w:ind w:left="90"/>
              <w:jc w:val="both"/>
              <w:rPr>
                <w:rFonts w:eastAsia="Calibri" w:cstheme="majorHAnsi"/>
                <w:sz w:val="16"/>
                <w:szCs w:val="16"/>
              </w:rPr>
            </w:pPr>
            <w:r>
              <w:rPr>
                <w:rFonts w:eastAsia="Calibri" w:cstheme="majorHAnsi"/>
                <w:sz w:val="16"/>
                <w:szCs w:val="16"/>
                <w:lang w:val="ru-RU"/>
              </w:rPr>
              <w:t>Физическое</w:t>
            </w:r>
            <w:r w:rsidRPr="00010EFC">
              <w:rPr>
                <w:rFonts w:eastAsia="Calibri" w:cstheme="majorHAnsi"/>
                <w:sz w:val="16"/>
                <w:szCs w:val="16"/>
                <w:lang w:val="ru-RU"/>
              </w:rPr>
              <w:t xml:space="preserve"> </w:t>
            </w:r>
            <w:r>
              <w:rPr>
                <w:rFonts w:eastAsia="Calibri" w:cstheme="majorHAnsi"/>
                <w:sz w:val="16"/>
                <w:szCs w:val="16"/>
                <w:lang w:val="ru-RU"/>
              </w:rPr>
              <w:t>лицо</w:t>
            </w:r>
            <w:r w:rsidR="00797F95" w:rsidRPr="00BC5F8D">
              <w:rPr>
                <w:rFonts w:eastAsia="Calibri" w:cstheme="majorHAnsi"/>
                <w:sz w:val="16"/>
                <w:szCs w:val="16"/>
              </w:rPr>
              <w:t xml:space="preserve"> (3-</w:t>
            </w:r>
            <w:r>
              <w:rPr>
                <w:rFonts w:eastAsia="Calibri" w:cstheme="majorHAnsi"/>
                <w:sz w:val="16"/>
                <w:szCs w:val="16"/>
                <w:lang w:val="ru-RU"/>
              </w:rPr>
              <w:t>й собственник</w:t>
            </w:r>
            <w:r w:rsidR="00797F95" w:rsidRPr="00BC5F8D">
              <w:rPr>
                <w:rFonts w:eastAsia="Calibri" w:cstheme="majorHAnsi"/>
                <w:sz w:val="16"/>
                <w:szCs w:val="16"/>
              </w:rPr>
              <w:t>)</w:t>
            </w:r>
          </w:p>
        </w:tc>
      </w:tr>
      <w:tr w:rsidR="00797F95" w:rsidRPr="00BC5F8D" w:rsidTr="008E41FD">
        <w:trPr>
          <w:trHeight w:val="351"/>
        </w:trPr>
        <w:tc>
          <w:tcPr>
            <w:tcW w:w="534"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12</w:t>
            </w:r>
          </w:p>
        </w:tc>
        <w:tc>
          <w:tcPr>
            <w:tcW w:w="961" w:type="dxa"/>
          </w:tcPr>
          <w:p w:rsidR="00797F95" w:rsidRPr="00BC5F8D" w:rsidRDefault="00F5256E" w:rsidP="002E06AD">
            <w:pPr>
              <w:ind w:left="90"/>
              <w:jc w:val="both"/>
              <w:rPr>
                <w:rFonts w:cstheme="majorHAnsi"/>
                <w:sz w:val="16"/>
                <w:szCs w:val="16"/>
              </w:rPr>
            </w:pPr>
            <w:r>
              <w:rPr>
                <w:rFonts w:eastAsia="Calibri" w:cstheme="majorHAnsi"/>
                <w:sz w:val="16"/>
                <w:szCs w:val="16"/>
                <w:lang w:val="ru-RU"/>
              </w:rPr>
              <w:t>Кишинэу</w:t>
            </w:r>
          </w:p>
        </w:tc>
        <w:tc>
          <w:tcPr>
            <w:tcW w:w="1417"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0121104.1704</w:t>
            </w:r>
          </w:p>
        </w:tc>
        <w:tc>
          <w:tcPr>
            <w:tcW w:w="1591"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0,0596</w:t>
            </w:r>
          </w:p>
        </w:tc>
        <w:tc>
          <w:tcPr>
            <w:tcW w:w="1560" w:type="dxa"/>
            <w:vMerge/>
          </w:tcPr>
          <w:p w:rsidR="00797F95" w:rsidRPr="00BC5F8D" w:rsidRDefault="00797F95" w:rsidP="002E06AD">
            <w:pPr>
              <w:ind w:left="90"/>
              <w:jc w:val="both"/>
              <w:rPr>
                <w:rFonts w:eastAsia="Calibri" w:cstheme="majorHAnsi"/>
                <w:sz w:val="16"/>
                <w:szCs w:val="16"/>
              </w:rPr>
            </w:pPr>
          </w:p>
        </w:tc>
        <w:tc>
          <w:tcPr>
            <w:tcW w:w="1275" w:type="dxa"/>
          </w:tcPr>
          <w:p w:rsidR="00797F95" w:rsidRPr="00BC5F8D" w:rsidRDefault="00414AE6" w:rsidP="002E06AD">
            <w:pPr>
              <w:ind w:left="90"/>
              <w:jc w:val="both"/>
              <w:rPr>
                <w:rFonts w:eastAsia="Calibri" w:cstheme="majorHAnsi"/>
                <w:sz w:val="16"/>
                <w:szCs w:val="16"/>
              </w:rPr>
            </w:pPr>
            <w:r>
              <w:rPr>
                <w:rFonts w:eastAsia="Calibri" w:cstheme="majorHAnsi"/>
                <w:sz w:val="16"/>
                <w:szCs w:val="16"/>
                <w:lang w:val="ru-RU"/>
              </w:rPr>
              <w:t>Под строительство</w:t>
            </w:r>
          </w:p>
        </w:tc>
        <w:tc>
          <w:tcPr>
            <w:tcW w:w="1734" w:type="dxa"/>
            <w:vMerge/>
          </w:tcPr>
          <w:p w:rsidR="00797F95" w:rsidRPr="00BC5F8D" w:rsidRDefault="00797F95" w:rsidP="002E06AD">
            <w:pPr>
              <w:ind w:left="90"/>
              <w:jc w:val="both"/>
              <w:rPr>
                <w:rFonts w:eastAsia="Calibri" w:cstheme="majorHAnsi"/>
                <w:sz w:val="16"/>
                <w:szCs w:val="16"/>
              </w:rPr>
            </w:pPr>
          </w:p>
        </w:tc>
        <w:tc>
          <w:tcPr>
            <w:tcW w:w="1243" w:type="dxa"/>
          </w:tcPr>
          <w:p w:rsidR="00797F95" w:rsidRPr="00BC5F8D" w:rsidRDefault="00010EFC" w:rsidP="00010EFC">
            <w:pPr>
              <w:ind w:left="90"/>
              <w:jc w:val="both"/>
              <w:rPr>
                <w:rFonts w:eastAsia="Calibri" w:cstheme="majorHAnsi"/>
                <w:sz w:val="16"/>
                <w:szCs w:val="16"/>
              </w:rPr>
            </w:pPr>
            <w:r>
              <w:rPr>
                <w:rFonts w:eastAsia="Calibri" w:cstheme="majorHAnsi"/>
                <w:sz w:val="16"/>
                <w:szCs w:val="16"/>
                <w:lang w:val="ru-RU"/>
              </w:rPr>
              <w:t>Физическое</w:t>
            </w:r>
            <w:r w:rsidRPr="00010EFC">
              <w:rPr>
                <w:rFonts w:eastAsia="Calibri" w:cstheme="majorHAnsi"/>
                <w:sz w:val="16"/>
                <w:szCs w:val="16"/>
                <w:lang w:val="en-US"/>
              </w:rPr>
              <w:t xml:space="preserve"> </w:t>
            </w:r>
            <w:r>
              <w:rPr>
                <w:rFonts w:eastAsia="Calibri" w:cstheme="majorHAnsi"/>
                <w:sz w:val="16"/>
                <w:szCs w:val="16"/>
                <w:lang w:val="ru-RU"/>
              </w:rPr>
              <w:t>лицо</w:t>
            </w:r>
            <w:r w:rsidR="00797F95" w:rsidRPr="00BC5F8D">
              <w:rPr>
                <w:rFonts w:eastAsia="Calibri" w:cstheme="majorHAnsi"/>
                <w:sz w:val="16"/>
                <w:szCs w:val="16"/>
              </w:rPr>
              <w:t xml:space="preserve"> (3-</w:t>
            </w:r>
            <w:r>
              <w:rPr>
                <w:rFonts w:eastAsia="Calibri" w:cstheme="majorHAnsi"/>
                <w:sz w:val="16"/>
                <w:szCs w:val="16"/>
                <w:lang w:val="ru-RU"/>
              </w:rPr>
              <w:t>й собственник)</w:t>
            </w:r>
          </w:p>
        </w:tc>
      </w:tr>
      <w:tr w:rsidR="00797F95" w:rsidRPr="00BC5F8D" w:rsidTr="008E41FD">
        <w:trPr>
          <w:trHeight w:val="351"/>
        </w:trPr>
        <w:tc>
          <w:tcPr>
            <w:tcW w:w="534"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13</w:t>
            </w:r>
          </w:p>
        </w:tc>
        <w:tc>
          <w:tcPr>
            <w:tcW w:w="961" w:type="dxa"/>
          </w:tcPr>
          <w:p w:rsidR="00797F95" w:rsidRPr="00BC5F8D" w:rsidRDefault="00F5256E" w:rsidP="002E06AD">
            <w:pPr>
              <w:ind w:left="90"/>
              <w:jc w:val="both"/>
              <w:rPr>
                <w:rFonts w:eastAsia="Calibri" w:cstheme="majorHAnsi"/>
                <w:sz w:val="16"/>
                <w:szCs w:val="16"/>
              </w:rPr>
            </w:pPr>
            <w:r>
              <w:rPr>
                <w:rFonts w:eastAsia="Calibri" w:cstheme="majorHAnsi"/>
                <w:sz w:val="16"/>
                <w:szCs w:val="16"/>
                <w:lang w:val="ru-RU"/>
              </w:rPr>
              <w:t>Кишинэу</w:t>
            </w:r>
          </w:p>
        </w:tc>
        <w:tc>
          <w:tcPr>
            <w:tcW w:w="1417"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0121104.1702</w:t>
            </w:r>
          </w:p>
        </w:tc>
        <w:tc>
          <w:tcPr>
            <w:tcW w:w="1591" w:type="dxa"/>
            <w:vAlign w:val="center"/>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0,0503</w:t>
            </w:r>
          </w:p>
          <w:p w:rsidR="00797F95" w:rsidRPr="00BC5F8D" w:rsidRDefault="00AD2D86" w:rsidP="00A937B9">
            <w:pPr>
              <w:ind w:left="90" w:right="-139"/>
              <w:jc w:val="both"/>
              <w:rPr>
                <w:rFonts w:eastAsia="Calibri" w:cstheme="majorHAnsi"/>
                <w:sz w:val="16"/>
                <w:szCs w:val="16"/>
              </w:rPr>
            </w:pPr>
            <w:r w:rsidRPr="00AD2D86">
              <w:rPr>
                <w:rFonts w:eastAsia="Calibri" w:cstheme="majorHAnsi"/>
                <w:color w:val="FF0000"/>
                <w:sz w:val="16"/>
                <w:szCs w:val="16"/>
                <w:lang w:val="ru-RU"/>
              </w:rPr>
              <w:t>экспроприирова</w:t>
            </w:r>
            <w:r w:rsidR="00A937B9">
              <w:rPr>
                <w:rFonts w:eastAsia="Calibri" w:cstheme="majorHAnsi"/>
                <w:color w:val="FF0000"/>
                <w:sz w:val="16"/>
                <w:szCs w:val="16"/>
                <w:lang w:val="ru-RU"/>
              </w:rPr>
              <w:t>но</w:t>
            </w:r>
            <w:r w:rsidRPr="00AD2D86" w:rsidDel="00AD2D86">
              <w:rPr>
                <w:rFonts w:eastAsia="Calibri" w:cstheme="majorHAnsi"/>
                <w:color w:val="FF0000"/>
                <w:sz w:val="16"/>
                <w:szCs w:val="16"/>
                <w:lang w:val="ru-RU"/>
              </w:rPr>
              <w:t xml:space="preserve"> </w:t>
            </w:r>
            <w:r w:rsidR="00797F95" w:rsidRPr="00BC5F8D">
              <w:rPr>
                <w:rFonts w:eastAsia="Calibri" w:cstheme="majorHAnsi"/>
                <w:color w:val="FF0000"/>
                <w:sz w:val="16"/>
                <w:szCs w:val="16"/>
              </w:rPr>
              <w:t>0,0059</w:t>
            </w:r>
          </w:p>
        </w:tc>
        <w:tc>
          <w:tcPr>
            <w:tcW w:w="1560" w:type="dxa"/>
            <w:vMerge/>
          </w:tcPr>
          <w:p w:rsidR="00797F95" w:rsidRPr="00BC5F8D" w:rsidRDefault="00797F95" w:rsidP="002E06AD">
            <w:pPr>
              <w:ind w:left="90"/>
              <w:jc w:val="both"/>
              <w:rPr>
                <w:rFonts w:eastAsia="Calibri" w:cstheme="majorHAnsi"/>
                <w:sz w:val="16"/>
                <w:szCs w:val="16"/>
              </w:rPr>
            </w:pPr>
          </w:p>
        </w:tc>
        <w:tc>
          <w:tcPr>
            <w:tcW w:w="1275" w:type="dxa"/>
          </w:tcPr>
          <w:p w:rsidR="00797F95" w:rsidRPr="00BC5F8D" w:rsidRDefault="00414AE6" w:rsidP="002E06AD">
            <w:pPr>
              <w:ind w:left="90"/>
              <w:jc w:val="both"/>
              <w:rPr>
                <w:rFonts w:eastAsia="Calibri" w:cstheme="majorHAnsi"/>
                <w:sz w:val="16"/>
                <w:szCs w:val="16"/>
              </w:rPr>
            </w:pPr>
            <w:r>
              <w:rPr>
                <w:rFonts w:eastAsia="Calibri" w:cstheme="majorHAnsi"/>
                <w:sz w:val="16"/>
                <w:szCs w:val="16"/>
                <w:lang w:val="ru-RU"/>
              </w:rPr>
              <w:t>Под строительство</w:t>
            </w:r>
          </w:p>
        </w:tc>
        <w:tc>
          <w:tcPr>
            <w:tcW w:w="1734" w:type="dxa"/>
            <w:vMerge/>
          </w:tcPr>
          <w:p w:rsidR="00797F95" w:rsidRPr="00BC5F8D" w:rsidRDefault="00797F95" w:rsidP="002E06AD">
            <w:pPr>
              <w:ind w:left="90"/>
              <w:jc w:val="both"/>
              <w:rPr>
                <w:rFonts w:eastAsia="Calibri" w:cstheme="majorHAnsi"/>
                <w:sz w:val="16"/>
                <w:szCs w:val="16"/>
              </w:rPr>
            </w:pPr>
          </w:p>
        </w:tc>
        <w:tc>
          <w:tcPr>
            <w:tcW w:w="1243" w:type="dxa"/>
          </w:tcPr>
          <w:p w:rsidR="00797F95" w:rsidRPr="00BC5F8D" w:rsidRDefault="00010EFC" w:rsidP="00010EFC">
            <w:pPr>
              <w:ind w:left="90"/>
              <w:jc w:val="both"/>
              <w:rPr>
                <w:rFonts w:eastAsia="Calibri" w:cstheme="majorHAnsi"/>
                <w:sz w:val="16"/>
                <w:szCs w:val="16"/>
              </w:rPr>
            </w:pPr>
            <w:r>
              <w:rPr>
                <w:rFonts w:eastAsia="Calibri" w:cstheme="majorHAnsi"/>
                <w:sz w:val="16"/>
                <w:szCs w:val="16"/>
                <w:lang w:val="ru-RU"/>
              </w:rPr>
              <w:t>Физическое</w:t>
            </w:r>
            <w:r w:rsidRPr="00010EFC">
              <w:rPr>
                <w:rFonts w:eastAsia="Calibri" w:cstheme="majorHAnsi"/>
                <w:sz w:val="16"/>
                <w:szCs w:val="16"/>
                <w:lang w:val="en-US"/>
              </w:rPr>
              <w:t xml:space="preserve"> </w:t>
            </w:r>
            <w:r>
              <w:rPr>
                <w:rFonts w:eastAsia="Calibri" w:cstheme="majorHAnsi"/>
                <w:sz w:val="16"/>
                <w:szCs w:val="16"/>
                <w:lang w:val="ru-RU"/>
              </w:rPr>
              <w:t>лицо</w:t>
            </w:r>
            <w:r w:rsidR="00797F95" w:rsidRPr="00BC5F8D">
              <w:rPr>
                <w:rFonts w:eastAsia="Calibri" w:cstheme="majorHAnsi"/>
                <w:sz w:val="16"/>
                <w:szCs w:val="16"/>
              </w:rPr>
              <w:t xml:space="preserve"> (2-</w:t>
            </w:r>
            <w:r>
              <w:rPr>
                <w:rFonts w:eastAsia="Calibri" w:cstheme="majorHAnsi"/>
                <w:sz w:val="16"/>
                <w:szCs w:val="16"/>
                <w:lang w:val="ru-RU"/>
              </w:rPr>
              <w:t>й собственник</w:t>
            </w:r>
            <w:r w:rsidR="00797F95" w:rsidRPr="00BC5F8D">
              <w:rPr>
                <w:rFonts w:eastAsia="Calibri" w:cstheme="majorHAnsi"/>
                <w:sz w:val="16"/>
                <w:szCs w:val="16"/>
              </w:rPr>
              <w:t>)</w:t>
            </w:r>
          </w:p>
        </w:tc>
      </w:tr>
      <w:tr w:rsidR="00797F95" w:rsidRPr="00BC5F8D" w:rsidTr="00C47B56">
        <w:trPr>
          <w:trHeight w:val="727"/>
        </w:trPr>
        <w:tc>
          <w:tcPr>
            <w:tcW w:w="534"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14</w:t>
            </w:r>
          </w:p>
        </w:tc>
        <w:tc>
          <w:tcPr>
            <w:tcW w:w="961" w:type="dxa"/>
          </w:tcPr>
          <w:p w:rsidR="00797F95" w:rsidRPr="00BC5F8D" w:rsidRDefault="00F5256E" w:rsidP="002E06AD">
            <w:pPr>
              <w:ind w:left="90"/>
              <w:jc w:val="both"/>
              <w:rPr>
                <w:rFonts w:eastAsia="Calibri" w:cstheme="majorHAnsi"/>
                <w:sz w:val="16"/>
                <w:szCs w:val="16"/>
              </w:rPr>
            </w:pPr>
            <w:r>
              <w:rPr>
                <w:rFonts w:eastAsia="Calibri" w:cstheme="majorHAnsi"/>
                <w:sz w:val="16"/>
                <w:szCs w:val="16"/>
                <w:lang w:val="ru-RU"/>
              </w:rPr>
              <w:t>Кишинэу</w:t>
            </w:r>
          </w:p>
        </w:tc>
        <w:tc>
          <w:tcPr>
            <w:tcW w:w="1417"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0121104.1701</w:t>
            </w:r>
          </w:p>
        </w:tc>
        <w:tc>
          <w:tcPr>
            <w:tcW w:w="1591"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0,25</w:t>
            </w:r>
          </w:p>
          <w:p w:rsidR="00797F95" w:rsidRPr="00BC5F8D" w:rsidRDefault="00AD2D86" w:rsidP="00A937B9">
            <w:pPr>
              <w:ind w:left="90" w:right="-139"/>
              <w:jc w:val="both"/>
              <w:rPr>
                <w:rFonts w:eastAsia="Calibri" w:cstheme="majorHAnsi"/>
                <w:sz w:val="16"/>
                <w:szCs w:val="16"/>
              </w:rPr>
            </w:pPr>
            <w:r w:rsidRPr="00AD2D86">
              <w:rPr>
                <w:rFonts w:eastAsia="Calibri" w:cstheme="majorHAnsi"/>
                <w:color w:val="FF0000"/>
                <w:sz w:val="16"/>
                <w:szCs w:val="16"/>
                <w:lang w:val="ru-RU"/>
              </w:rPr>
              <w:t>экспроприирова</w:t>
            </w:r>
            <w:r w:rsidR="00A937B9">
              <w:rPr>
                <w:rFonts w:eastAsia="Calibri" w:cstheme="majorHAnsi"/>
                <w:color w:val="FF0000"/>
                <w:sz w:val="16"/>
                <w:szCs w:val="16"/>
                <w:lang w:val="ru-RU"/>
              </w:rPr>
              <w:t>но</w:t>
            </w:r>
            <w:r w:rsidRPr="00AD2D86" w:rsidDel="00AD2D86">
              <w:rPr>
                <w:rFonts w:eastAsia="Calibri" w:cstheme="majorHAnsi"/>
                <w:color w:val="FF0000"/>
                <w:sz w:val="16"/>
                <w:szCs w:val="16"/>
                <w:lang w:val="ru-RU"/>
              </w:rPr>
              <w:t xml:space="preserve"> </w:t>
            </w:r>
            <w:r w:rsidR="00797F95" w:rsidRPr="00BC5F8D">
              <w:rPr>
                <w:rFonts w:eastAsia="Calibri" w:cstheme="majorHAnsi"/>
                <w:color w:val="FF0000"/>
                <w:sz w:val="16"/>
                <w:szCs w:val="16"/>
              </w:rPr>
              <w:t>0,0367</w:t>
            </w:r>
          </w:p>
        </w:tc>
        <w:tc>
          <w:tcPr>
            <w:tcW w:w="1560" w:type="dxa"/>
            <w:vMerge/>
          </w:tcPr>
          <w:p w:rsidR="00797F95" w:rsidRPr="00BC5F8D" w:rsidRDefault="00797F95" w:rsidP="002E06AD">
            <w:pPr>
              <w:ind w:left="90"/>
              <w:jc w:val="both"/>
              <w:rPr>
                <w:rFonts w:eastAsia="Calibri" w:cstheme="majorHAnsi"/>
                <w:sz w:val="16"/>
                <w:szCs w:val="16"/>
              </w:rPr>
            </w:pPr>
          </w:p>
        </w:tc>
        <w:tc>
          <w:tcPr>
            <w:tcW w:w="1275" w:type="dxa"/>
          </w:tcPr>
          <w:p w:rsidR="00797F95" w:rsidRPr="00BC5F8D" w:rsidRDefault="00414AE6" w:rsidP="002E06AD">
            <w:pPr>
              <w:ind w:left="90"/>
              <w:jc w:val="both"/>
              <w:rPr>
                <w:rFonts w:eastAsia="Calibri" w:cstheme="majorHAnsi"/>
                <w:sz w:val="16"/>
                <w:szCs w:val="16"/>
              </w:rPr>
            </w:pPr>
            <w:r>
              <w:rPr>
                <w:rFonts w:eastAsia="Calibri" w:cstheme="majorHAnsi"/>
                <w:sz w:val="16"/>
                <w:szCs w:val="16"/>
                <w:lang w:val="ru-RU"/>
              </w:rPr>
              <w:t>Под строительство</w:t>
            </w:r>
          </w:p>
        </w:tc>
        <w:tc>
          <w:tcPr>
            <w:tcW w:w="1734" w:type="dxa"/>
            <w:vMerge/>
          </w:tcPr>
          <w:p w:rsidR="00797F95" w:rsidRPr="00BC5F8D" w:rsidRDefault="00797F95" w:rsidP="002E06AD">
            <w:pPr>
              <w:ind w:left="90"/>
              <w:jc w:val="both"/>
              <w:rPr>
                <w:rFonts w:eastAsia="Calibri" w:cstheme="majorHAnsi"/>
                <w:sz w:val="16"/>
                <w:szCs w:val="16"/>
              </w:rPr>
            </w:pPr>
          </w:p>
        </w:tc>
        <w:tc>
          <w:tcPr>
            <w:tcW w:w="1243" w:type="dxa"/>
          </w:tcPr>
          <w:p w:rsidR="00797F95" w:rsidRPr="00BC5F8D" w:rsidRDefault="00010EFC" w:rsidP="00010EFC">
            <w:pPr>
              <w:ind w:left="90"/>
              <w:jc w:val="both"/>
              <w:rPr>
                <w:rFonts w:eastAsia="Calibri" w:cstheme="majorHAnsi"/>
                <w:sz w:val="16"/>
                <w:szCs w:val="16"/>
              </w:rPr>
            </w:pPr>
            <w:r>
              <w:rPr>
                <w:rFonts w:eastAsia="Calibri" w:cstheme="majorHAnsi"/>
                <w:sz w:val="16"/>
                <w:szCs w:val="16"/>
                <w:lang w:val="ru-RU"/>
              </w:rPr>
              <w:t>Физическое</w:t>
            </w:r>
            <w:r w:rsidRPr="00010EFC">
              <w:rPr>
                <w:rFonts w:eastAsia="Calibri" w:cstheme="majorHAnsi"/>
                <w:sz w:val="16"/>
                <w:szCs w:val="16"/>
                <w:lang w:val="ru-RU"/>
              </w:rPr>
              <w:t xml:space="preserve"> </w:t>
            </w:r>
            <w:r>
              <w:rPr>
                <w:rFonts w:eastAsia="Calibri" w:cstheme="majorHAnsi"/>
                <w:sz w:val="16"/>
                <w:szCs w:val="16"/>
                <w:lang w:val="ru-RU"/>
              </w:rPr>
              <w:t>лицо</w:t>
            </w:r>
            <w:r w:rsidR="00797F95" w:rsidRPr="00BC5F8D">
              <w:rPr>
                <w:rFonts w:eastAsia="Calibri" w:cstheme="majorHAnsi"/>
                <w:sz w:val="16"/>
                <w:szCs w:val="16"/>
              </w:rPr>
              <w:t xml:space="preserve"> (3-</w:t>
            </w:r>
            <w:r>
              <w:rPr>
                <w:rFonts w:eastAsia="Calibri" w:cstheme="majorHAnsi"/>
                <w:sz w:val="16"/>
                <w:szCs w:val="16"/>
                <w:lang w:val="ru-RU"/>
              </w:rPr>
              <w:t>й собственник</w:t>
            </w:r>
            <w:r w:rsidR="00797F95" w:rsidRPr="00BC5F8D">
              <w:rPr>
                <w:rFonts w:eastAsia="Calibri" w:cstheme="majorHAnsi"/>
                <w:sz w:val="16"/>
                <w:szCs w:val="16"/>
              </w:rPr>
              <w:t>)</w:t>
            </w:r>
          </w:p>
        </w:tc>
      </w:tr>
      <w:tr w:rsidR="00797F95" w:rsidRPr="00BC5F8D" w:rsidTr="00736205">
        <w:trPr>
          <w:trHeight w:val="708"/>
        </w:trPr>
        <w:tc>
          <w:tcPr>
            <w:tcW w:w="534"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15</w:t>
            </w:r>
          </w:p>
        </w:tc>
        <w:tc>
          <w:tcPr>
            <w:tcW w:w="961" w:type="dxa"/>
          </w:tcPr>
          <w:p w:rsidR="00797F95" w:rsidRPr="00BC5F8D" w:rsidRDefault="00F5256E" w:rsidP="002E06AD">
            <w:pPr>
              <w:ind w:left="90"/>
              <w:jc w:val="both"/>
              <w:rPr>
                <w:rFonts w:eastAsia="Calibri" w:cstheme="majorHAnsi"/>
                <w:sz w:val="16"/>
                <w:szCs w:val="16"/>
              </w:rPr>
            </w:pPr>
            <w:r>
              <w:rPr>
                <w:rFonts w:eastAsia="Calibri" w:cstheme="majorHAnsi"/>
                <w:sz w:val="16"/>
                <w:szCs w:val="16"/>
                <w:lang w:val="ru-RU"/>
              </w:rPr>
              <w:t>Кишинэу</w:t>
            </w:r>
          </w:p>
        </w:tc>
        <w:tc>
          <w:tcPr>
            <w:tcW w:w="1417"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0121104.1703</w:t>
            </w:r>
          </w:p>
        </w:tc>
        <w:tc>
          <w:tcPr>
            <w:tcW w:w="1591" w:type="dxa"/>
          </w:tcPr>
          <w:p w:rsidR="00A937B9" w:rsidRDefault="00797F95" w:rsidP="00A937B9">
            <w:pPr>
              <w:ind w:left="90" w:right="-139"/>
              <w:jc w:val="both"/>
              <w:rPr>
                <w:rFonts w:eastAsia="Calibri" w:cstheme="majorHAnsi"/>
                <w:color w:val="FF0000"/>
                <w:sz w:val="16"/>
                <w:szCs w:val="16"/>
                <w:lang w:val="ru-RU"/>
              </w:rPr>
            </w:pPr>
            <w:r w:rsidRPr="00BC5F8D">
              <w:rPr>
                <w:rFonts w:eastAsia="Calibri" w:cstheme="majorHAnsi"/>
                <w:sz w:val="16"/>
                <w:szCs w:val="16"/>
              </w:rPr>
              <w:t xml:space="preserve">0,247 </w:t>
            </w:r>
            <w:r w:rsidR="00AD2D86" w:rsidRPr="00AD2D86">
              <w:rPr>
                <w:rFonts w:eastAsia="Calibri" w:cstheme="majorHAnsi"/>
                <w:color w:val="FF0000"/>
                <w:sz w:val="16"/>
                <w:szCs w:val="16"/>
              </w:rPr>
              <w:t>экспроприирова</w:t>
            </w:r>
            <w:r w:rsidR="00A937B9">
              <w:rPr>
                <w:rFonts w:eastAsia="Calibri" w:cstheme="majorHAnsi"/>
                <w:color w:val="FF0000"/>
                <w:sz w:val="16"/>
                <w:szCs w:val="16"/>
                <w:lang w:val="ru-RU"/>
              </w:rPr>
              <w:t>но</w:t>
            </w:r>
          </w:p>
          <w:p w:rsidR="00797F95" w:rsidRPr="00BC5F8D" w:rsidRDefault="00797F95" w:rsidP="00A937B9">
            <w:pPr>
              <w:ind w:left="90" w:right="-139"/>
              <w:jc w:val="both"/>
              <w:rPr>
                <w:rFonts w:eastAsia="Calibri" w:cstheme="majorHAnsi"/>
                <w:sz w:val="16"/>
                <w:szCs w:val="16"/>
              </w:rPr>
            </w:pPr>
            <w:r w:rsidRPr="00BC5F8D">
              <w:rPr>
                <w:rFonts w:eastAsia="Calibri" w:cstheme="majorHAnsi"/>
                <w:color w:val="FF0000"/>
                <w:sz w:val="16"/>
                <w:szCs w:val="16"/>
              </w:rPr>
              <w:t>0.00613</w:t>
            </w:r>
          </w:p>
        </w:tc>
        <w:tc>
          <w:tcPr>
            <w:tcW w:w="1560" w:type="dxa"/>
            <w:vMerge/>
          </w:tcPr>
          <w:p w:rsidR="00797F95" w:rsidRPr="00BC5F8D" w:rsidRDefault="00797F95" w:rsidP="002E06AD">
            <w:pPr>
              <w:ind w:left="90"/>
              <w:jc w:val="both"/>
              <w:rPr>
                <w:rFonts w:eastAsia="Calibri" w:cstheme="majorHAnsi"/>
                <w:b/>
                <w:sz w:val="16"/>
                <w:szCs w:val="16"/>
              </w:rPr>
            </w:pPr>
          </w:p>
        </w:tc>
        <w:tc>
          <w:tcPr>
            <w:tcW w:w="1275" w:type="dxa"/>
          </w:tcPr>
          <w:p w:rsidR="00797F95" w:rsidRPr="00BC5F8D" w:rsidRDefault="00414AE6" w:rsidP="002E06AD">
            <w:pPr>
              <w:ind w:left="90"/>
              <w:jc w:val="both"/>
              <w:rPr>
                <w:rFonts w:eastAsia="Calibri" w:cstheme="majorHAnsi"/>
                <w:sz w:val="16"/>
                <w:szCs w:val="16"/>
              </w:rPr>
            </w:pPr>
            <w:r>
              <w:rPr>
                <w:rFonts w:eastAsia="Calibri" w:cstheme="majorHAnsi"/>
                <w:sz w:val="16"/>
                <w:szCs w:val="16"/>
                <w:lang w:val="ru-RU"/>
              </w:rPr>
              <w:t>Под строительство</w:t>
            </w:r>
          </w:p>
        </w:tc>
        <w:tc>
          <w:tcPr>
            <w:tcW w:w="1734" w:type="dxa"/>
            <w:vMerge/>
          </w:tcPr>
          <w:p w:rsidR="00797F95" w:rsidRPr="00BC5F8D" w:rsidRDefault="00797F95" w:rsidP="002E06AD">
            <w:pPr>
              <w:ind w:left="90"/>
              <w:jc w:val="both"/>
              <w:rPr>
                <w:rFonts w:eastAsia="Calibri" w:cstheme="majorHAnsi"/>
                <w:sz w:val="16"/>
                <w:szCs w:val="16"/>
              </w:rPr>
            </w:pPr>
          </w:p>
        </w:tc>
        <w:tc>
          <w:tcPr>
            <w:tcW w:w="1243" w:type="dxa"/>
          </w:tcPr>
          <w:p w:rsidR="00797F95" w:rsidRPr="00BC5F8D" w:rsidRDefault="00010EFC" w:rsidP="00010EFC">
            <w:pPr>
              <w:ind w:left="90"/>
              <w:jc w:val="both"/>
              <w:rPr>
                <w:rFonts w:eastAsia="Calibri" w:cstheme="majorHAnsi"/>
                <w:sz w:val="16"/>
                <w:szCs w:val="16"/>
              </w:rPr>
            </w:pPr>
            <w:r>
              <w:rPr>
                <w:rFonts w:eastAsia="Calibri" w:cstheme="majorHAnsi"/>
                <w:sz w:val="16"/>
                <w:szCs w:val="16"/>
                <w:lang w:val="ru-RU"/>
              </w:rPr>
              <w:t>Физическое</w:t>
            </w:r>
            <w:r w:rsidRPr="00010EFC">
              <w:rPr>
                <w:rFonts w:eastAsia="Calibri" w:cstheme="majorHAnsi"/>
                <w:sz w:val="16"/>
                <w:szCs w:val="16"/>
                <w:lang w:val="en-US"/>
              </w:rPr>
              <w:t xml:space="preserve"> </w:t>
            </w:r>
            <w:r>
              <w:rPr>
                <w:rFonts w:eastAsia="Calibri" w:cstheme="majorHAnsi"/>
                <w:sz w:val="16"/>
                <w:szCs w:val="16"/>
                <w:lang w:val="ru-RU"/>
              </w:rPr>
              <w:t>лицо</w:t>
            </w:r>
            <w:r w:rsidR="00797F95" w:rsidRPr="00BC5F8D">
              <w:rPr>
                <w:rFonts w:eastAsia="Calibri" w:cstheme="majorHAnsi"/>
                <w:sz w:val="16"/>
                <w:szCs w:val="16"/>
              </w:rPr>
              <w:t xml:space="preserve"> (3-</w:t>
            </w:r>
            <w:r>
              <w:rPr>
                <w:rFonts w:eastAsia="Calibri" w:cstheme="majorHAnsi"/>
                <w:sz w:val="16"/>
                <w:szCs w:val="16"/>
                <w:lang w:val="ru-RU"/>
              </w:rPr>
              <w:t>й</w:t>
            </w:r>
            <w:r w:rsidR="00797F95" w:rsidRPr="00BC5F8D">
              <w:rPr>
                <w:rFonts w:eastAsia="Calibri" w:cstheme="majorHAnsi"/>
                <w:sz w:val="16"/>
                <w:szCs w:val="16"/>
              </w:rPr>
              <w:t xml:space="preserve"> </w:t>
            </w:r>
            <w:r w:rsidR="009618D6">
              <w:rPr>
                <w:rFonts w:eastAsia="Calibri" w:cstheme="majorHAnsi"/>
                <w:sz w:val="16"/>
                <w:szCs w:val="16"/>
                <w:lang w:val="ru-RU"/>
              </w:rPr>
              <w:t>собственник</w:t>
            </w:r>
            <w:r w:rsidR="00797F95" w:rsidRPr="00BC5F8D">
              <w:rPr>
                <w:rFonts w:eastAsia="Calibri" w:cstheme="majorHAnsi"/>
                <w:sz w:val="16"/>
                <w:szCs w:val="16"/>
              </w:rPr>
              <w:t>)</w:t>
            </w:r>
          </w:p>
        </w:tc>
      </w:tr>
      <w:tr w:rsidR="00797F95" w:rsidRPr="00BC5F8D" w:rsidTr="008E41FD">
        <w:trPr>
          <w:trHeight w:val="351"/>
        </w:trPr>
        <w:tc>
          <w:tcPr>
            <w:tcW w:w="534"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16</w:t>
            </w:r>
          </w:p>
          <w:p w:rsidR="00797F95" w:rsidRPr="00BC5F8D" w:rsidRDefault="00797F95" w:rsidP="002E06AD">
            <w:pPr>
              <w:ind w:left="90"/>
              <w:jc w:val="both"/>
              <w:rPr>
                <w:rFonts w:eastAsia="Calibri" w:cstheme="majorHAnsi"/>
                <w:sz w:val="16"/>
                <w:szCs w:val="16"/>
              </w:rPr>
            </w:pPr>
          </w:p>
        </w:tc>
        <w:tc>
          <w:tcPr>
            <w:tcW w:w="961" w:type="dxa"/>
          </w:tcPr>
          <w:p w:rsidR="00797F95" w:rsidRPr="00BC5F8D" w:rsidRDefault="00F5256E" w:rsidP="002E06AD">
            <w:pPr>
              <w:ind w:left="90"/>
              <w:jc w:val="both"/>
              <w:rPr>
                <w:rFonts w:cstheme="majorHAnsi"/>
                <w:sz w:val="16"/>
                <w:szCs w:val="16"/>
              </w:rPr>
            </w:pPr>
            <w:r>
              <w:rPr>
                <w:rFonts w:eastAsia="Calibri" w:cstheme="majorHAnsi"/>
                <w:sz w:val="16"/>
                <w:szCs w:val="16"/>
                <w:lang w:val="ru-RU"/>
              </w:rPr>
              <w:t>Кишинэу</w:t>
            </w:r>
          </w:p>
        </w:tc>
        <w:tc>
          <w:tcPr>
            <w:tcW w:w="1417"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0121104.1630</w:t>
            </w:r>
          </w:p>
        </w:tc>
        <w:tc>
          <w:tcPr>
            <w:tcW w:w="1591" w:type="dxa"/>
          </w:tcPr>
          <w:p w:rsidR="00A937B9" w:rsidRDefault="00797F95" w:rsidP="00B05237">
            <w:pPr>
              <w:ind w:left="90" w:right="-139"/>
              <w:jc w:val="both"/>
              <w:rPr>
                <w:rFonts w:eastAsia="Calibri" w:cstheme="majorHAnsi"/>
                <w:sz w:val="16"/>
                <w:szCs w:val="16"/>
                <w:lang w:val="ru-RU"/>
              </w:rPr>
            </w:pPr>
            <w:r w:rsidRPr="00BC5F8D">
              <w:rPr>
                <w:rFonts w:eastAsia="Calibri" w:cstheme="majorHAnsi"/>
                <w:sz w:val="16"/>
                <w:szCs w:val="16"/>
              </w:rPr>
              <w:t>0.0281</w:t>
            </w:r>
          </w:p>
          <w:p w:rsidR="00797F95" w:rsidRPr="00BC5F8D" w:rsidRDefault="00797F95" w:rsidP="00B05237">
            <w:pPr>
              <w:ind w:left="90" w:right="-139"/>
              <w:jc w:val="both"/>
              <w:rPr>
                <w:rFonts w:eastAsia="Calibri" w:cstheme="majorHAnsi"/>
                <w:sz w:val="16"/>
                <w:szCs w:val="16"/>
              </w:rPr>
            </w:pPr>
            <w:r w:rsidRPr="00BC5F8D">
              <w:rPr>
                <w:rFonts w:cstheme="majorHAnsi"/>
                <w:sz w:val="16"/>
                <w:szCs w:val="16"/>
              </w:rPr>
              <w:t xml:space="preserve"> </w:t>
            </w:r>
            <w:r w:rsidR="00B05237" w:rsidRPr="00B05237">
              <w:rPr>
                <w:rFonts w:eastAsia="Calibri" w:cstheme="majorHAnsi"/>
                <w:color w:val="FF0000"/>
                <w:sz w:val="16"/>
                <w:szCs w:val="16"/>
              </w:rPr>
              <w:t>экспроприирова</w:t>
            </w:r>
            <w:r w:rsidR="00B05237" w:rsidRPr="00B05237">
              <w:rPr>
                <w:rFonts w:eastAsia="Calibri" w:cstheme="majorHAnsi"/>
                <w:color w:val="FF0000"/>
                <w:sz w:val="16"/>
                <w:szCs w:val="16"/>
                <w:lang w:val="ru-RU"/>
              </w:rPr>
              <w:t>но</w:t>
            </w:r>
            <w:r w:rsidR="00B05237">
              <w:rPr>
                <w:rFonts w:eastAsia="Calibri" w:cstheme="majorHAnsi"/>
                <w:b/>
                <w:color w:val="FF0000"/>
                <w:sz w:val="16"/>
                <w:szCs w:val="16"/>
                <w:lang w:val="ru-RU"/>
              </w:rPr>
              <w:t xml:space="preserve"> </w:t>
            </w:r>
            <w:r w:rsidRPr="00BC5F8D">
              <w:rPr>
                <w:rFonts w:eastAsia="Calibri" w:cstheme="majorHAnsi"/>
                <w:color w:val="FF0000"/>
                <w:sz w:val="16"/>
                <w:szCs w:val="16"/>
              </w:rPr>
              <w:t>0.0080</w:t>
            </w:r>
          </w:p>
        </w:tc>
        <w:tc>
          <w:tcPr>
            <w:tcW w:w="1560" w:type="dxa"/>
            <w:vMerge/>
          </w:tcPr>
          <w:p w:rsidR="00797F95" w:rsidRPr="00BC5F8D" w:rsidRDefault="00797F95" w:rsidP="002E06AD">
            <w:pPr>
              <w:ind w:left="90"/>
              <w:jc w:val="both"/>
              <w:rPr>
                <w:rFonts w:eastAsia="Calibri" w:cstheme="majorHAnsi"/>
                <w:b/>
                <w:sz w:val="16"/>
                <w:szCs w:val="16"/>
              </w:rPr>
            </w:pPr>
          </w:p>
        </w:tc>
        <w:tc>
          <w:tcPr>
            <w:tcW w:w="1275" w:type="dxa"/>
          </w:tcPr>
          <w:p w:rsidR="00797F95" w:rsidRPr="00BC5F8D" w:rsidRDefault="00ED0F76" w:rsidP="002E06AD">
            <w:pPr>
              <w:ind w:left="90"/>
              <w:jc w:val="both"/>
              <w:rPr>
                <w:rFonts w:eastAsia="Calibri" w:cstheme="majorHAnsi"/>
                <w:sz w:val="16"/>
                <w:szCs w:val="16"/>
              </w:rPr>
            </w:pPr>
            <w:r>
              <w:rPr>
                <w:rFonts w:eastAsia="Calibri" w:cstheme="majorHAnsi"/>
                <w:sz w:val="16"/>
                <w:szCs w:val="16"/>
                <w:lang w:val="ru-RU"/>
              </w:rPr>
              <w:t>Непроизвод-ственный</w:t>
            </w:r>
          </w:p>
        </w:tc>
        <w:tc>
          <w:tcPr>
            <w:tcW w:w="1734" w:type="dxa"/>
            <w:vMerge/>
          </w:tcPr>
          <w:p w:rsidR="00797F95" w:rsidRPr="00BC5F8D" w:rsidRDefault="00797F95" w:rsidP="002E06AD">
            <w:pPr>
              <w:ind w:left="90"/>
              <w:jc w:val="both"/>
              <w:rPr>
                <w:rFonts w:eastAsia="Calibri" w:cstheme="majorHAnsi"/>
                <w:sz w:val="16"/>
                <w:szCs w:val="16"/>
              </w:rPr>
            </w:pPr>
          </w:p>
        </w:tc>
        <w:tc>
          <w:tcPr>
            <w:tcW w:w="1243" w:type="dxa"/>
          </w:tcPr>
          <w:p w:rsidR="00797F95" w:rsidRPr="00BC5F8D" w:rsidRDefault="00010EFC" w:rsidP="00414AE6">
            <w:pPr>
              <w:ind w:left="90"/>
              <w:jc w:val="both"/>
              <w:rPr>
                <w:rFonts w:eastAsia="Calibri" w:cstheme="majorHAnsi"/>
                <w:sz w:val="16"/>
                <w:szCs w:val="16"/>
              </w:rPr>
            </w:pPr>
            <w:r>
              <w:rPr>
                <w:rFonts w:eastAsia="Calibri" w:cstheme="majorHAnsi"/>
                <w:sz w:val="16"/>
                <w:szCs w:val="16"/>
                <w:lang w:val="ru-RU"/>
              </w:rPr>
              <w:t>Физическое</w:t>
            </w:r>
            <w:r w:rsidRPr="00414AE6">
              <w:rPr>
                <w:rFonts w:eastAsia="Calibri" w:cstheme="majorHAnsi"/>
                <w:sz w:val="16"/>
                <w:szCs w:val="16"/>
                <w:lang w:val="ru-RU"/>
              </w:rPr>
              <w:t xml:space="preserve"> </w:t>
            </w:r>
            <w:r>
              <w:rPr>
                <w:rFonts w:eastAsia="Calibri" w:cstheme="majorHAnsi"/>
                <w:sz w:val="16"/>
                <w:szCs w:val="16"/>
                <w:lang w:val="ru-RU"/>
              </w:rPr>
              <w:t>лицо</w:t>
            </w:r>
            <w:r w:rsidR="00797F95" w:rsidRPr="00BC5F8D">
              <w:rPr>
                <w:rFonts w:eastAsia="Calibri" w:cstheme="majorHAnsi"/>
                <w:sz w:val="16"/>
                <w:szCs w:val="16"/>
              </w:rPr>
              <w:t xml:space="preserve"> (</w:t>
            </w:r>
            <w:r w:rsidR="00414AE6">
              <w:rPr>
                <w:rFonts w:eastAsia="Calibri" w:cstheme="majorHAnsi"/>
                <w:sz w:val="16"/>
                <w:szCs w:val="16"/>
              </w:rPr>
              <w:t>3-</w:t>
            </w:r>
            <w:r w:rsidR="00414AE6">
              <w:rPr>
                <w:rFonts w:eastAsia="Calibri" w:cstheme="majorHAnsi"/>
                <w:sz w:val="16"/>
                <w:szCs w:val="16"/>
                <w:lang w:val="ru-RU"/>
              </w:rPr>
              <w:t>й собственник</w:t>
            </w:r>
            <w:r w:rsidR="00797F95" w:rsidRPr="00BC5F8D">
              <w:rPr>
                <w:rFonts w:eastAsia="Calibri" w:cstheme="majorHAnsi"/>
                <w:sz w:val="16"/>
                <w:szCs w:val="16"/>
              </w:rPr>
              <w:t>)</w:t>
            </w:r>
          </w:p>
        </w:tc>
      </w:tr>
      <w:tr w:rsidR="00797F95" w:rsidRPr="00BC5F8D" w:rsidTr="008E41FD">
        <w:trPr>
          <w:trHeight w:val="351"/>
        </w:trPr>
        <w:tc>
          <w:tcPr>
            <w:tcW w:w="534"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17</w:t>
            </w:r>
          </w:p>
        </w:tc>
        <w:tc>
          <w:tcPr>
            <w:tcW w:w="961" w:type="dxa"/>
          </w:tcPr>
          <w:p w:rsidR="00797F95" w:rsidRPr="00BC5F8D" w:rsidRDefault="00F5256E" w:rsidP="002E06AD">
            <w:pPr>
              <w:ind w:left="90"/>
              <w:jc w:val="both"/>
              <w:rPr>
                <w:rFonts w:cstheme="majorHAnsi"/>
                <w:sz w:val="16"/>
                <w:szCs w:val="16"/>
              </w:rPr>
            </w:pPr>
            <w:r>
              <w:rPr>
                <w:rFonts w:eastAsia="Calibri" w:cstheme="majorHAnsi"/>
                <w:sz w:val="16"/>
                <w:szCs w:val="16"/>
                <w:lang w:val="ru-RU"/>
              </w:rPr>
              <w:t>Кишинэу</w:t>
            </w:r>
          </w:p>
        </w:tc>
        <w:tc>
          <w:tcPr>
            <w:tcW w:w="1417" w:type="dxa"/>
          </w:tcPr>
          <w:p w:rsidR="00797F95" w:rsidRPr="00BC5F8D" w:rsidRDefault="00797F95" w:rsidP="002E06AD">
            <w:pPr>
              <w:ind w:left="90"/>
              <w:jc w:val="both"/>
              <w:rPr>
                <w:rFonts w:eastAsia="Calibri" w:cstheme="majorHAnsi"/>
                <w:sz w:val="16"/>
                <w:szCs w:val="16"/>
              </w:rPr>
            </w:pPr>
            <w:r w:rsidRPr="00BC5F8D">
              <w:rPr>
                <w:rFonts w:eastAsia="Calibri" w:cstheme="majorHAnsi"/>
                <w:sz w:val="16"/>
                <w:szCs w:val="16"/>
              </w:rPr>
              <w:t>0121104.1736</w:t>
            </w:r>
          </w:p>
        </w:tc>
        <w:tc>
          <w:tcPr>
            <w:tcW w:w="1591" w:type="dxa"/>
          </w:tcPr>
          <w:p w:rsidR="00797F95" w:rsidRPr="00BC5F8D" w:rsidRDefault="00797F95" w:rsidP="00A937B9">
            <w:pPr>
              <w:ind w:left="90" w:right="-139"/>
              <w:jc w:val="both"/>
              <w:rPr>
                <w:rFonts w:eastAsia="Calibri" w:cstheme="majorHAnsi"/>
                <w:sz w:val="16"/>
                <w:szCs w:val="16"/>
              </w:rPr>
            </w:pPr>
            <w:r w:rsidRPr="00BC5F8D">
              <w:rPr>
                <w:rFonts w:eastAsia="Calibri" w:cstheme="majorHAnsi"/>
                <w:sz w:val="16"/>
                <w:szCs w:val="16"/>
              </w:rPr>
              <w:t>0,0865</w:t>
            </w:r>
            <w:r w:rsidRPr="00BC5F8D">
              <w:rPr>
                <w:rFonts w:cstheme="majorHAnsi"/>
                <w:sz w:val="16"/>
                <w:szCs w:val="16"/>
              </w:rPr>
              <w:t xml:space="preserve"> </w:t>
            </w:r>
            <w:r w:rsidR="00AD2D86" w:rsidRPr="00AD2D86">
              <w:rPr>
                <w:rFonts w:eastAsia="Calibri" w:cstheme="majorHAnsi"/>
                <w:color w:val="FF0000"/>
                <w:sz w:val="16"/>
                <w:szCs w:val="16"/>
              </w:rPr>
              <w:t>экспроприирова</w:t>
            </w:r>
            <w:r w:rsidR="00A937B9">
              <w:rPr>
                <w:rFonts w:eastAsia="Calibri" w:cstheme="majorHAnsi"/>
                <w:color w:val="FF0000"/>
                <w:sz w:val="16"/>
                <w:szCs w:val="16"/>
                <w:lang w:val="ru-RU"/>
              </w:rPr>
              <w:t>но</w:t>
            </w:r>
            <w:r w:rsidR="00AD2D86" w:rsidRPr="00AD2D86" w:rsidDel="00AD2D86">
              <w:rPr>
                <w:rFonts w:eastAsia="Calibri" w:cstheme="majorHAnsi"/>
                <w:color w:val="FF0000"/>
                <w:sz w:val="16"/>
                <w:szCs w:val="16"/>
              </w:rPr>
              <w:t xml:space="preserve"> </w:t>
            </w:r>
            <w:r w:rsidRPr="00BC5F8D">
              <w:rPr>
                <w:rFonts w:eastAsia="Calibri" w:cstheme="majorHAnsi"/>
                <w:color w:val="FF0000"/>
                <w:sz w:val="16"/>
                <w:szCs w:val="16"/>
              </w:rPr>
              <w:t>0.0254</w:t>
            </w:r>
          </w:p>
        </w:tc>
        <w:tc>
          <w:tcPr>
            <w:tcW w:w="1560" w:type="dxa"/>
          </w:tcPr>
          <w:p w:rsidR="00797F95" w:rsidRPr="00BC5F8D" w:rsidRDefault="007A3A74" w:rsidP="007A3A74">
            <w:pPr>
              <w:jc w:val="both"/>
              <w:rPr>
                <w:rFonts w:eastAsia="Calibri" w:cstheme="majorHAnsi"/>
                <w:sz w:val="16"/>
                <w:szCs w:val="16"/>
              </w:rPr>
            </w:pPr>
            <w:r w:rsidRPr="007A3A74">
              <w:rPr>
                <w:rFonts w:eastAsia="Calibri" w:cstheme="majorHAnsi"/>
                <w:sz w:val="16"/>
                <w:szCs w:val="16"/>
              </w:rPr>
              <w:t>Решение о формировании объекта недвижимости  №</w:t>
            </w:r>
            <w:r w:rsidR="00797F95" w:rsidRPr="00BC5F8D">
              <w:rPr>
                <w:rFonts w:eastAsia="Calibri" w:cstheme="majorHAnsi"/>
                <w:sz w:val="16"/>
                <w:szCs w:val="16"/>
              </w:rPr>
              <w:t xml:space="preserve">60 </w:t>
            </w:r>
            <w:r w:rsidRPr="007A3A74">
              <w:rPr>
                <w:rFonts w:eastAsia="Calibri" w:cstheme="majorHAnsi"/>
                <w:sz w:val="16"/>
                <w:szCs w:val="16"/>
              </w:rPr>
              <w:t xml:space="preserve">от </w:t>
            </w:r>
            <w:r w:rsidR="00797F95" w:rsidRPr="00BC5F8D">
              <w:rPr>
                <w:rFonts w:eastAsia="Calibri" w:cstheme="majorHAnsi"/>
                <w:sz w:val="16"/>
                <w:szCs w:val="16"/>
              </w:rPr>
              <w:t>10.10.2013</w:t>
            </w:r>
          </w:p>
        </w:tc>
        <w:tc>
          <w:tcPr>
            <w:tcW w:w="1275" w:type="dxa"/>
          </w:tcPr>
          <w:p w:rsidR="00797F95" w:rsidRPr="00BC5F8D" w:rsidRDefault="00414AE6" w:rsidP="00414AE6">
            <w:pPr>
              <w:ind w:left="90"/>
              <w:jc w:val="both"/>
              <w:rPr>
                <w:rFonts w:eastAsia="Calibri" w:cstheme="majorHAnsi"/>
                <w:sz w:val="16"/>
                <w:szCs w:val="16"/>
              </w:rPr>
            </w:pPr>
            <w:r>
              <w:rPr>
                <w:rFonts w:eastAsia="Calibri" w:cstheme="majorHAnsi"/>
                <w:sz w:val="16"/>
                <w:szCs w:val="16"/>
                <w:lang w:val="ru-RU"/>
              </w:rPr>
              <w:t xml:space="preserve">Под строительство </w:t>
            </w:r>
          </w:p>
        </w:tc>
        <w:tc>
          <w:tcPr>
            <w:tcW w:w="1734" w:type="dxa"/>
          </w:tcPr>
          <w:p w:rsidR="00797F95" w:rsidRPr="00BC5F8D" w:rsidRDefault="00ED0F76" w:rsidP="001210BC">
            <w:pPr>
              <w:ind w:left="90"/>
              <w:jc w:val="both"/>
              <w:rPr>
                <w:rFonts w:eastAsia="Calibri" w:cstheme="majorHAnsi"/>
                <w:sz w:val="16"/>
                <w:szCs w:val="16"/>
              </w:rPr>
            </w:pPr>
            <w:r w:rsidRPr="001210BC">
              <w:rPr>
                <w:rFonts w:eastAsia="Calibri" w:cstheme="majorHAnsi"/>
                <w:sz w:val="16"/>
                <w:szCs w:val="16"/>
              </w:rPr>
              <w:t>Договор купли</w:t>
            </w:r>
            <w:r w:rsidR="00797F95" w:rsidRPr="00BC5F8D">
              <w:rPr>
                <w:rFonts w:eastAsia="Calibri" w:cstheme="majorHAnsi"/>
                <w:sz w:val="16"/>
                <w:szCs w:val="16"/>
              </w:rPr>
              <w:t>/</w:t>
            </w:r>
            <w:r w:rsidR="001210BC" w:rsidRPr="001210BC">
              <w:rPr>
                <w:rFonts w:eastAsia="Calibri" w:cstheme="majorHAnsi"/>
                <w:sz w:val="16"/>
                <w:szCs w:val="16"/>
              </w:rPr>
              <w:t xml:space="preserve"> продажи №</w:t>
            </w:r>
            <w:r w:rsidR="00797F95" w:rsidRPr="00BC5F8D">
              <w:rPr>
                <w:rFonts w:eastAsia="Calibri" w:cstheme="majorHAnsi"/>
                <w:sz w:val="16"/>
                <w:szCs w:val="16"/>
              </w:rPr>
              <w:t xml:space="preserve">1105 </w:t>
            </w:r>
            <w:r w:rsidR="001210BC" w:rsidRPr="001210BC">
              <w:rPr>
                <w:rFonts w:eastAsia="Calibri" w:cstheme="majorHAnsi"/>
                <w:sz w:val="16"/>
                <w:szCs w:val="16"/>
              </w:rPr>
              <w:t xml:space="preserve">от </w:t>
            </w:r>
            <w:r w:rsidR="00797F95" w:rsidRPr="00BC5F8D">
              <w:rPr>
                <w:rFonts w:eastAsia="Calibri" w:cstheme="majorHAnsi"/>
                <w:sz w:val="16"/>
                <w:szCs w:val="16"/>
              </w:rPr>
              <w:t xml:space="preserve">04.04.2013; </w:t>
            </w:r>
            <w:r w:rsidR="001210BC" w:rsidRPr="001210BC">
              <w:rPr>
                <w:rFonts w:eastAsia="Calibri" w:cstheme="majorHAnsi"/>
                <w:sz w:val="16"/>
                <w:szCs w:val="16"/>
              </w:rPr>
              <w:t>Договор купли</w:t>
            </w:r>
            <w:r w:rsidR="001210BC" w:rsidRPr="00BC5F8D">
              <w:rPr>
                <w:rFonts w:eastAsia="Calibri" w:cstheme="majorHAnsi"/>
                <w:sz w:val="16"/>
                <w:szCs w:val="16"/>
              </w:rPr>
              <w:t>/</w:t>
            </w:r>
            <w:r w:rsidR="001210BC" w:rsidRPr="001210BC">
              <w:rPr>
                <w:rFonts w:eastAsia="Calibri" w:cstheme="majorHAnsi"/>
                <w:sz w:val="16"/>
                <w:szCs w:val="16"/>
              </w:rPr>
              <w:t xml:space="preserve"> продажи №</w:t>
            </w:r>
            <w:r w:rsidR="00797F95" w:rsidRPr="00BC5F8D">
              <w:rPr>
                <w:rFonts w:eastAsia="Calibri" w:cstheme="majorHAnsi"/>
                <w:sz w:val="16"/>
                <w:szCs w:val="16"/>
              </w:rPr>
              <w:t xml:space="preserve">5558 </w:t>
            </w:r>
            <w:r w:rsidR="001210BC">
              <w:rPr>
                <w:rFonts w:eastAsia="Calibri" w:cstheme="majorHAnsi"/>
                <w:sz w:val="16"/>
                <w:szCs w:val="16"/>
                <w:lang w:val="ru-RU"/>
              </w:rPr>
              <w:t xml:space="preserve">от </w:t>
            </w:r>
            <w:r w:rsidR="00797F95" w:rsidRPr="00BC5F8D">
              <w:rPr>
                <w:rFonts w:eastAsia="Calibri" w:cstheme="majorHAnsi"/>
                <w:sz w:val="16"/>
                <w:szCs w:val="16"/>
              </w:rPr>
              <w:t>12.10.2012</w:t>
            </w:r>
          </w:p>
        </w:tc>
        <w:tc>
          <w:tcPr>
            <w:tcW w:w="1243" w:type="dxa"/>
          </w:tcPr>
          <w:p w:rsidR="00797F95" w:rsidRPr="00BC5F8D" w:rsidRDefault="00010EFC" w:rsidP="002E06AD">
            <w:pPr>
              <w:ind w:left="90"/>
              <w:jc w:val="both"/>
              <w:rPr>
                <w:rFonts w:eastAsia="Calibri" w:cstheme="majorHAnsi"/>
                <w:sz w:val="16"/>
                <w:szCs w:val="16"/>
              </w:rPr>
            </w:pPr>
            <w:r>
              <w:rPr>
                <w:rFonts w:eastAsia="Calibri" w:cstheme="majorHAnsi"/>
                <w:sz w:val="16"/>
                <w:szCs w:val="16"/>
                <w:lang w:val="ru-RU"/>
              </w:rPr>
              <w:t>Физическое лицо</w:t>
            </w:r>
          </w:p>
        </w:tc>
      </w:tr>
      <w:tr w:rsidR="00797F95" w:rsidRPr="00BC5F8D" w:rsidTr="008E41FD">
        <w:trPr>
          <w:trHeight w:val="351"/>
        </w:trPr>
        <w:tc>
          <w:tcPr>
            <w:tcW w:w="2912" w:type="dxa"/>
            <w:gridSpan w:val="3"/>
          </w:tcPr>
          <w:p w:rsidR="00797F95" w:rsidRPr="00010EFC" w:rsidRDefault="00010EFC" w:rsidP="002E06AD">
            <w:pPr>
              <w:ind w:left="90"/>
              <w:jc w:val="both"/>
              <w:rPr>
                <w:rFonts w:eastAsia="Calibri" w:cstheme="majorHAnsi"/>
                <w:b/>
                <w:sz w:val="16"/>
                <w:szCs w:val="16"/>
                <w:lang w:val="ru-RU"/>
              </w:rPr>
            </w:pPr>
            <w:r>
              <w:rPr>
                <w:rFonts w:eastAsia="Calibri" w:cstheme="majorHAnsi"/>
                <w:b/>
                <w:sz w:val="16"/>
                <w:szCs w:val="16"/>
                <w:lang w:val="ru-RU"/>
              </w:rPr>
              <w:t>ВСЕГО</w:t>
            </w:r>
          </w:p>
        </w:tc>
        <w:tc>
          <w:tcPr>
            <w:tcW w:w="1591" w:type="dxa"/>
          </w:tcPr>
          <w:p w:rsidR="00797F95" w:rsidRPr="00BC5F8D" w:rsidRDefault="00797F95" w:rsidP="002E06AD">
            <w:pPr>
              <w:ind w:left="90"/>
              <w:jc w:val="both"/>
              <w:rPr>
                <w:rFonts w:eastAsia="Calibri" w:cstheme="majorHAnsi"/>
                <w:b/>
                <w:sz w:val="16"/>
                <w:szCs w:val="16"/>
              </w:rPr>
            </w:pPr>
            <w:r w:rsidRPr="00BC5F8D">
              <w:rPr>
                <w:rFonts w:eastAsia="Calibri" w:cstheme="majorHAnsi"/>
                <w:b/>
                <w:sz w:val="16"/>
                <w:szCs w:val="16"/>
              </w:rPr>
              <w:t>5,0003</w:t>
            </w:r>
          </w:p>
        </w:tc>
        <w:tc>
          <w:tcPr>
            <w:tcW w:w="5812" w:type="dxa"/>
            <w:gridSpan w:val="4"/>
          </w:tcPr>
          <w:p w:rsidR="00797F95" w:rsidRPr="00BC5F8D" w:rsidRDefault="00B05237" w:rsidP="00B05237">
            <w:pPr>
              <w:ind w:left="90"/>
              <w:jc w:val="both"/>
              <w:rPr>
                <w:rFonts w:eastAsia="Calibri" w:cstheme="majorHAnsi"/>
                <w:b/>
                <w:sz w:val="16"/>
                <w:szCs w:val="16"/>
              </w:rPr>
            </w:pPr>
            <w:r w:rsidRPr="00B05237">
              <w:rPr>
                <w:rFonts w:eastAsia="Calibri" w:cstheme="majorHAnsi"/>
                <w:b/>
                <w:color w:val="FF0000"/>
                <w:sz w:val="16"/>
                <w:szCs w:val="16"/>
              </w:rPr>
              <w:t xml:space="preserve">Площадь, необходимую экспроприировать </w:t>
            </w:r>
            <w:r w:rsidR="00797F95" w:rsidRPr="00BC5F8D">
              <w:rPr>
                <w:rFonts w:eastAsia="Calibri" w:cstheme="majorHAnsi"/>
                <w:b/>
                <w:color w:val="FF0000"/>
                <w:sz w:val="16"/>
                <w:szCs w:val="16"/>
              </w:rPr>
              <w:t>0,08213</w:t>
            </w:r>
          </w:p>
        </w:tc>
      </w:tr>
    </w:tbl>
    <w:p w:rsidR="00797F95" w:rsidRPr="00BC5F8D" w:rsidRDefault="00F5256E" w:rsidP="00797F95">
      <w:pPr>
        <w:spacing w:line="252" w:lineRule="auto"/>
        <w:ind w:left="90"/>
        <w:rPr>
          <w:rFonts w:eastAsia="Calibri" w:cstheme="majorHAnsi"/>
          <w:i/>
          <w:sz w:val="20"/>
          <w:szCs w:val="20"/>
        </w:rPr>
      </w:pPr>
      <w:r w:rsidRPr="00F5256E">
        <w:rPr>
          <w:rFonts w:eastAsia="Calibri" w:cstheme="majorHAnsi"/>
          <w:b/>
          <w:i/>
          <w:sz w:val="20"/>
          <w:szCs w:val="20"/>
        </w:rPr>
        <w:t>Источник</w:t>
      </w:r>
      <w:r w:rsidR="00797F95" w:rsidRPr="00BC5F8D">
        <w:rPr>
          <w:rFonts w:eastAsia="Calibri" w:cstheme="majorHAnsi"/>
          <w:b/>
          <w:i/>
          <w:sz w:val="20"/>
          <w:szCs w:val="20"/>
        </w:rPr>
        <w:t>:</w:t>
      </w:r>
      <w:r w:rsidR="00797F95" w:rsidRPr="00BC5F8D">
        <w:rPr>
          <w:rFonts w:eastAsia="Calibri" w:cstheme="majorHAnsi"/>
          <w:i/>
          <w:sz w:val="20"/>
          <w:szCs w:val="20"/>
        </w:rPr>
        <w:t xml:space="preserve"> </w:t>
      </w:r>
      <w:r w:rsidRPr="00F5256E">
        <w:rPr>
          <w:rFonts w:eastAsia="Calibri" w:cstheme="majorHAnsi"/>
          <w:i/>
          <w:sz w:val="20"/>
          <w:szCs w:val="20"/>
        </w:rPr>
        <w:t>Информация обоб</w:t>
      </w:r>
      <w:r>
        <w:rPr>
          <w:rFonts w:eastAsia="Calibri" w:cstheme="majorHAnsi"/>
          <w:i/>
          <w:sz w:val="20"/>
          <w:szCs w:val="20"/>
        </w:rPr>
        <w:t>щена аудиторской группой из РНИ</w:t>
      </w:r>
      <w:r w:rsidR="00797F95" w:rsidRPr="00BC5F8D">
        <w:rPr>
          <w:rFonts w:eastAsia="Calibri" w:cstheme="majorHAnsi"/>
          <w:i/>
          <w:sz w:val="20"/>
          <w:szCs w:val="20"/>
        </w:rPr>
        <w:t>.</w:t>
      </w:r>
    </w:p>
    <w:p w:rsidR="00642C63" w:rsidRPr="00AF38CA" w:rsidRDefault="00F5256E" w:rsidP="00642C63">
      <w:pPr>
        <w:spacing w:line="252" w:lineRule="auto"/>
        <w:ind w:left="90" w:firstLine="567"/>
        <w:jc w:val="both"/>
        <w:rPr>
          <w:rFonts w:eastAsia="Calibri" w:cstheme="majorHAnsi"/>
          <w:sz w:val="24"/>
          <w:szCs w:val="24"/>
          <w:lang w:val="ru-RU"/>
        </w:rPr>
      </w:pPr>
      <w:r>
        <w:rPr>
          <w:rFonts w:eastAsia="Calibri" w:cstheme="majorHAnsi"/>
          <w:sz w:val="24"/>
          <w:szCs w:val="24"/>
          <w:lang w:val="ru-RU"/>
        </w:rPr>
        <w:t>Согласно информации, обобщенной в данной таблице</w:t>
      </w:r>
      <w:r w:rsidR="00FC0C39">
        <w:rPr>
          <w:rFonts w:eastAsia="Calibri" w:cstheme="majorHAnsi"/>
          <w:sz w:val="24"/>
          <w:szCs w:val="24"/>
          <w:lang w:val="ru-RU"/>
        </w:rPr>
        <w:t xml:space="preserve">, отмечается то, что </w:t>
      </w:r>
      <w:r w:rsidR="00D47F16">
        <w:rPr>
          <w:rFonts w:eastAsia="Calibri" w:cstheme="majorHAnsi"/>
          <w:sz w:val="24"/>
          <w:szCs w:val="24"/>
          <w:lang w:val="ru-RU"/>
        </w:rPr>
        <w:t>в нарушение законодательных положений</w:t>
      </w:r>
      <w:r w:rsidR="00D47F16" w:rsidRPr="00BC5F8D">
        <w:rPr>
          <w:rStyle w:val="af4"/>
          <w:rFonts w:eastAsia="Calibri" w:cstheme="majorHAnsi"/>
          <w:sz w:val="24"/>
          <w:szCs w:val="24"/>
        </w:rPr>
        <w:footnoteReference w:id="36"/>
      </w:r>
      <w:r w:rsidR="00D47F16">
        <w:rPr>
          <w:rFonts w:eastAsia="Calibri" w:cstheme="majorHAnsi"/>
          <w:sz w:val="24"/>
          <w:szCs w:val="24"/>
          <w:lang w:val="ru-RU"/>
        </w:rPr>
        <w:t xml:space="preserve"> </w:t>
      </w:r>
      <w:r w:rsidR="00D47F16" w:rsidRPr="00D47F16">
        <w:rPr>
          <w:rFonts w:eastAsia="Calibri" w:cstheme="majorHAnsi"/>
          <w:i/>
          <w:sz w:val="24"/>
          <w:szCs w:val="24"/>
          <w:lang w:val="ru-RU"/>
        </w:rPr>
        <w:t xml:space="preserve">решениями местных советов были снижены площади лесного фонда на </w:t>
      </w:r>
      <w:r w:rsidR="00D47F16" w:rsidRPr="00BC5F8D">
        <w:rPr>
          <w:rFonts w:eastAsia="Calibri" w:cstheme="majorHAnsi"/>
          <w:i/>
          <w:sz w:val="24"/>
          <w:szCs w:val="24"/>
        </w:rPr>
        <w:t>5,0</w:t>
      </w:r>
      <w:r w:rsidR="00D47F16">
        <w:rPr>
          <w:rFonts w:eastAsia="Calibri" w:cstheme="majorHAnsi"/>
          <w:i/>
          <w:sz w:val="24"/>
          <w:szCs w:val="24"/>
          <w:lang w:val="ru-RU"/>
        </w:rPr>
        <w:t xml:space="preserve"> га, а в единичных случаях (земельный участок с кадастровым номером </w:t>
      </w:r>
      <w:r w:rsidR="00D47F16">
        <w:rPr>
          <w:rFonts w:eastAsia="Calibri" w:cstheme="majorHAnsi"/>
          <w:i/>
          <w:sz w:val="24"/>
          <w:szCs w:val="24"/>
        </w:rPr>
        <w:t>0121129.21)</w:t>
      </w:r>
      <w:r w:rsidR="00D47F16">
        <w:rPr>
          <w:rFonts w:eastAsia="Calibri" w:cstheme="majorHAnsi"/>
          <w:i/>
          <w:sz w:val="24"/>
          <w:szCs w:val="24"/>
          <w:lang w:val="ru-RU"/>
        </w:rPr>
        <w:t xml:space="preserve"> в результате процесса разграничения было допущено частичное наложение границ лесного фонда </w:t>
      </w:r>
      <w:r w:rsidR="00D47F16">
        <w:rPr>
          <w:rFonts w:eastAsia="Calibri" w:cstheme="majorHAnsi"/>
          <w:sz w:val="24"/>
          <w:szCs w:val="24"/>
          <w:lang w:val="ru-RU"/>
        </w:rPr>
        <w:t>(</w:t>
      </w:r>
      <w:r w:rsidR="00697708">
        <w:rPr>
          <w:rFonts w:eastAsia="Calibri" w:cstheme="majorHAnsi"/>
          <w:sz w:val="24"/>
          <w:szCs w:val="24"/>
          <w:lang w:val="ru-RU"/>
        </w:rPr>
        <w:t xml:space="preserve">рисунок </w:t>
      </w:r>
      <w:r w:rsidR="00D47F16">
        <w:rPr>
          <w:rFonts w:eastAsia="Calibri" w:cstheme="majorHAnsi"/>
          <w:sz w:val="24"/>
          <w:szCs w:val="24"/>
          <w:lang w:val="ru-RU"/>
        </w:rPr>
        <w:t xml:space="preserve">№1). </w:t>
      </w:r>
      <w:r w:rsidR="00697708">
        <w:rPr>
          <w:rFonts w:eastAsia="Calibri" w:cstheme="majorHAnsi"/>
          <w:sz w:val="24"/>
          <w:szCs w:val="24"/>
          <w:lang w:val="ru-RU"/>
        </w:rPr>
        <w:t>Так, в технических делах по разработке геометрических планов</w:t>
      </w:r>
      <w:r w:rsidR="00697708" w:rsidRPr="00BC5F8D">
        <w:rPr>
          <w:rStyle w:val="af4"/>
          <w:rFonts w:eastAsia="Calibri" w:cstheme="majorHAnsi"/>
          <w:sz w:val="24"/>
          <w:szCs w:val="24"/>
        </w:rPr>
        <w:footnoteReference w:id="37"/>
      </w:r>
      <w:r w:rsidR="00697708">
        <w:rPr>
          <w:rFonts w:eastAsia="Calibri" w:cstheme="majorHAnsi"/>
          <w:sz w:val="24"/>
          <w:szCs w:val="24"/>
          <w:lang w:val="ru-RU"/>
        </w:rPr>
        <w:t xml:space="preserve"> </w:t>
      </w:r>
      <w:r w:rsidR="00697708" w:rsidRPr="00697708">
        <w:rPr>
          <w:rFonts w:eastAsia="Calibri" w:cstheme="majorHAnsi"/>
          <w:i/>
          <w:sz w:val="24"/>
          <w:szCs w:val="24"/>
          <w:lang w:val="ru-RU"/>
        </w:rPr>
        <w:t>отсутствует информация, подтверждающая, что границы земельных участков</w:t>
      </w:r>
      <w:r w:rsidR="00697708">
        <w:rPr>
          <w:rFonts w:eastAsia="Calibri" w:cstheme="majorHAnsi"/>
          <w:i/>
          <w:sz w:val="24"/>
          <w:szCs w:val="24"/>
          <w:lang w:val="ru-RU"/>
        </w:rPr>
        <w:t xml:space="preserve">, подлежащих разграничению и регистрации, были согласованы с соседями: Агентством </w:t>
      </w:r>
      <w:r w:rsidR="00697708" w:rsidRPr="00BC5F8D">
        <w:rPr>
          <w:rFonts w:eastAsia="Calibri" w:cstheme="majorHAnsi"/>
          <w:i/>
          <w:sz w:val="24"/>
          <w:szCs w:val="24"/>
        </w:rPr>
        <w:t xml:space="preserve">„Moldsilva” </w:t>
      </w:r>
      <w:r w:rsidR="00697708">
        <w:rPr>
          <w:rFonts w:eastAsia="Calibri" w:cstheme="majorHAnsi"/>
          <w:i/>
          <w:sz w:val="24"/>
          <w:szCs w:val="24"/>
          <w:lang w:val="ru-RU"/>
        </w:rPr>
        <w:t xml:space="preserve">и ГП </w:t>
      </w:r>
      <w:r w:rsidR="00697708" w:rsidRPr="00BC5F8D">
        <w:rPr>
          <w:rFonts w:eastAsia="Calibri" w:cstheme="majorHAnsi"/>
          <w:i/>
          <w:sz w:val="24"/>
          <w:szCs w:val="24"/>
        </w:rPr>
        <w:t>„</w:t>
      </w:r>
      <w:r w:rsidR="00697708">
        <w:rPr>
          <w:rFonts w:eastAsia="Calibri" w:cstheme="majorHAnsi"/>
          <w:i/>
          <w:sz w:val="24"/>
          <w:szCs w:val="24"/>
          <w:lang w:val="ru-RU"/>
        </w:rPr>
        <w:t>Государственная администрация дорог</w:t>
      </w:r>
      <w:r w:rsidR="00697708" w:rsidRPr="00BC5F8D">
        <w:rPr>
          <w:rFonts w:eastAsia="Calibri" w:cstheme="majorHAnsi"/>
          <w:i/>
          <w:sz w:val="24"/>
          <w:szCs w:val="24"/>
        </w:rPr>
        <w:t>”</w:t>
      </w:r>
      <w:r w:rsidR="00697708" w:rsidRPr="00BC5F8D">
        <w:rPr>
          <w:rFonts w:eastAsia="Calibri" w:cstheme="majorHAnsi"/>
          <w:sz w:val="24"/>
          <w:szCs w:val="24"/>
        </w:rPr>
        <w:t xml:space="preserve">. </w:t>
      </w:r>
      <w:r w:rsidR="00697708">
        <w:rPr>
          <w:rFonts w:eastAsia="Calibri" w:cstheme="majorHAnsi"/>
          <w:sz w:val="24"/>
          <w:szCs w:val="24"/>
          <w:lang w:val="ru-RU"/>
        </w:rPr>
        <w:t xml:space="preserve">Более того, в результате сомнительных регистраций </w:t>
      </w:r>
      <w:r w:rsidR="00697708" w:rsidRPr="00697708">
        <w:rPr>
          <w:rFonts w:eastAsia="Calibri" w:cstheme="majorHAnsi"/>
          <w:i/>
          <w:sz w:val="24"/>
          <w:szCs w:val="24"/>
          <w:lang w:val="ru-RU"/>
        </w:rPr>
        <w:t xml:space="preserve">были созданы препятствия </w:t>
      </w:r>
      <w:r w:rsidR="00697708">
        <w:rPr>
          <w:rFonts w:eastAsia="Calibri" w:cstheme="majorHAnsi"/>
          <w:i/>
          <w:sz w:val="24"/>
          <w:szCs w:val="24"/>
          <w:lang w:val="ru-RU"/>
        </w:rPr>
        <w:t>при реализации проекта выполнения работ по реабилитации, модернизации и расширению магистральной дороги</w:t>
      </w:r>
      <w:r w:rsidR="008929EB">
        <w:rPr>
          <w:rFonts w:eastAsia="Calibri" w:cstheme="majorHAnsi"/>
          <w:i/>
          <w:sz w:val="24"/>
          <w:szCs w:val="24"/>
          <w:lang w:val="ru-RU"/>
        </w:rPr>
        <w:t>, которая обеспечивает</w:t>
      </w:r>
      <w:r w:rsidR="008F4CA7">
        <w:rPr>
          <w:rFonts w:eastAsia="Calibri" w:cstheme="majorHAnsi"/>
          <w:i/>
          <w:sz w:val="24"/>
          <w:szCs w:val="24"/>
          <w:lang w:val="ru-RU"/>
        </w:rPr>
        <w:t xml:space="preserve"> </w:t>
      </w:r>
      <w:r w:rsidR="008929EB">
        <w:rPr>
          <w:rFonts w:eastAsia="Calibri" w:cstheme="majorHAnsi"/>
          <w:i/>
          <w:sz w:val="24"/>
          <w:szCs w:val="24"/>
          <w:lang w:val="ru-RU"/>
        </w:rPr>
        <w:t>международную дорожную связь</w:t>
      </w:r>
      <w:r w:rsidR="00697708" w:rsidRPr="00697708">
        <w:rPr>
          <w:rFonts w:eastAsia="Calibri" w:cstheme="majorHAnsi"/>
          <w:sz w:val="24"/>
          <w:szCs w:val="24"/>
        </w:rPr>
        <w:t xml:space="preserve"> </w:t>
      </w:r>
      <w:r w:rsidR="008929EB" w:rsidRPr="00BC5F8D">
        <w:rPr>
          <w:rFonts w:eastAsia="Calibri" w:cstheme="majorHAnsi"/>
          <w:i/>
          <w:sz w:val="24"/>
          <w:szCs w:val="24"/>
        </w:rPr>
        <w:t>(M1</w:t>
      </w:r>
      <w:r w:rsidR="008929EB">
        <w:rPr>
          <w:rFonts w:eastAsia="Calibri" w:cstheme="majorHAnsi"/>
          <w:i/>
          <w:sz w:val="24"/>
          <w:szCs w:val="24"/>
          <w:lang w:val="ru-RU"/>
        </w:rPr>
        <w:t xml:space="preserve"> Кишинэу-Леушень-граница с Румынией </w:t>
      </w:r>
      <w:r w:rsidR="008929EB" w:rsidRPr="00BC5F8D">
        <w:rPr>
          <w:rFonts w:eastAsia="Calibri" w:cstheme="majorHAnsi"/>
          <w:i/>
          <w:sz w:val="24"/>
          <w:szCs w:val="24"/>
        </w:rPr>
        <w:t xml:space="preserve">(E581 </w:t>
      </w:r>
      <w:r w:rsidR="008929EB">
        <w:rPr>
          <w:rFonts w:eastAsia="Calibri" w:cstheme="majorHAnsi"/>
          <w:i/>
          <w:sz w:val="24"/>
          <w:szCs w:val="24"/>
          <w:lang w:val="ru-RU"/>
        </w:rPr>
        <w:t>Хуши</w:t>
      </w:r>
      <w:r w:rsidR="008929EB" w:rsidRPr="00BC5F8D">
        <w:rPr>
          <w:rFonts w:eastAsia="Calibri" w:cstheme="majorHAnsi"/>
          <w:i/>
          <w:sz w:val="24"/>
          <w:szCs w:val="24"/>
        </w:rPr>
        <w:t>))</w:t>
      </w:r>
      <w:r w:rsidR="008929EB" w:rsidRPr="00BC5F8D">
        <w:rPr>
          <w:rFonts w:eastAsia="Calibri" w:cstheme="majorHAnsi"/>
          <w:sz w:val="24"/>
          <w:szCs w:val="24"/>
        </w:rPr>
        <w:t>.</w:t>
      </w:r>
      <w:r w:rsidR="008F4CA7">
        <w:rPr>
          <w:rFonts w:eastAsia="Calibri" w:cstheme="majorHAnsi"/>
          <w:sz w:val="24"/>
          <w:szCs w:val="24"/>
          <w:lang w:val="ru-RU"/>
        </w:rPr>
        <w:t xml:space="preserve"> </w:t>
      </w:r>
      <w:r w:rsidR="008F4CA7">
        <w:rPr>
          <w:rFonts w:eastAsia="Calibri" w:cstheme="majorHAnsi"/>
          <w:i/>
          <w:sz w:val="24"/>
          <w:szCs w:val="24"/>
          <w:lang w:val="ru-RU"/>
        </w:rPr>
        <w:t>В результате, согласно положениям Закона №</w:t>
      </w:r>
      <w:r w:rsidR="008F4CA7" w:rsidRPr="00BC5F8D">
        <w:rPr>
          <w:rFonts w:eastAsia="Calibri" w:cstheme="majorHAnsi"/>
          <w:i/>
          <w:sz w:val="24"/>
          <w:szCs w:val="24"/>
        </w:rPr>
        <w:t>136/2020</w:t>
      </w:r>
      <w:r w:rsidR="008F4CA7" w:rsidRPr="00BC5F8D">
        <w:rPr>
          <w:rStyle w:val="af4"/>
          <w:rFonts w:eastAsia="Calibri" w:cstheme="majorHAnsi"/>
          <w:i/>
          <w:sz w:val="24"/>
          <w:szCs w:val="24"/>
        </w:rPr>
        <w:footnoteReference w:id="38"/>
      </w:r>
      <w:r w:rsidR="008F4CA7" w:rsidRPr="00BC5F8D">
        <w:rPr>
          <w:rFonts w:eastAsia="Calibri" w:cstheme="majorHAnsi"/>
          <w:i/>
          <w:sz w:val="24"/>
          <w:szCs w:val="24"/>
        </w:rPr>
        <w:t xml:space="preserve">, </w:t>
      </w:r>
      <w:r w:rsidR="008F4CA7">
        <w:rPr>
          <w:rFonts w:eastAsia="Calibri" w:cstheme="majorHAnsi"/>
          <w:i/>
          <w:sz w:val="24"/>
          <w:szCs w:val="24"/>
          <w:lang w:val="ru-RU"/>
        </w:rPr>
        <w:t xml:space="preserve">Правительство РМ должно принять </w:t>
      </w:r>
      <w:r w:rsidR="00642C63">
        <w:rPr>
          <w:rFonts w:eastAsia="Calibri" w:cstheme="majorHAnsi"/>
          <w:i/>
          <w:sz w:val="24"/>
          <w:szCs w:val="24"/>
          <w:lang w:val="ru-RU"/>
        </w:rPr>
        <w:t xml:space="preserve">все соответствующие меры с целью экспроприации недвижимого имущества, расположенного на месте работ публичного пользования национального </w:t>
      </w:r>
      <w:r w:rsidR="00642C63" w:rsidRPr="00642C63">
        <w:rPr>
          <w:rFonts w:eastAsia="Calibri" w:cstheme="majorHAnsi"/>
          <w:i/>
          <w:sz w:val="24"/>
          <w:szCs w:val="24"/>
          <w:lang w:val="ru-RU"/>
        </w:rPr>
        <w:t>значения</w:t>
      </w:r>
      <w:r w:rsidR="00642C63">
        <w:rPr>
          <w:rFonts w:eastAsia="Calibri" w:cstheme="majorHAnsi"/>
          <w:i/>
          <w:sz w:val="24"/>
          <w:szCs w:val="24"/>
          <w:lang w:val="ru-RU"/>
        </w:rPr>
        <w:t>,</w:t>
      </w:r>
      <w:r w:rsidR="00642C63" w:rsidRPr="00642C63">
        <w:rPr>
          <w:rFonts w:eastAsia="Calibri" w:cstheme="majorHAnsi"/>
          <w:i/>
          <w:sz w:val="24"/>
          <w:szCs w:val="24"/>
          <w:lang w:val="ru-RU"/>
        </w:rPr>
        <w:t xml:space="preserve"> согласно техническому проекту</w:t>
      </w:r>
      <w:r w:rsidR="00642C63">
        <w:rPr>
          <w:rFonts w:eastAsia="Calibri" w:cstheme="majorHAnsi"/>
          <w:i/>
          <w:sz w:val="24"/>
          <w:szCs w:val="24"/>
          <w:lang w:val="ru-RU"/>
        </w:rPr>
        <w:t>,</w:t>
      </w:r>
      <w:r w:rsidR="008F4CA7" w:rsidRPr="00BC5F8D">
        <w:rPr>
          <w:rFonts w:eastAsia="Calibri" w:cstheme="majorHAnsi"/>
          <w:i/>
          <w:sz w:val="24"/>
          <w:szCs w:val="24"/>
        </w:rPr>
        <w:t xml:space="preserve"> </w:t>
      </w:r>
      <w:r w:rsidR="00642C63">
        <w:rPr>
          <w:rFonts w:eastAsia="Calibri" w:cstheme="majorHAnsi"/>
          <w:i/>
          <w:sz w:val="24"/>
          <w:szCs w:val="24"/>
          <w:lang w:val="ru-RU"/>
        </w:rPr>
        <w:t xml:space="preserve">но </w:t>
      </w:r>
      <w:r w:rsidR="00642C63" w:rsidRPr="00642C63">
        <w:rPr>
          <w:rFonts w:eastAsia="Calibri" w:cstheme="majorHAnsi"/>
          <w:i/>
          <w:sz w:val="24"/>
          <w:szCs w:val="24"/>
          <w:lang w:val="ru-RU"/>
        </w:rPr>
        <w:t>компенсация экспроприированной недвижимости будет производиться за счет дорожного фонда</w:t>
      </w:r>
      <w:r w:rsidR="00642C63">
        <w:rPr>
          <w:rFonts w:eastAsia="Calibri" w:cstheme="majorHAnsi"/>
          <w:i/>
          <w:sz w:val="24"/>
          <w:szCs w:val="24"/>
          <w:lang w:val="ru-RU"/>
        </w:rPr>
        <w:t xml:space="preserve">. </w:t>
      </w:r>
      <w:r w:rsidR="00642C63">
        <w:rPr>
          <w:rFonts w:eastAsia="Calibri" w:cstheme="majorHAnsi"/>
          <w:sz w:val="24"/>
          <w:szCs w:val="24"/>
          <w:lang w:val="ru-RU"/>
        </w:rPr>
        <w:t xml:space="preserve">Аудит подтверждает факт, что ГП </w:t>
      </w:r>
      <w:r w:rsidR="00642C63" w:rsidRPr="00BC5F8D">
        <w:rPr>
          <w:rFonts w:eastAsia="Calibri" w:cstheme="majorHAnsi"/>
          <w:sz w:val="24"/>
          <w:szCs w:val="24"/>
        </w:rPr>
        <w:t>„</w:t>
      </w:r>
      <w:r w:rsidR="00AF38CA" w:rsidRPr="00AF38CA">
        <w:rPr>
          <w:rFonts w:eastAsia="Calibri" w:cstheme="majorHAnsi"/>
          <w:sz w:val="24"/>
          <w:szCs w:val="24"/>
        </w:rPr>
        <w:t>Госуд</w:t>
      </w:r>
      <w:r w:rsidR="00AF38CA">
        <w:rPr>
          <w:rFonts w:eastAsia="Calibri" w:cstheme="majorHAnsi"/>
          <w:sz w:val="24"/>
          <w:szCs w:val="24"/>
        </w:rPr>
        <w:t>арственная администрация дорог”</w:t>
      </w:r>
      <w:r w:rsidR="00AF38CA">
        <w:rPr>
          <w:rFonts w:eastAsia="Calibri" w:cstheme="majorHAnsi"/>
          <w:sz w:val="24"/>
          <w:szCs w:val="24"/>
          <w:lang w:val="ru-RU"/>
        </w:rPr>
        <w:t xml:space="preserve"> применило </w:t>
      </w:r>
      <w:r w:rsidR="00AF38CA" w:rsidRPr="00AF38CA">
        <w:rPr>
          <w:rFonts w:eastAsia="Calibri" w:cstheme="majorHAnsi"/>
          <w:sz w:val="24"/>
          <w:szCs w:val="24"/>
          <w:lang w:val="ru-RU"/>
        </w:rPr>
        <w:t>запреты путем прекращения сделок с</w:t>
      </w:r>
      <w:r w:rsidR="00AF38CA">
        <w:rPr>
          <w:rFonts w:eastAsia="Calibri" w:cstheme="majorHAnsi"/>
          <w:sz w:val="24"/>
          <w:szCs w:val="24"/>
          <w:lang w:val="ru-RU"/>
        </w:rPr>
        <w:t xml:space="preserve"> данными земельными участками (смотреть </w:t>
      </w:r>
      <w:r w:rsidR="00AE0C45">
        <w:rPr>
          <w:rFonts w:eastAsia="Calibri" w:cstheme="majorHAnsi"/>
          <w:sz w:val="24"/>
          <w:szCs w:val="24"/>
          <w:lang w:val="ru-RU"/>
        </w:rPr>
        <w:t>и</w:t>
      </w:r>
      <w:r w:rsidR="00AE0C45" w:rsidRPr="00AE0C45">
        <w:rPr>
          <w:rFonts w:eastAsia="Calibri" w:cstheme="majorHAnsi"/>
          <w:sz w:val="24"/>
          <w:szCs w:val="24"/>
          <w:lang w:val="ru-RU"/>
        </w:rPr>
        <w:t xml:space="preserve">зображение </w:t>
      </w:r>
      <w:r w:rsidR="00AF38CA">
        <w:rPr>
          <w:rFonts w:eastAsia="Calibri" w:cstheme="majorHAnsi"/>
          <w:sz w:val="24"/>
          <w:szCs w:val="24"/>
          <w:lang w:val="ru-RU"/>
        </w:rPr>
        <w:t>№1).</w:t>
      </w:r>
    </w:p>
    <w:p w:rsidR="00E40B37" w:rsidRDefault="00E40B37" w:rsidP="00797F95">
      <w:pPr>
        <w:spacing w:line="252" w:lineRule="auto"/>
        <w:ind w:left="90" w:firstLine="567"/>
        <w:jc w:val="both"/>
        <w:rPr>
          <w:rFonts w:eastAsia="Calibri" w:cstheme="majorHAnsi"/>
          <w:b/>
          <w:sz w:val="24"/>
          <w:szCs w:val="24"/>
          <w:lang w:val="ru-RU"/>
        </w:rPr>
      </w:pPr>
    </w:p>
    <w:p w:rsidR="00AF38CA" w:rsidRPr="00E40B37" w:rsidRDefault="00AF38CA" w:rsidP="00797F95">
      <w:pPr>
        <w:spacing w:line="252" w:lineRule="auto"/>
        <w:ind w:left="90" w:firstLine="567"/>
        <w:jc w:val="both"/>
        <w:rPr>
          <w:rFonts w:eastAsia="Calibri" w:cstheme="majorHAnsi"/>
          <w:b/>
          <w:sz w:val="24"/>
          <w:szCs w:val="24"/>
          <w:lang w:val="ru-RU"/>
        </w:rPr>
      </w:pPr>
    </w:p>
    <w:p w:rsidR="00797F95" w:rsidRPr="00BC5F8D" w:rsidRDefault="00797F95" w:rsidP="00797F95">
      <w:pPr>
        <w:spacing w:line="252" w:lineRule="auto"/>
        <w:ind w:left="90" w:firstLine="562"/>
        <w:jc w:val="right"/>
        <w:rPr>
          <w:rFonts w:eastAsia="Calibri" w:cstheme="majorHAnsi"/>
          <w:b/>
          <w:sz w:val="24"/>
          <w:szCs w:val="24"/>
        </w:rPr>
      </w:pPr>
      <w:r w:rsidRPr="00BC5F8D">
        <w:rPr>
          <w:rFonts w:eastAsia="Calibri" w:cstheme="majorHAnsi"/>
          <w:b/>
          <w:sz w:val="24"/>
          <w:szCs w:val="24"/>
        </w:rPr>
        <w:t xml:space="preserve">  </w:t>
      </w:r>
      <w:r w:rsidR="00AE0C45">
        <w:rPr>
          <w:rFonts w:eastAsia="Calibri" w:cstheme="majorHAnsi"/>
          <w:b/>
          <w:sz w:val="24"/>
          <w:szCs w:val="24"/>
          <w:lang w:val="ru-RU"/>
        </w:rPr>
        <w:t xml:space="preserve">Изображение </w:t>
      </w:r>
      <w:r w:rsidR="00697708" w:rsidRPr="00697708">
        <w:rPr>
          <w:rFonts w:eastAsia="Calibri" w:cstheme="majorHAnsi"/>
          <w:b/>
          <w:sz w:val="24"/>
          <w:szCs w:val="24"/>
          <w:lang w:val="ru-RU"/>
        </w:rPr>
        <w:t>№</w:t>
      </w:r>
      <w:r w:rsidRPr="00BC5F8D">
        <w:rPr>
          <w:rFonts w:eastAsia="Calibri" w:cstheme="majorHAnsi"/>
          <w:b/>
          <w:sz w:val="24"/>
          <w:szCs w:val="24"/>
        </w:rPr>
        <w:t>1</w:t>
      </w:r>
    </w:p>
    <w:p w:rsidR="00797F95" w:rsidRPr="00BC5F8D" w:rsidRDefault="00797F95" w:rsidP="00797F95">
      <w:pPr>
        <w:spacing w:line="252" w:lineRule="auto"/>
        <w:ind w:left="90" w:firstLine="562"/>
        <w:jc w:val="center"/>
        <w:rPr>
          <w:rFonts w:eastAsia="Calibri" w:cstheme="majorHAnsi"/>
          <w:sz w:val="16"/>
          <w:szCs w:val="16"/>
        </w:rPr>
      </w:pPr>
      <w:r w:rsidRPr="00BC5F8D">
        <w:rPr>
          <w:rFonts w:eastAsia="Calibri" w:cstheme="majorHAnsi"/>
          <w:b/>
          <w:sz w:val="16"/>
          <w:szCs w:val="16"/>
        </w:rPr>
        <w:t>”</w:t>
      </w:r>
      <w:r w:rsidRPr="00BC5F8D">
        <w:rPr>
          <w:rFonts w:eastAsia="Calibri" w:cstheme="majorHAnsi"/>
          <w:noProof/>
          <w:sz w:val="16"/>
          <w:szCs w:val="16"/>
          <w:lang w:val="ru-RU" w:eastAsia="ru-RU"/>
        </w:rPr>
        <w:drawing>
          <wp:inline distT="0" distB="0" distL="0" distR="0">
            <wp:extent cx="5483171" cy="2133600"/>
            <wp:effectExtent l="0" t="0" r="3810" b="0"/>
            <wp:docPr id="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8289" cy="2135591"/>
                    </a:xfrm>
                    <a:prstGeom prst="rect">
                      <a:avLst/>
                    </a:prstGeom>
                    <a:noFill/>
                    <a:ln>
                      <a:noFill/>
                    </a:ln>
                  </pic:spPr>
                </pic:pic>
              </a:graphicData>
            </a:graphic>
          </wp:inline>
        </w:drawing>
      </w:r>
    </w:p>
    <w:p w:rsidR="00797F95" w:rsidRPr="00BC5F8D" w:rsidRDefault="00797F95" w:rsidP="00797F95">
      <w:pPr>
        <w:spacing w:line="252" w:lineRule="auto"/>
        <w:ind w:left="90" w:firstLine="562"/>
        <w:jc w:val="both"/>
        <w:rPr>
          <w:rFonts w:eastAsia="Calibri" w:cstheme="majorHAnsi"/>
          <w:sz w:val="20"/>
          <w:szCs w:val="20"/>
        </w:rPr>
      </w:pPr>
      <w:r w:rsidRPr="00BC5F8D">
        <w:rPr>
          <w:rFonts w:eastAsia="Calibri" w:cstheme="majorHAnsi"/>
          <w:b/>
          <w:i/>
          <w:sz w:val="20"/>
          <w:szCs w:val="20"/>
        </w:rPr>
        <w:t xml:space="preserve">         </w:t>
      </w:r>
      <w:r w:rsidR="00697708">
        <w:rPr>
          <w:rFonts w:eastAsia="Calibri" w:cstheme="majorHAnsi"/>
          <w:b/>
          <w:i/>
          <w:sz w:val="20"/>
          <w:szCs w:val="20"/>
          <w:lang w:val="ru-RU"/>
        </w:rPr>
        <w:t>Источник</w:t>
      </w:r>
      <w:r w:rsidRPr="00BC5F8D">
        <w:rPr>
          <w:rFonts w:eastAsia="Calibri" w:cstheme="majorHAnsi"/>
          <w:b/>
          <w:i/>
          <w:sz w:val="20"/>
          <w:szCs w:val="20"/>
        </w:rPr>
        <w:t>:</w:t>
      </w:r>
      <w:r w:rsidRPr="00BC5F8D">
        <w:rPr>
          <w:rFonts w:eastAsia="Calibri" w:cstheme="majorHAnsi"/>
          <w:i/>
          <w:sz w:val="20"/>
          <w:szCs w:val="20"/>
        </w:rPr>
        <w:t xml:space="preserve"> </w:t>
      </w:r>
      <w:r w:rsidR="00697708">
        <w:rPr>
          <w:rFonts w:eastAsia="Calibri" w:cstheme="majorHAnsi"/>
          <w:sz w:val="20"/>
          <w:szCs w:val="20"/>
          <w:lang w:val="ru-RU"/>
        </w:rPr>
        <w:t>Данные, полученные из РНИ</w:t>
      </w:r>
      <w:r w:rsidRPr="00BC5F8D">
        <w:rPr>
          <w:rFonts w:eastAsia="Calibri" w:cstheme="majorHAnsi"/>
          <w:sz w:val="20"/>
          <w:szCs w:val="20"/>
        </w:rPr>
        <w:t>.</w:t>
      </w:r>
    </w:p>
    <w:p w:rsidR="00AF38CA" w:rsidRPr="00F302CD" w:rsidRDefault="00AF38CA" w:rsidP="00AF38CA">
      <w:pPr>
        <w:spacing w:line="252" w:lineRule="auto"/>
        <w:ind w:left="90" w:firstLine="477"/>
        <w:jc w:val="both"/>
        <w:rPr>
          <w:rFonts w:eastAsia="Calibri" w:cstheme="majorHAnsi"/>
          <w:sz w:val="24"/>
          <w:szCs w:val="24"/>
          <w:lang w:val="ru-RU"/>
        </w:rPr>
      </w:pPr>
      <w:r>
        <w:rPr>
          <w:rFonts w:eastAsia="Calibri" w:cstheme="majorHAnsi"/>
          <w:sz w:val="24"/>
          <w:szCs w:val="24"/>
          <w:lang w:val="ru-RU"/>
        </w:rPr>
        <w:t xml:space="preserve">В </w:t>
      </w:r>
      <w:r w:rsidR="00F302CD">
        <w:rPr>
          <w:rFonts w:eastAsia="Calibri" w:cstheme="majorHAnsi"/>
          <w:sz w:val="24"/>
          <w:szCs w:val="24"/>
          <w:lang w:val="ru-RU"/>
        </w:rPr>
        <w:t>этом же контексте</w:t>
      </w:r>
      <w:r>
        <w:rPr>
          <w:rFonts w:eastAsia="Calibri" w:cstheme="majorHAnsi"/>
          <w:sz w:val="24"/>
          <w:szCs w:val="24"/>
          <w:lang w:val="ru-RU"/>
        </w:rPr>
        <w:t xml:space="preserve"> аудит отмечает, что земельные участки с порядковыми номерами </w:t>
      </w:r>
      <w:r w:rsidRPr="00BC5F8D">
        <w:rPr>
          <w:rFonts w:eastAsia="Calibri" w:cstheme="majorHAnsi"/>
          <w:sz w:val="24"/>
          <w:szCs w:val="24"/>
        </w:rPr>
        <w:t xml:space="preserve">9-16 </w:t>
      </w:r>
      <w:r w:rsidR="00F302CD">
        <w:rPr>
          <w:rFonts w:eastAsia="Calibri" w:cstheme="majorHAnsi"/>
          <w:sz w:val="24"/>
          <w:szCs w:val="24"/>
          <w:lang w:val="ru-RU"/>
        </w:rPr>
        <w:t xml:space="preserve">первоначально были сданы в аренду для отдыха Агентством </w:t>
      </w:r>
      <w:r w:rsidR="00F302CD" w:rsidRPr="00BC5F8D">
        <w:rPr>
          <w:rFonts w:eastAsia="Calibri" w:cstheme="majorHAnsi"/>
          <w:sz w:val="24"/>
          <w:szCs w:val="24"/>
        </w:rPr>
        <w:t>„Moldsilva”</w:t>
      </w:r>
      <w:r w:rsidR="00F302CD">
        <w:rPr>
          <w:rFonts w:eastAsia="Calibri" w:cstheme="majorHAnsi"/>
          <w:sz w:val="24"/>
          <w:szCs w:val="24"/>
          <w:lang w:val="ru-RU"/>
        </w:rPr>
        <w:t xml:space="preserve"> на основании 2 договоров</w:t>
      </w:r>
      <w:r w:rsidR="00F302CD" w:rsidRPr="00BC5F8D">
        <w:rPr>
          <w:rStyle w:val="af4"/>
          <w:rFonts w:eastAsia="Calibri" w:cstheme="majorHAnsi"/>
          <w:sz w:val="24"/>
          <w:szCs w:val="24"/>
        </w:rPr>
        <w:footnoteReference w:id="39"/>
      </w:r>
      <w:r w:rsidR="00F302CD" w:rsidRPr="00BC5F8D">
        <w:rPr>
          <w:rFonts w:eastAsia="Calibri" w:cstheme="majorHAnsi"/>
          <w:sz w:val="24"/>
          <w:szCs w:val="24"/>
        </w:rPr>
        <w:t>,</w:t>
      </w:r>
      <w:r w:rsidRPr="00BC5F8D">
        <w:rPr>
          <w:rFonts w:eastAsia="Calibri" w:cstheme="majorHAnsi"/>
          <w:sz w:val="24"/>
          <w:szCs w:val="24"/>
        </w:rPr>
        <w:t xml:space="preserve"> </w:t>
      </w:r>
      <w:r w:rsidR="00F302CD">
        <w:rPr>
          <w:rFonts w:eastAsia="Calibri" w:cstheme="majorHAnsi"/>
          <w:sz w:val="24"/>
          <w:szCs w:val="24"/>
          <w:lang w:val="ru-RU"/>
        </w:rPr>
        <w:t xml:space="preserve">а на основании дополнительных соглашений площади были снижены, создавая необходимые предпосылки, которые способствовали разграничению и их отчуждению (смотреть </w:t>
      </w:r>
      <w:r w:rsidR="00AE0C45">
        <w:rPr>
          <w:rFonts w:eastAsia="Calibri" w:cstheme="majorHAnsi"/>
          <w:sz w:val="24"/>
          <w:szCs w:val="24"/>
          <w:lang w:val="ru-RU"/>
        </w:rPr>
        <w:t>и</w:t>
      </w:r>
      <w:r w:rsidR="00AE0C45" w:rsidRPr="00AE0C45">
        <w:rPr>
          <w:rFonts w:eastAsia="Calibri" w:cstheme="majorHAnsi"/>
          <w:sz w:val="24"/>
          <w:szCs w:val="24"/>
          <w:lang w:val="ru-RU"/>
        </w:rPr>
        <w:t>зображение</w:t>
      </w:r>
      <w:r w:rsidR="00F302CD">
        <w:rPr>
          <w:rFonts w:eastAsia="Calibri" w:cstheme="majorHAnsi"/>
          <w:sz w:val="24"/>
          <w:szCs w:val="24"/>
          <w:lang w:val="ru-RU"/>
        </w:rPr>
        <w:t xml:space="preserve"> №2). </w:t>
      </w:r>
    </w:p>
    <w:p w:rsidR="00797F95" w:rsidRPr="00BC5F8D" w:rsidRDefault="00797F95" w:rsidP="00797F95">
      <w:pPr>
        <w:spacing w:line="252" w:lineRule="auto"/>
        <w:ind w:left="90" w:firstLine="562"/>
        <w:jc w:val="both"/>
        <w:rPr>
          <w:rFonts w:eastAsia="Calibri" w:cstheme="majorHAnsi"/>
          <w:b/>
          <w:sz w:val="24"/>
          <w:szCs w:val="24"/>
        </w:rPr>
      </w:pPr>
      <w:r w:rsidRPr="00BC5F8D">
        <w:rPr>
          <w:rFonts w:eastAsia="Calibri" w:cstheme="majorHAnsi"/>
          <w:b/>
          <w:sz w:val="24"/>
          <w:szCs w:val="24"/>
        </w:rPr>
        <w:t xml:space="preserve">                                                                                                                                          </w:t>
      </w:r>
      <w:r w:rsidR="00AE0C45">
        <w:rPr>
          <w:rFonts w:eastAsia="Calibri" w:cstheme="majorHAnsi"/>
          <w:b/>
          <w:sz w:val="24"/>
          <w:szCs w:val="24"/>
          <w:lang w:val="ru-RU"/>
        </w:rPr>
        <w:t>Изображение</w:t>
      </w:r>
      <w:r w:rsidR="00AE0C45" w:rsidRPr="00697708">
        <w:rPr>
          <w:rFonts w:eastAsia="Calibri" w:cstheme="majorHAnsi"/>
          <w:b/>
          <w:sz w:val="24"/>
          <w:szCs w:val="24"/>
          <w:lang w:val="ru-RU"/>
        </w:rPr>
        <w:t xml:space="preserve"> </w:t>
      </w:r>
      <w:r w:rsidR="00AF38CA" w:rsidRPr="00697708">
        <w:rPr>
          <w:rFonts w:eastAsia="Calibri" w:cstheme="majorHAnsi"/>
          <w:b/>
          <w:sz w:val="24"/>
          <w:szCs w:val="24"/>
          <w:lang w:val="ru-RU"/>
        </w:rPr>
        <w:t>№</w:t>
      </w:r>
      <w:r w:rsidRPr="00BC5F8D">
        <w:rPr>
          <w:rFonts w:eastAsia="Calibri" w:cstheme="majorHAnsi"/>
          <w:b/>
          <w:sz w:val="24"/>
          <w:szCs w:val="24"/>
        </w:rPr>
        <w:t>2</w:t>
      </w:r>
    </w:p>
    <w:p w:rsidR="00797F95" w:rsidRPr="00BC5F8D" w:rsidRDefault="00797F95" w:rsidP="00797F95">
      <w:pPr>
        <w:spacing w:line="252" w:lineRule="auto"/>
        <w:ind w:left="90" w:firstLine="562"/>
        <w:jc w:val="both"/>
        <w:rPr>
          <w:rFonts w:eastAsia="Calibri" w:cstheme="majorHAnsi"/>
          <w:sz w:val="24"/>
          <w:szCs w:val="24"/>
        </w:rPr>
      </w:pPr>
      <w:r w:rsidRPr="00BC5F8D">
        <w:rPr>
          <w:rFonts w:eastAsia="Calibri" w:cstheme="majorHAnsi"/>
          <w:noProof/>
          <w:sz w:val="24"/>
          <w:szCs w:val="24"/>
          <w:lang w:val="ru-RU" w:eastAsia="ru-RU"/>
        </w:rPr>
        <w:drawing>
          <wp:inline distT="0" distB="0" distL="0" distR="0">
            <wp:extent cx="5709368" cy="1908313"/>
            <wp:effectExtent l="19050" t="0" r="5632"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07380" cy="1907649"/>
                    </a:xfrm>
                    <a:prstGeom prst="rect">
                      <a:avLst/>
                    </a:prstGeom>
                    <a:noFill/>
                    <a:ln>
                      <a:noFill/>
                    </a:ln>
                  </pic:spPr>
                </pic:pic>
              </a:graphicData>
            </a:graphic>
          </wp:inline>
        </w:drawing>
      </w:r>
    </w:p>
    <w:p w:rsidR="00F302CD" w:rsidRPr="00F302CD" w:rsidRDefault="00797F95" w:rsidP="00C47B56">
      <w:pPr>
        <w:spacing w:line="252" w:lineRule="auto"/>
        <w:ind w:left="90" w:firstLine="562"/>
        <w:rPr>
          <w:rFonts w:eastAsia="Calibri" w:cstheme="majorHAnsi"/>
          <w:sz w:val="20"/>
          <w:szCs w:val="20"/>
          <w:lang w:val="ru-RU"/>
        </w:rPr>
      </w:pPr>
      <w:r w:rsidRPr="00BC5F8D">
        <w:rPr>
          <w:rFonts w:eastAsia="Calibri" w:cstheme="majorHAnsi"/>
          <w:b/>
          <w:i/>
          <w:sz w:val="20"/>
          <w:szCs w:val="20"/>
        </w:rPr>
        <w:t xml:space="preserve">     </w:t>
      </w:r>
      <w:r w:rsidR="00F302CD" w:rsidRPr="00F302CD">
        <w:rPr>
          <w:rFonts w:eastAsia="Calibri" w:cstheme="majorHAnsi"/>
          <w:b/>
          <w:i/>
          <w:sz w:val="20"/>
          <w:szCs w:val="20"/>
        </w:rPr>
        <w:t>Источник</w:t>
      </w:r>
      <w:r w:rsidRPr="00BC5F8D">
        <w:rPr>
          <w:rFonts w:eastAsia="Calibri" w:cstheme="majorHAnsi"/>
          <w:b/>
          <w:sz w:val="20"/>
          <w:szCs w:val="20"/>
        </w:rPr>
        <w:t xml:space="preserve">: </w:t>
      </w:r>
      <w:r w:rsidR="00F302CD" w:rsidRPr="00F302CD">
        <w:rPr>
          <w:rFonts w:eastAsia="Calibri" w:cstheme="majorHAnsi"/>
          <w:sz w:val="20"/>
          <w:szCs w:val="20"/>
        </w:rPr>
        <w:t xml:space="preserve">Геометрический план, </w:t>
      </w:r>
      <w:r w:rsidR="00F302CD">
        <w:rPr>
          <w:rFonts w:eastAsia="Calibri" w:cstheme="majorHAnsi"/>
          <w:sz w:val="20"/>
          <w:szCs w:val="20"/>
          <w:lang w:val="ru-RU"/>
        </w:rPr>
        <w:t>первоначально приложенный к договору.</w:t>
      </w:r>
      <w:r w:rsidRPr="00BC5F8D">
        <w:rPr>
          <w:rFonts w:eastAsia="Calibri" w:cstheme="majorHAnsi"/>
          <w:sz w:val="20"/>
          <w:szCs w:val="20"/>
        </w:rPr>
        <w:t xml:space="preserve"> </w:t>
      </w:r>
    </w:p>
    <w:p w:rsidR="00F302CD" w:rsidRPr="00457CD2" w:rsidRDefault="00F302CD" w:rsidP="00797F95">
      <w:pPr>
        <w:spacing w:line="252" w:lineRule="auto"/>
        <w:ind w:left="90" w:firstLine="567"/>
        <w:jc w:val="both"/>
        <w:rPr>
          <w:rFonts w:eastAsia="Calibri" w:cstheme="majorHAnsi"/>
          <w:i/>
          <w:sz w:val="24"/>
          <w:szCs w:val="24"/>
          <w:lang w:val="ru-RU"/>
        </w:rPr>
      </w:pPr>
      <w:r>
        <w:rPr>
          <w:rFonts w:eastAsia="Calibri" w:cstheme="majorHAnsi"/>
          <w:sz w:val="24"/>
          <w:szCs w:val="24"/>
          <w:lang w:val="ru-RU"/>
        </w:rPr>
        <w:t>Аудит установил, что, хотя согласно записям в РНИ, земельный участок с кадастровым №</w:t>
      </w:r>
      <w:r w:rsidRPr="00BC5F8D">
        <w:rPr>
          <w:rFonts w:eastAsia="Calibri" w:cstheme="majorHAnsi"/>
          <w:sz w:val="24"/>
          <w:szCs w:val="24"/>
        </w:rPr>
        <w:t>5527109.632</w:t>
      </w:r>
      <w:r w:rsidR="00457CD2">
        <w:rPr>
          <w:rFonts w:eastAsia="Calibri" w:cstheme="majorHAnsi"/>
          <w:sz w:val="24"/>
          <w:szCs w:val="24"/>
          <w:lang w:val="ru-RU"/>
        </w:rPr>
        <w:t xml:space="preserve"> принадлежит ему на праве собственности, МПО, порядок использования будучи указанным как </w:t>
      </w:r>
      <w:r w:rsidR="00457CD2" w:rsidRPr="00BC5F8D">
        <w:rPr>
          <w:rFonts w:eastAsia="Calibri" w:cstheme="majorHAnsi"/>
          <w:sz w:val="24"/>
          <w:szCs w:val="24"/>
        </w:rPr>
        <w:t>„</w:t>
      </w:r>
      <w:r w:rsidR="00457CD2">
        <w:rPr>
          <w:rFonts w:eastAsia="Calibri" w:cstheme="majorHAnsi"/>
          <w:sz w:val="24"/>
          <w:szCs w:val="24"/>
          <w:lang w:val="ru-RU"/>
        </w:rPr>
        <w:t>с</w:t>
      </w:r>
      <w:r w:rsidR="00457CD2" w:rsidRPr="00457CD2">
        <w:rPr>
          <w:rFonts w:eastAsia="Calibri" w:cstheme="majorHAnsi"/>
          <w:sz w:val="24"/>
          <w:szCs w:val="24"/>
        </w:rPr>
        <w:t>ельскохозяйственный</w:t>
      </w:r>
      <w:r w:rsidR="00457CD2" w:rsidRPr="00BC5F8D">
        <w:rPr>
          <w:rFonts w:eastAsia="Calibri" w:cstheme="majorHAnsi"/>
          <w:sz w:val="24"/>
          <w:szCs w:val="24"/>
        </w:rPr>
        <w:t>”,</w:t>
      </w:r>
      <w:r w:rsidR="00457CD2">
        <w:rPr>
          <w:rFonts w:eastAsia="Calibri" w:cstheme="majorHAnsi"/>
          <w:sz w:val="24"/>
          <w:szCs w:val="24"/>
          <w:lang w:val="ru-RU"/>
        </w:rPr>
        <w:t xml:space="preserve"> был сдан в аренду как </w:t>
      </w:r>
      <w:r w:rsidR="00457CD2" w:rsidRPr="00457CD2">
        <w:rPr>
          <w:rFonts w:eastAsia="Calibri" w:cstheme="majorHAnsi"/>
          <w:i/>
          <w:sz w:val="24"/>
          <w:szCs w:val="24"/>
          <w:lang w:val="ru-RU"/>
        </w:rPr>
        <w:t>земельный участок из лесного фонда</w:t>
      </w:r>
      <w:r w:rsidR="00457CD2">
        <w:rPr>
          <w:rFonts w:eastAsia="Calibri" w:cstheme="majorHAnsi"/>
          <w:i/>
          <w:sz w:val="24"/>
          <w:szCs w:val="24"/>
          <w:lang w:val="ru-RU"/>
        </w:rPr>
        <w:t xml:space="preserve"> с целью отдыха </w:t>
      </w:r>
      <w:r w:rsidR="00457CD2" w:rsidRPr="00457CD2">
        <w:rPr>
          <w:rFonts w:eastAsia="Calibri" w:cstheme="majorHAnsi"/>
          <w:sz w:val="24"/>
          <w:szCs w:val="24"/>
          <w:lang w:val="ru-RU"/>
        </w:rPr>
        <w:t>Агентством</w:t>
      </w:r>
      <w:r w:rsidR="00457CD2" w:rsidRPr="00BC5F8D">
        <w:rPr>
          <w:rFonts w:eastAsia="Calibri" w:cstheme="majorHAnsi"/>
          <w:sz w:val="24"/>
          <w:szCs w:val="24"/>
        </w:rPr>
        <w:t xml:space="preserve"> „Moldsilva”.</w:t>
      </w:r>
      <w:r w:rsidR="00457CD2">
        <w:rPr>
          <w:rFonts w:eastAsia="Calibri" w:cstheme="majorHAnsi"/>
          <w:sz w:val="24"/>
          <w:szCs w:val="24"/>
          <w:lang w:val="ru-RU"/>
        </w:rPr>
        <w:t xml:space="preserve"> </w:t>
      </w:r>
      <w:r w:rsidR="00457CD2" w:rsidRPr="00457CD2">
        <w:rPr>
          <w:rFonts w:eastAsia="Calibri" w:cstheme="majorHAnsi"/>
          <w:i/>
          <w:sz w:val="24"/>
          <w:szCs w:val="24"/>
          <w:lang w:val="ru-RU"/>
        </w:rPr>
        <w:t xml:space="preserve">Отметим, что </w:t>
      </w:r>
      <w:r w:rsidR="00457CD2" w:rsidRPr="00BC5F8D">
        <w:rPr>
          <w:rFonts w:eastAsia="Calibri" w:cstheme="majorHAnsi"/>
          <w:i/>
          <w:sz w:val="24"/>
          <w:szCs w:val="24"/>
        </w:rPr>
        <w:t>30.09.2021</w:t>
      </w:r>
      <w:r w:rsidR="00457CD2" w:rsidRPr="00457CD2">
        <w:rPr>
          <w:rFonts w:eastAsia="Calibri" w:cstheme="majorHAnsi"/>
          <w:i/>
          <w:sz w:val="24"/>
          <w:szCs w:val="24"/>
          <w:lang w:val="ru-RU"/>
        </w:rPr>
        <w:t xml:space="preserve"> </w:t>
      </w:r>
      <w:r w:rsidR="00457CD2">
        <w:rPr>
          <w:rFonts w:eastAsia="Calibri" w:cstheme="majorHAnsi"/>
          <w:i/>
          <w:sz w:val="24"/>
          <w:szCs w:val="24"/>
          <w:lang w:val="ru-RU"/>
        </w:rPr>
        <w:t>были</w:t>
      </w:r>
      <w:r w:rsidR="00457CD2" w:rsidRPr="00457CD2">
        <w:rPr>
          <w:rFonts w:eastAsia="Calibri" w:cstheme="majorHAnsi"/>
          <w:i/>
          <w:sz w:val="24"/>
          <w:szCs w:val="24"/>
          <w:lang w:val="ru-RU"/>
        </w:rPr>
        <w:t xml:space="preserve"> </w:t>
      </w:r>
      <w:r w:rsidR="00457CD2">
        <w:rPr>
          <w:rFonts w:eastAsia="Calibri" w:cstheme="majorHAnsi"/>
          <w:i/>
          <w:sz w:val="24"/>
          <w:szCs w:val="24"/>
          <w:lang w:val="ru-RU"/>
        </w:rPr>
        <w:t>внесены</w:t>
      </w:r>
      <w:r w:rsidR="00457CD2" w:rsidRPr="00457CD2">
        <w:rPr>
          <w:rFonts w:eastAsia="Calibri" w:cstheme="majorHAnsi"/>
          <w:i/>
          <w:sz w:val="24"/>
          <w:szCs w:val="24"/>
          <w:lang w:val="ru-RU"/>
        </w:rPr>
        <w:t xml:space="preserve"> </w:t>
      </w:r>
      <w:r w:rsidR="00457CD2">
        <w:rPr>
          <w:rFonts w:eastAsia="Calibri" w:cstheme="majorHAnsi"/>
          <w:i/>
          <w:sz w:val="24"/>
          <w:szCs w:val="24"/>
          <w:lang w:val="ru-RU"/>
        </w:rPr>
        <w:t>изменения</w:t>
      </w:r>
      <w:r w:rsidR="00457CD2" w:rsidRPr="00457CD2">
        <w:rPr>
          <w:rFonts w:eastAsia="Calibri" w:cstheme="majorHAnsi"/>
          <w:i/>
          <w:sz w:val="24"/>
          <w:szCs w:val="24"/>
          <w:lang w:val="ru-RU"/>
        </w:rPr>
        <w:t xml:space="preserve"> </w:t>
      </w:r>
      <w:r w:rsidR="00457CD2">
        <w:rPr>
          <w:rFonts w:eastAsia="Calibri" w:cstheme="majorHAnsi"/>
          <w:i/>
          <w:sz w:val="24"/>
          <w:szCs w:val="24"/>
          <w:lang w:val="ru-RU"/>
        </w:rPr>
        <w:t>в</w:t>
      </w:r>
      <w:r w:rsidR="00457CD2" w:rsidRPr="00457CD2">
        <w:rPr>
          <w:rFonts w:eastAsia="Calibri" w:cstheme="majorHAnsi"/>
          <w:i/>
          <w:sz w:val="24"/>
          <w:szCs w:val="24"/>
          <w:lang w:val="ru-RU"/>
        </w:rPr>
        <w:t xml:space="preserve"> </w:t>
      </w:r>
      <w:r w:rsidR="00457CD2">
        <w:rPr>
          <w:rFonts w:eastAsia="Calibri" w:cstheme="majorHAnsi"/>
          <w:i/>
          <w:sz w:val="24"/>
          <w:szCs w:val="24"/>
          <w:lang w:val="ru-RU"/>
        </w:rPr>
        <w:t>раздел</w:t>
      </w:r>
      <w:r w:rsidR="00457CD2" w:rsidRPr="00457CD2">
        <w:rPr>
          <w:rFonts w:eastAsia="Calibri" w:cstheme="majorHAnsi"/>
          <w:i/>
          <w:sz w:val="24"/>
          <w:szCs w:val="24"/>
          <w:lang w:val="ru-RU"/>
        </w:rPr>
        <w:t xml:space="preserve"> </w:t>
      </w:r>
      <w:r w:rsidR="00457CD2">
        <w:rPr>
          <w:rFonts w:eastAsia="Calibri" w:cstheme="majorHAnsi"/>
          <w:i/>
          <w:sz w:val="24"/>
          <w:szCs w:val="24"/>
          <w:lang w:val="ru-RU"/>
        </w:rPr>
        <w:t xml:space="preserve">А </w:t>
      </w:r>
      <w:r w:rsidR="00457CD2" w:rsidRPr="00BC5F8D">
        <w:rPr>
          <w:rFonts w:eastAsia="Calibri" w:cstheme="majorHAnsi"/>
          <w:i/>
          <w:sz w:val="24"/>
          <w:szCs w:val="24"/>
        </w:rPr>
        <w:t>„</w:t>
      </w:r>
      <w:r w:rsidR="00457CD2">
        <w:rPr>
          <w:rFonts w:eastAsia="Calibri" w:cstheme="majorHAnsi"/>
          <w:i/>
          <w:sz w:val="24"/>
          <w:szCs w:val="24"/>
          <w:lang w:val="ru-RU"/>
        </w:rPr>
        <w:t>порядок использования</w:t>
      </w:r>
      <w:r w:rsidR="00457CD2" w:rsidRPr="00BC5F8D">
        <w:rPr>
          <w:rFonts w:eastAsia="Calibri" w:cstheme="majorHAnsi"/>
          <w:i/>
          <w:sz w:val="24"/>
          <w:szCs w:val="24"/>
        </w:rPr>
        <w:t>”,</w:t>
      </w:r>
      <w:r w:rsidR="00457CD2">
        <w:rPr>
          <w:rFonts w:eastAsia="Calibri" w:cstheme="majorHAnsi"/>
          <w:i/>
          <w:sz w:val="24"/>
          <w:szCs w:val="24"/>
          <w:lang w:val="ru-RU"/>
        </w:rPr>
        <w:t xml:space="preserve"> </w:t>
      </w:r>
      <w:r w:rsidR="00457CD2" w:rsidRPr="00457CD2">
        <w:rPr>
          <w:rFonts w:eastAsia="Calibri" w:cstheme="majorHAnsi"/>
          <w:i/>
          <w:sz w:val="24"/>
          <w:szCs w:val="24"/>
          <w:lang w:val="ru-RU"/>
        </w:rPr>
        <w:t xml:space="preserve">запись </w:t>
      </w:r>
      <w:r w:rsidR="00457CD2" w:rsidRPr="00457CD2">
        <w:rPr>
          <w:rFonts w:eastAsia="Calibri" w:cstheme="majorHAnsi"/>
          <w:i/>
          <w:sz w:val="24"/>
          <w:szCs w:val="24"/>
        </w:rPr>
        <w:t>„</w:t>
      </w:r>
      <w:r w:rsidR="00457CD2" w:rsidRPr="00457CD2">
        <w:rPr>
          <w:rFonts w:eastAsia="Calibri" w:cstheme="majorHAnsi"/>
          <w:i/>
          <w:sz w:val="24"/>
          <w:szCs w:val="24"/>
          <w:lang w:val="ru-RU"/>
        </w:rPr>
        <w:t>с</w:t>
      </w:r>
      <w:r w:rsidR="00457CD2" w:rsidRPr="00457CD2">
        <w:rPr>
          <w:rFonts w:eastAsia="Calibri" w:cstheme="majorHAnsi"/>
          <w:i/>
          <w:sz w:val="24"/>
          <w:szCs w:val="24"/>
        </w:rPr>
        <w:t>ельскохозяйственный</w:t>
      </w:r>
      <w:r w:rsidR="00457CD2" w:rsidRPr="00BC5F8D">
        <w:rPr>
          <w:rFonts w:eastAsia="Calibri" w:cstheme="majorHAnsi"/>
          <w:sz w:val="24"/>
          <w:szCs w:val="24"/>
        </w:rPr>
        <w:t>”</w:t>
      </w:r>
      <w:r w:rsidR="00457CD2">
        <w:rPr>
          <w:rFonts w:eastAsia="Calibri" w:cstheme="majorHAnsi"/>
          <w:sz w:val="24"/>
          <w:szCs w:val="24"/>
          <w:lang w:val="ru-RU"/>
        </w:rPr>
        <w:t xml:space="preserve"> </w:t>
      </w:r>
      <w:r w:rsidR="00457CD2" w:rsidRPr="00457CD2">
        <w:rPr>
          <w:rFonts w:eastAsia="Calibri" w:cstheme="majorHAnsi"/>
          <w:i/>
          <w:sz w:val="24"/>
          <w:szCs w:val="24"/>
          <w:lang w:val="ru-RU"/>
        </w:rPr>
        <w:t xml:space="preserve">была заменена </w:t>
      </w:r>
      <w:r w:rsidR="00457CD2">
        <w:rPr>
          <w:rFonts w:eastAsia="Calibri" w:cstheme="majorHAnsi"/>
          <w:i/>
          <w:sz w:val="24"/>
          <w:szCs w:val="24"/>
          <w:lang w:val="ru-RU"/>
        </w:rPr>
        <w:t xml:space="preserve">на </w:t>
      </w:r>
      <w:r w:rsidR="00457CD2" w:rsidRPr="00BC5F8D">
        <w:rPr>
          <w:rFonts w:eastAsia="Calibri" w:cstheme="majorHAnsi"/>
          <w:i/>
          <w:sz w:val="24"/>
          <w:szCs w:val="24"/>
        </w:rPr>
        <w:t>„</w:t>
      </w:r>
      <w:r w:rsidR="00457CD2">
        <w:rPr>
          <w:rFonts w:eastAsia="Calibri" w:cstheme="majorHAnsi"/>
          <w:i/>
          <w:sz w:val="24"/>
          <w:szCs w:val="24"/>
          <w:lang w:val="ru-RU"/>
        </w:rPr>
        <w:t>лесной фонд</w:t>
      </w:r>
      <w:r w:rsidR="00457CD2" w:rsidRPr="00BC5F8D">
        <w:rPr>
          <w:rFonts w:eastAsia="Calibri" w:cstheme="majorHAnsi"/>
          <w:i/>
          <w:sz w:val="24"/>
          <w:szCs w:val="24"/>
        </w:rPr>
        <w:t>”</w:t>
      </w:r>
      <w:r w:rsidR="00457CD2" w:rsidRPr="00BC5F8D">
        <w:rPr>
          <w:rFonts w:eastAsia="Calibri" w:cstheme="majorHAnsi"/>
          <w:sz w:val="24"/>
          <w:szCs w:val="24"/>
        </w:rPr>
        <w:t>,</w:t>
      </w:r>
      <w:r w:rsidR="00457CD2">
        <w:rPr>
          <w:rFonts w:eastAsia="Calibri" w:cstheme="majorHAnsi"/>
          <w:sz w:val="24"/>
          <w:szCs w:val="24"/>
          <w:lang w:val="ru-RU"/>
        </w:rPr>
        <w:t xml:space="preserve"> однако отсутствует Справка-отчет ответственного лица в рамках ТКО </w:t>
      </w:r>
      <w:r w:rsidR="003753DA">
        <w:rPr>
          <w:rFonts w:eastAsia="Calibri" w:cstheme="majorHAnsi"/>
          <w:sz w:val="24"/>
          <w:szCs w:val="24"/>
          <w:lang w:val="ru-RU"/>
        </w:rPr>
        <w:t xml:space="preserve">Яловень, которая бы отмечала несоответствие данных, включенных в РНИ. </w:t>
      </w:r>
      <w:r w:rsidR="00691B17">
        <w:rPr>
          <w:rFonts w:eastAsia="Calibri" w:cstheme="majorHAnsi"/>
          <w:i/>
          <w:sz w:val="24"/>
          <w:szCs w:val="24"/>
          <w:lang w:val="ru-RU"/>
        </w:rPr>
        <w:t>Таким образом, аудит выражает подозрение относительно достоверности и правильности данных, находящихся в основе первичной регистрации объекта недвижимости.</w:t>
      </w:r>
      <w:r w:rsidR="003753DA">
        <w:rPr>
          <w:rFonts w:eastAsia="Calibri" w:cstheme="majorHAnsi"/>
          <w:sz w:val="24"/>
          <w:szCs w:val="24"/>
          <w:lang w:val="ru-RU"/>
        </w:rPr>
        <w:t xml:space="preserve"> </w:t>
      </w:r>
    </w:p>
    <w:p w:rsidR="00797F95" w:rsidRPr="00124F98" w:rsidRDefault="00691B17" w:rsidP="00691B17">
      <w:pPr>
        <w:spacing w:line="252" w:lineRule="auto"/>
        <w:ind w:left="90" w:firstLine="477"/>
        <w:jc w:val="both"/>
        <w:rPr>
          <w:rFonts w:eastAsia="Calibri" w:cstheme="majorHAnsi"/>
          <w:i/>
          <w:sz w:val="24"/>
          <w:szCs w:val="24"/>
          <w:lang w:val="ru-RU"/>
        </w:rPr>
      </w:pPr>
      <w:r>
        <w:rPr>
          <w:rFonts w:eastAsia="Calibri" w:cstheme="majorHAnsi"/>
          <w:sz w:val="24"/>
          <w:szCs w:val="24"/>
          <w:lang w:val="ru-RU"/>
        </w:rPr>
        <w:t>В этом отношении, аудит установил земли лесного фонда государственной собственности, которые были исключены из управления предприяти</w:t>
      </w:r>
      <w:r w:rsidR="00124F98">
        <w:rPr>
          <w:rFonts w:eastAsia="Calibri" w:cstheme="majorHAnsi"/>
          <w:sz w:val="24"/>
          <w:szCs w:val="24"/>
          <w:lang w:val="ru-RU"/>
        </w:rPr>
        <w:t>я</w:t>
      </w:r>
      <w:r>
        <w:rPr>
          <w:rFonts w:eastAsia="Calibri" w:cstheme="majorHAnsi"/>
          <w:sz w:val="24"/>
          <w:szCs w:val="24"/>
          <w:lang w:val="ru-RU"/>
        </w:rPr>
        <w:t xml:space="preserve"> лесного хозяйства Сил-Рэзень. В результате рассмотрения выписок из РНИ и прямых наблюдений на месте отмечается, что на земельном участке, который был исключен из лесного фонда с изменением порядка пользования в </w:t>
      </w:r>
      <w:r w:rsidRPr="00BC5F8D">
        <w:rPr>
          <w:rFonts w:eastAsia="Calibri" w:cstheme="majorHAnsi"/>
          <w:sz w:val="24"/>
          <w:szCs w:val="24"/>
        </w:rPr>
        <w:t>„</w:t>
      </w:r>
      <w:r w:rsidRPr="00691B17">
        <w:rPr>
          <w:rFonts w:eastAsia="Calibri" w:cstheme="majorHAnsi"/>
          <w:sz w:val="24"/>
          <w:szCs w:val="24"/>
          <w:lang w:val="ru-RU"/>
        </w:rPr>
        <w:t>с</w:t>
      </w:r>
      <w:r w:rsidRPr="00691B17">
        <w:rPr>
          <w:rFonts w:eastAsia="Calibri" w:cstheme="majorHAnsi"/>
          <w:sz w:val="24"/>
          <w:szCs w:val="24"/>
        </w:rPr>
        <w:t>ельскохозяйственный”</w:t>
      </w:r>
      <w:r>
        <w:rPr>
          <w:rFonts w:eastAsia="Calibri" w:cstheme="majorHAnsi"/>
          <w:sz w:val="24"/>
          <w:szCs w:val="24"/>
          <w:lang w:val="ru-RU"/>
        </w:rPr>
        <w:t xml:space="preserve"> (кадастровый </w:t>
      </w:r>
      <w:r w:rsidR="00124F98">
        <w:rPr>
          <w:rFonts w:eastAsia="Calibri" w:cstheme="majorHAnsi"/>
          <w:sz w:val="24"/>
          <w:szCs w:val="24"/>
          <w:lang w:val="ru-RU"/>
        </w:rPr>
        <w:t>№</w:t>
      </w:r>
      <w:r w:rsidR="00124F98" w:rsidRPr="00BC5F8D">
        <w:rPr>
          <w:rFonts w:eastAsia="Calibri" w:cstheme="majorHAnsi"/>
          <w:sz w:val="24"/>
          <w:szCs w:val="24"/>
        </w:rPr>
        <w:t>5529104.310),</w:t>
      </w:r>
      <w:r w:rsidR="00124F98">
        <w:rPr>
          <w:rFonts w:eastAsia="Calibri" w:cstheme="majorHAnsi"/>
          <w:sz w:val="24"/>
          <w:szCs w:val="24"/>
          <w:lang w:val="ru-RU"/>
        </w:rPr>
        <w:t xml:space="preserve"> </w:t>
      </w:r>
      <w:r w:rsidR="00124F98" w:rsidRPr="00124F98">
        <w:rPr>
          <w:rFonts w:eastAsia="Calibri" w:cstheme="majorHAnsi"/>
          <w:i/>
          <w:sz w:val="24"/>
          <w:szCs w:val="24"/>
          <w:lang w:val="ru-RU"/>
        </w:rPr>
        <w:t>были построены строения,</w:t>
      </w:r>
      <w:r w:rsidR="00124F98">
        <w:rPr>
          <w:rFonts w:eastAsia="Calibri" w:cstheme="majorHAnsi"/>
          <w:sz w:val="24"/>
          <w:szCs w:val="24"/>
          <w:lang w:val="ru-RU"/>
        </w:rPr>
        <w:t xml:space="preserve"> которые, согласно выписке из РНИ, являются </w:t>
      </w:r>
      <w:r w:rsidR="00124F98" w:rsidRPr="00124F98">
        <w:rPr>
          <w:rFonts w:eastAsia="Calibri" w:cstheme="majorHAnsi"/>
          <w:i/>
          <w:sz w:val="24"/>
          <w:szCs w:val="24"/>
          <w:lang w:val="ru-RU"/>
        </w:rPr>
        <w:t>с</w:t>
      </w:r>
      <w:r w:rsidR="00124F98" w:rsidRPr="00124F98">
        <w:rPr>
          <w:rFonts w:eastAsia="Calibri" w:cstheme="majorHAnsi"/>
          <w:i/>
          <w:sz w:val="24"/>
          <w:szCs w:val="24"/>
        </w:rPr>
        <w:t>ельскохозяйственны</w:t>
      </w:r>
      <w:r w:rsidR="00124F98" w:rsidRPr="00124F98">
        <w:rPr>
          <w:rFonts w:eastAsia="Calibri" w:cstheme="majorHAnsi"/>
          <w:i/>
          <w:sz w:val="24"/>
          <w:szCs w:val="24"/>
          <w:lang w:val="ru-RU"/>
        </w:rPr>
        <w:t>ми, агропромышленными строениями</w:t>
      </w:r>
      <w:r w:rsidR="00124F98" w:rsidRPr="00124F98">
        <w:rPr>
          <w:rStyle w:val="af4"/>
          <w:rFonts w:eastAsia="Calibri" w:cstheme="majorHAnsi"/>
          <w:i/>
          <w:sz w:val="24"/>
          <w:szCs w:val="24"/>
        </w:rPr>
        <w:footnoteReference w:id="40"/>
      </w:r>
      <w:r w:rsidR="00124F98" w:rsidRPr="00124F98">
        <w:rPr>
          <w:rFonts w:eastAsia="Calibri" w:cstheme="majorHAnsi"/>
          <w:i/>
          <w:sz w:val="24"/>
          <w:szCs w:val="24"/>
        </w:rPr>
        <w:t>.</w:t>
      </w:r>
      <w:r w:rsidR="00124F98">
        <w:rPr>
          <w:rFonts w:eastAsia="Calibri" w:cstheme="majorHAnsi"/>
          <w:i/>
          <w:sz w:val="24"/>
          <w:szCs w:val="24"/>
          <w:lang w:val="ru-RU"/>
        </w:rPr>
        <w:t xml:space="preserve"> Необходимо отметить, что аудит имеет подозрения относительно использования по назначению этих строений </w:t>
      </w:r>
      <w:r w:rsidR="00124F98" w:rsidRPr="00BC5F8D">
        <w:rPr>
          <w:rFonts w:eastAsia="Calibri" w:cstheme="majorHAnsi"/>
          <w:sz w:val="24"/>
          <w:szCs w:val="24"/>
        </w:rPr>
        <w:t>(</w:t>
      </w:r>
      <w:r w:rsidR="00124F98">
        <w:rPr>
          <w:rFonts w:eastAsia="Calibri" w:cstheme="majorHAnsi"/>
          <w:sz w:val="24"/>
          <w:szCs w:val="24"/>
          <w:lang w:val="ru-RU"/>
        </w:rPr>
        <w:t xml:space="preserve">смотреть </w:t>
      </w:r>
      <w:r w:rsidR="00AE0C45">
        <w:rPr>
          <w:rFonts w:eastAsia="Calibri" w:cstheme="majorHAnsi"/>
          <w:sz w:val="24"/>
          <w:szCs w:val="24"/>
          <w:lang w:val="ru-RU"/>
        </w:rPr>
        <w:t>и</w:t>
      </w:r>
      <w:r w:rsidR="00AE0C45" w:rsidRPr="00AE0C45">
        <w:rPr>
          <w:rFonts w:eastAsia="Calibri" w:cstheme="majorHAnsi"/>
          <w:sz w:val="24"/>
          <w:szCs w:val="24"/>
          <w:lang w:val="ru-RU"/>
        </w:rPr>
        <w:t>зображени</w:t>
      </w:r>
      <w:r w:rsidR="00AE0C45">
        <w:rPr>
          <w:rFonts w:eastAsia="Calibri" w:cstheme="majorHAnsi"/>
          <w:sz w:val="24"/>
          <w:szCs w:val="24"/>
          <w:lang w:val="ru-RU"/>
        </w:rPr>
        <w:t>я</w:t>
      </w:r>
      <w:r w:rsidR="00AE0C45" w:rsidRPr="00AE0C45">
        <w:rPr>
          <w:rFonts w:eastAsia="Calibri" w:cstheme="majorHAnsi"/>
          <w:sz w:val="24"/>
          <w:szCs w:val="24"/>
          <w:lang w:val="ru-RU"/>
        </w:rPr>
        <w:t xml:space="preserve"> </w:t>
      </w:r>
      <w:r w:rsidR="00124F98">
        <w:rPr>
          <w:rFonts w:eastAsia="Calibri" w:cstheme="majorHAnsi"/>
          <w:sz w:val="24"/>
          <w:szCs w:val="24"/>
          <w:lang w:val="ru-RU"/>
        </w:rPr>
        <w:t>№3 - №6).</w:t>
      </w:r>
    </w:p>
    <w:p w:rsidR="00797F95" w:rsidRPr="00BC5F8D" w:rsidRDefault="00797F95" w:rsidP="00797F95">
      <w:pPr>
        <w:spacing w:line="252" w:lineRule="auto"/>
        <w:ind w:left="90" w:firstLine="562"/>
        <w:jc w:val="both"/>
        <w:rPr>
          <w:rFonts w:eastAsia="Calibri" w:cstheme="majorHAnsi"/>
          <w:b/>
          <w:sz w:val="24"/>
          <w:szCs w:val="24"/>
        </w:rPr>
      </w:pPr>
      <w:r w:rsidRPr="00BC5F8D">
        <w:rPr>
          <w:rFonts w:eastAsia="Calibri" w:cstheme="majorHAnsi"/>
          <w:b/>
          <w:sz w:val="24"/>
          <w:szCs w:val="24"/>
        </w:rPr>
        <w:t xml:space="preserve">                                                                                                                                </w:t>
      </w:r>
      <w:r w:rsidR="00AE0C45">
        <w:rPr>
          <w:rFonts w:eastAsia="Calibri" w:cstheme="majorHAnsi"/>
          <w:b/>
          <w:sz w:val="24"/>
          <w:szCs w:val="24"/>
          <w:lang w:val="ru-RU"/>
        </w:rPr>
        <w:t>Изображения</w:t>
      </w:r>
      <w:r w:rsidR="00AE0C45" w:rsidRPr="00697708">
        <w:rPr>
          <w:rFonts w:eastAsia="Calibri" w:cstheme="majorHAnsi"/>
          <w:b/>
          <w:sz w:val="24"/>
          <w:szCs w:val="24"/>
          <w:lang w:val="ru-RU"/>
        </w:rPr>
        <w:t xml:space="preserve"> </w:t>
      </w:r>
      <w:r w:rsidR="00F302CD" w:rsidRPr="00697708">
        <w:rPr>
          <w:rFonts w:eastAsia="Calibri" w:cstheme="majorHAnsi"/>
          <w:b/>
          <w:sz w:val="24"/>
          <w:szCs w:val="24"/>
          <w:lang w:val="ru-RU"/>
        </w:rPr>
        <w:t>№</w:t>
      </w:r>
      <w:r w:rsidRPr="00BC5F8D">
        <w:rPr>
          <w:rFonts w:eastAsia="Calibri" w:cstheme="majorHAnsi"/>
          <w:b/>
          <w:sz w:val="24"/>
          <w:szCs w:val="24"/>
        </w:rPr>
        <w:t>3 –</w:t>
      </w:r>
      <w:r w:rsidR="00F302CD">
        <w:rPr>
          <w:rFonts w:eastAsia="Calibri" w:cstheme="majorHAnsi"/>
          <w:b/>
          <w:sz w:val="24"/>
          <w:szCs w:val="24"/>
          <w:lang w:val="ru-RU"/>
        </w:rPr>
        <w:t>№</w:t>
      </w:r>
      <w:r w:rsidRPr="00BC5F8D">
        <w:rPr>
          <w:rFonts w:eastAsia="Calibri" w:cstheme="majorHAnsi"/>
          <w:b/>
          <w:sz w:val="24"/>
          <w:szCs w:val="24"/>
        </w:rPr>
        <w:t>6</w:t>
      </w:r>
    </w:p>
    <w:tbl>
      <w:tblPr>
        <w:tblW w:w="0" w:type="auto"/>
        <w:tblLook w:val="04A0" w:firstRow="1" w:lastRow="0" w:firstColumn="1" w:lastColumn="0" w:noHBand="0" w:noVBand="1"/>
      </w:tblPr>
      <w:tblGrid>
        <w:gridCol w:w="5041"/>
        <w:gridCol w:w="5070"/>
      </w:tblGrid>
      <w:tr w:rsidR="00797F95" w:rsidRPr="00BC5F8D" w:rsidTr="00CE6340">
        <w:tc>
          <w:tcPr>
            <w:tcW w:w="4765" w:type="dxa"/>
          </w:tcPr>
          <w:p w:rsidR="00797F95" w:rsidRPr="00BC5F8D" w:rsidRDefault="00797F95" w:rsidP="00CE6340">
            <w:pPr>
              <w:spacing w:line="252" w:lineRule="auto"/>
              <w:jc w:val="both"/>
              <w:rPr>
                <w:rFonts w:eastAsia="Calibri" w:cstheme="majorHAnsi"/>
                <w:b/>
                <w:sz w:val="24"/>
                <w:szCs w:val="24"/>
              </w:rPr>
            </w:pPr>
            <w:r w:rsidRPr="00BC5F8D">
              <w:rPr>
                <w:rFonts w:eastAsia="Calibri" w:cstheme="majorHAnsi"/>
                <w:b/>
                <w:noProof/>
                <w:sz w:val="24"/>
                <w:szCs w:val="24"/>
                <w:lang w:val="ru-RU" w:eastAsia="ru-RU"/>
              </w:rPr>
              <w:drawing>
                <wp:inline distT="0" distB="0" distL="0" distR="0">
                  <wp:extent cx="2949934" cy="1526650"/>
                  <wp:effectExtent l="19050" t="0" r="2816" b="0"/>
                  <wp:docPr id="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52750" cy="1528107"/>
                          </a:xfrm>
                          <a:prstGeom prst="rect">
                            <a:avLst/>
                          </a:prstGeom>
                          <a:noFill/>
                        </pic:spPr>
                      </pic:pic>
                    </a:graphicData>
                  </a:graphic>
                </wp:inline>
              </w:drawing>
            </w:r>
          </w:p>
        </w:tc>
        <w:tc>
          <w:tcPr>
            <w:tcW w:w="4765" w:type="dxa"/>
          </w:tcPr>
          <w:p w:rsidR="00797F95" w:rsidRPr="00BC5F8D" w:rsidRDefault="00797F95" w:rsidP="00CE6340">
            <w:pPr>
              <w:spacing w:line="252" w:lineRule="auto"/>
              <w:jc w:val="both"/>
              <w:rPr>
                <w:rFonts w:eastAsia="Calibri" w:cstheme="majorHAnsi"/>
                <w:b/>
                <w:sz w:val="24"/>
                <w:szCs w:val="24"/>
              </w:rPr>
            </w:pPr>
            <w:r w:rsidRPr="00BC5F8D">
              <w:rPr>
                <w:rFonts w:eastAsia="Calibri" w:cstheme="majorHAnsi"/>
                <w:b/>
                <w:noProof/>
                <w:sz w:val="24"/>
                <w:szCs w:val="24"/>
                <w:lang w:val="ru-RU" w:eastAsia="ru-RU"/>
              </w:rPr>
              <w:drawing>
                <wp:inline distT="0" distB="0" distL="0" distR="0">
                  <wp:extent cx="3077486" cy="1526650"/>
                  <wp:effectExtent l="19050" t="0" r="8614"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78480" cy="1527143"/>
                          </a:xfrm>
                          <a:prstGeom prst="rect">
                            <a:avLst/>
                          </a:prstGeom>
                          <a:noFill/>
                        </pic:spPr>
                      </pic:pic>
                    </a:graphicData>
                  </a:graphic>
                </wp:inline>
              </w:drawing>
            </w:r>
          </w:p>
        </w:tc>
      </w:tr>
      <w:tr w:rsidR="00797F95" w:rsidRPr="00BC5F8D" w:rsidTr="00CE6340">
        <w:tc>
          <w:tcPr>
            <w:tcW w:w="4765" w:type="dxa"/>
          </w:tcPr>
          <w:p w:rsidR="00797F95" w:rsidRPr="00BC5F8D" w:rsidRDefault="00797F95" w:rsidP="00CE6340">
            <w:pPr>
              <w:spacing w:line="252" w:lineRule="auto"/>
              <w:jc w:val="both"/>
              <w:rPr>
                <w:rFonts w:eastAsia="Calibri" w:cstheme="majorHAnsi"/>
                <w:b/>
                <w:sz w:val="24"/>
                <w:szCs w:val="24"/>
              </w:rPr>
            </w:pPr>
            <w:r w:rsidRPr="00BC5F8D">
              <w:rPr>
                <w:rFonts w:eastAsia="Calibri" w:cstheme="majorHAnsi"/>
                <w:b/>
                <w:noProof/>
                <w:sz w:val="24"/>
                <w:szCs w:val="24"/>
                <w:lang w:val="ru-RU" w:eastAsia="ru-RU"/>
              </w:rPr>
              <w:drawing>
                <wp:inline distT="0" distB="0" distL="0" distR="0">
                  <wp:extent cx="3058436" cy="1590261"/>
                  <wp:effectExtent l="19050" t="0" r="8614" b="0"/>
                  <wp:docPr id="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60700" cy="1591438"/>
                          </a:xfrm>
                          <a:prstGeom prst="rect">
                            <a:avLst/>
                          </a:prstGeom>
                          <a:noFill/>
                        </pic:spPr>
                      </pic:pic>
                    </a:graphicData>
                  </a:graphic>
                </wp:inline>
              </w:drawing>
            </w:r>
          </w:p>
        </w:tc>
        <w:tc>
          <w:tcPr>
            <w:tcW w:w="4765" w:type="dxa"/>
          </w:tcPr>
          <w:p w:rsidR="00797F95" w:rsidRPr="00BC5F8D" w:rsidRDefault="00797F95" w:rsidP="00CE6340">
            <w:pPr>
              <w:spacing w:line="252" w:lineRule="auto"/>
              <w:jc w:val="both"/>
              <w:rPr>
                <w:rFonts w:eastAsia="Calibri" w:cstheme="majorHAnsi"/>
                <w:b/>
                <w:sz w:val="24"/>
                <w:szCs w:val="24"/>
              </w:rPr>
            </w:pPr>
            <w:r w:rsidRPr="00BC5F8D">
              <w:rPr>
                <w:rFonts w:eastAsia="Calibri" w:cstheme="majorHAnsi"/>
                <w:b/>
                <w:noProof/>
                <w:sz w:val="24"/>
                <w:szCs w:val="24"/>
                <w:lang w:val="ru-RU" w:eastAsia="ru-RU"/>
              </w:rPr>
              <w:drawing>
                <wp:inline distT="0" distB="0" distL="0" distR="0">
                  <wp:extent cx="2943585" cy="1590261"/>
                  <wp:effectExtent l="19050" t="0" r="916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46400" cy="1591782"/>
                          </a:xfrm>
                          <a:prstGeom prst="rect">
                            <a:avLst/>
                          </a:prstGeom>
                          <a:noFill/>
                        </pic:spPr>
                      </pic:pic>
                    </a:graphicData>
                  </a:graphic>
                </wp:inline>
              </w:drawing>
            </w:r>
          </w:p>
        </w:tc>
      </w:tr>
    </w:tbl>
    <w:p w:rsidR="00124F98" w:rsidRPr="00BC5F8D" w:rsidRDefault="00797F95" w:rsidP="00124F98">
      <w:pPr>
        <w:spacing w:line="252" w:lineRule="auto"/>
        <w:ind w:left="90"/>
        <w:jc w:val="both"/>
        <w:rPr>
          <w:rStyle w:val="ab"/>
          <w:rFonts w:eastAsia="Calibri" w:cstheme="majorHAnsi"/>
          <w:sz w:val="20"/>
          <w:szCs w:val="20"/>
        </w:rPr>
      </w:pPr>
      <w:r w:rsidRPr="00BC5F8D">
        <w:rPr>
          <w:rFonts w:eastAsia="Calibri" w:cstheme="majorHAnsi"/>
          <w:b/>
          <w:i/>
          <w:sz w:val="20"/>
          <w:szCs w:val="20"/>
        </w:rPr>
        <w:t xml:space="preserve">  </w:t>
      </w:r>
      <w:r w:rsidR="00124F98">
        <w:rPr>
          <w:rFonts w:eastAsia="Calibri" w:cstheme="majorHAnsi"/>
          <w:b/>
          <w:i/>
          <w:sz w:val="20"/>
          <w:szCs w:val="20"/>
          <w:lang w:val="ru-RU"/>
        </w:rPr>
        <w:t>Источник</w:t>
      </w:r>
      <w:r w:rsidRPr="00BC5F8D">
        <w:rPr>
          <w:rFonts w:eastAsia="Calibri" w:cstheme="majorHAnsi"/>
          <w:b/>
          <w:sz w:val="20"/>
          <w:szCs w:val="20"/>
        </w:rPr>
        <w:t>:</w:t>
      </w:r>
      <w:r w:rsidRPr="00BC5F8D">
        <w:rPr>
          <w:rFonts w:eastAsia="Calibri" w:cstheme="majorHAnsi"/>
          <w:sz w:val="20"/>
          <w:szCs w:val="20"/>
        </w:rPr>
        <w:t xml:space="preserve"> </w:t>
      </w:r>
      <w:r w:rsidR="00124F98">
        <w:rPr>
          <w:rFonts w:eastAsia="Calibri" w:cstheme="majorHAnsi"/>
          <w:sz w:val="20"/>
          <w:szCs w:val="20"/>
          <w:lang w:val="ru-RU"/>
        </w:rPr>
        <w:t xml:space="preserve">Рисунки взяты с </w:t>
      </w:r>
      <w:hyperlink r:id="rId29" w:anchor="/viewer/openlayers/539" w:history="1">
        <w:r w:rsidR="00124F98" w:rsidRPr="00E20E7B">
          <w:rPr>
            <w:rStyle w:val="ab"/>
            <w:rFonts w:eastAsia="Calibri" w:cstheme="majorHAnsi"/>
            <w:sz w:val="20"/>
            <w:szCs w:val="20"/>
          </w:rPr>
          <w:t>https://moldova-map.md/#/viewer/openlayers/539</w:t>
        </w:r>
      </w:hyperlink>
      <w:r w:rsidR="00124F98">
        <w:rPr>
          <w:rFonts w:eastAsia="Calibri" w:cstheme="majorHAnsi"/>
          <w:sz w:val="20"/>
          <w:szCs w:val="20"/>
          <w:lang w:val="ru-RU"/>
        </w:rPr>
        <w:t xml:space="preserve"> и</w:t>
      </w:r>
      <w:r w:rsidR="00A078AC">
        <w:rPr>
          <w:rFonts w:eastAsia="Calibri" w:cstheme="majorHAnsi"/>
          <w:sz w:val="20"/>
          <w:szCs w:val="20"/>
          <w:lang w:val="ru-RU"/>
        </w:rPr>
        <w:t xml:space="preserve"> </w:t>
      </w:r>
      <w:r w:rsidR="00124F98">
        <w:rPr>
          <w:rFonts w:eastAsia="Calibri" w:cstheme="majorHAnsi"/>
          <w:sz w:val="20"/>
          <w:szCs w:val="20"/>
          <w:lang w:val="ru-RU"/>
        </w:rPr>
        <w:t xml:space="preserve">прямых наблюдений, рисунки взяты с </w:t>
      </w:r>
      <w:r w:rsidR="00124F98" w:rsidRPr="00BC5F8D">
        <w:rPr>
          <w:rFonts w:eastAsia="Calibri" w:cstheme="majorHAnsi"/>
          <w:sz w:val="20"/>
          <w:szCs w:val="20"/>
        </w:rPr>
        <w:t xml:space="preserve">https://geoportal.md/și </w:t>
      </w:r>
      <w:hyperlink r:id="rId30" w:history="1">
        <w:r w:rsidR="00124F98" w:rsidRPr="00BC5F8D">
          <w:rPr>
            <w:rStyle w:val="ab"/>
            <w:rFonts w:eastAsia="Calibri" w:cstheme="majorHAnsi"/>
            <w:sz w:val="20"/>
            <w:szCs w:val="20"/>
          </w:rPr>
          <w:t>https://www.google.ro/maps</w:t>
        </w:r>
      </w:hyperlink>
      <w:r w:rsidR="00124F98" w:rsidRPr="00BC5F8D">
        <w:rPr>
          <w:rStyle w:val="ab"/>
          <w:rFonts w:eastAsia="Calibri" w:cstheme="majorHAnsi"/>
          <w:sz w:val="20"/>
          <w:szCs w:val="20"/>
        </w:rPr>
        <w:t>.</w:t>
      </w:r>
    </w:p>
    <w:p w:rsidR="00CB4726" w:rsidRPr="00CB4726" w:rsidRDefault="00CB4726" w:rsidP="00797F95">
      <w:pPr>
        <w:spacing w:line="252" w:lineRule="auto"/>
        <w:ind w:left="90" w:firstLine="562"/>
        <w:jc w:val="both"/>
        <w:rPr>
          <w:rFonts w:eastAsia="Calibri" w:cstheme="majorHAnsi"/>
          <w:sz w:val="24"/>
          <w:szCs w:val="24"/>
          <w:lang w:val="ru-RU"/>
        </w:rPr>
      </w:pPr>
      <w:r>
        <w:rPr>
          <w:rFonts w:eastAsia="Calibri" w:cstheme="majorHAnsi"/>
          <w:sz w:val="24"/>
          <w:szCs w:val="24"/>
          <w:lang w:val="ru-RU"/>
        </w:rPr>
        <w:t xml:space="preserve">Из </w:t>
      </w:r>
      <w:r w:rsidR="00AE0C45">
        <w:rPr>
          <w:rFonts w:eastAsia="Calibri" w:cstheme="majorHAnsi"/>
          <w:sz w:val="24"/>
          <w:szCs w:val="24"/>
          <w:lang w:val="ru-RU"/>
        </w:rPr>
        <w:t>изображений</w:t>
      </w:r>
      <w:r>
        <w:rPr>
          <w:rFonts w:eastAsia="Calibri" w:cstheme="majorHAnsi"/>
          <w:sz w:val="24"/>
          <w:szCs w:val="24"/>
          <w:lang w:val="ru-RU"/>
        </w:rPr>
        <w:t xml:space="preserve">, взятых с </w:t>
      </w:r>
      <w:r w:rsidRPr="00BC5F8D">
        <w:rPr>
          <w:rFonts w:eastAsia="Calibri" w:cstheme="majorHAnsi"/>
          <w:sz w:val="24"/>
          <w:szCs w:val="24"/>
        </w:rPr>
        <w:t>web</w:t>
      </w:r>
      <w:r>
        <w:rPr>
          <w:rFonts w:eastAsia="Calibri" w:cstheme="majorHAnsi"/>
          <w:sz w:val="24"/>
          <w:szCs w:val="24"/>
          <w:lang w:val="ru-RU"/>
        </w:rPr>
        <w:t xml:space="preserve"> портала</w:t>
      </w:r>
      <w:r w:rsidRPr="00BC5F8D">
        <w:rPr>
          <w:rFonts w:eastAsia="Calibri" w:cstheme="majorHAnsi"/>
          <w:sz w:val="24"/>
          <w:szCs w:val="24"/>
        </w:rPr>
        <w:t xml:space="preserve">: </w:t>
      </w:r>
      <w:hyperlink r:id="rId31" w:history="1">
        <w:r w:rsidRPr="00BC5F8D">
          <w:rPr>
            <w:rStyle w:val="ab"/>
            <w:rFonts w:eastAsia="Calibri" w:cstheme="majorHAnsi"/>
            <w:sz w:val="24"/>
            <w:szCs w:val="24"/>
          </w:rPr>
          <w:t>https://geoportal.md/</w:t>
        </w:r>
      </w:hyperlink>
      <w:r w:rsidRPr="00BC5F8D">
        <w:rPr>
          <w:rFonts w:eastAsia="Calibri" w:cstheme="majorHAnsi"/>
          <w:sz w:val="24"/>
          <w:szCs w:val="24"/>
        </w:rPr>
        <w:t>,</w:t>
      </w:r>
      <w:r>
        <w:rPr>
          <w:rFonts w:eastAsia="Calibri" w:cstheme="majorHAnsi"/>
          <w:sz w:val="24"/>
          <w:szCs w:val="24"/>
          <w:lang w:val="ru-RU"/>
        </w:rPr>
        <w:t xml:space="preserve"> наблюдается, что новые собственники не соблюдали ни границы разграничения согласно геометрическому плану (рисунки №5-№6), будучи занят противозаконно земельный участок из </w:t>
      </w:r>
      <w:r w:rsidRPr="00F3288D">
        <w:rPr>
          <w:rFonts w:eastAsia="Calibri" w:cstheme="majorHAnsi"/>
          <w:sz w:val="24"/>
          <w:szCs w:val="24"/>
          <w:lang w:val="ru-RU"/>
        </w:rPr>
        <w:t>государственн</w:t>
      </w:r>
      <w:r>
        <w:rPr>
          <w:rFonts w:eastAsia="Calibri" w:cstheme="majorHAnsi"/>
          <w:sz w:val="24"/>
          <w:szCs w:val="24"/>
          <w:lang w:val="ru-RU"/>
        </w:rPr>
        <w:t>ого</w:t>
      </w:r>
      <w:r w:rsidRPr="00F3288D">
        <w:rPr>
          <w:rFonts w:eastAsia="Calibri" w:cstheme="majorHAnsi"/>
          <w:sz w:val="24"/>
          <w:szCs w:val="24"/>
          <w:lang w:val="ru-RU"/>
        </w:rPr>
        <w:t xml:space="preserve"> лесно</w:t>
      </w:r>
      <w:r>
        <w:rPr>
          <w:rFonts w:eastAsia="Calibri" w:cstheme="majorHAnsi"/>
          <w:sz w:val="24"/>
          <w:szCs w:val="24"/>
          <w:lang w:val="ru-RU"/>
        </w:rPr>
        <w:t>го</w:t>
      </w:r>
      <w:r w:rsidRPr="00F3288D">
        <w:rPr>
          <w:rFonts w:eastAsia="Calibri" w:cstheme="majorHAnsi"/>
          <w:sz w:val="24"/>
          <w:szCs w:val="24"/>
          <w:lang w:val="ru-RU"/>
        </w:rPr>
        <w:t xml:space="preserve"> фонд</w:t>
      </w:r>
      <w:r>
        <w:rPr>
          <w:rFonts w:eastAsia="Calibri" w:cstheme="majorHAnsi"/>
          <w:sz w:val="24"/>
          <w:szCs w:val="24"/>
          <w:lang w:val="ru-RU"/>
        </w:rPr>
        <w:t>а.</w:t>
      </w:r>
    </w:p>
    <w:p w:rsidR="00CB4726" w:rsidRPr="00CB4726" w:rsidRDefault="00CB4726" w:rsidP="00CB4726">
      <w:pPr>
        <w:spacing w:line="252" w:lineRule="auto"/>
        <w:ind w:left="90" w:firstLine="562"/>
        <w:jc w:val="both"/>
        <w:rPr>
          <w:rFonts w:eastAsia="Calibri" w:cstheme="majorHAnsi"/>
          <w:sz w:val="24"/>
          <w:szCs w:val="24"/>
          <w:lang w:val="ru-RU"/>
        </w:rPr>
      </w:pPr>
      <w:r>
        <w:rPr>
          <w:rFonts w:eastAsia="Calibri" w:cstheme="majorHAnsi"/>
          <w:sz w:val="24"/>
          <w:szCs w:val="24"/>
          <w:lang w:val="ru-RU"/>
        </w:rPr>
        <w:t xml:space="preserve">Аудит обращает внимание на факт, что 9 из 17 земельных участков, исключенных из </w:t>
      </w:r>
      <w:r w:rsidRPr="00F3288D">
        <w:rPr>
          <w:rFonts w:eastAsia="Calibri" w:cstheme="majorHAnsi"/>
          <w:sz w:val="24"/>
          <w:szCs w:val="24"/>
          <w:lang w:val="ru-RU"/>
        </w:rPr>
        <w:t>лесно</w:t>
      </w:r>
      <w:r>
        <w:rPr>
          <w:rFonts w:eastAsia="Calibri" w:cstheme="majorHAnsi"/>
          <w:sz w:val="24"/>
          <w:szCs w:val="24"/>
          <w:lang w:val="ru-RU"/>
        </w:rPr>
        <w:t>го</w:t>
      </w:r>
      <w:r w:rsidRPr="00F3288D">
        <w:rPr>
          <w:rFonts w:eastAsia="Calibri" w:cstheme="majorHAnsi"/>
          <w:sz w:val="24"/>
          <w:szCs w:val="24"/>
          <w:lang w:val="ru-RU"/>
        </w:rPr>
        <w:t xml:space="preserve"> фонд</w:t>
      </w:r>
      <w:r>
        <w:rPr>
          <w:rFonts w:eastAsia="Calibri" w:cstheme="majorHAnsi"/>
          <w:sz w:val="24"/>
          <w:szCs w:val="24"/>
          <w:lang w:val="ru-RU"/>
        </w:rPr>
        <w:t xml:space="preserve">а (таблица №3), были подвергнуты многим сделкам с недвижимостью для создания иллюзии </w:t>
      </w:r>
      <w:r w:rsidRPr="00CB4726">
        <w:rPr>
          <w:rFonts w:eastAsia="Calibri" w:cstheme="majorHAnsi"/>
          <w:sz w:val="24"/>
          <w:szCs w:val="24"/>
        </w:rPr>
        <w:t>добросовестности конечных владельцев</w:t>
      </w:r>
      <w:r>
        <w:rPr>
          <w:rFonts w:eastAsia="Calibri" w:cstheme="majorHAnsi"/>
          <w:sz w:val="24"/>
          <w:szCs w:val="24"/>
          <w:lang w:val="ru-RU"/>
        </w:rPr>
        <w:t>.</w:t>
      </w:r>
    </w:p>
    <w:p w:rsidR="00797F95" w:rsidRPr="00CB4726" w:rsidRDefault="00CB4726" w:rsidP="00797F95">
      <w:pPr>
        <w:spacing w:line="252" w:lineRule="auto"/>
        <w:ind w:left="90" w:firstLine="562"/>
        <w:jc w:val="both"/>
        <w:rPr>
          <w:rFonts w:eastAsia="Calibri" w:cstheme="majorHAnsi"/>
          <w:i/>
          <w:sz w:val="24"/>
          <w:szCs w:val="24"/>
          <w:lang w:val="ru-RU"/>
        </w:rPr>
      </w:pPr>
      <w:r>
        <w:rPr>
          <w:rFonts w:eastAsia="Calibri" w:cstheme="majorHAnsi"/>
          <w:i/>
          <w:sz w:val="24"/>
          <w:szCs w:val="24"/>
          <w:lang w:val="ru-RU"/>
        </w:rPr>
        <w:t xml:space="preserve">Повторяем, что нерегистрация имущественных прав на </w:t>
      </w:r>
      <w:r w:rsidRPr="00CB4726">
        <w:rPr>
          <w:rFonts w:eastAsia="Calibri" w:cstheme="majorHAnsi"/>
          <w:i/>
          <w:sz w:val="24"/>
          <w:szCs w:val="24"/>
          <w:lang w:val="ru-RU"/>
        </w:rPr>
        <w:t>государственный лесной фонд</w:t>
      </w:r>
      <w:r>
        <w:rPr>
          <w:rFonts w:eastAsia="Calibri" w:cstheme="majorHAnsi"/>
          <w:i/>
          <w:sz w:val="24"/>
          <w:szCs w:val="24"/>
          <w:lang w:val="ru-RU"/>
        </w:rPr>
        <w:t xml:space="preserve"> обуславливает его уязвимость, проявленную </w:t>
      </w:r>
      <w:r w:rsidR="00B32434" w:rsidRPr="00B32434">
        <w:rPr>
          <w:rFonts w:eastAsia="Calibri" w:cstheme="majorHAnsi"/>
          <w:i/>
          <w:sz w:val="24"/>
          <w:szCs w:val="24"/>
          <w:lang w:val="ru-RU"/>
        </w:rPr>
        <w:t>в неправомерном захвате зем</w:t>
      </w:r>
      <w:r w:rsidR="00B32434">
        <w:rPr>
          <w:rFonts w:eastAsia="Calibri" w:cstheme="majorHAnsi"/>
          <w:i/>
          <w:sz w:val="24"/>
          <w:szCs w:val="24"/>
          <w:lang w:val="ru-RU"/>
        </w:rPr>
        <w:t>е</w:t>
      </w:r>
      <w:r w:rsidR="00B32434" w:rsidRPr="00B32434">
        <w:rPr>
          <w:rFonts w:eastAsia="Calibri" w:cstheme="majorHAnsi"/>
          <w:i/>
          <w:sz w:val="24"/>
          <w:szCs w:val="24"/>
          <w:lang w:val="ru-RU"/>
        </w:rPr>
        <w:t>л</w:t>
      </w:r>
      <w:r w:rsidR="00B32434">
        <w:rPr>
          <w:rFonts w:eastAsia="Calibri" w:cstheme="majorHAnsi"/>
          <w:i/>
          <w:sz w:val="24"/>
          <w:szCs w:val="24"/>
          <w:lang w:val="ru-RU"/>
        </w:rPr>
        <w:t>ь лесного фонда сторонними лицами, в том числе путем изменения порядка пользования.</w:t>
      </w:r>
    </w:p>
    <w:p w:rsidR="002D7A73" w:rsidRPr="002D7A73" w:rsidRDefault="002D7A73" w:rsidP="00797F95">
      <w:pPr>
        <w:pStyle w:val="1"/>
        <w:numPr>
          <w:ilvl w:val="2"/>
          <w:numId w:val="8"/>
        </w:numPr>
        <w:spacing w:before="0" w:line="252" w:lineRule="auto"/>
        <w:ind w:left="90" w:hanging="90"/>
        <w:jc w:val="both"/>
        <w:rPr>
          <w:rFonts w:ascii="Calibri Light" w:eastAsia="Calibri" w:hAnsi="Calibri Light" w:cs="Calibri Light"/>
          <w:b/>
          <w:i/>
          <w:color w:val="auto"/>
          <w:sz w:val="24"/>
          <w:szCs w:val="24"/>
          <w:lang w:val="ro-RO"/>
        </w:rPr>
      </w:pPr>
      <w:bookmarkStart w:id="106" w:name="_Toc99665458"/>
      <w:r>
        <w:rPr>
          <w:rFonts w:ascii="Calibri Light" w:eastAsia="Calibri" w:hAnsi="Calibri Light" w:cs="Calibri Light"/>
          <w:b/>
          <w:i/>
          <w:color w:val="auto"/>
          <w:sz w:val="24"/>
          <w:szCs w:val="24"/>
        </w:rPr>
        <w:t>Площади земельных участков, переданных в управление предприятиям лесного хозяйства, не соответствуют площадям из Земельного кадастра лесного фонда и лес</w:t>
      </w:r>
      <w:r w:rsidR="002E76D4">
        <w:rPr>
          <w:rFonts w:ascii="Calibri Light" w:eastAsia="Calibri" w:hAnsi="Calibri Light" w:cs="Calibri Light"/>
          <w:b/>
          <w:i/>
          <w:color w:val="auto"/>
          <w:sz w:val="24"/>
          <w:szCs w:val="24"/>
        </w:rPr>
        <w:t>оустройства.</w:t>
      </w:r>
      <w:bookmarkEnd w:id="106"/>
      <w:r>
        <w:rPr>
          <w:rFonts w:ascii="Calibri Light" w:eastAsia="Calibri" w:hAnsi="Calibri Light" w:cs="Calibri Light"/>
          <w:b/>
          <w:i/>
          <w:color w:val="auto"/>
          <w:sz w:val="24"/>
          <w:szCs w:val="24"/>
        </w:rPr>
        <w:t xml:space="preserve"> </w:t>
      </w:r>
    </w:p>
    <w:p w:rsidR="002D7A73" w:rsidRPr="002E76D4" w:rsidRDefault="002D7A73" w:rsidP="00797F95">
      <w:pPr>
        <w:spacing w:line="252" w:lineRule="auto"/>
        <w:ind w:left="90" w:firstLine="720"/>
        <w:jc w:val="both"/>
        <w:rPr>
          <w:rFonts w:eastAsia="Calibri" w:cstheme="majorHAnsi"/>
          <w:sz w:val="24"/>
          <w:szCs w:val="24"/>
          <w:lang w:val="ru-RU"/>
        </w:rPr>
      </w:pPr>
      <w:r>
        <w:rPr>
          <w:rFonts w:eastAsia="Calibri" w:cstheme="majorHAnsi"/>
          <w:sz w:val="24"/>
          <w:szCs w:val="24"/>
          <w:lang w:val="ru-RU"/>
        </w:rPr>
        <w:t>Сопоставление данных из Земельного баланса лесного фонда</w:t>
      </w:r>
      <w:r w:rsidR="002E76D4">
        <w:rPr>
          <w:rFonts w:eastAsia="Calibri" w:cstheme="majorHAnsi"/>
          <w:sz w:val="24"/>
          <w:szCs w:val="24"/>
          <w:lang w:val="ru-RU"/>
        </w:rPr>
        <w:t xml:space="preserve"> и </w:t>
      </w:r>
      <w:r w:rsidR="002E76D4" w:rsidRPr="002E76D4">
        <w:rPr>
          <w:rFonts w:eastAsia="Calibri" w:cstheme="majorHAnsi"/>
          <w:sz w:val="24"/>
          <w:szCs w:val="24"/>
          <w:lang w:val="ru-RU"/>
        </w:rPr>
        <w:t>лесоустройства</w:t>
      </w:r>
      <w:r w:rsidR="002E76D4">
        <w:rPr>
          <w:rFonts w:eastAsia="Calibri" w:cstheme="majorHAnsi"/>
          <w:sz w:val="24"/>
          <w:szCs w:val="24"/>
          <w:lang w:val="ru-RU"/>
        </w:rPr>
        <w:t xml:space="preserve"> субъектов лесного хозяйства с данными из Уставов субъектов лесного хозяйства указывает на отклонения в площадях находящихся в управлении земельных участков на </w:t>
      </w:r>
      <w:r w:rsidR="002E76D4" w:rsidRPr="00BC5F8D">
        <w:rPr>
          <w:rFonts w:eastAsia="Calibri" w:cstheme="majorHAnsi"/>
          <w:i/>
          <w:sz w:val="24"/>
          <w:szCs w:val="24"/>
        </w:rPr>
        <w:t>307,0</w:t>
      </w:r>
      <w:r w:rsidR="002E76D4">
        <w:rPr>
          <w:rFonts w:eastAsia="Calibri" w:cstheme="majorHAnsi"/>
          <w:i/>
          <w:sz w:val="24"/>
          <w:szCs w:val="24"/>
          <w:lang w:val="ru-RU"/>
        </w:rPr>
        <w:t xml:space="preserve"> га </w:t>
      </w:r>
      <w:r w:rsidR="002E76D4">
        <w:rPr>
          <w:rFonts w:eastAsia="Calibri" w:cstheme="majorHAnsi"/>
          <w:sz w:val="24"/>
          <w:szCs w:val="24"/>
          <w:lang w:val="ru-RU"/>
        </w:rPr>
        <w:t xml:space="preserve">и, соответственно, </w:t>
      </w:r>
      <w:r w:rsidR="002E76D4" w:rsidRPr="00BC5F8D">
        <w:rPr>
          <w:rFonts w:eastAsia="Calibri" w:cstheme="majorHAnsi"/>
          <w:i/>
          <w:sz w:val="24"/>
          <w:szCs w:val="24"/>
        </w:rPr>
        <w:t>450,0</w:t>
      </w:r>
      <w:r w:rsidR="002E76D4">
        <w:rPr>
          <w:rFonts w:eastAsia="Calibri" w:cstheme="majorHAnsi"/>
          <w:i/>
          <w:sz w:val="24"/>
          <w:szCs w:val="24"/>
          <w:lang w:val="ru-RU"/>
        </w:rPr>
        <w:t xml:space="preserve"> га. </w:t>
      </w:r>
      <w:r w:rsidR="002E76D4">
        <w:rPr>
          <w:rFonts w:eastAsia="Calibri" w:cstheme="majorHAnsi"/>
          <w:sz w:val="24"/>
          <w:szCs w:val="24"/>
          <w:lang w:val="ru-RU"/>
        </w:rPr>
        <w:t>Необходимо отметить, что Уставы управляющих лесами не изменялись в течение многих лет, этот факт был отражен в рамках миссии финансового аудита</w:t>
      </w:r>
      <w:r w:rsidR="002E76D4" w:rsidRPr="00BC5F8D">
        <w:rPr>
          <w:rStyle w:val="af4"/>
          <w:rFonts w:eastAsia="Calibri" w:cstheme="majorHAnsi"/>
          <w:sz w:val="24"/>
          <w:szCs w:val="24"/>
        </w:rPr>
        <w:footnoteReference w:id="41"/>
      </w:r>
      <w:r w:rsidR="002E76D4" w:rsidRPr="00BC5F8D">
        <w:rPr>
          <w:rFonts w:eastAsia="Calibri" w:cstheme="majorHAnsi"/>
          <w:sz w:val="24"/>
          <w:szCs w:val="24"/>
        </w:rPr>
        <w:t>,</w:t>
      </w:r>
      <w:r w:rsidR="002E76D4">
        <w:rPr>
          <w:rFonts w:eastAsia="Calibri" w:cstheme="majorHAnsi"/>
          <w:sz w:val="24"/>
          <w:szCs w:val="24"/>
          <w:lang w:val="ru-RU"/>
        </w:rPr>
        <w:t xml:space="preserve"> проведенного в Агентстве </w:t>
      </w:r>
      <w:r w:rsidR="002E76D4" w:rsidRPr="00BC5F8D">
        <w:rPr>
          <w:rFonts w:eastAsia="Calibri" w:cstheme="majorHAnsi"/>
          <w:sz w:val="24"/>
          <w:szCs w:val="24"/>
        </w:rPr>
        <w:t xml:space="preserve">„Moldsilva” </w:t>
      </w:r>
      <w:r w:rsidR="002E76D4">
        <w:rPr>
          <w:rFonts w:eastAsia="Calibri" w:cstheme="majorHAnsi"/>
          <w:sz w:val="24"/>
          <w:szCs w:val="24"/>
          <w:lang w:val="ru-RU"/>
        </w:rPr>
        <w:t xml:space="preserve">в </w:t>
      </w:r>
      <w:r w:rsidR="002E76D4" w:rsidRPr="00BC5F8D">
        <w:rPr>
          <w:rFonts w:eastAsia="Calibri" w:cstheme="majorHAnsi"/>
          <w:sz w:val="24"/>
          <w:szCs w:val="24"/>
        </w:rPr>
        <w:t>2019</w:t>
      </w:r>
      <w:r w:rsidR="002E76D4">
        <w:rPr>
          <w:rFonts w:eastAsia="Calibri" w:cstheme="majorHAnsi"/>
          <w:sz w:val="24"/>
          <w:szCs w:val="24"/>
          <w:lang w:val="ru-RU"/>
        </w:rPr>
        <w:t xml:space="preserve"> году</w:t>
      </w:r>
      <w:r w:rsidR="002E76D4" w:rsidRPr="00BC5F8D">
        <w:rPr>
          <w:rFonts w:eastAsia="Calibri" w:cstheme="majorHAnsi"/>
          <w:sz w:val="24"/>
          <w:szCs w:val="24"/>
        </w:rPr>
        <w:t>.</w:t>
      </w:r>
    </w:p>
    <w:p w:rsidR="00341A15" w:rsidRPr="00225A45" w:rsidRDefault="00341A15" w:rsidP="00797F95">
      <w:pPr>
        <w:spacing w:line="252" w:lineRule="auto"/>
        <w:ind w:left="90" w:firstLine="720"/>
        <w:jc w:val="both"/>
        <w:rPr>
          <w:rFonts w:eastAsia="Calibri" w:cstheme="majorHAnsi"/>
          <w:sz w:val="24"/>
          <w:szCs w:val="24"/>
          <w:lang w:val="ru-RU"/>
        </w:rPr>
      </w:pPr>
      <w:r>
        <w:rPr>
          <w:rFonts w:eastAsia="Calibri" w:cstheme="majorHAnsi"/>
          <w:sz w:val="24"/>
          <w:szCs w:val="24"/>
          <w:lang w:val="ru-RU"/>
        </w:rPr>
        <w:t>В этом же отношении, данные из</w:t>
      </w:r>
      <w:r w:rsidR="00225A45">
        <w:rPr>
          <w:rFonts w:eastAsia="Calibri" w:cstheme="majorHAnsi"/>
          <w:sz w:val="24"/>
          <w:szCs w:val="24"/>
          <w:lang w:val="ru-RU"/>
        </w:rPr>
        <w:t xml:space="preserve"> лесоустройства отличаются от данных из Земельного баланса. Так, согласно данным лесоустройств, в управлении субъектов лесного хозяйства находятся земли площадью </w:t>
      </w:r>
      <w:r w:rsidR="00225A45" w:rsidRPr="00BC5F8D">
        <w:rPr>
          <w:rFonts w:eastAsia="Calibri" w:cstheme="majorHAnsi"/>
          <w:sz w:val="24"/>
          <w:szCs w:val="24"/>
        </w:rPr>
        <w:t>337,9</w:t>
      </w:r>
      <w:r w:rsidR="00225A45" w:rsidRPr="00225A45">
        <w:rPr>
          <w:rFonts w:eastAsia="Calibri" w:cstheme="majorHAnsi"/>
          <w:sz w:val="24"/>
          <w:szCs w:val="24"/>
          <w:lang w:val="ru-RU"/>
        </w:rPr>
        <w:t xml:space="preserve"> </w:t>
      </w:r>
      <w:r w:rsidR="00225A45">
        <w:rPr>
          <w:rFonts w:eastAsia="Calibri" w:cstheme="majorHAnsi"/>
          <w:sz w:val="24"/>
          <w:szCs w:val="24"/>
          <w:lang w:val="ru-RU"/>
        </w:rPr>
        <w:t>тыс</w:t>
      </w:r>
      <w:r w:rsidR="00225A45" w:rsidRPr="00225A45">
        <w:rPr>
          <w:rFonts w:eastAsia="Calibri" w:cstheme="majorHAnsi"/>
          <w:sz w:val="24"/>
          <w:szCs w:val="24"/>
          <w:lang w:val="ru-RU"/>
        </w:rPr>
        <w:t xml:space="preserve">. </w:t>
      </w:r>
      <w:r w:rsidR="00225A45">
        <w:rPr>
          <w:rFonts w:eastAsia="Calibri" w:cstheme="majorHAnsi"/>
          <w:sz w:val="24"/>
          <w:szCs w:val="24"/>
          <w:lang w:val="ru-RU"/>
        </w:rPr>
        <w:t>га</w:t>
      </w:r>
      <w:r w:rsidR="00225A45" w:rsidRPr="00225A45">
        <w:rPr>
          <w:rFonts w:eastAsia="Calibri" w:cstheme="majorHAnsi"/>
          <w:sz w:val="24"/>
          <w:szCs w:val="24"/>
          <w:lang w:val="ru-RU"/>
        </w:rPr>
        <w:t xml:space="preserve">, </w:t>
      </w:r>
      <w:r w:rsidR="00225A45">
        <w:rPr>
          <w:rFonts w:eastAsia="Calibri" w:cstheme="majorHAnsi"/>
          <w:sz w:val="24"/>
          <w:szCs w:val="24"/>
          <w:lang w:val="ru-RU"/>
        </w:rPr>
        <w:t>а</w:t>
      </w:r>
      <w:r w:rsidR="00225A45" w:rsidRPr="00225A45">
        <w:rPr>
          <w:rFonts w:eastAsia="Calibri" w:cstheme="majorHAnsi"/>
          <w:sz w:val="24"/>
          <w:szCs w:val="24"/>
          <w:lang w:val="ru-RU"/>
        </w:rPr>
        <w:t xml:space="preserve"> </w:t>
      </w:r>
      <w:r w:rsidR="00225A45">
        <w:rPr>
          <w:rFonts w:eastAsia="Calibri" w:cstheme="majorHAnsi"/>
          <w:sz w:val="24"/>
          <w:szCs w:val="24"/>
          <w:lang w:val="ru-RU"/>
        </w:rPr>
        <w:t>согласно</w:t>
      </w:r>
      <w:r w:rsidR="00225A45" w:rsidRPr="00225A45">
        <w:rPr>
          <w:rFonts w:eastAsia="Calibri" w:cstheme="majorHAnsi"/>
          <w:sz w:val="24"/>
          <w:szCs w:val="24"/>
          <w:lang w:val="ru-RU"/>
        </w:rPr>
        <w:t xml:space="preserve"> </w:t>
      </w:r>
      <w:r w:rsidR="00225A45">
        <w:rPr>
          <w:rFonts w:eastAsia="Calibri" w:cstheme="majorHAnsi"/>
          <w:sz w:val="24"/>
          <w:szCs w:val="24"/>
          <w:lang w:val="ru-RU"/>
        </w:rPr>
        <w:t>Земельному</w:t>
      </w:r>
      <w:r w:rsidR="00225A45" w:rsidRPr="00225A45">
        <w:rPr>
          <w:rFonts w:eastAsia="Calibri" w:cstheme="majorHAnsi"/>
          <w:sz w:val="24"/>
          <w:szCs w:val="24"/>
          <w:lang w:val="ru-RU"/>
        </w:rPr>
        <w:t xml:space="preserve"> </w:t>
      </w:r>
      <w:r w:rsidR="00225A45">
        <w:rPr>
          <w:rFonts w:eastAsia="Calibri" w:cstheme="majorHAnsi"/>
          <w:sz w:val="24"/>
          <w:szCs w:val="24"/>
          <w:lang w:val="ru-RU"/>
        </w:rPr>
        <w:t>балансу</w:t>
      </w:r>
      <w:r w:rsidR="00225A45" w:rsidRPr="00225A45">
        <w:rPr>
          <w:rFonts w:eastAsia="Calibri" w:cstheme="majorHAnsi"/>
          <w:sz w:val="24"/>
          <w:szCs w:val="24"/>
          <w:lang w:val="ru-RU"/>
        </w:rPr>
        <w:t xml:space="preserve"> - </w:t>
      </w:r>
      <w:r w:rsidR="00225A45" w:rsidRPr="00BC5F8D">
        <w:rPr>
          <w:rFonts w:eastAsia="Calibri" w:cstheme="majorHAnsi"/>
          <w:sz w:val="24"/>
          <w:szCs w:val="24"/>
        </w:rPr>
        <w:t xml:space="preserve">337,8 </w:t>
      </w:r>
      <w:r w:rsidR="00225A45">
        <w:rPr>
          <w:rFonts w:eastAsia="Calibri" w:cstheme="majorHAnsi"/>
          <w:sz w:val="24"/>
          <w:szCs w:val="24"/>
          <w:lang w:val="ru-RU"/>
        </w:rPr>
        <w:t>тыс</w:t>
      </w:r>
      <w:r w:rsidR="00225A45" w:rsidRPr="00225A45">
        <w:rPr>
          <w:rFonts w:eastAsia="Calibri" w:cstheme="majorHAnsi"/>
          <w:sz w:val="24"/>
          <w:szCs w:val="24"/>
          <w:lang w:val="ru-RU"/>
        </w:rPr>
        <w:t>.</w:t>
      </w:r>
      <w:r w:rsidR="00225A45">
        <w:rPr>
          <w:rFonts w:eastAsia="Calibri" w:cstheme="majorHAnsi"/>
          <w:sz w:val="24"/>
          <w:szCs w:val="24"/>
          <w:lang w:val="ru-RU"/>
        </w:rPr>
        <w:t xml:space="preserve"> га или на </w:t>
      </w:r>
      <w:r w:rsidR="00225A45" w:rsidRPr="00BC5F8D">
        <w:rPr>
          <w:rFonts w:eastAsia="Calibri" w:cstheme="majorHAnsi"/>
          <w:i/>
          <w:sz w:val="24"/>
          <w:szCs w:val="24"/>
        </w:rPr>
        <w:t>916,0</w:t>
      </w:r>
      <w:r w:rsidR="00225A45">
        <w:rPr>
          <w:rFonts w:eastAsia="Calibri" w:cstheme="majorHAnsi"/>
          <w:i/>
          <w:sz w:val="24"/>
          <w:szCs w:val="24"/>
          <w:lang w:val="ru-RU"/>
        </w:rPr>
        <w:t xml:space="preserve"> га </w:t>
      </w:r>
      <w:r w:rsidR="00225A45" w:rsidRPr="00225A45">
        <w:rPr>
          <w:rFonts w:eastAsia="Calibri" w:cstheme="majorHAnsi"/>
          <w:sz w:val="24"/>
          <w:szCs w:val="24"/>
          <w:lang w:val="ru-RU"/>
        </w:rPr>
        <w:t>больше.</w:t>
      </w:r>
    </w:p>
    <w:p w:rsidR="00B341C4" w:rsidRDefault="00B341C4" w:rsidP="00797F95">
      <w:pPr>
        <w:spacing w:line="252" w:lineRule="auto"/>
        <w:ind w:left="90" w:firstLine="720"/>
        <w:jc w:val="both"/>
        <w:rPr>
          <w:sz w:val="24"/>
          <w:szCs w:val="24"/>
          <w:lang w:val="ru-RU"/>
        </w:rPr>
      </w:pPr>
      <w:r>
        <w:rPr>
          <w:sz w:val="24"/>
          <w:szCs w:val="24"/>
          <w:lang w:val="ru-RU"/>
        </w:rPr>
        <w:t xml:space="preserve">Были отмечены ситуации, когда данные из лесоустройств больше по сравнению с данными из </w:t>
      </w:r>
      <w:r>
        <w:rPr>
          <w:rFonts w:eastAsia="Calibri" w:cstheme="majorHAnsi"/>
          <w:sz w:val="24"/>
          <w:szCs w:val="24"/>
          <w:lang w:val="ru-RU"/>
        </w:rPr>
        <w:t>Земельного</w:t>
      </w:r>
      <w:r w:rsidRPr="00225A45">
        <w:rPr>
          <w:rFonts w:eastAsia="Calibri" w:cstheme="majorHAnsi"/>
          <w:sz w:val="24"/>
          <w:szCs w:val="24"/>
          <w:lang w:val="ru-RU"/>
        </w:rPr>
        <w:t xml:space="preserve"> </w:t>
      </w:r>
      <w:r>
        <w:rPr>
          <w:rFonts w:eastAsia="Calibri" w:cstheme="majorHAnsi"/>
          <w:sz w:val="24"/>
          <w:szCs w:val="24"/>
          <w:lang w:val="ru-RU"/>
        </w:rPr>
        <w:t>баланса и, наоборот, что указывает на факт, что или данные из Земельного</w:t>
      </w:r>
      <w:r w:rsidRPr="00225A45">
        <w:rPr>
          <w:rFonts w:eastAsia="Calibri" w:cstheme="majorHAnsi"/>
          <w:sz w:val="24"/>
          <w:szCs w:val="24"/>
          <w:lang w:val="ru-RU"/>
        </w:rPr>
        <w:t xml:space="preserve"> </w:t>
      </w:r>
      <w:r>
        <w:rPr>
          <w:rFonts w:eastAsia="Calibri" w:cstheme="majorHAnsi"/>
          <w:sz w:val="24"/>
          <w:szCs w:val="24"/>
          <w:lang w:val="ru-RU"/>
        </w:rPr>
        <w:t xml:space="preserve">баланса не являются достоверными, или то, что площади из лесоустройств не были откорректированы. Свод отклонений на уровне предприятий лесного хозяйства представлен </w:t>
      </w:r>
      <w:r w:rsidRPr="00F74DEA">
        <w:rPr>
          <w:rFonts w:cstheme="majorHAnsi"/>
          <w:sz w:val="24"/>
          <w:szCs w:val="24"/>
          <w:lang w:val="ru-RU"/>
        </w:rPr>
        <w:t>в приложении №</w:t>
      </w:r>
      <w:r>
        <w:rPr>
          <w:rFonts w:cstheme="majorHAnsi"/>
          <w:sz w:val="24"/>
          <w:szCs w:val="24"/>
          <w:lang w:val="ru-RU"/>
        </w:rPr>
        <w:t>7</w:t>
      </w:r>
      <w:r w:rsidRPr="00F74DEA">
        <w:rPr>
          <w:rFonts w:cstheme="majorHAnsi"/>
          <w:sz w:val="24"/>
          <w:szCs w:val="24"/>
          <w:lang w:val="ru-RU"/>
        </w:rPr>
        <w:t xml:space="preserve"> к настоящему Отчету аудита</w:t>
      </w:r>
      <w:r>
        <w:rPr>
          <w:rFonts w:cstheme="majorHAnsi"/>
          <w:sz w:val="24"/>
          <w:szCs w:val="24"/>
          <w:lang w:val="ru-RU"/>
        </w:rPr>
        <w:t>.</w:t>
      </w:r>
    </w:p>
    <w:p w:rsidR="00924BD9" w:rsidRPr="00924BD9" w:rsidRDefault="00924BD9" w:rsidP="00924BD9">
      <w:pPr>
        <w:pBdr>
          <w:top w:val="single" w:sz="4" w:space="1" w:color="auto"/>
          <w:left w:val="single" w:sz="4" w:space="4" w:color="auto"/>
          <w:bottom w:val="single" w:sz="4" w:space="1" w:color="auto"/>
          <w:right w:val="single" w:sz="4" w:space="4" w:color="auto"/>
        </w:pBdr>
        <w:shd w:val="clear" w:color="auto" w:fill="DBE5F1" w:themeFill="accent1" w:themeFillTint="33"/>
        <w:spacing w:line="252" w:lineRule="auto"/>
        <w:ind w:left="90"/>
        <w:jc w:val="both"/>
        <w:rPr>
          <w:rFonts w:eastAsia="Calibri" w:cstheme="majorHAnsi"/>
          <w:i/>
          <w:sz w:val="24"/>
          <w:szCs w:val="24"/>
          <w:lang w:val="ru-RU"/>
        </w:rPr>
      </w:pPr>
      <w:r>
        <w:rPr>
          <w:rFonts w:eastAsia="Calibri" w:cstheme="majorHAnsi"/>
          <w:b/>
          <w:i/>
          <w:sz w:val="24"/>
          <w:szCs w:val="24"/>
          <w:lang w:val="ru-RU"/>
        </w:rPr>
        <w:t>Справка</w:t>
      </w:r>
      <w:r w:rsidRPr="00924BD9">
        <w:rPr>
          <w:rFonts w:eastAsia="Calibri" w:cstheme="majorHAnsi"/>
          <w:b/>
          <w:i/>
          <w:sz w:val="24"/>
          <w:szCs w:val="24"/>
          <w:lang w:val="ru-RU"/>
        </w:rPr>
        <w:t xml:space="preserve"> №</w:t>
      </w:r>
      <w:r w:rsidR="00797F95" w:rsidRPr="00BC5F8D">
        <w:rPr>
          <w:rFonts w:eastAsia="Calibri" w:cstheme="majorHAnsi"/>
          <w:b/>
          <w:i/>
          <w:sz w:val="24"/>
          <w:szCs w:val="24"/>
        </w:rPr>
        <w:t>1</w:t>
      </w:r>
      <w:r w:rsidR="00797F95" w:rsidRPr="00BC5F8D">
        <w:rPr>
          <w:rFonts w:eastAsia="Calibri" w:cstheme="majorHAnsi"/>
          <w:i/>
          <w:sz w:val="24"/>
          <w:szCs w:val="24"/>
        </w:rPr>
        <w:t xml:space="preserve">: </w:t>
      </w:r>
      <w:r>
        <w:rPr>
          <w:rFonts w:eastAsia="Calibri" w:cstheme="majorHAnsi"/>
          <w:i/>
          <w:sz w:val="24"/>
          <w:szCs w:val="24"/>
          <w:lang w:val="ru-RU"/>
        </w:rPr>
        <w:t xml:space="preserve">В течение отчетного периода </w:t>
      </w:r>
      <w:r w:rsidRPr="00BC5F8D">
        <w:rPr>
          <w:rFonts w:eastAsia="Calibri" w:cstheme="majorHAnsi"/>
          <w:i/>
          <w:sz w:val="24"/>
          <w:szCs w:val="24"/>
        </w:rPr>
        <w:t>2020 – 2021</w:t>
      </w:r>
      <w:r>
        <w:rPr>
          <w:rFonts w:eastAsia="Calibri" w:cstheme="majorHAnsi"/>
          <w:i/>
          <w:sz w:val="24"/>
          <w:szCs w:val="24"/>
          <w:lang w:val="ru-RU"/>
        </w:rPr>
        <w:t xml:space="preserve"> годов, Агентство </w:t>
      </w:r>
      <w:r w:rsidRPr="00BC5F8D">
        <w:rPr>
          <w:rFonts w:eastAsia="Calibri" w:cstheme="majorHAnsi"/>
          <w:i/>
          <w:sz w:val="24"/>
          <w:szCs w:val="24"/>
        </w:rPr>
        <w:t>„Moldsilva”</w:t>
      </w:r>
      <w:r>
        <w:rPr>
          <w:rFonts w:eastAsia="Calibri" w:cstheme="majorHAnsi"/>
          <w:i/>
          <w:sz w:val="24"/>
          <w:szCs w:val="24"/>
          <w:lang w:val="ru-RU"/>
        </w:rPr>
        <w:t xml:space="preserve"> в рамках 24 </w:t>
      </w:r>
      <w:r w:rsidRPr="00924BD9">
        <w:rPr>
          <w:rFonts w:eastAsia="Calibri" w:cstheme="majorHAnsi"/>
          <w:i/>
          <w:sz w:val="24"/>
          <w:szCs w:val="24"/>
          <w:lang w:val="ru-RU"/>
        </w:rPr>
        <w:t>предприятий лесного хозяйства</w:t>
      </w:r>
      <w:r>
        <w:rPr>
          <w:rFonts w:eastAsia="Calibri" w:cstheme="majorHAnsi"/>
          <w:i/>
          <w:sz w:val="24"/>
          <w:szCs w:val="24"/>
          <w:lang w:val="ru-RU"/>
        </w:rPr>
        <w:t xml:space="preserve"> инициировало процедуру переутверждения Уставов </w:t>
      </w:r>
      <w:r w:rsidRPr="00924BD9">
        <w:rPr>
          <w:rFonts w:eastAsia="Calibri" w:cstheme="majorHAnsi"/>
          <w:i/>
          <w:sz w:val="24"/>
          <w:szCs w:val="24"/>
          <w:lang w:val="ru-RU"/>
        </w:rPr>
        <w:t>государственны</w:t>
      </w:r>
      <w:r>
        <w:rPr>
          <w:rFonts w:eastAsia="Calibri" w:cstheme="majorHAnsi"/>
          <w:i/>
          <w:sz w:val="24"/>
          <w:szCs w:val="24"/>
          <w:lang w:val="ru-RU"/>
        </w:rPr>
        <w:t>х предприятий, согласно утвержденной законодательной базе</w:t>
      </w:r>
      <w:r w:rsidRPr="00BC5F8D">
        <w:rPr>
          <w:rStyle w:val="af4"/>
          <w:rFonts w:eastAsia="Calibri" w:cstheme="majorHAnsi"/>
          <w:i/>
          <w:sz w:val="24"/>
          <w:szCs w:val="24"/>
        </w:rPr>
        <w:footnoteReference w:id="42"/>
      </w:r>
      <w:r w:rsidRPr="00BC5F8D">
        <w:rPr>
          <w:rFonts w:eastAsia="Calibri" w:cstheme="majorHAnsi"/>
          <w:i/>
          <w:sz w:val="24"/>
          <w:szCs w:val="24"/>
        </w:rPr>
        <w:t>,</w:t>
      </w:r>
      <w:r>
        <w:rPr>
          <w:rFonts w:eastAsia="Calibri" w:cstheme="majorHAnsi"/>
          <w:i/>
          <w:sz w:val="24"/>
          <w:szCs w:val="24"/>
          <w:lang w:val="ru-RU"/>
        </w:rPr>
        <w:t xml:space="preserve"> были выпущены 20 внутренних приказов об утверждении Уставов </w:t>
      </w:r>
      <w:r w:rsidRPr="00924BD9">
        <w:rPr>
          <w:rFonts w:eastAsia="Calibri" w:cstheme="majorHAnsi"/>
          <w:i/>
          <w:sz w:val="24"/>
          <w:szCs w:val="24"/>
          <w:lang w:val="ru-RU"/>
        </w:rPr>
        <w:t>государственны</w:t>
      </w:r>
      <w:r>
        <w:rPr>
          <w:rFonts w:eastAsia="Calibri" w:cstheme="majorHAnsi"/>
          <w:i/>
          <w:sz w:val="24"/>
          <w:szCs w:val="24"/>
          <w:lang w:val="ru-RU"/>
        </w:rPr>
        <w:t xml:space="preserve">х предприятий в условиях, при которых 12 Уставов </w:t>
      </w:r>
      <w:r w:rsidRPr="00924BD9">
        <w:rPr>
          <w:rFonts w:eastAsia="Calibri" w:cstheme="majorHAnsi"/>
          <w:i/>
          <w:sz w:val="24"/>
          <w:szCs w:val="24"/>
          <w:lang w:val="ru-RU"/>
        </w:rPr>
        <w:t>предприяти</w:t>
      </w:r>
      <w:r>
        <w:rPr>
          <w:rFonts w:eastAsia="Calibri" w:cstheme="majorHAnsi"/>
          <w:i/>
          <w:sz w:val="24"/>
          <w:szCs w:val="24"/>
          <w:lang w:val="ru-RU"/>
        </w:rPr>
        <w:t>й</w:t>
      </w:r>
      <w:r w:rsidRPr="00924BD9">
        <w:rPr>
          <w:rFonts w:eastAsia="Calibri" w:cstheme="majorHAnsi"/>
          <w:i/>
          <w:sz w:val="24"/>
          <w:szCs w:val="24"/>
          <w:lang w:val="ru-RU"/>
        </w:rPr>
        <w:t xml:space="preserve"> лесного хозяйства</w:t>
      </w:r>
      <w:r>
        <w:rPr>
          <w:rFonts w:eastAsia="Calibri" w:cstheme="majorHAnsi"/>
          <w:i/>
          <w:sz w:val="24"/>
          <w:szCs w:val="24"/>
          <w:lang w:val="ru-RU"/>
        </w:rPr>
        <w:t xml:space="preserve"> уже были зарегистрированы в Агентстве государственных услуг.</w:t>
      </w:r>
    </w:p>
    <w:p w:rsidR="00924BD9" w:rsidRPr="00924BD9" w:rsidRDefault="00924BD9" w:rsidP="00924BD9">
      <w:pPr>
        <w:pStyle w:val="1"/>
        <w:spacing w:before="0" w:line="252" w:lineRule="auto"/>
        <w:ind w:left="90"/>
        <w:jc w:val="both"/>
        <w:rPr>
          <w:rFonts w:ascii="Calibri Light" w:eastAsia="Calibri" w:hAnsi="Calibri Light" w:cs="Calibri Light"/>
          <w:b/>
          <w:i/>
          <w:color w:val="auto"/>
          <w:sz w:val="16"/>
          <w:szCs w:val="16"/>
          <w:lang w:val="ro-RO"/>
        </w:rPr>
      </w:pPr>
    </w:p>
    <w:p w:rsidR="00797F95" w:rsidRPr="00CB3B72" w:rsidRDefault="00924BD9" w:rsidP="00CB3B72">
      <w:pPr>
        <w:pStyle w:val="1"/>
        <w:numPr>
          <w:ilvl w:val="2"/>
          <w:numId w:val="8"/>
        </w:numPr>
        <w:spacing w:before="0" w:line="252" w:lineRule="auto"/>
        <w:ind w:left="0" w:firstLine="0"/>
        <w:jc w:val="both"/>
        <w:rPr>
          <w:rFonts w:ascii="Calibri Light" w:eastAsia="Calibri" w:hAnsi="Calibri Light" w:cs="Calibri Light"/>
          <w:b/>
          <w:i/>
          <w:color w:val="auto"/>
          <w:sz w:val="24"/>
          <w:szCs w:val="24"/>
          <w:lang w:val="ro-RO"/>
        </w:rPr>
      </w:pPr>
      <w:bookmarkStart w:id="107" w:name="_Toc99665459"/>
      <w:r>
        <w:rPr>
          <w:rFonts w:ascii="Calibri Light" w:eastAsia="Calibri" w:hAnsi="Calibri Light" w:cs="Calibri Light"/>
          <w:b/>
          <w:i/>
          <w:color w:val="auto"/>
          <w:sz w:val="24"/>
          <w:szCs w:val="24"/>
        </w:rPr>
        <w:t xml:space="preserve">Земельные участки, администрируемые Агентством </w:t>
      </w:r>
      <w:r w:rsidRPr="00BC5F8D">
        <w:rPr>
          <w:rFonts w:ascii="Calibri Light" w:eastAsia="Calibri" w:hAnsi="Calibri Light" w:cs="Calibri Light"/>
          <w:b/>
          <w:i/>
          <w:color w:val="auto"/>
          <w:sz w:val="24"/>
          <w:szCs w:val="24"/>
          <w:lang w:val="ro-RO"/>
        </w:rPr>
        <w:t>„Moldsilva”</w:t>
      </w:r>
      <w:r>
        <w:rPr>
          <w:rFonts w:ascii="Calibri Light" w:eastAsia="Calibri" w:hAnsi="Calibri Light" w:cs="Calibri Light"/>
          <w:b/>
          <w:i/>
          <w:color w:val="auto"/>
          <w:sz w:val="24"/>
          <w:szCs w:val="24"/>
        </w:rPr>
        <w:t xml:space="preserve"> и находящиеся в управлении </w:t>
      </w:r>
      <w:r w:rsidRPr="00924BD9">
        <w:rPr>
          <w:rFonts w:ascii="Calibri Light" w:eastAsia="Calibri" w:hAnsi="Calibri Light" w:cs="Calibri Light"/>
          <w:b/>
          <w:i/>
          <w:color w:val="auto"/>
          <w:sz w:val="24"/>
          <w:szCs w:val="24"/>
        </w:rPr>
        <w:t>предприятий лесного хозяйства</w:t>
      </w:r>
      <w:r>
        <w:rPr>
          <w:rFonts w:ascii="Calibri Light" w:eastAsia="Calibri" w:hAnsi="Calibri Light" w:cs="Calibri Light"/>
          <w:b/>
          <w:i/>
          <w:color w:val="auto"/>
          <w:sz w:val="24"/>
          <w:szCs w:val="24"/>
        </w:rPr>
        <w:t>, не отражены в бухга</w:t>
      </w:r>
      <w:r w:rsidR="002F167A">
        <w:rPr>
          <w:rFonts w:ascii="Calibri Light" w:eastAsia="Calibri" w:hAnsi="Calibri Light" w:cs="Calibri Light"/>
          <w:b/>
          <w:i/>
          <w:color w:val="auto"/>
          <w:sz w:val="24"/>
          <w:szCs w:val="24"/>
        </w:rPr>
        <w:t>л</w:t>
      </w:r>
      <w:r>
        <w:rPr>
          <w:rFonts w:ascii="Calibri Light" w:eastAsia="Calibri" w:hAnsi="Calibri Light" w:cs="Calibri Light"/>
          <w:b/>
          <w:i/>
          <w:color w:val="auto"/>
          <w:sz w:val="24"/>
          <w:szCs w:val="24"/>
        </w:rPr>
        <w:t>терском учете.</w:t>
      </w:r>
      <w:bookmarkEnd w:id="107"/>
    </w:p>
    <w:p w:rsidR="00CB3B72" w:rsidRPr="000C7181" w:rsidRDefault="00CB3B72" w:rsidP="00CB3B72">
      <w:pPr>
        <w:pStyle w:val="af2"/>
        <w:spacing w:line="252" w:lineRule="auto"/>
        <w:ind w:left="90" w:firstLine="619"/>
        <w:jc w:val="both"/>
        <w:rPr>
          <w:rFonts w:ascii="Calibri Light" w:eastAsia="Calibri" w:hAnsi="Calibri Light" w:cstheme="majorHAnsi"/>
          <w:sz w:val="24"/>
          <w:szCs w:val="24"/>
        </w:rPr>
      </w:pPr>
      <w:r>
        <w:rPr>
          <w:rFonts w:ascii="Calibri Light" w:eastAsia="Calibri" w:hAnsi="Calibri Light" w:cstheme="majorHAnsi"/>
          <w:sz w:val="24"/>
          <w:szCs w:val="24"/>
        </w:rPr>
        <w:t xml:space="preserve">Анализ бухгалтерских данных свидетельствует о том, что в течение многих лет Агентство </w:t>
      </w:r>
      <w:r w:rsidRPr="00BC5F8D">
        <w:rPr>
          <w:rFonts w:ascii="Calibri Light" w:eastAsia="Calibri" w:hAnsi="Calibri Light" w:cstheme="majorHAnsi"/>
          <w:sz w:val="24"/>
          <w:szCs w:val="24"/>
          <w:lang w:val="ro-RO"/>
        </w:rPr>
        <w:t>„Moldsilva”</w:t>
      </w:r>
      <w:r>
        <w:rPr>
          <w:rFonts w:ascii="Calibri Light" w:eastAsia="Calibri" w:hAnsi="Calibri Light" w:cstheme="majorHAnsi"/>
          <w:sz w:val="24"/>
          <w:szCs w:val="24"/>
        </w:rPr>
        <w:t xml:space="preserve"> и большинство </w:t>
      </w:r>
      <w:r w:rsidRPr="00CB3B72">
        <w:rPr>
          <w:rFonts w:ascii="Calibri Light" w:eastAsia="Calibri" w:hAnsi="Calibri Light" w:cstheme="majorHAnsi"/>
          <w:sz w:val="24"/>
          <w:szCs w:val="24"/>
        </w:rPr>
        <w:t>предприятий лесного хозяйства</w:t>
      </w:r>
      <w:r>
        <w:rPr>
          <w:rFonts w:ascii="Calibri Light" w:eastAsia="Calibri" w:hAnsi="Calibri Light" w:cstheme="majorHAnsi"/>
          <w:sz w:val="24"/>
          <w:szCs w:val="24"/>
        </w:rPr>
        <w:t xml:space="preserve"> не принимали достаточных мер для оценки и отражения в </w:t>
      </w:r>
      <w:r w:rsidRPr="00CB3B72">
        <w:rPr>
          <w:rFonts w:ascii="Calibri Light" w:eastAsia="Calibri" w:hAnsi="Calibri Light" w:cstheme="majorHAnsi"/>
          <w:sz w:val="24"/>
          <w:szCs w:val="24"/>
        </w:rPr>
        <w:t>бухга</w:t>
      </w:r>
      <w:r w:rsidR="00B175A3">
        <w:rPr>
          <w:rFonts w:ascii="Calibri Light" w:eastAsia="Calibri" w:hAnsi="Calibri Light" w:cstheme="majorHAnsi"/>
          <w:sz w:val="24"/>
          <w:szCs w:val="24"/>
        </w:rPr>
        <w:t>л</w:t>
      </w:r>
      <w:r w:rsidRPr="00CB3B72">
        <w:rPr>
          <w:rFonts w:ascii="Calibri Light" w:eastAsia="Calibri" w:hAnsi="Calibri Light" w:cstheme="majorHAnsi"/>
          <w:sz w:val="24"/>
          <w:szCs w:val="24"/>
        </w:rPr>
        <w:t>терском учете</w:t>
      </w:r>
      <w:r>
        <w:rPr>
          <w:rFonts w:ascii="Calibri Light" w:eastAsia="Calibri" w:hAnsi="Calibri Light" w:cstheme="majorHAnsi"/>
          <w:sz w:val="24"/>
          <w:szCs w:val="24"/>
        </w:rPr>
        <w:t xml:space="preserve"> </w:t>
      </w:r>
      <w:r w:rsidRPr="00CB3B72">
        <w:rPr>
          <w:rFonts w:ascii="Calibri Light" w:eastAsia="Calibri" w:hAnsi="Calibri Light" w:cstheme="majorHAnsi"/>
          <w:sz w:val="24"/>
          <w:szCs w:val="24"/>
        </w:rPr>
        <w:t>администрируемы</w:t>
      </w:r>
      <w:r>
        <w:rPr>
          <w:rFonts w:ascii="Calibri Light" w:eastAsia="Calibri" w:hAnsi="Calibri Light" w:cstheme="majorHAnsi"/>
          <w:sz w:val="24"/>
          <w:szCs w:val="24"/>
        </w:rPr>
        <w:t>х</w:t>
      </w:r>
      <w:r w:rsidRPr="00CB3B72">
        <w:rPr>
          <w:rFonts w:ascii="Calibri Light" w:eastAsia="Calibri" w:hAnsi="Calibri Light" w:cstheme="majorHAnsi"/>
          <w:sz w:val="24"/>
          <w:szCs w:val="24"/>
        </w:rPr>
        <w:t xml:space="preserve"> и находящи</w:t>
      </w:r>
      <w:r>
        <w:rPr>
          <w:rFonts w:ascii="Calibri Light" w:eastAsia="Calibri" w:hAnsi="Calibri Light" w:cstheme="majorHAnsi"/>
          <w:sz w:val="24"/>
          <w:szCs w:val="24"/>
        </w:rPr>
        <w:t>х</w:t>
      </w:r>
      <w:r w:rsidRPr="00CB3B72">
        <w:rPr>
          <w:rFonts w:ascii="Calibri Light" w:eastAsia="Calibri" w:hAnsi="Calibri Light" w:cstheme="majorHAnsi"/>
          <w:sz w:val="24"/>
          <w:szCs w:val="24"/>
        </w:rPr>
        <w:t>ся в управлении</w:t>
      </w:r>
      <w:r>
        <w:rPr>
          <w:rFonts w:ascii="Calibri Light" w:eastAsia="Calibri" w:hAnsi="Calibri Light" w:cstheme="majorHAnsi"/>
          <w:sz w:val="24"/>
          <w:szCs w:val="24"/>
        </w:rPr>
        <w:t xml:space="preserve"> земельных участков, несмотря на то, что регулирующая база в финансово-бухгалтерской области</w:t>
      </w:r>
      <w:r w:rsidRPr="00BC5F8D">
        <w:rPr>
          <w:rStyle w:val="af4"/>
          <w:rFonts w:ascii="Calibri Light" w:eastAsia="Calibri" w:hAnsi="Calibri Light" w:cstheme="majorHAnsi"/>
          <w:sz w:val="24"/>
          <w:szCs w:val="24"/>
          <w:lang w:val="ro-RO"/>
        </w:rPr>
        <w:footnoteReference w:id="43"/>
      </w:r>
      <w:r>
        <w:rPr>
          <w:rFonts w:ascii="Calibri Light" w:eastAsia="Calibri" w:hAnsi="Calibri Light" w:cstheme="majorHAnsi"/>
          <w:sz w:val="24"/>
          <w:szCs w:val="24"/>
        </w:rPr>
        <w:t xml:space="preserve"> предусматривает специальные правила для оценки земель, без привлечения финансовых средств для контрактации услуг по оценке, будучи примененной нормативная цена земель. Хотя в этой связи была направлена рекомендация в рамках проведения финансового аудита за </w:t>
      </w:r>
      <w:r w:rsidRPr="00BC5F8D">
        <w:rPr>
          <w:rFonts w:ascii="Calibri Light" w:eastAsia="Calibri" w:hAnsi="Calibri Light" w:cstheme="majorHAnsi"/>
          <w:sz w:val="24"/>
          <w:szCs w:val="24"/>
          <w:lang w:val="ro-RO"/>
        </w:rPr>
        <w:t>2019</w:t>
      </w:r>
      <w:r>
        <w:rPr>
          <w:rFonts w:ascii="Calibri Light" w:eastAsia="Calibri" w:hAnsi="Calibri Light" w:cstheme="majorHAnsi"/>
          <w:sz w:val="24"/>
          <w:szCs w:val="24"/>
        </w:rPr>
        <w:t xml:space="preserve"> год</w:t>
      </w:r>
      <w:r w:rsidRPr="00BC5F8D">
        <w:rPr>
          <w:rStyle w:val="af4"/>
          <w:rFonts w:ascii="Calibri Light" w:eastAsia="Calibri" w:hAnsi="Calibri Light" w:cstheme="majorHAnsi"/>
          <w:sz w:val="24"/>
          <w:szCs w:val="24"/>
          <w:lang w:val="ro-RO"/>
        </w:rPr>
        <w:footnoteReference w:id="44"/>
      </w:r>
      <w:r w:rsidRPr="00BC5F8D">
        <w:rPr>
          <w:rFonts w:ascii="Calibri Light" w:eastAsia="Calibri" w:hAnsi="Calibri Light" w:cstheme="majorHAnsi"/>
          <w:sz w:val="24"/>
          <w:szCs w:val="24"/>
          <w:lang w:val="ro-RO"/>
        </w:rPr>
        <w:t>,</w:t>
      </w:r>
      <w:r>
        <w:rPr>
          <w:rFonts w:ascii="Calibri Light" w:eastAsia="Calibri" w:hAnsi="Calibri Light" w:cstheme="majorHAnsi"/>
          <w:sz w:val="24"/>
          <w:szCs w:val="24"/>
        </w:rPr>
        <w:t xml:space="preserve"> было организовано много совместных заседаний с участием и представителей МФ, в качестве регулирующего органа в области </w:t>
      </w:r>
      <w:r w:rsidRPr="00CB3B72">
        <w:rPr>
          <w:rFonts w:ascii="Calibri Light" w:eastAsia="Calibri" w:hAnsi="Calibri Light" w:cstheme="majorHAnsi"/>
          <w:sz w:val="24"/>
          <w:szCs w:val="24"/>
        </w:rPr>
        <w:t>бухга</w:t>
      </w:r>
      <w:r w:rsidR="00B175A3">
        <w:rPr>
          <w:rFonts w:ascii="Calibri Light" w:eastAsia="Calibri" w:hAnsi="Calibri Light" w:cstheme="majorHAnsi"/>
          <w:sz w:val="24"/>
          <w:szCs w:val="24"/>
        </w:rPr>
        <w:t>л</w:t>
      </w:r>
      <w:r w:rsidRPr="00CB3B72">
        <w:rPr>
          <w:rFonts w:ascii="Calibri Light" w:eastAsia="Calibri" w:hAnsi="Calibri Light" w:cstheme="majorHAnsi"/>
          <w:sz w:val="24"/>
          <w:szCs w:val="24"/>
        </w:rPr>
        <w:t>терско</w:t>
      </w:r>
      <w:r>
        <w:rPr>
          <w:rFonts w:ascii="Calibri Light" w:eastAsia="Calibri" w:hAnsi="Calibri Light" w:cstheme="majorHAnsi"/>
          <w:sz w:val="24"/>
          <w:szCs w:val="24"/>
        </w:rPr>
        <w:t>го</w:t>
      </w:r>
      <w:r w:rsidRPr="00CB3B72">
        <w:rPr>
          <w:rFonts w:ascii="Calibri Light" w:eastAsia="Calibri" w:hAnsi="Calibri Light" w:cstheme="majorHAnsi"/>
          <w:sz w:val="24"/>
          <w:szCs w:val="24"/>
        </w:rPr>
        <w:t xml:space="preserve"> учет</w:t>
      </w:r>
      <w:r>
        <w:rPr>
          <w:rFonts w:ascii="Calibri Light" w:eastAsia="Calibri" w:hAnsi="Calibri Light" w:cstheme="majorHAnsi"/>
          <w:sz w:val="24"/>
          <w:szCs w:val="24"/>
        </w:rPr>
        <w:t xml:space="preserve">а, до настоящего времени оценка и отражение в </w:t>
      </w:r>
      <w:r w:rsidRPr="00CB3B72">
        <w:rPr>
          <w:rFonts w:ascii="Calibri Light" w:eastAsia="Calibri" w:hAnsi="Calibri Light" w:cstheme="majorHAnsi"/>
          <w:sz w:val="24"/>
          <w:szCs w:val="24"/>
        </w:rPr>
        <w:t>бухга</w:t>
      </w:r>
      <w:r w:rsidR="00B175A3">
        <w:rPr>
          <w:rFonts w:ascii="Calibri Light" w:eastAsia="Calibri" w:hAnsi="Calibri Light" w:cstheme="majorHAnsi"/>
          <w:sz w:val="24"/>
          <w:szCs w:val="24"/>
        </w:rPr>
        <w:t>л</w:t>
      </w:r>
      <w:r w:rsidRPr="00CB3B72">
        <w:rPr>
          <w:rFonts w:ascii="Calibri Light" w:eastAsia="Calibri" w:hAnsi="Calibri Light" w:cstheme="majorHAnsi"/>
          <w:sz w:val="24"/>
          <w:szCs w:val="24"/>
        </w:rPr>
        <w:t>терском учете</w:t>
      </w:r>
      <w:r>
        <w:rPr>
          <w:rFonts w:ascii="Calibri Light" w:eastAsia="Calibri" w:hAnsi="Calibri Light" w:cstheme="majorHAnsi"/>
          <w:sz w:val="24"/>
          <w:szCs w:val="24"/>
        </w:rPr>
        <w:t xml:space="preserve"> </w:t>
      </w:r>
      <w:r w:rsidRPr="00CB3B72">
        <w:rPr>
          <w:rFonts w:ascii="Calibri Light" w:eastAsia="Calibri" w:hAnsi="Calibri Light" w:cstheme="majorHAnsi"/>
          <w:sz w:val="24"/>
          <w:szCs w:val="24"/>
        </w:rPr>
        <w:t>земель лесного фонда</w:t>
      </w:r>
      <w:r>
        <w:rPr>
          <w:rFonts w:ascii="Calibri Light" w:eastAsia="Calibri" w:hAnsi="Calibri Light" w:cstheme="majorHAnsi"/>
          <w:sz w:val="24"/>
          <w:szCs w:val="24"/>
        </w:rPr>
        <w:t xml:space="preserve"> не имели место. В этих условиях, </w:t>
      </w:r>
      <w:r w:rsidR="000C7181">
        <w:rPr>
          <w:rFonts w:ascii="Calibri Light" w:eastAsia="Calibri" w:hAnsi="Calibri Light" w:cstheme="majorHAnsi"/>
          <w:sz w:val="24"/>
          <w:szCs w:val="24"/>
        </w:rPr>
        <w:t xml:space="preserve">размер имущества, </w:t>
      </w:r>
      <w:r w:rsidR="000C7181" w:rsidRPr="000C7181">
        <w:rPr>
          <w:rFonts w:ascii="Calibri Light" w:eastAsia="Calibri" w:hAnsi="Calibri Light" w:cstheme="majorHAnsi"/>
          <w:sz w:val="24"/>
          <w:szCs w:val="24"/>
        </w:rPr>
        <w:t>находящ</w:t>
      </w:r>
      <w:r w:rsidR="000C7181">
        <w:rPr>
          <w:rFonts w:ascii="Calibri Light" w:eastAsia="Calibri" w:hAnsi="Calibri Light" w:cstheme="majorHAnsi"/>
          <w:sz w:val="24"/>
          <w:szCs w:val="24"/>
        </w:rPr>
        <w:t>егося</w:t>
      </w:r>
      <w:r w:rsidR="000C7181" w:rsidRPr="000C7181">
        <w:rPr>
          <w:rFonts w:ascii="Calibri Light" w:eastAsia="Calibri" w:hAnsi="Calibri Light" w:cstheme="majorHAnsi"/>
          <w:sz w:val="24"/>
          <w:szCs w:val="24"/>
        </w:rPr>
        <w:t xml:space="preserve"> в управлении</w:t>
      </w:r>
      <w:r w:rsidR="000C7181">
        <w:rPr>
          <w:rFonts w:ascii="Calibri Light" w:eastAsia="Calibri" w:hAnsi="Calibri Light" w:cstheme="majorHAnsi"/>
          <w:sz w:val="24"/>
          <w:szCs w:val="24"/>
        </w:rPr>
        <w:t xml:space="preserve"> Агентства </w:t>
      </w:r>
      <w:r w:rsidR="000C7181" w:rsidRPr="00BC5F8D">
        <w:rPr>
          <w:rFonts w:ascii="Calibri Light" w:eastAsia="Calibri" w:hAnsi="Calibri Light" w:cstheme="majorHAnsi"/>
          <w:sz w:val="24"/>
          <w:szCs w:val="24"/>
          <w:lang w:val="ro-RO"/>
        </w:rPr>
        <w:t>„Moldsilva”</w:t>
      </w:r>
      <w:r w:rsidR="000C7181">
        <w:rPr>
          <w:rFonts w:ascii="Calibri Light" w:eastAsia="Calibri" w:hAnsi="Calibri Light" w:cstheme="majorHAnsi"/>
          <w:sz w:val="24"/>
          <w:szCs w:val="24"/>
        </w:rPr>
        <w:t xml:space="preserve">, занижена на </w:t>
      </w:r>
      <w:r w:rsidR="000C7181" w:rsidRPr="00BC5F8D">
        <w:rPr>
          <w:rFonts w:ascii="Calibri Light" w:eastAsia="Calibri" w:hAnsi="Calibri Light" w:cstheme="majorHAnsi"/>
          <w:b/>
          <w:sz w:val="24"/>
          <w:szCs w:val="24"/>
          <w:lang w:val="ro-RO"/>
        </w:rPr>
        <w:t xml:space="preserve">13 628,7 </w:t>
      </w:r>
      <w:r w:rsidR="000C7181">
        <w:rPr>
          <w:rFonts w:ascii="Calibri Light" w:eastAsia="Calibri" w:hAnsi="Calibri Light" w:cstheme="majorHAnsi"/>
          <w:b/>
          <w:sz w:val="24"/>
          <w:szCs w:val="24"/>
        </w:rPr>
        <w:t>млн. леев</w:t>
      </w:r>
      <w:r w:rsidR="000C7181" w:rsidRPr="00BC5F8D">
        <w:rPr>
          <w:rStyle w:val="af4"/>
          <w:rFonts w:ascii="Calibri Light" w:eastAsia="Calibri" w:hAnsi="Calibri Light" w:cstheme="majorHAnsi"/>
          <w:sz w:val="24"/>
          <w:szCs w:val="24"/>
          <w:lang w:val="ro-RO"/>
        </w:rPr>
        <w:footnoteReference w:id="45"/>
      </w:r>
      <w:r w:rsidR="000C7181" w:rsidRPr="00BC5F8D">
        <w:rPr>
          <w:rFonts w:ascii="Calibri Light" w:eastAsia="Calibri" w:hAnsi="Calibri Light" w:cstheme="majorHAnsi"/>
          <w:sz w:val="24"/>
          <w:szCs w:val="24"/>
          <w:lang w:val="ro-RO"/>
        </w:rPr>
        <w:t>.</w:t>
      </w:r>
    </w:p>
    <w:p w:rsidR="00080DF7" w:rsidRPr="0034321A" w:rsidRDefault="00080DF7" w:rsidP="004516F8">
      <w:pPr>
        <w:pStyle w:val="af2"/>
        <w:spacing w:line="252" w:lineRule="auto"/>
        <w:ind w:left="90" w:firstLine="619"/>
        <w:jc w:val="both"/>
        <w:rPr>
          <w:rFonts w:ascii="Calibri Light" w:eastAsia="Calibri" w:hAnsi="Calibri Light" w:cstheme="majorHAnsi"/>
          <w:sz w:val="24"/>
          <w:szCs w:val="24"/>
        </w:rPr>
      </w:pPr>
      <w:r>
        <w:rPr>
          <w:rFonts w:ascii="Calibri Light" w:eastAsia="Calibri" w:hAnsi="Calibri Light" w:cstheme="majorHAnsi"/>
          <w:sz w:val="24"/>
          <w:szCs w:val="24"/>
        </w:rPr>
        <w:t xml:space="preserve">Эта ситуация обусловлена </w:t>
      </w:r>
      <w:r w:rsidRPr="00080DF7">
        <w:rPr>
          <w:rFonts w:ascii="Calibri Light" w:eastAsia="Calibri" w:hAnsi="Calibri Light" w:cstheme="majorHAnsi"/>
          <w:sz w:val="24"/>
          <w:szCs w:val="24"/>
        </w:rPr>
        <w:t>неправильн</w:t>
      </w:r>
      <w:r>
        <w:rPr>
          <w:rFonts w:ascii="Calibri Light" w:eastAsia="Calibri" w:hAnsi="Calibri Light" w:cstheme="majorHAnsi"/>
          <w:sz w:val="24"/>
          <w:szCs w:val="24"/>
        </w:rPr>
        <w:t>ым</w:t>
      </w:r>
      <w:r w:rsidRPr="00080DF7">
        <w:rPr>
          <w:rFonts w:ascii="Calibri Light" w:eastAsia="Calibri" w:hAnsi="Calibri Light" w:cstheme="majorHAnsi"/>
          <w:sz w:val="24"/>
          <w:szCs w:val="24"/>
        </w:rPr>
        <w:t xml:space="preserve"> восприятие</w:t>
      </w:r>
      <w:r>
        <w:rPr>
          <w:rFonts w:ascii="Calibri Light" w:eastAsia="Calibri" w:hAnsi="Calibri Light" w:cstheme="majorHAnsi"/>
          <w:sz w:val="24"/>
          <w:szCs w:val="24"/>
        </w:rPr>
        <w:t xml:space="preserve">м со стороны Агентства </w:t>
      </w:r>
      <w:r w:rsidRPr="00BC5F8D">
        <w:rPr>
          <w:rFonts w:ascii="Calibri Light" w:eastAsia="Calibri" w:hAnsi="Calibri Light" w:cstheme="majorHAnsi"/>
          <w:sz w:val="24"/>
          <w:szCs w:val="24"/>
          <w:lang w:val="ro-RO"/>
        </w:rPr>
        <w:t>„Moldsilva”</w:t>
      </w:r>
      <w:r>
        <w:rPr>
          <w:rFonts w:ascii="Calibri Light" w:eastAsia="Calibri" w:hAnsi="Calibri Light" w:cstheme="majorHAnsi"/>
          <w:sz w:val="24"/>
          <w:szCs w:val="24"/>
        </w:rPr>
        <w:t xml:space="preserve"> относительно отражения в </w:t>
      </w:r>
      <w:r w:rsidRPr="00CB3B72">
        <w:rPr>
          <w:rFonts w:ascii="Calibri Light" w:eastAsia="Calibri" w:hAnsi="Calibri Light" w:cstheme="majorHAnsi"/>
          <w:sz w:val="24"/>
          <w:szCs w:val="24"/>
        </w:rPr>
        <w:t>бухга</w:t>
      </w:r>
      <w:r w:rsidR="00B175A3">
        <w:rPr>
          <w:rFonts w:ascii="Calibri Light" w:eastAsia="Calibri" w:hAnsi="Calibri Light" w:cstheme="majorHAnsi"/>
          <w:sz w:val="24"/>
          <w:szCs w:val="24"/>
        </w:rPr>
        <w:t>л</w:t>
      </w:r>
      <w:r w:rsidRPr="00CB3B72">
        <w:rPr>
          <w:rFonts w:ascii="Calibri Light" w:eastAsia="Calibri" w:hAnsi="Calibri Light" w:cstheme="majorHAnsi"/>
          <w:sz w:val="24"/>
          <w:szCs w:val="24"/>
        </w:rPr>
        <w:t>терском учете</w:t>
      </w:r>
      <w:r w:rsidR="0034321A">
        <w:rPr>
          <w:rFonts w:ascii="Calibri Light" w:eastAsia="Calibri" w:hAnsi="Calibri Light" w:cstheme="majorHAnsi"/>
          <w:sz w:val="24"/>
          <w:szCs w:val="24"/>
        </w:rPr>
        <w:t xml:space="preserve"> земельных участков. Так, хотя земельный участок представляет собой непроизводительный актив, а растительность/леса – биологические активы, Агентство </w:t>
      </w:r>
      <w:r w:rsidR="0034321A" w:rsidRPr="00BC5F8D">
        <w:rPr>
          <w:rFonts w:ascii="Calibri Light" w:eastAsia="Calibri" w:hAnsi="Calibri Light" w:cstheme="majorHAnsi"/>
          <w:sz w:val="24"/>
          <w:szCs w:val="24"/>
          <w:lang w:val="ro-RO"/>
        </w:rPr>
        <w:t>„Moldsilva”</w:t>
      </w:r>
      <w:r w:rsidR="0034321A">
        <w:rPr>
          <w:rFonts w:ascii="Calibri Light" w:eastAsia="Calibri" w:hAnsi="Calibri Light" w:cstheme="majorHAnsi"/>
          <w:sz w:val="24"/>
          <w:szCs w:val="24"/>
        </w:rPr>
        <w:t xml:space="preserve"> воспринимает их как единый актив, который может быть изменен в условиях регулирующей базы, становясь земельным участком с другим порядком использования, чем лесной фонд. Также, не все площади земель лесного фонда покрыты лесами или растительностью, и тогда экономический потенциал лесов, которы</w:t>
      </w:r>
      <w:r w:rsidR="00442E76">
        <w:rPr>
          <w:rFonts w:ascii="Calibri Light" w:eastAsia="Calibri" w:hAnsi="Calibri Light" w:cstheme="majorHAnsi"/>
          <w:sz w:val="24"/>
          <w:szCs w:val="24"/>
        </w:rPr>
        <w:t>й</w:t>
      </w:r>
      <w:r w:rsidR="0034321A">
        <w:rPr>
          <w:rFonts w:ascii="Calibri Light" w:eastAsia="Calibri" w:hAnsi="Calibri Light" w:cstheme="majorHAnsi"/>
          <w:sz w:val="24"/>
          <w:szCs w:val="24"/>
        </w:rPr>
        <w:t xml:space="preserve"> </w:t>
      </w:r>
      <w:r w:rsidR="00442E76" w:rsidRPr="00442E76">
        <w:rPr>
          <w:rFonts w:ascii="Calibri Light" w:eastAsia="Calibri" w:hAnsi="Calibri Light" w:cstheme="majorHAnsi"/>
          <w:sz w:val="24"/>
          <w:szCs w:val="24"/>
        </w:rPr>
        <w:t>буд</w:t>
      </w:r>
      <w:r w:rsidR="00442E76">
        <w:rPr>
          <w:rFonts w:ascii="Calibri Light" w:eastAsia="Calibri" w:hAnsi="Calibri Light" w:cstheme="majorHAnsi"/>
          <w:sz w:val="24"/>
          <w:szCs w:val="24"/>
        </w:rPr>
        <w:t>е</w:t>
      </w:r>
      <w:r w:rsidR="00442E76" w:rsidRPr="00442E76">
        <w:rPr>
          <w:rFonts w:ascii="Calibri Light" w:eastAsia="Calibri" w:hAnsi="Calibri Light" w:cstheme="majorHAnsi"/>
          <w:sz w:val="24"/>
          <w:szCs w:val="24"/>
        </w:rPr>
        <w:t xml:space="preserve">т оцениваться в </w:t>
      </w:r>
      <w:r w:rsidR="00442E76">
        <w:rPr>
          <w:rFonts w:ascii="Calibri Light" w:eastAsia="Calibri" w:hAnsi="Calibri Light" w:cstheme="majorHAnsi"/>
          <w:sz w:val="24"/>
          <w:szCs w:val="24"/>
        </w:rPr>
        <w:t xml:space="preserve">рамках </w:t>
      </w:r>
      <w:r w:rsidR="00442E76" w:rsidRPr="00442E76">
        <w:rPr>
          <w:rFonts w:ascii="Calibri Light" w:eastAsia="Calibri" w:hAnsi="Calibri Light" w:cstheme="majorHAnsi"/>
          <w:sz w:val="24"/>
          <w:szCs w:val="24"/>
        </w:rPr>
        <w:t>Национальной инвентаризации лесов</w:t>
      </w:r>
      <w:r w:rsidR="00442E76">
        <w:rPr>
          <w:rFonts w:ascii="Calibri Light" w:eastAsia="Calibri" w:hAnsi="Calibri Light" w:cstheme="majorHAnsi"/>
          <w:sz w:val="24"/>
          <w:szCs w:val="24"/>
        </w:rPr>
        <w:t xml:space="preserve">, будет различным для земель, покрытых лесами и </w:t>
      </w:r>
      <w:r w:rsidR="004516F8">
        <w:rPr>
          <w:rFonts w:ascii="Calibri Light" w:eastAsia="Calibri" w:hAnsi="Calibri Light" w:cstheme="majorHAnsi"/>
          <w:sz w:val="24"/>
          <w:szCs w:val="24"/>
        </w:rPr>
        <w:t>земель, не покрытых лесами.</w:t>
      </w:r>
      <w:r w:rsidR="00442E76">
        <w:rPr>
          <w:rFonts w:ascii="Calibri Light" w:eastAsia="Calibri" w:hAnsi="Calibri Light" w:cstheme="majorHAnsi"/>
          <w:sz w:val="24"/>
          <w:szCs w:val="24"/>
        </w:rPr>
        <w:t xml:space="preserve"> </w:t>
      </w:r>
    </w:p>
    <w:p w:rsidR="004516F8" w:rsidRDefault="004516F8" w:rsidP="004516F8">
      <w:pPr>
        <w:pStyle w:val="af2"/>
        <w:spacing w:line="252" w:lineRule="auto"/>
        <w:ind w:left="90" w:firstLine="619"/>
        <w:jc w:val="both"/>
        <w:rPr>
          <w:rFonts w:ascii="Calibri Light" w:eastAsia="Calibri" w:hAnsi="Calibri Light" w:cstheme="majorHAnsi"/>
          <w:sz w:val="24"/>
          <w:szCs w:val="24"/>
        </w:rPr>
      </w:pPr>
      <w:r>
        <w:rPr>
          <w:rFonts w:ascii="Calibri Light" w:eastAsia="Calibri" w:hAnsi="Calibri Light" w:cstheme="majorHAnsi"/>
          <w:sz w:val="24"/>
          <w:szCs w:val="24"/>
        </w:rPr>
        <w:t>Необходимо отметить, что хотя МФ разработало единые правила для первичной оценки земель с применением нормативной цены, Закон №</w:t>
      </w:r>
      <w:r w:rsidRPr="00BC5F8D">
        <w:rPr>
          <w:rFonts w:ascii="Calibri Light" w:eastAsia="Calibri" w:hAnsi="Calibri Light" w:cstheme="majorHAnsi"/>
          <w:sz w:val="24"/>
          <w:szCs w:val="24"/>
          <w:lang w:val="ro-RO"/>
        </w:rPr>
        <w:t>1308/1997</w:t>
      </w:r>
      <w:r>
        <w:rPr>
          <w:rFonts w:ascii="Calibri Light" w:eastAsia="Calibri" w:hAnsi="Calibri Light" w:cstheme="majorHAnsi"/>
          <w:sz w:val="24"/>
          <w:szCs w:val="24"/>
        </w:rPr>
        <w:t xml:space="preserve"> предусматривает лишь нормативную цену земель </w:t>
      </w:r>
      <w:r w:rsidRPr="004516F8">
        <w:rPr>
          <w:rFonts w:ascii="Calibri Light" w:eastAsia="Calibri" w:hAnsi="Calibri Light" w:cstheme="majorHAnsi"/>
          <w:sz w:val="24"/>
          <w:szCs w:val="24"/>
        </w:rPr>
        <w:t>сельскохозяйственн</w:t>
      </w:r>
      <w:r>
        <w:rPr>
          <w:rFonts w:ascii="Calibri Light" w:eastAsia="Calibri" w:hAnsi="Calibri Light" w:cstheme="majorHAnsi"/>
          <w:sz w:val="24"/>
          <w:szCs w:val="24"/>
        </w:rPr>
        <w:t>ого назначения и со строениями, не содержа каких-либо положений относительно нормативной цены земель лесного фонда. В этой связи, должны быть приняты меры для возможного применения правил, установленных МФ по первичной оценке, независимо от порядка использования/или назначения земельного участка.</w:t>
      </w:r>
    </w:p>
    <w:p w:rsidR="004516F8" w:rsidRPr="00B175A3" w:rsidRDefault="004516F8" w:rsidP="004516F8">
      <w:pPr>
        <w:pStyle w:val="af2"/>
        <w:spacing w:line="252" w:lineRule="auto"/>
        <w:ind w:left="90" w:firstLine="619"/>
        <w:jc w:val="both"/>
        <w:rPr>
          <w:rFonts w:ascii="Calibri Light" w:eastAsia="Calibri" w:hAnsi="Calibri Light" w:cstheme="majorHAnsi"/>
          <w:sz w:val="24"/>
          <w:szCs w:val="24"/>
        </w:rPr>
      </w:pPr>
      <w:r>
        <w:rPr>
          <w:rFonts w:ascii="Calibri Light" w:eastAsia="Calibri" w:hAnsi="Calibri Light" w:cstheme="majorHAnsi"/>
          <w:sz w:val="24"/>
          <w:szCs w:val="24"/>
        </w:rPr>
        <w:t>Неоценка и не</w:t>
      </w:r>
      <w:r w:rsidRPr="004516F8">
        <w:rPr>
          <w:rFonts w:ascii="Calibri Light" w:eastAsia="Calibri" w:hAnsi="Calibri Light" w:cstheme="majorHAnsi"/>
          <w:sz w:val="24"/>
          <w:szCs w:val="24"/>
        </w:rPr>
        <w:t>отражени</w:t>
      </w:r>
      <w:r>
        <w:rPr>
          <w:rFonts w:ascii="Calibri Light" w:eastAsia="Calibri" w:hAnsi="Calibri Light" w:cstheme="majorHAnsi"/>
          <w:sz w:val="24"/>
          <w:szCs w:val="24"/>
        </w:rPr>
        <w:t>е</w:t>
      </w:r>
      <w:r w:rsidRPr="004516F8">
        <w:rPr>
          <w:rFonts w:ascii="Calibri Light" w:eastAsia="Calibri" w:hAnsi="Calibri Light" w:cstheme="majorHAnsi"/>
          <w:sz w:val="24"/>
          <w:szCs w:val="24"/>
        </w:rPr>
        <w:t xml:space="preserve"> в бухга</w:t>
      </w:r>
      <w:r w:rsidR="00B175A3">
        <w:rPr>
          <w:rFonts w:ascii="Calibri Light" w:eastAsia="Calibri" w:hAnsi="Calibri Light" w:cstheme="majorHAnsi"/>
          <w:sz w:val="24"/>
          <w:szCs w:val="24"/>
        </w:rPr>
        <w:t>л</w:t>
      </w:r>
      <w:r w:rsidRPr="004516F8">
        <w:rPr>
          <w:rFonts w:ascii="Calibri Light" w:eastAsia="Calibri" w:hAnsi="Calibri Light" w:cstheme="majorHAnsi"/>
          <w:sz w:val="24"/>
          <w:szCs w:val="24"/>
        </w:rPr>
        <w:t>терском учете</w:t>
      </w:r>
      <w:r>
        <w:rPr>
          <w:rFonts w:ascii="Calibri Light" w:eastAsia="Calibri" w:hAnsi="Calibri Light" w:cstheme="majorHAnsi"/>
          <w:sz w:val="24"/>
          <w:szCs w:val="24"/>
        </w:rPr>
        <w:t xml:space="preserve"> земель лесного фонда в условиях, при которых нет необходимости привлекать дополнительные финансовые средства, существенно влияет на финансовую и имущественную отчетность Агентства </w:t>
      </w:r>
      <w:r w:rsidRPr="00BC5F8D">
        <w:rPr>
          <w:rFonts w:ascii="Calibri Light" w:eastAsia="Calibri" w:hAnsi="Calibri Light" w:cstheme="majorHAnsi"/>
          <w:sz w:val="24"/>
          <w:szCs w:val="24"/>
          <w:lang w:val="ro-RO"/>
        </w:rPr>
        <w:t>„Moldsilva”,</w:t>
      </w:r>
      <w:r>
        <w:rPr>
          <w:rFonts w:ascii="Calibri Light" w:eastAsia="Calibri" w:hAnsi="Calibri Light" w:cstheme="majorHAnsi"/>
          <w:sz w:val="24"/>
          <w:szCs w:val="24"/>
        </w:rPr>
        <w:t xml:space="preserve"> а также на консолидированную финансовую отчетность</w:t>
      </w:r>
      <w:r w:rsidR="00B175A3">
        <w:rPr>
          <w:rFonts w:ascii="Calibri Light" w:eastAsia="Calibri" w:hAnsi="Calibri Light" w:cstheme="majorHAnsi"/>
          <w:sz w:val="24"/>
          <w:szCs w:val="24"/>
        </w:rPr>
        <w:t xml:space="preserve"> МОС, исходя из того, что Агентство </w:t>
      </w:r>
      <w:r w:rsidR="00B175A3" w:rsidRPr="00BC5F8D">
        <w:rPr>
          <w:rFonts w:ascii="Calibri Light" w:eastAsia="Calibri" w:hAnsi="Calibri Light" w:cstheme="majorHAnsi"/>
          <w:sz w:val="24"/>
          <w:szCs w:val="24"/>
          <w:lang w:val="ro-RO"/>
        </w:rPr>
        <w:t>„Moldsilva”</w:t>
      </w:r>
      <w:r w:rsidR="00B175A3">
        <w:rPr>
          <w:rFonts w:ascii="Calibri Light" w:eastAsia="Calibri" w:hAnsi="Calibri Light" w:cstheme="majorHAnsi"/>
          <w:sz w:val="24"/>
          <w:szCs w:val="24"/>
        </w:rPr>
        <w:t xml:space="preserve"> с </w:t>
      </w:r>
      <w:r w:rsidR="00B175A3" w:rsidRPr="00BC5F8D">
        <w:rPr>
          <w:rFonts w:ascii="Calibri Light" w:eastAsia="Calibri" w:hAnsi="Calibri Light" w:cstheme="majorHAnsi"/>
          <w:sz w:val="24"/>
          <w:szCs w:val="24"/>
          <w:lang w:val="ro-RO"/>
        </w:rPr>
        <w:t>2021</w:t>
      </w:r>
      <w:r w:rsidR="00B175A3">
        <w:rPr>
          <w:rFonts w:ascii="Calibri Light" w:eastAsia="Calibri" w:hAnsi="Calibri Light" w:cstheme="majorHAnsi"/>
          <w:sz w:val="24"/>
          <w:szCs w:val="24"/>
        </w:rPr>
        <w:t xml:space="preserve"> года явля</w:t>
      </w:r>
      <w:r w:rsidR="002F167A">
        <w:rPr>
          <w:rFonts w:ascii="Calibri Light" w:eastAsia="Calibri" w:hAnsi="Calibri Light" w:cstheme="majorHAnsi"/>
          <w:sz w:val="24"/>
          <w:szCs w:val="24"/>
        </w:rPr>
        <w:t>е</w:t>
      </w:r>
      <w:r w:rsidR="00B175A3">
        <w:rPr>
          <w:rFonts w:ascii="Calibri Light" w:eastAsia="Calibri" w:hAnsi="Calibri Light" w:cstheme="majorHAnsi"/>
          <w:sz w:val="24"/>
          <w:szCs w:val="24"/>
        </w:rPr>
        <w:t>тся структурой, подведомственной МОС.</w:t>
      </w:r>
      <w:r w:rsidR="000D60D2">
        <w:rPr>
          <w:rFonts w:ascii="Calibri Light" w:eastAsia="Calibri" w:hAnsi="Calibri Light" w:cstheme="majorHAnsi"/>
          <w:sz w:val="24"/>
          <w:szCs w:val="24"/>
        </w:rPr>
        <w:t xml:space="preserve"> Таблица об отклонениях по ходу данного субъекта представлена </w:t>
      </w:r>
      <w:r w:rsidR="000D60D2" w:rsidRPr="000D60D2">
        <w:rPr>
          <w:rFonts w:ascii="Calibri Light" w:eastAsia="Calibri" w:hAnsi="Calibri Light" w:cstheme="majorHAnsi"/>
          <w:sz w:val="24"/>
          <w:szCs w:val="24"/>
        </w:rPr>
        <w:t>в приложении №</w:t>
      </w:r>
      <w:r w:rsidR="000D60D2">
        <w:rPr>
          <w:rFonts w:ascii="Calibri Light" w:eastAsia="Calibri" w:hAnsi="Calibri Light" w:cstheme="majorHAnsi"/>
          <w:sz w:val="24"/>
          <w:szCs w:val="24"/>
        </w:rPr>
        <w:t>1</w:t>
      </w:r>
      <w:r w:rsidR="000D60D2" w:rsidRPr="000D60D2">
        <w:rPr>
          <w:rFonts w:ascii="Calibri Light" w:eastAsia="Calibri" w:hAnsi="Calibri Light" w:cstheme="majorHAnsi"/>
          <w:sz w:val="24"/>
          <w:szCs w:val="24"/>
        </w:rPr>
        <w:t>2 к настоящему Отчету аудита</w:t>
      </w:r>
    </w:p>
    <w:p w:rsidR="00797F95" w:rsidRDefault="00B175A3" w:rsidP="00797F95">
      <w:pPr>
        <w:pStyle w:val="af2"/>
        <w:spacing w:line="252" w:lineRule="auto"/>
        <w:ind w:left="90" w:firstLine="720"/>
        <w:jc w:val="both"/>
        <w:rPr>
          <w:rFonts w:ascii="Calibri Light" w:eastAsia="Calibri" w:hAnsi="Calibri Light" w:cstheme="majorHAnsi"/>
          <w:sz w:val="24"/>
          <w:szCs w:val="24"/>
        </w:rPr>
      </w:pPr>
      <w:r>
        <w:rPr>
          <w:rFonts w:ascii="Calibri Light" w:eastAsia="Calibri" w:hAnsi="Calibri Light" w:cstheme="majorHAnsi"/>
          <w:sz w:val="24"/>
          <w:szCs w:val="24"/>
        </w:rPr>
        <w:t>Нерегистрация имущественных прав на земли</w:t>
      </w:r>
      <w:r w:rsidR="000D60D2">
        <w:rPr>
          <w:rFonts w:ascii="Calibri Light" w:eastAsia="Calibri" w:hAnsi="Calibri Light" w:cstheme="majorHAnsi"/>
          <w:sz w:val="24"/>
          <w:szCs w:val="24"/>
        </w:rPr>
        <w:t xml:space="preserve"> лесного фонда приводит к появлению значительных рисков по неконтролируемому их отчуждению, к потере контроля на ними, а также к судебным спорам.</w:t>
      </w:r>
      <w:r w:rsidR="00797F95" w:rsidRPr="00BC5F8D">
        <w:rPr>
          <w:rFonts w:ascii="Calibri Light" w:eastAsia="Calibri" w:hAnsi="Calibri Light" w:cstheme="majorHAnsi"/>
          <w:sz w:val="24"/>
          <w:szCs w:val="24"/>
          <w:lang w:val="ro-RO"/>
        </w:rPr>
        <w:t xml:space="preserve"> </w:t>
      </w:r>
    </w:p>
    <w:p w:rsidR="000D60D2" w:rsidRPr="000D60D2" w:rsidRDefault="000D60D2" w:rsidP="00797F95">
      <w:pPr>
        <w:pStyle w:val="af2"/>
        <w:spacing w:line="252" w:lineRule="auto"/>
        <w:ind w:left="90" w:firstLine="720"/>
        <w:jc w:val="both"/>
        <w:rPr>
          <w:rFonts w:ascii="Calibri Light" w:eastAsia="Calibri" w:hAnsi="Calibri Light" w:cstheme="majorHAnsi"/>
          <w:i/>
          <w:sz w:val="24"/>
          <w:szCs w:val="24"/>
        </w:rPr>
      </w:pPr>
      <w:r w:rsidRPr="000D60D2">
        <w:rPr>
          <w:rFonts w:ascii="Calibri Light" w:eastAsia="Calibri" w:hAnsi="Calibri Light" w:cstheme="majorHAnsi"/>
          <w:i/>
          <w:sz w:val="24"/>
          <w:szCs w:val="24"/>
        </w:rPr>
        <w:t>Вместе с тем, отметим, что в настоящее время</w:t>
      </w:r>
      <w:r>
        <w:rPr>
          <w:rFonts w:ascii="Calibri Light" w:eastAsia="Calibri" w:hAnsi="Calibri Light" w:cstheme="majorHAnsi"/>
          <w:i/>
          <w:sz w:val="24"/>
          <w:szCs w:val="24"/>
        </w:rPr>
        <w:t xml:space="preserve"> </w:t>
      </w:r>
      <w:r w:rsidRPr="000D60D2">
        <w:rPr>
          <w:rFonts w:ascii="Calibri Light" w:eastAsia="Calibri" w:hAnsi="Calibri Light" w:cstheme="majorHAnsi"/>
          <w:i/>
          <w:sz w:val="24"/>
          <w:szCs w:val="24"/>
        </w:rPr>
        <w:t>отсутствуют финансово-бухгалтерск</w:t>
      </w:r>
      <w:r>
        <w:rPr>
          <w:rFonts w:ascii="Calibri Light" w:eastAsia="Calibri" w:hAnsi="Calibri Light" w:cstheme="majorHAnsi"/>
          <w:i/>
          <w:sz w:val="24"/>
          <w:szCs w:val="24"/>
        </w:rPr>
        <w:t>ие положения, специфичные лесной области и корпоративному сектору, в этой связи необходимо разработать Методологию по оценке общей экономической стоимости лесных ресурсов (лесов и лесной растительности и др.).</w:t>
      </w:r>
    </w:p>
    <w:p w:rsidR="00080DF7" w:rsidRPr="009D2B32" w:rsidRDefault="00080DF7" w:rsidP="00797F95">
      <w:pPr>
        <w:spacing w:line="252" w:lineRule="auto"/>
        <w:ind w:left="90"/>
        <w:jc w:val="both"/>
        <w:rPr>
          <w:rFonts w:eastAsia="Calibri" w:cstheme="majorHAnsi"/>
          <w:i/>
          <w:sz w:val="16"/>
          <w:szCs w:val="16"/>
          <w:lang w:val="ru-RU"/>
        </w:rPr>
      </w:pPr>
    </w:p>
    <w:p w:rsidR="00797F95" w:rsidRDefault="00797F95" w:rsidP="00797F95">
      <w:pPr>
        <w:pStyle w:val="1"/>
        <w:spacing w:before="0" w:line="240" w:lineRule="auto"/>
        <w:ind w:left="90"/>
        <w:jc w:val="both"/>
        <w:rPr>
          <w:rFonts w:ascii="Calibri Light" w:hAnsi="Calibri Light" w:cstheme="majorHAnsi"/>
          <w:b/>
          <w:sz w:val="24"/>
          <w:szCs w:val="24"/>
        </w:rPr>
      </w:pPr>
      <w:bookmarkStart w:id="108" w:name="_Toc99665460"/>
      <w:r w:rsidRPr="00BC5F8D">
        <w:rPr>
          <w:rFonts w:ascii="Calibri Light" w:hAnsi="Calibri Light" w:cstheme="majorHAnsi"/>
          <w:b/>
          <w:sz w:val="24"/>
          <w:szCs w:val="24"/>
          <w:lang w:val="ro-RO"/>
        </w:rPr>
        <w:t xml:space="preserve">4.2. </w:t>
      </w:r>
      <w:r w:rsidR="009D2B32">
        <w:rPr>
          <w:rFonts w:ascii="Calibri Light" w:hAnsi="Calibri Light" w:cstheme="majorHAnsi"/>
          <w:b/>
          <w:sz w:val="24"/>
          <w:szCs w:val="24"/>
        </w:rPr>
        <w:t>ЦЕЛЬ</w:t>
      </w:r>
      <w:r w:rsidR="009D2B32" w:rsidRPr="009D2B32">
        <w:rPr>
          <w:rFonts w:ascii="Calibri Light" w:hAnsi="Calibri Light" w:cstheme="majorHAnsi"/>
          <w:b/>
          <w:sz w:val="24"/>
          <w:szCs w:val="24"/>
        </w:rPr>
        <w:t xml:space="preserve"> </w:t>
      </w:r>
      <w:r w:rsidR="009D2B32">
        <w:rPr>
          <w:rFonts w:ascii="Calibri Light" w:hAnsi="Calibri Light" w:cstheme="majorHAnsi"/>
          <w:b/>
          <w:sz w:val="24"/>
          <w:szCs w:val="24"/>
          <w:lang w:val="ro-RO"/>
        </w:rPr>
        <w:t xml:space="preserve">II: </w:t>
      </w:r>
      <w:r w:rsidR="009D2B32" w:rsidRPr="009D2B32">
        <w:rPr>
          <w:rFonts w:ascii="Calibri Light" w:hAnsi="Calibri Light" w:cstheme="majorHAnsi"/>
          <w:b/>
          <w:sz w:val="24"/>
          <w:szCs w:val="24"/>
          <w:lang w:val="ro-RO"/>
        </w:rPr>
        <w:t>Процессы присуждения в пользование земель лесного фонда и управления договорами аренды соответствовали критериям регламентирования, в том числе надлежащего управления?</w:t>
      </w:r>
      <w:bookmarkEnd w:id="108"/>
      <w:r w:rsidR="009D2B32">
        <w:rPr>
          <w:rFonts w:ascii="Calibri Light" w:hAnsi="Calibri Light" w:cstheme="majorHAnsi"/>
          <w:b/>
          <w:sz w:val="24"/>
          <w:szCs w:val="24"/>
        </w:rPr>
        <w:t xml:space="preserve"> </w:t>
      </w:r>
    </w:p>
    <w:p w:rsidR="00B41C7B" w:rsidRPr="008E41FD" w:rsidRDefault="009D2B32" w:rsidP="00BD2B1E">
      <w:pPr>
        <w:pStyle w:val="1"/>
        <w:pBdr>
          <w:top w:val="single" w:sz="4" w:space="0" w:color="auto"/>
          <w:left w:val="single" w:sz="4" w:space="4" w:color="auto"/>
          <w:bottom w:val="single" w:sz="4" w:space="1" w:color="auto"/>
          <w:right w:val="single" w:sz="4" w:space="4" w:color="auto"/>
        </w:pBdr>
        <w:shd w:val="clear" w:color="auto" w:fill="DBE5F1" w:themeFill="accent1" w:themeFillTint="33"/>
        <w:spacing w:before="0" w:line="240" w:lineRule="auto"/>
        <w:ind w:left="720"/>
        <w:jc w:val="both"/>
        <w:rPr>
          <w:rFonts w:ascii="Calibri Light" w:eastAsia="Calibri" w:hAnsi="Calibri Light" w:cs="Calibri Light"/>
          <w:b/>
          <w:i/>
          <w:color w:val="auto"/>
          <w:sz w:val="24"/>
          <w:szCs w:val="24"/>
          <w:lang w:val="ro-RO"/>
        </w:rPr>
      </w:pPr>
      <w:r w:rsidRPr="008E41FD">
        <w:rPr>
          <w:rFonts w:cstheme="majorHAnsi"/>
          <w:i/>
          <w:color w:val="auto"/>
          <w:sz w:val="24"/>
          <w:szCs w:val="24"/>
        </w:rPr>
        <w:t>Сдача во временное пользование земель государственного лесно</w:t>
      </w:r>
      <w:r w:rsidR="00215018" w:rsidRPr="008E41FD">
        <w:rPr>
          <w:rFonts w:cstheme="majorHAnsi"/>
          <w:i/>
          <w:color w:val="auto"/>
          <w:sz w:val="24"/>
          <w:szCs w:val="24"/>
        </w:rPr>
        <w:t>г</w:t>
      </w:r>
      <w:r w:rsidRPr="008E41FD">
        <w:rPr>
          <w:rFonts w:cstheme="majorHAnsi"/>
          <w:i/>
          <w:color w:val="auto"/>
          <w:sz w:val="24"/>
          <w:szCs w:val="24"/>
        </w:rPr>
        <w:t xml:space="preserve">о фонда с самого начала была под угрозой по мотиву </w:t>
      </w:r>
      <w:r w:rsidR="0080015A" w:rsidRPr="008E41FD">
        <w:rPr>
          <w:rFonts w:cstheme="majorHAnsi"/>
          <w:i/>
          <w:color w:val="auto"/>
          <w:sz w:val="24"/>
          <w:szCs w:val="24"/>
        </w:rPr>
        <w:t xml:space="preserve">двусмысленности </w:t>
      </w:r>
      <w:r w:rsidRPr="008E41FD">
        <w:rPr>
          <w:rFonts w:cstheme="majorHAnsi"/>
          <w:i/>
          <w:color w:val="auto"/>
          <w:sz w:val="24"/>
          <w:szCs w:val="24"/>
        </w:rPr>
        <w:t>законодательной базы.</w:t>
      </w:r>
      <w:r w:rsidR="00215018" w:rsidRPr="008E41FD">
        <w:rPr>
          <w:rFonts w:cstheme="majorHAnsi"/>
          <w:i/>
          <w:color w:val="auto"/>
          <w:sz w:val="24"/>
          <w:szCs w:val="24"/>
        </w:rPr>
        <w:t xml:space="preserve"> Тяжесть ситуации объясняется наличием отклонений от законодательной базы, будучи введенными новые положения или откорректированы существующие, которые в итоге создали порочные практики управления, со значительным финансовым влиянием на учреждение, непоступление доходов в размере 2,0 млн. леев или формирование</w:t>
      </w:r>
      <w:r w:rsidR="0080015A" w:rsidRPr="008E41FD">
        <w:rPr>
          <w:color w:val="auto"/>
        </w:rPr>
        <w:t xml:space="preserve"> </w:t>
      </w:r>
      <w:r w:rsidR="00A937B9" w:rsidRPr="008E41FD">
        <w:rPr>
          <w:rFonts w:cstheme="majorHAnsi"/>
          <w:i/>
          <w:color w:val="auto"/>
          <w:sz w:val="24"/>
          <w:szCs w:val="24"/>
        </w:rPr>
        <w:t xml:space="preserve">сомнительных </w:t>
      </w:r>
      <w:r w:rsidR="00215018" w:rsidRPr="008E41FD">
        <w:rPr>
          <w:rFonts w:cstheme="majorHAnsi"/>
          <w:i/>
          <w:color w:val="auto"/>
          <w:sz w:val="24"/>
          <w:szCs w:val="24"/>
        </w:rPr>
        <w:t>обязательств примерно на 5,9 млн. леев. Необоснованное делегирование законных полномочий в условиях отсутствия адекватного мониторинга нарушений, допущенных в процессе сдачи в пользование земель государственного лесного фонда, а также непоследовательность, продемонстрированная Агентством „Moldsilva”</w:t>
      </w:r>
      <w:r w:rsidR="00510E11" w:rsidRPr="008E41FD">
        <w:rPr>
          <w:rFonts w:cstheme="majorHAnsi"/>
          <w:i/>
          <w:color w:val="auto"/>
          <w:sz w:val="24"/>
          <w:szCs w:val="24"/>
        </w:rPr>
        <w:t xml:space="preserve"> в контрольных действиях относительно соблюдения лесного режима, напрямую способствовали созданию </w:t>
      </w:r>
      <w:r w:rsidR="00A937B9" w:rsidRPr="008E41FD">
        <w:rPr>
          <w:rFonts w:cstheme="majorHAnsi"/>
          <w:i/>
          <w:color w:val="auto"/>
          <w:sz w:val="24"/>
          <w:szCs w:val="24"/>
        </w:rPr>
        <w:t>в</w:t>
      </w:r>
      <w:r w:rsidR="0080015A" w:rsidRPr="008E41FD">
        <w:rPr>
          <w:rFonts w:cstheme="majorHAnsi"/>
          <w:i/>
          <w:color w:val="auto"/>
          <w:sz w:val="24"/>
          <w:szCs w:val="24"/>
        </w:rPr>
        <w:t>торичного, коммерческого рынка прав пользования землями лесного фонда, принадлежащими государству, где размер сделок по этим землям оценивается примерно в 5,8 млн. евро.</w:t>
      </w:r>
      <w:r w:rsidR="00CC1B1D">
        <w:rPr>
          <w:rFonts w:cstheme="majorHAnsi"/>
          <w:i/>
          <w:sz w:val="24"/>
          <w:szCs w:val="24"/>
        </w:rPr>
        <w:t xml:space="preserve"> </w:t>
      </w:r>
      <w:bookmarkStart w:id="109" w:name="_Toc99665461"/>
    </w:p>
    <w:p w:rsidR="00510E11" w:rsidRPr="00510E11" w:rsidRDefault="00510E11" w:rsidP="0080015A">
      <w:pPr>
        <w:pStyle w:val="1"/>
        <w:numPr>
          <w:ilvl w:val="2"/>
          <w:numId w:val="32"/>
        </w:numPr>
        <w:spacing w:before="0" w:line="240" w:lineRule="auto"/>
        <w:jc w:val="both"/>
        <w:rPr>
          <w:rFonts w:ascii="Calibri Light" w:eastAsia="Calibri" w:hAnsi="Calibri Light" w:cs="Calibri Light"/>
          <w:b/>
          <w:i/>
          <w:color w:val="auto"/>
          <w:sz w:val="24"/>
          <w:szCs w:val="24"/>
          <w:lang w:val="ro-RO"/>
        </w:rPr>
      </w:pPr>
      <w:r>
        <w:rPr>
          <w:rFonts w:ascii="Calibri Light" w:eastAsia="Calibri" w:hAnsi="Calibri Light" w:cs="Calibri Light"/>
          <w:b/>
          <w:i/>
          <w:color w:val="auto"/>
          <w:sz w:val="24"/>
          <w:szCs w:val="24"/>
        </w:rPr>
        <w:t xml:space="preserve">Соответствие процесса сдачи в аренду земель лесного фонда </w:t>
      </w:r>
      <w:r w:rsidRPr="00510E11">
        <w:rPr>
          <w:rFonts w:ascii="Calibri Light" w:eastAsia="Calibri" w:hAnsi="Calibri Light" w:cs="Calibri Light"/>
          <w:b/>
          <w:i/>
          <w:color w:val="auto"/>
          <w:sz w:val="24"/>
          <w:szCs w:val="24"/>
        </w:rPr>
        <w:t>для ведения охотничьего хозяйства и/или рекреационных целей</w:t>
      </w:r>
      <w:r>
        <w:rPr>
          <w:rFonts w:ascii="Calibri Light" w:eastAsia="Calibri" w:hAnsi="Calibri Light" w:cs="Calibri Light"/>
          <w:b/>
          <w:i/>
          <w:color w:val="auto"/>
          <w:sz w:val="24"/>
          <w:szCs w:val="24"/>
        </w:rPr>
        <w:t xml:space="preserve"> было скомпрометировано путем исключения актов об обязательной квалификации в рамках организованных </w:t>
      </w:r>
      <w:r w:rsidR="007304FA" w:rsidRPr="00B41C7B">
        <w:rPr>
          <w:rFonts w:ascii="Calibri Light" w:eastAsia="Calibri" w:hAnsi="Calibri Light" w:cs="Calibri Light"/>
          <w:b/>
          <w:i/>
          <w:color w:val="auto"/>
          <w:sz w:val="24"/>
          <w:szCs w:val="24"/>
        </w:rPr>
        <w:t xml:space="preserve"> </w:t>
      </w:r>
      <w:r w:rsidR="0080015A" w:rsidRPr="0080015A">
        <w:rPr>
          <w:rFonts w:ascii="Calibri Light" w:eastAsia="Calibri" w:hAnsi="Calibri Light" w:cs="Calibri Light"/>
          <w:b/>
          <w:i/>
          <w:color w:val="auto"/>
          <w:sz w:val="24"/>
          <w:szCs w:val="24"/>
        </w:rPr>
        <w:t>аукционов</w:t>
      </w:r>
      <w:r w:rsidR="0080015A">
        <w:rPr>
          <w:rFonts w:ascii="Calibri Light" w:eastAsia="Calibri" w:hAnsi="Calibri Light" w:cs="Calibri Light"/>
          <w:b/>
          <w:i/>
          <w:color w:val="auto"/>
          <w:sz w:val="24"/>
          <w:szCs w:val="24"/>
        </w:rPr>
        <w:t>.</w:t>
      </w:r>
      <w:bookmarkEnd w:id="109"/>
    </w:p>
    <w:p w:rsidR="00510E11" w:rsidRPr="00750565" w:rsidRDefault="00510E11" w:rsidP="00797F95">
      <w:pPr>
        <w:ind w:left="90" w:firstLine="567"/>
        <w:jc w:val="both"/>
        <w:rPr>
          <w:rFonts w:cstheme="majorHAnsi"/>
          <w:color w:val="333333"/>
          <w:sz w:val="24"/>
          <w:szCs w:val="24"/>
          <w:shd w:val="clear" w:color="auto" w:fill="FFFFFF"/>
          <w:lang w:val="ru-RU"/>
        </w:rPr>
      </w:pPr>
      <w:r>
        <w:rPr>
          <w:rFonts w:cstheme="majorHAnsi"/>
          <w:color w:val="333333"/>
          <w:sz w:val="24"/>
          <w:szCs w:val="24"/>
          <w:shd w:val="clear" w:color="auto" w:fill="FFFFFF"/>
          <w:lang w:val="ru-RU"/>
        </w:rPr>
        <w:t xml:space="preserve">В соответствии с </w:t>
      </w:r>
      <w:r w:rsidR="00F01D0F" w:rsidRPr="00F01D0F">
        <w:rPr>
          <w:rFonts w:cstheme="majorHAnsi"/>
          <w:color w:val="333333"/>
          <w:sz w:val="24"/>
          <w:szCs w:val="24"/>
          <w:shd w:val="clear" w:color="auto" w:fill="FFFFFF"/>
          <w:lang w:val="ru-RU"/>
        </w:rPr>
        <w:t>законодательн</w:t>
      </w:r>
      <w:r w:rsidR="00F01D0F">
        <w:rPr>
          <w:rFonts w:cstheme="majorHAnsi"/>
          <w:color w:val="333333"/>
          <w:sz w:val="24"/>
          <w:szCs w:val="24"/>
          <w:shd w:val="clear" w:color="auto" w:fill="FFFFFF"/>
          <w:lang w:val="ru-RU"/>
        </w:rPr>
        <w:t>ыми положениями</w:t>
      </w:r>
      <w:r w:rsidR="00F01D0F" w:rsidRPr="00BC5F8D">
        <w:rPr>
          <w:rStyle w:val="af4"/>
          <w:rFonts w:cstheme="majorHAnsi"/>
          <w:color w:val="333333"/>
          <w:sz w:val="24"/>
          <w:szCs w:val="24"/>
          <w:shd w:val="clear" w:color="auto" w:fill="FFFFFF"/>
        </w:rPr>
        <w:footnoteReference w:id="46"/>
      </w:r>
      <w:r w:rsidR="00F01D0F" w:rsidRPr="00BC5F8D">
        <w:rPr>
          <w:rFonts w:cstheme="majorHAnsi"/>
          <w:color w:val="333333"/>
          <w:sz w:val="24"/>
          <w:szCs w:val="24"/>
          <w:shd w:val="clear" w:color="auto" w:fill="FFFFFF"/>
        </w:rPr>
        <w:t>,</w:t>
      </w:r>
      <w:r w:rsidR="00BF541F">
        <w:rPr>
          <w:rFonts w:cstheme="majorHAnsi"/>
          <w:color w:val="333333"/>
          <w:sz w:val="24"/>
          <w:szCs w:val="24"/>
          <w:shd w:val="clear" w:color="auto" w:fill="FFFFFF"/>
          <w:lang w:val="ru-RU"/>
        </w:rPr>
        <w:t xml:space="preserve"> земл</w:t>
      </w:r>
      <w:r w:rsidR="00750565">
        <w:rPr>
          <w:rFonts w:cstheme="majorHAnsi"/>
          <w:color w:val="333333"/>
          <w:sz w:val="24"/>
          <w:szCs w:val="24"/>
          <w:shd w:val="clear" w:color="auto" w:fill="FFFFFF"/>
          <w:lang w:val="ru-RU"/>
        </w:rPr>
        <w:t>и</w:t>
      </w:r>
      <w:r w:rsidR="00BF541F">
        <w:rPr>
          <w:rFonts w:cstheme="majorHAnsi"/>
          <w:color w:val="333333"/>
          <w:sz w:val="24"/>
          <w:szCs w:val="24"/>
          <w:shd w:val="clear" w:color="auto" w:fill="FFFFFF"/>
          <w:lang w:val="ru-RU"/>
        </w:rPr>
        <w:t xml:space="preserve"> лесного фонда могут п</w:t>
      </w:r>
      <w:r w:rsidR="00750565">
        <w:rPr>
          <w:rFonts w:cstheme="majorHAnsi"/>
          <w:color w:val="333333"/>
          <w:sz w:val="24"/>
          <w:szCs w:val="24"/>
          <w:shd w:val="clear" w:color="auto" w:fill="FFFFFF"/>
          <w:lang w:val="ru-RU"/>
        </w:rPr>
        <w:t>р</w:t>
      </w:r>
      <w:r w:rsidR="00BF541F">
        <w:rPr>
          <w:rFonts w:cstheme="majorHAnsi"/>
          <w:color w:val="333333"/>
          <w:sz w:val="24"/>
          <w:szCs w:val="24"/>
          <w:shd w:val="clear" w:color="auto" w:fill="FFFFFF"/>
          <w:lang w:val="ru-RU"/>
        </w:rPr>
        <w:t>исуждаться в по</w:t>
      </w:r>
      <w:r w:rsidR="00750565">
        <w:rPr>
          <w:rFonts w:cstheme="majorHAnsi"/>
          <w:color w:val="333333"/>
          <w:sz w:val="24"/>
          <w:szCs w:val="24"/>
          <w:shd w:val="clear" w:color="auto" w:fill="FFFFFF"/>
          <w:lang w:val="ru-RU"/>
        </w:rPr>
        <w:t>л</w:t>
      </w:r>
      <w:r w:rsidR="00BF541F">
        <w:rPr>
          <w:rFonts w:cstheme="majorHAnsi"/>
          <w:color w:val="333333"/>
          <w:sz w:val="24"/>
          <w:szCs w:val="24"/>
          <w:shd w:val="clear" w:color="auto" w:fill="FFFFFF"/>
          <w:lang w:val="ru-RU"/>
        </w:rPr>
        <w:t>ьзование юридическим и/или</w:t>
      </w:r>
      <w:r w:rsidR="00750565">
        <w:rPr>
          <w:rFonts w:cstheme="majorHAnsi"/>
          <w:color w:val="333333"/>
          <w:sz w:val="24"/>
          <w:szCs w:val="24"/>
          <w:shd w:val="clear" w:color="auto" w:fill="FFFFFF"/>
          <w:lang w:val="ru-RU"/>
        </w:rPr>
        <w:t xml:space="preserve"> </w:t>
      </w:r>
      <w:r w:rsidR="00BF541F">
        <w:rPr>
          <w:rFonts w:cstheme="majorHAnsi"/>
          <w:color w:val="333333"/>
          <w:sz w:val="24"/>
          <w:szCs w:val="24"/>
          <w:shd w:val="clear" w:color="auto" w:fill="FFFFFF"/>
          <w:lang w:val="ru-RU"/>
        </w:rPr>
        <w:t xml:space="preserve">физическим лицам для </w:t>
      </w:r>
      <w:r w:rsidR="00750565" w:rsidRPr="00BF541F">
        <w:rPr>
          <w:rFonts w:cstheme="majorHAnsi"/>
          <w:color w:val="333333"/>
          <w:sz w:val="24"/>
          <w:szCs w:val="24"/>
          <w:shd w:val="clear" w:color="auto" w:fill="FFFFFF"/>
          <w:lang w:val="ru-RU"/>
        </w:rPr>
        <w:t>рекреационных целей</w:t>
      </w:r>
      <w:r w:rsidR="00750565" w:rsidRPr="00BC5F8D">
        <w:rPr>
          <w:rStyle w:val="af4"/>
          <w:rFonts w:cstheme="majorHAnsi"/>
          <w:sz w:val="24"/>
          <w:szCs w:val="24"/>
        </w:rPr>
        <w:footnoteReference w:id="47"/>
      </w:r>
      <w:r w:rsidR="00750565">
        <w:rPr>
          <w:rFonts w:cstheme="majorHAnsi"/>
          <w:sz w:val="24"/>
          <w:szCs w:val="24"/>
        </w:rPr>
        <w:t xml:space="preserve"> </w:t>
      </w:r>
      <w:r w:rsidR="00750565" w:rsidRPr="00BF541F">
        <w:rPr>
          <w:rFonts w:cstheme="majorHAnsi"/>
          <w:color w:val="333333"/>
          <w:sz w:val="24"/>
          <w:szCs w:val="24"/>
          <w:shd w:val="clear" w:color="auto" w:fill="FFFFFF"/>
          <w:lang w:val="ru-RU"/>
        </w:rPr>
        <w:t xml:space="preserve">и/или </w:t>
      </w:r>
      <w:r w:rsidR="00750565">
        <w:rPr>
          <w:rFonts w:cstheme="majorHAnsi"/>
          <w:sz w:val="24"/>
          <w:szCs w:val="24"/>
          <w:lang w:val="ru-RU"/>
        </w:rPr>
        <w:t xml:space="preserve">для потребностей </w:t>
      </w:r>
      <w:r w:rsidR="00750565">
        <w:rPr>
          <w:rFonts w:cstheme="majorHAnsi"/>
          <w:color w:val="333333"/>
          <w:sz w:val="24"/>
          <w:szCs w:val="24"/>
          <w:shd w:val="clear" w:color="auto" w:fill="FFFFFF"/>
          <w:lang w:val="ru-RU"/>
        </w:rPr>
        <w:t>охотничьего хозяйства.</w:t>
      </w:r>
    </w:p>
    <w:p w:rsidR="00797F95" w:rsidRPr="00750565" w:rsidRDefault="00750565" w:rsidP="00510E11">
      <w:pPr>
        <w:ind w:firstLine="657"/>
        <w:jc w:val="both"/>
        <w:rPr>
          <w:rFonts w:cstheme="majorHAnsi"/>
          <w:sz w:val="24"/>
          <w:szCs w:val="24"/>
          <w:lang w:val="ru-RU"/>
        </w:rPr>
      </w:pPr>
      <w:r>
        <w:rPr>
          <w:rFonts w:cstheme="majorHAnsi"/>
          <w:sz w:val="24"/>
          <w:szCs w:val="24"/>
          <w:lang w:val="ru-RU"/>
        </w:rPr>
        <w:t>Согласно действующей нормативной базе</w:t>
      </w:r>
      <w:r w:rsidRPr="00BC5F8D">
        <w:rPr>
          <w:rStyle w:val="af4"/>
          <w:rFonts w:cstheme="majorHAnsi"/>
          <w:sz w:val="24"/>
          <w:szCs w:val="24"/>
        </w:rPr>
        <w:footnoteReference w:id="48"/>
      </w:r>
      <w:r w:rsidRPr="00BC5F8D">
        <w:rPr>
          <w:rFonts w:cstheme="majorHAnsi"/>
          <w:sz w:val="24"/>
          <w:szCs w:val="24"/>
        </w:rPr>
        <w:t>,</w:t>
      </w:r>
      <w:r>
        <w:rPr>
          <w:rFonts w:cstheme="majorHAnsi"/>
          <w:sz w:val="24"/>
          <w:szCs w:val="24"/>
          <w:lang w:val="ru-RU"/>
        </w:rPr>
        <w:t xml:space="preserve"> для взятия во временное пользование земельного участка лесного фонда для ведения </w:t>
      </w:r>
      <w:r>
        <w:rPr>
          <w:rFonts w:cstheme="majorHAnsi"/>
          <w:color w:val="333333"/>
          <w:sz w:val="24"/>
          <w:szCs w:val="24"/>
          <w:shd w:val="clear" w:color="auto" w:fill="FFFFFF"/>
          <w:lang w:val="ru-RU"/>
        </w:rPr>
        <w:t xml:space="preserve">охотничьего хозяйства и/или для </w:t>
      </w:r>
      <w:r w:rsidRPr="00BF541F">
        <w:rPr>
          <w:rFonts w:cstheme="majorHAnsi"/>
          <w:color w:val="333333"/>
          <w:sz w:val="24"/>
          <w:szCs w:val="24"/>
          <w:shd w:val="clear" w:color="auto" w:fill="FFFFFF"/>
          <w:lang w:val="ru-RU"/>
        </w:rPr>
        <w:t>рекреационных целей</w:t>
      </w:r>
      <w:r>
        <w:rPr>
          <w:rFonts w:cstheme="majorHAnsi"/>
          <w:sz w:val="24"/>
          <w:szCs w:val="24"/>
          <w:lang w:val="ru-RU"/>
        </w:rPr>
        <w:t xml:space="preserve"> потенциальные арендаторы вносят запрос на право аренды Агентству</w:t>
      </w:r>
      <w:r w:rsidR="00797F95" w:rsidRPr="00BC5F8D">
        <w:rPr>
          <w:rFonts w:cstheme="majorHAnsi"/>
          <w:sz w:val="24"/>
          <w:szCs w:val="24"/>
        </w:rPr>
        <w:t xml:space="preserve"> </w:t>
      </w:r>
      <w:r w:rsidRPr="00BC5F8D">
        <w:rPr>
          <w:rFonts w:cstheme="majorHAnsi"/>
          <w:sz w:val="24"/>
          <w:szCs w:val="24"/>
        </w:rPr>
        <w:t>„Moldsilva”</w:t>
      </w:r>
      <w:r>
        <w:rPr>
          <w:rFonts w:cstheme="majorHAnsi"/>
          <w:sz w:val="24"/>
          <w:szCs w:val="24"/>
          <w:lang w:val="ru-RU"/>
        </w:rPr>
        <w:t>, указывая:</w:t>
      </w:r>
    </w:p>
    <w:p w:rsidR="00797F95" w:rsidRPr="00BC5F8D" w:rsidRDefault="00797F95" w:rsidP="00797F95">
      <w:pPr>
        <w:spacing w:line="252" w:lineRule="auto"/>
        <w:ind w:left="90"/>
        <w:jc w:val="both"/>
        <w:rPr>
          <w:rFonts w:cstheme="majorHAnsi"/>
          <w:i/>
          <w:sz w:val="24"/>
          <w:szCs w:val="24"/>
        </w:rPr>
      </w:pPr>
      <w:r w:rsidRPr="00BC5F8D">
        <w:rPr>
          <w:rFonts w:cstheme="majorHAnsi"/>
          <w:sz w:val="24"/>
          <w:szCs w:val="24"/>
        </w:rPr>
        <w:t xml:space="preserve">a) </w:t>
      </w:r>
      <w:r w:rsidR="00750565">
        <w:rPr>
          <w:rFonts w:cstheme="majorHAnsi"/>
          <w:i/>
          <w:sz w:val="24"/>
          <w:szCs w:val="24"/>
          <w:lang w:val="ru-RU"/>
        </w:rPr>
        <w:t>запрашиваемый</w:t>
      </w:r>
      <w:r w:rsidR="00750565" w:rsidRPr="00750565">
        <w:rPr>
          <w:rFonts w:cstheme="majorHAnsi"/>
          <w:i/>
          <w:sz w:val="24"/>
          <w:szCs w:val="24"/>
          <w:lang w:val="ru-RU"/>
        </w:rPr>
        <w:t xml:space="preserve"> </w:t>
      </w:r>
      <w:r w:rsidR="00750565">
        <w:rPr>
          <w:rFonts w:cstheme="majorHAnsi"/>
          <w:i/>
          <w:sz w:val="24"/>
          <w:szCs w:val="24"/>
          <w:lang w:val="ru-RU"/>
        </w:rPr>
        <w:t>участок</w:t>
      </w:r>
      <w:r w:rsidR="00750565" w:rsidRPr="00750565">
        <w:rPr>
          <w:rFonts w:cstheme="majorHAnsi"/>
          <w:i/>
          <w:sz w:val="24"/>
          <w:szCs w:val="24"/>
          <w:lang w:val="ru-RU"/>
        </w:rPr>
        <w:t xml:space="preserve"> </w:t>
      </w:r>
      <w:r w:rsidRPr="00BC5F8D">
        <w:rPr>
          <w:rFonts w:cstheme="majorHAnsi"/>
          <w:i/>
          <w:sz w:val="24"/>
          <w:szCs w:val="24"/>
        </w:rPr>
        <w:t xml:space="preserve">– </w:t>
      </w:r>
      <w:r w:rsidR="003F2131">
        <w:rPr>
          <w:rFonts w:cstheme="majorHAnsi"/>
          <w:i/>
          <w:sz w:val="24"/>
          <w:szCs w:val="24"/>
          <w:lang w:val="ru-RU"/>
        </w:rPr>
        <w:t>название</w:t>
      </w:r>
      <w:r w:rsidR="003F2131" w:rsidRPr="003F2131">
        <w:t xml:space="preserve"> </w:t>
      </w:r>
      <w:r w:rsidR="003F2131" w:rsidRPr="003F2131">
        <w:rPr>
          <w:rFonts w:cstheme="majorHAnsi"/>
          <w:i/>
          <w:sz w:val="24"/>
          <w:szCs w:val="24"/>
          <w:lang w:val="ru-RU"/>
        </w:rPr>
        <w:t>предприятия лесного хозяйства</w:t>
      </w:r>
      <w:r w:rsidR="003F2131">
        <w:rPr>
          <w:rFonts w:cstheme="majorHAnsi"/>
          <w:i/>
          <w:sz w:val="24"/>
          <w:szCs w:val="24"/>
          <w:lang w:val="ru-RU"/>
        </w:rPr>
        <w:t xml:space="preserve">, </w:t>
      </w:r>
      <w:r w:rsidR="003F2131" w:rsidRPr="003F2131">
        <w:rPr>
          <w:rFonts w:cstheme="majorHAnsi"/>
          <w:i/>
          <w:sz w:val="24"/>
          <w:szCs w:val="24"/>
          <w:lang w:val="ru-RU"/>
        </w:rPr>
        <w:t>лесничеств</w:t>
      </w:r>
      <w:r w:rsidR="003F2131">
        <w:rPr>
          <w:rFonts w:cstheme="majorHAnsi"/>
          <w:i/>
          <w:sz w:val="24"/>
          <w:szCs w:val="24"/>
          <w:lang w:val="ru-RU"/>
        </w:rPr>
        <w:t xml:space="preserve">а; </w:t>
      </w:r>
    </w:p>
    <w:p w:rsidR="00797F95" w:rsidRPr="00BC5F8D" w:rsidRDefault="00797F95" w:rsidP="00797F95">
      <w:pPr>
        <w:spacing w:line="252" w:lineRule="auto"/>
        <w:ind w:left="90"/>
        <w:jc w:val="both"/>
        <w:rPr>
          <w:rFonts w:cstheme="majorHAnsi"/>
          <w:i/>
          <w:sz w:val="24"/>
          <w:szCs w:val="24"/>
        </w:rPr>
      </w:pPr>
      <w:r w:rsidRPr="00BC5F8D">
        <w:rPr>
          <w:rFonts w:cstheme="majorHAnsi"/>
          <w:i/>
          <w:sz w:val="24"/>
          <w:szCs w:val="24"/>
        </w:rPr>
        <w:t>b)</w:t>
      </w:r>
      <w:r w:rsidR="00385F1E" w:rsidRPr="00385F1E">
        <w:rPr>
          <w:rFonts w:cstheme="majorHAnsi"/>
          <w:i/>
          <w:sz w:val="24"/>
          <w:szCs w:val="24"/>
        </w:rPr>
        <w:t xml:space="preserve"> общая площадь запрашиваемого участка </w:t>
      </w:r>
      <w:r w:rsidRPr="00BC5F8D">
        <w:rPr>
          <w:rFonts w:cstheme="majorHAnsi"/>
          <w:i/>
          <w:sz w:val="24"/>
          <w:szCs w:val="24"/>
        </w:rPr>
        <w:t>(</w:t>
      </w:r>
      <w:r w:rsidR="00385F1E">
        <w:rPr>
          <w:rFonts w:cstheme="majorHAnsi"/>
          <w:i/>
          <w:sz w:val="24"/>
          <w:szCs w:val="24"/>
          <w:lang w:val="ru-RU"/>
        </w:rPr>
        <w:t>в гектарах</w:t>
      </w:r>
      <w:r w:rsidRPr="00BC5F8D">
        <w:rPr>
          <w:rFonts w:cstheme="majorHAnsi"/>
          <w:i/>
          <w:sz w:val="24"/>
          <w:szCs w:val="24"/>
        </w:rPr>
        <w:t xml:space="preserve">) </w:t>
      </w:r>
      <w:r w:rsidR="00385F1E">
        <w:rPr>
          <w:rFonts w:cstheme="majorHAnsi"/>
          <w:i/>
          <w:sz w:val="24"/>
          <w:szCs w:val="24"/>
          <w:lang w:val="ru-RU"/>
        </w:rPr>
        <w:t>и число парцелл</w:t>
      </w:r>
      <w:r w:rsidRPr="00BC5F8D">
        <w:rPr>
          <w:rFonts w:cstheme="majorHAnsi"/>
          <w:i/>
          <w:sz w:val="24"/>
          <w:szCs w:val="24"/>
        </w:rPr>
        <w:t>;</w:t>
      </w:r>
    </w:p>
    <w:p w:rsidR="00797F95" w:rsidRPr="00BC5F8D" w:rsidRDefault="00797F95" w:rsidP="00797F95">
      <w:pPr>
        <w:spacing w:line="252" w:lineRule="auto"/>
        <w:ind w:left="90"/>
        <w:jc w:val="both"/>
        <w:rPr>
          <w:rFonts w:cstheme="majorHAnsi"/>
          <w:i/>
          <w:sz w:val="24"/>
          <w:szCs w:val="24"/>
        </w:rPr>
      </w:pPr>
      <w:r w:rsidRPr="00BC5F8D">
        <w:rPr>
          <w:rFonts w:cstheme="majorHAnsi"/>
          <w:i/>
          <w:sz w:val="24"/>
          <w:szCs w:val="24"/>
        </w:rPr>
        <w:t xml:space="preserve">c) </w:t>
      </w:r>
      <w:r w:rsidR="00385F1E">
        <w:rPr>
          <w:rFonts w:cstheme="majorHAnsi"/>
          <w:i/>
          <w:sz w:val="24"/>
          <w:szCs w:val="24"/>
          <w:lang w:val="ru-RU"/>
        </w:rPr>
        <w:t>особенности</w:t>
      </w:r>
      <w:r w:rsidR="00385F1E" w:rsidRPr="00385F1E">
        <w:rPr>
          <w:rFonts w:cstheme="majorHAnsi"/>
          <w:i/>
          <w:sz w:val="24"/>
          <w:szCs w:val="24"/>
          <w:lang w:val="ru-RU"/>
        </w:rPr>
        <w:t xml:space="preserve"> </w:t>
      </w:r>
      <w:r w:rsidR="00385F1E" w:rsidRPr="00385F1E">
        <w:rPr>
          <w:rFonts w:cstheme="majorHAnsi"/>
          <w:i/>
          <w:sz w:val="24"/>
          <w:szCs w:val="24"/>
        </w:rPr>
        <w:t>запрашиваемого участка</w:t>
      </w:r>
      <w:r w:rsidRPr="00BC5F8D">
        <w:rPr>
          <w:rFonts w:cstheme="majorHAnsi"/>
          <w:i/>
          <w:sz w:val="24"/>
          <w:szCs w:val="24"/>
        </w:rPr>
        <w:t xml:space="preserve">, </w:t>
      </w:r>
      <w:r w:rsidR="00385F1E">
        <w:rPr>
          <w:rFonts w:cstheme="majorHAnsi"/>
          <w:i/>
          <w:sz w:val="24"/>
          <w:szCs w:val="24"/>
          <w:lang w:val="ru-RU"/>
        </w:rPr>
        <w:t>учитывая специальное назначение земельного участка</w:t>
      </w:r>
      <w:r w:rsidRPr="00BC5F8D">
        <w:rPr>
          <w:rFonts w:cstheme="majorHAnsi"/>
          <w:i/>
          <w:sz w:val="24"/>
          <w:szCs w:val="24"/>
        </w:rPr>
        <w:t>;</w:t>
      </w:r>
    </w:p>
    <w:p w:rsidR="00385F1E" w:rsidRPr="00021006" w:rsidRDefault="00797F95" w:rsidP="00797F95">
      <w:pPr>
        <w:spacing w:line="252" w:lineRule="auto"/>
        <w:ind w:left="90"/>
        <w:jc w:val="both"/>
        <w:rPr>
          <w:rFonts w:cstheme="majorHAnsi"/>
          <w:i/>
          <w:sz w:val="24"/>
          <w:szCs w:val="24"/>
          <w:lang w:val="ru-RU"/>
        </w:rPr>
      </w:pPr>
      <w:r w:rsidRPr="00BC5F8D">
        <w:rPr>
          <w:rFonts w:cstheme="majorHAnsi"/>
          <w:i/>
          <w:sz w:val="24"/>
          <w:szCs w:val="24"/>
        </w:rPr>
        <w:t xml:space="preserve">d) </w:t>
      </w:r>
      <w:r w:rsidR="00385F1E">
        <w:rPr>
          <w:rFonts w:cstheme="majorHAnsi"/>
          <w:i/>
          <w:sz w:val="24"/>
          <w:szCs w:val="24"/>
          <w:lang w:val="ru-RU"/>
        </w:rPr>
        <w:t>план управления по использованию земельного участка</w:t>
      </w:r>
      <w:r w:rsidR="00385F1E">
        <w:rPr>
          <w:rFonts w:cstheme="majorHAnsi"/>
          <w:i/>
          <w:sz w:val="24"/>
          <w:szCs w:val="24"/>
        </w:rPr>
        <w:t xml:space="preserve"> в целях, определенных для периода аренды, с указанием основных мер и запланированного объема </w:t>
      </w:r>
      <w:r w:rsidR="00021006">
        <w:rPr>
          <w:rFonts w:cstheme="majorHAnsi"/>
          <w:i/>
          <w:sz w:val="24"/>
          <w:szCs w:val="24"/>
          <w:lang w:val="ru-RU"/>
        </w:rPr>
        <w:t>финансовых инвестиций;</w:t>
      </w:r>
    </w:p>
    <w:p w:rsidR="00797F95" w:rsidRPr="00BC5F8D" w:rsidRDefault="00797F95" w:rsidP="00797F95">
      <w:pPr>
        <w:spacing w:line="252" w:lineRule="auto"/>
        <w:ind w:left="90"/>
        <w:jc w:val="both"/>
        <w:rPr>
          <w:rFonts w:cstheme="majorHAnsi"/>
          <w:sz w:val="24"/>
          <w:szCs w:val="24"/>
        </w:rPr>
      </w:pPr>
      <w:r w:rsidRPr="00BC5F8D">
        <w:rPr>
          <w:rFonts w:cstheme="majorHAnsi"/>
          <w:i/>
          <w:sz w:val="24"/>
          <w:szCs w:val="24"/>
        </w:rPr>
        <w:t xml:space="preserve">e) </w:t>
      </w:r>
      <w:r w:rsidR="00021006" w:rsidRPr="00021006">
        <w:rPr>
          <w:rFonts w:cstheme="majorHAnsi"/>
          <w:i/>
          <w:sz w:val="24"/>
          <w:szCs w:val="24"/>
        </w:rPr>
        <w:t xml:space="preserve">эскиз земельного участка, </w:t>
      </w:r>
      <w:r w:rsidR="00021006" w:rsidRPr="00385F1E">
        <w:rPr>
          <w:rFonts w:cstheme="majorHAnsi"/>
          <w:i/>
          <w:sz w:val="24"/>
          <w:szCs w:val="24"/>
        </w:rPr>
        <w:t>запрашиваемого</w:t>
      </w:r>
      <w:r w:rsidR="00021006" w:rsidRPr="00021006">
        <w:rPr>
          <w:rFonts w:cstheme="majorHAnsi"/>
          <w:i/>
          <w:sz w:val="24"/>
          <w:szCs w:val="24"/>
        </w:rPr>
        <w:t xml:space="preserve"> для использования</w:t>
      </w:r>
      <w:r w:rsidR="00021006">
        <w:rPr>
          <w:rFonts w:cstheme="majorHAnsi"/>
          <w:i/>
          <w:sz w:val="24"/>
          <w:szCs w:val="24"/>
          <w:lang w:val="ru-RU"/>
        </w:rPr>
        <w:t>, с подробным описанием границ</w:t>
      </w:r>
      <w:r w:rsidRPr="00BC5F8D">
        <w:rPr>
          <w:rFonts w:cstheme="majorHAnsi"/>
          <w:i/>
          <w:sz w:val="24"/>
          <w:szCs w:val="24"/>
        </w:rPr>
        <w:t>.</w:t>
      </w:r>
    </w:p>
    <w:p w:rsidR="00021006" w:rsidRPr="00021006" w:rsidRDefault="00021006" w:rsidP="00797F95">
      <w:pPr>
        <w:spacing w:line="252" w:lineRule="auto"/>
        <w:ind w:left="90" w:firstLine="567"/>
        <w:jc w:val="both"/>
        <w:rPr>
          <w:rFonts w:cstheme="majorHAnsi"/>
          <w:sz w:val="24"/>
          <w:szCs w:val="24"/>
          <w:lang w:val="ru-RU"/>
        </w:rPr>
      </w:pPr>
      <w:r>
        <w:rPr>
          <w:rFonts w:cstheme="majorHAnsi"/>
          <w:sz w:val="24"/>
          <w:szCs w:val="24"/>
          <w:lang w:val="ru-RU"/>
        </w:rPr>
        <w:t xml:space="preserve">Необходимо отметить, что для повышения принципов прозрачности и публичности, объективности и беспристрастности, эффективности при присвоении в аренду площадей земель лесного и охотничьего фонда , руководство Агентства </w:t>
      </w:r>
      <w:r w:rsidRPr="00BC5F8D">
        <w:rPr>
          <w:rFonts w:cstheme="majorHAnsi"/>
          <w:sz w:val="24"/>
          <w:szCs w:val="24"/>
          <w:shd w:val="clear" w:color="auto" w:fill="FFFFFF"/>
        </w:rPr>
        <w:t>„Moldsilva”</w:t>
      </w:r>
      <w:r>
        <w:rPr>
          <w:rFonts w:cstheme="majorHAnsi"/>
          <w:sz w:val="24"/>
          <w:szCs w:val="24"/>
          <w:shd w:val="clear" w:color="auto" w:fill="FFFFFF"/>
          <w:lang w:val="ru-RU"/>
        </w:rPr>
        <w:t xml:space="preserve"> создало комиссию по </w:t>
      </w:r>
      <w:r w:rsidR="00217AA5" w:rsidRPr="00217AA5">
        <w:rPr>
          <w:rFonts w:cstheme="majorHAnsi"/>
          <w:sz w:val="24"/>
          <w:szCs w:val="24"/>
          <w:shd w:val="clear" w:color="auto" w:fill="FFFFFF"/>
          <w:lang w:val="ru-RU"/>
        </w:rPr>
        <w:t>аукционам</w:t>
      </w:r>
      <w:r w:rsidR="007304FA" w:rsidRPr="00B41C7B">
        <w:rPr>
          <w:rFonts w:cstheme="majorHAnsi"/>
          <w:sz w:val="24"/>
          <w:szCs w:val="24"/>
          <w:shd w:val="clear" w:color="auto" w:fill="FFFFFF"/>
          <w:lang w:val="ru-RU"/>
        </w:rPr>
        <w:t xml:space="preserve"> </w:t>
      </w:r>
      <w:r>
        <w:rPr>
          <w:rFonts w:cstheme="majorHAnsi"/>
          <w:sz w:val="24"/>
          <w:szCs w:val="24"/>
          <w:shd w:val="clear" w:color="auto" w:fill="FFFFFF"/>
          <w:lang w:val="ru-RU"/>
        </w:rPr>
        <w:t xml:space="preserve">, утвердив и внутренние нормы по регулированию данного процесса – Положение </w:t>
      </w:r>
      <w:r w:rsidR="0008133E">
        <w:rPr>
          <w:rFonts w:cstheme="majorHAnsi"/>
          <w:sz w:val="24"/>
          <w:szCs w:val="24"/>
          <w:shd w:val="clear" w:color="auto" w:fill="FFFFFF"/>
          <w:lang w:val="ru-RU"/>
        </w:rPr>
        <w:t xml:space="preserve">об аукционах </w:t>
      </w:r>
      <w:r w:rsidR="0008133E" w:rsidRPr="0008133E">
        <w:rPr>
          <w:sz w:val="24"/>
          <w:szCs w:val="24"/>
          <w:lang w:val="ru-RU"/>
        </w:rPr>
        <w:t>с молотка</w:t>
      </w:r>
      <w:r w:rsidR="0008133E" w:rsidRPr="00BC5F8D">
        <w:rPr>
          <w:rStyle w:val="af4"/>
          <w:rFonts w:cstheme="majorHAnsi"/>
          <w:sz w:val="24"/>
          <w:szCs w:val="24"/>
          <w:shd w:val="clear" w:color="auto" w:fill="FFFFFF"/>
        </w:rPr>
        <w:footnoteReference w:id="49"/>
      </w:r>
      <w:r w:rsidR="0008133E" w:rsidRPr="00BC5F8D">
        <w:rPr>
          <w:rFonts w:cstheme="majorHAnsi"/>
          <w:sz w:val="24"/>
          <w:szCs w:val="24"/>
          <w:shd w:val="clear" w:color="auto" w:fill="FFFFFF"/>
        </w:rPr>
        <w:t>.</w:t>
      </w:r>
      <w:r w:rsidR="0008133E">
        <w:rPr>
          <w:b/>
          <w:sz w:val="24"/>
          <w:szCs w:val="24"/>
          <w:lang w:val="ru-RU"/>
        </w:rPr>
        <w:t xml:space="preserve"> </w:t>
      </w:r>
    </w:p>
    <w:p w:rsidR="00797F95" w:rsidRPr="0008133E" w:rsidRDefault="0008133E" w:rsidP="00797F95">
      <w:pPr>
        <w:spacing w:line="252" w:lineRule="auto"/>
        <w:ind w:left="90" w:firstLine="567"/>
        <w:jc w:val="both"/>
        <w:rPr>
          <w:rFonts w:cstheme="majorHAnsi"/>
          <w:sz w:val="24"/>
          <w:szCs w:val="24"/>
          <w:shd w:val="clear" w:color="auto" w:fill="FFFFFF"/>
          <w:lang w:val="ru-RU"/>
        </w:rPr>
      </w:pPr>
      <w:r>
        <w:rPr>
          <w:rFonts w:cstheme="majorHAnsi"/>
          <w:sz w:val="24"/>
          <w:szCs w:val="24"/>
          <w:shd w:val="clear" w:color="auto" w:fill="FFFFFF"/>
          <w:lang w:val="ru-RU"/>
        </w:rPr>
        <w:t>Анализ требований Внутреннего положения показал, что некоторые из них противоречат первоначально согласованным основным принципам, в частности:</w:t>
      </w:r>
    </w:p>
    <w:p w:rsidR="0008133E" w:rsidRPr="00A905BF" w:rsidRDefault="0008133E" w:rsidP="00797F95">
      <w:pPr>
        <w:pStyle w:val="a7"/>
        <w:widowControl/>
        <w:numPr>
          <w:ilvl w:val="0"/>
          <w:numId w:val="3"/>
        </w:numPr>
        <w:tabs>
          <w:tab w:val="left" w:pos="851"/>
        </w:tabs>
        <w:autoSpaceDE/>
        <w:autoSpaceDN/>
        <w:spacing w:line="252" w:lineRule="auto"/>
        <w:ind w:left="90" w:firstLine="567"/>
        <w:contextualSpacing/>
        <w:jc w:val="both"/>
        <w:rPr>
          <w:rFonts w:cstheme="majorHAnsi"/>
          <w:i/>
          <w:sz w:val="24"/>
          <w:szCs w:val="24"/>
          <w:shd w:val="clear" w:color="auto" w:fill="FFFFFF"/>
        </w:rPr>
      </w:pPr>
      <w:r>
        <w:rPr>
          <w:rFonts w:cstheme="majorHAnsi"/>
          <w:sz w:val="24"/>
          <w:szCs w:val="24"/>
          <w:shd w:val="clear" w:color="auto" w:fill="FFFFFF"/>
          <w:lang w:val="ru-RU"/>
        </w:rPr>
        <w:t>Численный состав Комиссии по торгам с молотка включает лишь 3 лиц, исключительно служащих и специалистов Агентства,</w:t>
      </w:r>
      <w:r w:rsidR="00A905BF">
        <w:rPr>
          <w:rFonts w:cstheme="majorHAnsi"/>
          <w:sz w:val="24"/>
          <w:szCs w:val="24"/>
          <w:shd w:val="clear" w:color="auto" w:fill="FFFFFF"/>
          <w:lang w:val="ru-RU"/>
        </w:rPr>
        <w:t xml:space="preserve"> </w:t>
      </w:r>
      <w:r>
        <w:rPr>
          <w:rFonts w:cstheme="majorHAnsi"/>
          <w:sz w:val="24"/>
          <w:szCs w:val="24"/>
          <w:shd w:val="clear" w:color="auto" w:fill="FFFFFF"/>
          <w:lang w:val="ru-RU"/>
        </w:rPr>
        <w:t xml:space="preserve">в условиях, когда </w:t>
      </w:r>
      <w:r w:rsidR="00A905BF">
        <w:rPr>
          <w:rFonts w:cstheme="majorHAnsi"/>
          <w:sz w:val="24"/>
          <w:szCs w:val="24"/>
          <w:shd w:val="clear" w:color="auto" w:fill="FFFFFF"/>
          <w:lang w:val="ru-RU"/>
        </w:rPr>
        <w:t xml:space="preserve">заседания были правомочными, если в них участвует минимум </w:t>
      </w:r>
      <w:r w:rsidR="00A905BF" w:rsidRPr="00BC5F8D">
        <w:rPr>
          <w:rFonts w:cstheme="majorHAnsi"/>
          <w:sz w:val="24"/>
          <w:szCs w:val="24"/>
          <w:shd w:val="clear" w:color="auto" w:fill="FFFFFF"/>
        </w:rPr>
        <w:t xml:space="preserve">2/3, </w:t>
      </w:r>
      <w:r w:rsidR="00A905BF">
        <w:rPr>
          <w:rFonts w:cstheme="majorHAnsi"/>
          <w:sz w:val="24"/>
          <w:szCs w:val="24"/>
          <w:shd w:val="clear" w:color="auto" w:fill="FFFFFF"/>
          <w:lang w:val="ru-RU"/>
        </w:rPr>
        <w:t xml:space="preserve">или </w:t>
      </w:r>
      <w:r w:rsidR="00A905BF" w:rsidRPr="00BC5F8D">
        <w:rPr>
          <w:rFonts w:cstheme="majorHAnsi"/>
          <w:sz w:val="24"/>
          <w:szCs w:val="24"/>
          <w:shd w:val="clear" w:color="auto" w:fill="FFFFFF"/>
        </w:rPr>
        <w:t>2</w:t>
      </w:r>
      <w:r w:rsidR="00A905BF">
        <w:rPr>
          <w:rFonts w:cstheme="majorHAnsi"/>
          <w:sz w:val="24"/>
          <w:szCs w:val="24"/>
          <w:shd w:val="clear" w:color="auto" w:fill="FFFFFF"/>
          <w:lang w:val="ru-RU"/>
        </w:rPr>
        <w:t xml:space="preserve"> лица. В случае паритера голосов, голос председателя комиссии был решающим. </w:t>
      </w:r>
      <w:r w:rsidR="00A905BF" w:rsidRPr="00A905BF">
        <w:rPr>
          <w:rFonts w:cstheme="majorHAnsi"/>
          <w:i/>
          <w:sz w:val="24"/>
          <w:szCs w:val="24"/>
          <w:shd w:val="clear" w:color="auto" w:fill="FFFFFF"/>
          <w:lang w:val="ru-RU"/>
        </w:rPr>
        <w:t xml:space="preserve">В результате, </w:t>
      </w:r>
      <w:r w:rsidR="00A905BF" w:rsidRPr="00A905BF">
        <w:rPr>
          <w:rFonts w:cstheme="majorHAnsi"/>
          <w:i/>
          <w:sz w:val="24"/>
          <w:szCs w:val="24"/>
          <w:lang w:val="ru-RU"/>
        </w:rPr>
        <w:t>объективность и беспристрастность</w:t>
      </w:r>
      <w:r w:rsidR="00A905BF">
        <w:rPr>
          <w:rFonts w:cstheme="majorHAnsi"/>
          <w:i/>
          <w:sz w:val="24"/>
          <w:szCs w:val="24"/>
          <w:lang w:val="ru-RU"/>
        </w:rPr>
        <w:t xml:space="preserve"> не были обеспечены, когда </w:t>
      </w:r>
      <w:r w:rsidR="00A905BF" w:rsidRPr="00A905BF">
        <w:rPr>
          <w:rFonts w:cstheme="majorHAnsi"/>
          <w:i/>
          <w:sz w:val="24"/>
          <w:szCs w:val="24"/>
          <w:shd w:val="clear" w:color="auto" w:fill="FFFFFF"/>
        </w:rPr>
        <w:t>решение о</w:t>
      </w:r>
      <w:r w:rsidR="00A905BF">
        <w:rPr>
          <w:rFonts w:cstheme="majorHAnsi"/>
          <w:i/>
          <w:sz w:val="24"/>
          <w:szCs w:val="24"/>
          <w:shd w:val="clear" w:color="auto" w:fill="FFFFFF"/>
          <w:lang w:val="ru-RU"/>
        </w:rPr>
        <w:t xml:space="preserve"> передаче в</w:t>
      </w:r>
      <w:r w:rsidR="00A905BF" w:rsidRPr="00A905BF">
        <w:rPr>
          <w:rFonts w:cstheme="majorHAnsi"/>
          <w:i/>
          <w:sz w:val="24"/>
          <w:szCs w:val="24"/>
          <w:shd w:val="clear" w:color="auto" w:fill="FFFFFF"/>
        </w:rPr>
        <w:t xml:space="preserve"> аренд</w:t>
      </w:r>
      <w:r w:rsidR="00A905BF">
        <w:rPr>
          <w:rFonts w:cstheme="majorHAnsi"/>
          <w:i/>
          <w:sz w:val="24"/>
          <w:szCs w:val="24"/>
          <w:shd w:val="clear" w:color="auto" w:fill="FFFFFF"/>
          <w:lang w:val="ru-RU"/>
        </w:rPr>
        <w:t>у</w:t>
      </w:r>
      <w:r w:rsidR="00A905BF" w:rsidRPr="00A905BF">
        <w:rPr>
          <w:rFonts w:cstheme="majorHAnsi"/>
          <w:i/>
          <w:sz w:val="24"/>
          <w:szCs w:val="24"/>
          <w:shd w:val="clear" w:color="auto" w:fill="FFFFFF"/>
        </w:rPr>
        <w:t xml:space="preserve"> лесного фонда могло быть вынесено одним </w:t>
      </w:r>
      <w:r w:rsidR="00A905BF">
        <w:rPr>
          <w:rFonts w:cstheme="majorHAnsi"/>
          <w:i/>
          <w:sz w:val="24"/>
          <w:szCs w:val="24"/>
          <w:shd w:val="clear" w:color="auto" w:fill="FFFFFF"/>
          <w:lang w:val="ru-RU"/>
        </w:rPr>
        <w:t>лиц</w:t>
      </w:r>
      <w:r w:rsidR="00A905BF" w:rsidRPr="00A905BF">
        <w:rPr>
          <w:rFonts w:cstheme="majorHAnsi"/>
          <w:i/>
          <w:sz w:val="24"/>
          <w:szCs w:val="24"/>
          <w:shd w:val="clear" w:color="auto" w:fill="FFFFFF"/>
        </w:rPr>
        <w:t>ом</w:t>
      </w:r>
      <w:r w:rsidR="00A905BF">
        <w:rPr>
          <w:rFonts w:cstheme="majorHAnsi"/>
          <w:i/>
          <w:sz w:val="24"/>
          <w:szCs w:val="24"/>
          <w:shd w:val="clear" w:color="auto" w:fill="FFFFFF"/>
          <w:lang w:val="ru-RU"/>
        </w:rPr>
        <w:t>.</w:t>
      </w:r>
    </w:p>
    <w:p w:rsidR="00797F95" w:rsidRPr="00822330" w:rsidRDefault="00A905BF" w:rsidP="00B41C7B">
      <w:pPr>
        <w:pStyle w:val="a7"/>
        <w:widowControl/>
        <w:numPr>
          <w:ilvl w:val="0"/>
          <w:numId w:val="3"/>
        </w:numPr>
        <w:tabs>
          <w:tab w:val="left" w:pos="851"/>
        </w:tabs>
        <w:autoSpaceDE/>
        <w:autoSpaceDN/>
        <w:spacing w:line="252" w:lineRule="auto"/>
        <w:ind w:left="0" w:firstLine="567"/>
        <w:contextualSpacing/>
        <w:jc w:val="both"/>
        <w:rPr>
          <w:rFonts w:cstheme="majorHAnsi"/>
          <w:sz w:val="24"/>
          <w:szCs w:val="24"/>
          <w:shd w:val="clear" w:color="auto" w:fill="FFFFFF"/>
        </w:rPr>
      </w:pPr>
      <w:r>
        <w:rPr>
          <w:rFonts w:cstheme="majorHAnsi"/>
          <w:sz w:val="24"/>
          <w:szCs w:val="24"/>
          <w:shd w:val="clear" w:color="auto" w:fill="FFFFFF"/>
          <w:lang w:val="ru-RU"/>
        </w:rPr>
        <w:t xml:space="preserve">Согласно установленным правилам, </w:t>
      </w:r>
      <w:r w:rsidR="005B51C9">
        <w:rPr>
          <w:rFonts w:cstheme="majorHAnsi"/>
          <w:sz w:val="24"/>
          <w:szCs w:val="24"/>
          <w:shd w:val="clear" w:color="auto" w:fill="FFFFFF"/>
          <w:lang w:val="ru-RU"/>
        </w:rPr>
        <w:t>публикация в средствах массовой информации</w:t>
      </w:r>
      <w:r w:rsidR="005B51C9" w:rsidRPr="00BC5F8D">
        <w:rPr>
          <w:rStyle w:val="af4"/>
          <w:rFonts w:cstheme="majorHAnsi"/>
          <w:sz w:val="24"/>
          <w:szCs w:val="24"/>
          <w:shd w:val="clear" w:color="auto" w:fill="FFFFFF"/>
        </w:rPr>
        <w:footnoteReference w:id="50"/>
      </w:r>
      <w:r w:rsidR="005B51C9">
        <w:rPr>
          <w:rFonts w:cstheme="majorHAnsi"/>
          <w:sz w:val="24"/>
          <w:szCs w:val="24"/>
          <w:shd w:val="clear" w:color="auto" w:fill="FFFFFF"/>
          <w:lang w:val="ru-RU"/>
        </w:rPr>
        <w:t xml:space="preserve"> информационного сообщения о лотах, выставленных на </w:t>
      </w:r>
      <w:r w:rsidR="00FF211D" w:rsidRPr="00FF211D">
        <w:rPr>
          <w:rFonts w:cstheme="majorHAnsi"/>
          <w:sz w:val="24"/>
          <w:szCs w:val="24"/>
          <w:shd w:val="clear" w:color="auto" w:fill="FFFFFF"/>
          <w:lang w:val="ru-RU"/>
        </w:rPr>
        <w:t>аукцион</w:t>
      </w:r>
      <w:r w:rsidR="005B51C9">
        <w:rPr>
          <w:rFonts w:cstheme="majorHAnsi"/>
          <w:sz w:val="24"/>
          <w:szCs w:val="24"/>
          <w:shd w:val="clear" w:color="auto" w:fill="FFFFFF"/>
          <w:lang w:val="ru-RU"/>
        </w:rPr>
        <w:t xml:space="preserve">, и условиях об участии </w:t>
      </w:r>
      <w:r w:rsidR="00036BD0">
        <w:rPr>
          <w:rFonts w:cstheme="majorHAnsi"/>
          <w:sz w:val="24"/>
          <w:szCs w:val="24"/>
          <w:shd w:val="clear" w:color="auto" w:fill="FFFFFF"/>
          <w:lang w:val="ru-RU"/>
        </w:rPr>
        <w:t xml:space="preserve">должна иметь место минимум за </w:t>
      </w:r>
      <w:r w:rsidR="00036BD0" w:rsidRPr="00036BD0">
        <w:rPr>
          <w:rFonts w:cstheme="majorHAnsi"/>
          <w:sz w:val="24"/>
          <w:szCs w:val="24"/>
          <w:u w:val="single"/>
          <w:shd w:val="clear" w:color="auto" w:fill="FFFFFF"/>
          <w:lang w:val="ru-RU"/>
        </w:rPr>
        <w:t>15 дней</w:t>
      </w:r>
      <w:r w:rsidR="00036BD0">
        <w:rPr>
          <w:rFonts w:cstheme="majorHAnsi"/>
          <w:sz w:val="24"/>
          <w:szCs w:val="24"/>
          <w:shd w:val="clear" w:color="auto" w:fill="FFFFFF"/>
          <w:lang w:val="ru-RU"/>
        </w:rPr>
        <w:t xml:space="preserve"> до начала </w:t>
      </w:r>
      <w:r w:rsidR="00FF211D" w:rsidRPr="00FF211D">
        <w:rPr>
          <w:rFonts w:cstheme="majorHAnsi"/>
          <w:sz w:val="24"/>
          <w:szCs w:val="24"/>
          <w:shd w:val="clear" w:color="auto" w:fill="FFFFFF"/>
          <w:lang w:val="ru-RU"/>
        </w:rPr>
        <w:t>аукцион</w:t>
      </w:r>
      <w:r w:rsidR="00FF211D">
        <w:rPr>
          <w:rFonts w:cstheme="majorHAnsi"/>
          <w:sz w:val="24"/>
          <w:szCs w:val="24"/>
          <w:shd w:val="clear" w:color="auto" w:fill="FFFFFF"/>
          <w:lang w:val="ru-RU"/>
        </w:rPr>
        <w:t>а</w:t>
      </w:r>
      <w:r w:rsidR="00036BD0">
        <w:rPr>
          <w:rFonts w:cstheme="majorHAnsi"/>
          <w:sz w:val="24"/>
          <w:szCs w:val="24"/>
          <w:shd w:val="clear" w:color="auto" w:fill="FFFFFF"/>
          <w:lang w:val="ru-RU"/>
        </w:rPr>
        <w:t xml:space="preserve">. </w:t>
      </w:r>
      <w:r w:rsidR="00036BD0" w:rsidRPr="00822330">
        <w:rPr>
          <w:rFonts w:cstheme="majorHAnsi"/>
          <w:i/>
          <w:sz w:val="24"/>
          <w:szCs w:val="24"/>
          <w:shd w:val="clear" w:color="auto" w:fill="FFFFFF"/>
          <w:lang w:val="ru-RU"/>
        </w:rPr>
        <w:t>Очевидно, что срок</w:t>
      </w:r>
      <w:r w:rsidR="005B51C9" w:rsidRPr="00822330">
        <w:rPr>
          <w:rFonts w:cstheme="majorHAnsi"/>
          <w:sz w:val="24"/>
          <w:szCs w:val="24"/>
          <w:shd w:val="clear" w:color="auto" w:fill="FFFFFF"/>
        </w:rPr>
        <w:t xml:space="preserve"> </w:t>
      </w:r>
      <w:r w:rsidR="00822330" w:rsidRPr="00BC5F8D">
        <w:rPr>
          <w:rFonts w:cstheme="majorHAnsi"/>
          <w:i/>
          <w:sz w:val="24"/>
          <w:szCs w:val="24"/>
          <w:shd w:val="clear" w:color="auto" w:fill="FFFFFF"/>
        </w:rPr>
        <w:t>15</w:t>
      </w:r>
      <w:r w:rsidR="00822330">
        <w:rPr>
          <w:rFonts w:cstheme="majorHAnsi"/>
          <w:i/>
          <w:sz w:val="24"/>
          <w:szCs w:val="24"/>
          <w:shd w:val="clear" w:color="auto" w:fill="FFFFFF"/>
          <w:lang w:val="ru-RU"/>
        </w:rPr>
        <w:t xml:space="preserve"> дней является недостаточным, чтобы заинтересованные лица рассмотрели на месте лот, выставленный на </w:t>
      </w:r>
      <w:r w:rsidR="00FF211D" w:rsidRPr="00FF211D">
        <w:rPr>
          <w:rFonts w:cstheme="majorHAnsi"/>
          <w:i/>
          <w:sz w:val="24"/>
          <w:szCs w:val="24"/>
          <w:shd w:val="clear" w:color="auto" w:fill="FFFFFF"/>
          <w:lang w:val="ru-RU"/>
        </w:rPr>
        <w:t>аукцион</w:t>
      </w:r>
      <w:r w:rsidR="00822330">
        <w:rPr>
          <w:rFonts w:cstheme="majorHAnsi"/>
          <w:i/>
          <w:sz w:val="24"/>
          <w:szCs w:val="24"/>
          <w:shd w:val="clear" w:color="auto" w:fill="FFFFFF"/>
          <w:lang w:val="ru-RU"/>
        </w:rPr>
        <w:t xml:space="preserve">, и приняли решение об участии в торгах, таким образом, принципы прозрачности и конкуренции были с самого начала подорваны. </w:t>
      </w:r>
    </w:p>
    <w:p w:rsidR="00822330" w:rsidRPr="00822330" w:rsidRDefault="00822330" w:rsidP="00822330">
      <w:pPr>
        <w:pStyle w:val="a7"/>
        <w:widowControl/>
        <w:numPr>
          <w:ilvl w:val="0"/>
          <w:numId w:val="3"/>
        </w:numPr>
        <w:tabs>
          <w:tab w:val="left" w:pos="709"/>
        </w:tabs>
        <w:autoSpaceDE/>
        <w:autoSpaceDN/>
        <w:spacing w:line="252" w:lineRule="auto"/>
        <w:ind w:left="0" w:firstLine="567"/>
        <w:contextualSpacing/>
        <w:jc w:val="both"/>
        <w:rPr>
          <w:rFonts w:cstheme="majorHAnsi"/>
          <w:sz w:val="24"/>
          <w:szCs w:val="24"/>
          <w:shd w:val="clear" w:color="auto" w:fill="FFFFFF"/>
        </w:rPr>
      </w:pPr>
      <w:r>
        <w:rPr>
          <w:rFonts w:cstheme="majorHAnsi"/>
          <w:sz w:val="24"/>
          <w:szCs w:val="24"/>
          <w:shd w:val="clear" w:color="auto" w:fill="FFFFFF"/>
          <w:lang w:val="ru-RU"/>
        </w:rPr>
        <w:t xml:space="preserve">Положение об аукционах </w:t>
      </w:r>
      <w:r w:rsidRPr="0008133E">
        <w:rPr>
          <w:sz w:val="24"/>
          <w:szCs w:val="24"/>
          <w:lang w:val="ru-RU"/>
        </w:rPr>
        <w:t>с молотка</w:t>
      </w:r>
      <w:r>
        <w:rPr>
          <w:sz w:val="24"/>
          <w:szCs w:val="24"/>
          <w:lang w:val="ru-RU"/>
        </w:rPr>
        <w:t xml:space="preserve"> не включает полностью набор документов, которые должны быть приложены к заявлению по запросу права на аренду, а именно, </w:t>
      </w:r>
      <w:r w:rsidRPr="00822330">
        <w:rPr>
          <w:rFonts w:cstheme="majorHAnsi"/>
          <w:sz w:val="24"/>
          <w:szCs w:val="24"/>
          <w:lang w:val="ru-RU"/>
        </w:rPr>
        <w:t>план</w:t>
      </w:r>
      <w:r>
        <w:rPr>
          <w:rFonts w:cstheme="majorHAnsi"/>
          <w:sz w:val="24"/>
          <w:szCs w:val="24"/>
          <w:lang w:val="ru-RU"/>
        </w:rPr>
        <w:t>а</w:t>
      </w:r>
      <w:r w:rsidRPr="00822330">
        <w:rPr>
          <w:rFonts w:cstheme="majorHAnsi"/>
          <w:sz w:val="24"/>
          <w:szCs w:val="24"/>
          <w:lang w:val="ru-RU"/>
        </w:rPr>
        <w:t xml:space="preserve"> управления по использованию земельного участка</w:t>
      </w:r>
      <w:r w:rsidRPr="00822330">
        <w:rPr>
          <w:rFonts w:cstheme="majorHAnsi"/>
          <w:sz w:val="24"/>
          <w:szCs w:val="24"/>
        </w:rPr>
        <w:t xml:space="preserve"> в целях, определенных для периода аренды</w:t>
      </w:r>
      <w:r>
        <w:rPr>
          <w:rFonts w:cstheme="majorHAnsi"/>
          <w:sz w:val="24"/>
          <w:szCs w:val="24"/>
          <w:lang w:val="ru-RU"/>
        </w:rPr>
        <w:t xml:space="preserve">, </w:t>
      </w:r>
      <w:r w:rsidRPr="00822330">
        <w:rPr>
          <w:rFonts w:cstheme="majorHAnsi"/>
          <w:sz w:val="24"/>
          <w:szCs w:val="24"/>
          <w:lang w:val="ru-RU"/>
        </w:rPr>
        <w:t>с указанием основных мер и запланированного объема финансовых инвестиций</w:t>
      </w:r>
      <w:r w:rsidR="00C41D12">
        <w:rPr>
          <w:rFonts w:cstheme="majorHAnsi"/>
          <w:sz w:val="24"/>
          <w:szCs w:val="24"/>
          <w:lang w:val="ru-RU"/>
        </w:rPr>
        <w:t>, таким образом, был скомпрометирован принцип эффективности.</w:t>
      </w:r>
      <w:r>
        <w:rPr>
          <w:rFonts w:cstheme="majorHAnsi"/>
          <w:sz w:val="24"/>
          <w:szCs w:val="24"/>
          <w:lang w:val="ru-RU"/>
        </w:rPr>
        <w:t xml:space="preserve"> </w:t>
      </w:r>
    </w:p>
    <w:p w:rsidR="00797F95" w:rsidRPr="007D0B11" w:rsidRDefault="00C41D12" w:rsidP="007D0B11">
      <w:pPr>
        <w:spacing w:line="252" w:lineRule="auto"/>
        <w:ind w:left="90" w:firstLine="619"/>
        <w:jc w:val="both"/>
        <w:rPr>
          <w:rFonts w:cstheme="majorHAnsi"/>
          <w:sz w:val="24"/>
          <w:szCs w:val="24"/>
          <w:shd w:val="clear" w:color="auto" w:fill="FFFFFF"/>
          <w:lang w:val="ru-RU"/>
        </w:rPr>
      </w:pPr>
      <w:r>
        <w:rPr>
          <w:rFonts w:cstheme="majorHAnsi"/>
          <w:sz w:val="24"/>
          <w:szCs w:val="24"/>
          <w:shd w:val="clear" w:color="auto" w:fill="FFFFFF"/>
          <w:lang w:val="ru-RU"/>
        </w:rPr>
        <w:t xml:space="preserve">Аудит отмечает, что установленные недостатки </w:t>
      </w:r>
      <w:r>
        <w:rPr>
          <w:rFonts w:cstheme="majorHAnsi"/>
          <w:sz w:val="24"/>
          <w:szCs w:val="24"/>
          <w:lang w:val="ru-RU"/>
        </w:rPr>
        <w:t>скомпрометировали цели передачи</w:t>
      </w:r>
      <w:r>
        <w:rPr>
          <w:rFonts w:cstheme="majorHAnsi"/>
          <w:sz w:val="24"/>
          <w:szCs w:val="24"/>
          <w:shd w:val="clear" w:color="auto" w:fill="FFFFFF"/>
          <w:lang w:val="ru-RU"/>
        </w:rPr>
        <w:t xml:space="preserve"> в пользование </w:t>
      </w:r>
      <w:r>
        <w:rPr>
          <w:rFonts w:cstheme="majorHAnsi"/>
          <w:sz w:val="24"/>
          <w:szCs w:val="24"/>
          <w:lang w:val="ru-RU"/>
        </w:rPr>
        <w:t xml:space="preserve">земель лесного фонда, таким образом, повышение эффективности мер по </w:t>
      </w:r>
      <w:r w:rsidRPr="00C41D12">
        <w:rPr>
          <w:rFonts w:cstheme="majorHAnsi"/>
          <w:sz w:val="24"/>
          <w:szCs w:val="24"/>
          <w:shd w:val="clear" w:color="auto" w:fill="FFFFFF"/>
          <w:lang w:val="ru-RU"/>
        </w:rPr>
        <w:t xml:space="preserve">воспроизводству дичи и созданию оптимальных условий для отдыха населения не </w:t>
      </w:r>
      <w:r>
        <w:rPr>
          <w:rFonts w:cstheme="majorHAnsi"/>
          <w:sz w:val="24"/>
          <w:szCs w:val="24"/>
          <w:shd w:val="clear" w:color="auto" w:fill="FFFFFF"/>
          <w:lang w:val="ru-RU"/>
        </w:rPr>
        <w:t xml:space="preserve">были </w:t>
      </w:r>
      <w:r w:rsidRPr="00C41D12">
        <w:rPr>
          <w:rFonts w:cstheme="majorHAnsi"/>
          <w:sz w:val="24"/>
          <w:szCs w:val="24"/>
          <w:shd w:val="clear" w:color="auto" w:fill="FFFFFF"/>
          <w:lang w:val="ru-RU"/>
        </w:rPr>
        <w:t>достигнуты</w:t>
      </w:r>
      <w:r>
        <w:rPr>
          <w:rFonts w:cstheme="majorHAnsi"/>
          <w:sz w:val="24"/>
          <w:szCs w:val="24"/>
          <w:shd w:val="clear" w:color="auto" w:fill="FFFFFF"/>
          <w:lang w:val="ru-RU"/>
        </w:rPr>
        <w:t>.</w:t>
      </w:r>
    </w:p>
    <w:p w:rsidR="007D0B11" w:rsidRPr="00BD2B1E" w:rsidRDefault="00C41D12" w:rsidP="00BD2B1E">
      <w:pPr>
        <w:pBdr>
          <w:top w:val="single" w:sz="4" w:space="1" w:color="auto"/>
          <w:left w:val="single" w:sz="4" w:space="4" w:color="auto"/>
          <w:bottom w:val="single" w:sz="4" w:space="1" w:color="auto"/>
          <w:right w:val="single" w:sz="4" w:space="4" w:color="auto"/>
        </w:pBdr>
        <w:shd w:val="clear" w:color="auto" w:fill="DBE5F1" w:themeFill="accent1" w:themeFillTint="33"/>
        <w:spacing w:line="252" w:lineRule="auto"/>
        <w:ind w:left="90"/>
        <w:jc w:val="both"/>
        <w:rPr>
          <w:lang w:val="ru-RU"/>
        </w:rPr>
      </w:pPr>
      <w:r>
        <w:rPr>
          <w:rFonts w:eastAsia="Times New Roman" w:cstheme="majorHAnsi"/>
          <w:b/>
          <w:i/>
          <w:sz w:val="24"/>
          <w:szCs w:val="24"/>
          <w:lang w:val="ru-RU" w:eastAsia="ru-RU" w:bidi="hi-IN"/>
        </w:rPr>
        <w:t>Справка №</w:t>
      </w:r>
      <w:r w:rsidR="00797F95" w:rsidRPr="00BC5F8D">
        <w:rPr>
          <w:rFonts w:eastAsia="Times New Roman" w:cstheme="majorHAnsi"/>
          <w:b/>
          <w:i/>
          <w:sz w:val="24"/>
          <w:szCs w:val="24"/>
          <w:lang w:eastAsia="ru-RU" w:bidi="hi-IN"/>
        </w:rPr>
        <w:t xml:space="preserve">2: </w:t>
      </w:r>
      <w:r w:rsidRPr="00C41D12">
        <w:rPr>
          <w:rFonts w:eastAsia="Times New Roman" w:cstheme="majorHAnsi"/>
          <w:i/>
          <w:sz w:val="24"/>
          <w:szCs w:val="24"/>
          <w:lang w:val="ru-RU" w:eastAsia="ru-RU" w:bidi="hi-IN"/>
        </w:rPr>
        <w:t>Ау</w:t>
      </w:r>
      <w:r>
        <w:rPr>
          <w:rFonts w:eastAsia="Times New Roman" w:cstheme="majorHAnsi"/>
          <w:i/>
          <w:sz w:val="24"/>
          <w:szCs w:val="24"/>
          <w:lang w:val="ru-RU" w:eastAsia="ru-RU" w:bidi="hi-IN"/>
        </w:rPr>
        <w:t xml:space="preserve">диторской группе не были представлены протоколы по результатам торгов, </w:t>
      </w:r>
      <w:r w:rsidR="00561B5D" w:rsidRPr="00561B5D">
        <w:rPr>
          <w:rFonts w:eastAsia="Times New Roman" w:cstheme="majorHAnsi"/>
          <w:i/>
          <w:sz w:val="24"/>
          <w:szCs w:val="24"/>
          <w:lang w:val="ru-RU" w:eastAsia="ru-RU" w:bidi="hi-IN"/>
        </w:rPr>
        <w:t xml:space="preserve">названной </w:t>
      </w:r>
      <w:r w:rsidR="00561B5D" w:rsidRPr="00561B5D">
        <w:rPr>
          <w:rFonts w:cstheme="majorHAnsi"/>
          <w:i/>
          <w:sz w:val="24"/>
          <w:szCs w:val="24"/>
        </w:rPr>
        <w:t>причин</w:t>
      </w:r>
      <w:r w:rsidR="00561B5D" w:rsidRPr="00561B5D">
        <w:rPr>
          <w:rFonts w:cstheme="majorHAnsi"/>
          <w:i/>
          <w:sz w:val="24"/>
          <w:szCs w:val="24"/>
          <w:lang w:val="ru-RU"/>
        </w:rPr>
        <w:t>ой было</w:t>
      </w:r>
      <w:r w:rsidR="00561B5D" w:rsidRPr="00561B5D">
        <w:rPr>
          <w:rFonts w:cstheme="majorHAnsi"/>
          <w:i/>
          <w:sz w:val="24"/>
          <w:szCs w:val="24"/>
        </w:rPr>
        <w:t xml:space="preserve"> их уничтожение в результате истечения срока хранения</w:t>
      </w:r>
      <w:r w:rsidR="00561B5D">
        <w:rPr>
          <w:rFonts w:cstheme="majorHAnsi"/>
          <w:i/>
          <w:sz w:val="24"/>
          <w:szCs w:val="24"/>
          <w:lang w:val="ru-RU"/>
        </w:rPr>
        <w:t>. Вместе с тем, в результате рассмотрения первичных актов</w:t>
      </w:r>
      <w:r w:rsidR="00561B5D" w:rsidRPr="00BC5F8D">
        <w:rPr>
          <w:rFonts w:eastAsia="Times New Roman"/>
          <w:vertAlign w:val="superscript"/>
          <w:lang w:eastAsia="ru-RU" w:bidi="hi-IN"/>
        </w:rPr>
        <w:footnoteReference w:id="51"/>
      </w:r>
      <w:r w:rsidR="00561B5D">
        <w:rPr>
          <w:rFonts w:cstheme="majorHAnsi"/>
          <w:i/>
          <w:sz w:val="24"/>
          <w:szCs w:val="24"/>
          <w:lang w:val="ru-RU"/>
        </w:rPr>
        <w:t xml:space="preserve"> в этой связи отмечается факт, что указанные протоколы не были включены в список актов, подлежащих уничтожению. Поэтому делается вывод, что аудируемый субъект ограничил доступ аудиторской группе к соответствующим доказательствам для возможного их скрытия.</w:t>
      </w:r>
    </w:p>
    <w:p w:rsidR="007D0B11" w:rsidRDefault="00FF211D" w:rsidP="00FF211D">
      <w:pPr>
        <w:pStyle w:val="1"/>
        <w:numPr>
          <w:ilvl w:val="2"/>
          <w:numId w:val="32"/>
        </w:numPr>
        <w:spacing w:before="0" w:line="252" w:lineRule="auto"/>
        <w:ind w:left="0" w:firstLine="0"/>
        <w:jc w:val="both"/>
        <w:rPr>
          <w:rFonts w:ascii="Calibri Light" w:eastAsia="Calibri" w:hAnsi="Calibri Light" w:cs="Calibri Light"/>
          <w:b/>
          <w:i/>
          <w:color w:val="auto"/>
          <w:sz w:val="24"/>
          <w:szCs w:val="24"/>
        </w:rPr>
      </w:pPr>
      <w:bookmarkStart w:id="110" w:name="_Toc99665462"/>
      <w:r>
        <w:rPr>
          <w:rFonts w:ascii="Calibri Light" w:eastAsia="Calibri" w:hAnsi="Calibri Light" w:cs="Calibri Light"/>
          <w:b/>
          <w:i/>
          <w:color w:val="auto"/>
          <w:sz w:val="24"/>
          <w:szCs w:val="24"/>
        </w:rPr>
        <w:t>Д</w:t>
      </w:r>
      <w:r w:rsidRPr="00FF211D">
        <w:rPr>
          <w:rFonts w:ascii="Calibri Light" w:eastAsia="Calibri" w:hAnsi="Calibri Light" w:cs="Calibri Light"/>
          <w:b/>
          <w:i/>
          <w:color w:val="auto"/>
          <w:sz w:val="24"/>
          <w:szCs w:val="24"/>
          <w:lang w:val="ro-RO"/>
        </w:rPr>
        <w:t>вусмысленн</w:t>
      </w:r>
      <w:r w:rsidR="008633C7">
        <w:rPr>
          <w:rFonts w:ascii="Calibri Light" w:eastAsia="Calibri" w:hAnsi="Calibri Light" w:cs="Calibri Light"/>
          <w:b/>
          <w:i/>
          <w:color w:val="auto"/>
          <w:sz w:val="24"/>
          <w:szCs w:val="24"/>
        </w:rPr>
        <w:t>ый</w:t>
      </w:r>
      <w:r w:rsidR="007D0B11" w:rsidRPr="007D0B11">
        <w:rPr>
          <w:rFonts w:ascii="Calibri Light" w:eastAsia="Calibri" w:hAnsi="Calibri Light" w:cs="Calibri Light"/>
          <w:b/>
          <w:i/>
          <w:color w:val="auto"/>
          <w:sz w:val="24"/>
          <w:szCs w:val="24"/>
          <w:lang w:val="ro-RO"/>
        </w:rPr>
        <w:t xml:space="preserve"> и </w:t>
      </w:r>
      <w:r w:rsidR="008633C7" w:rsidRPr="007D0B11">
        <w:rPr>
          <w:rFonts w:ascii="Calibri Light" w:eastAsia="Calibri" w:hAnsi="Calibri Light" w:cs="Calibri Light"/>
          <w:b/>
          <w:i/>
          <w:color w:val="auto"/>
          <w:sz w:val="24"/>
          <w:szCs w:val="24"/>
          <w:lang w:val="ro-RO"/>
        </w:rPr>
        <w:t>рекомендуем</w:t>
      </w:r>
      <w:r w:rsidR="008633C7">
        <w:rPr>
          <w:rFonts w:ascii="Calibri Light" w:eastAsia="Calibri" w:hAnsi="Calibri Light" w:cs="Calibri Light"/>
          <w:b/>
          <w:i/>
          <w:color w:val="auto"/>
          <w:sz w:val="24"/>
          <w:szCs w:val="24"/>
        </w:rPr>
        <w:t>ый характер</w:t>
      </w:r>
      <w:r w:rsidR="008633C7" w:rsidRPr="007D0B11">
        <w:rPr>
          <w:rFonts w:ascii="Calibri Light" w:eastAsia="Calibri" w:hAnsi="Calibri Light" w:cs="Calibri Light"/>
          <w:b/>
          <w:i/>
          <w:color w:val="auto"/>
          <w:sz w:val="24"/>
          <w:szCs w:val="24"/>
          <w:lang w:val="ro-RO"/>
        </w:rPr>
        <w:t xml:space="preserve"> </w:t>
      </w:r>
      <w:r w:rsidR="007D0B11" w:rsidRPr="007D0B11">
        <w:rPr>
          <w:rFonts w:ascii="Calibri Light" w:eastAsia="Calibri" w:hAnsi="Calibri Light" w:cs="Calibri Light"/>
          <w:b/>
          <w:i/>
          <w:color w:val="auto"/>
          <w:sz w:val="24"/>
          <w:szCs w:val="24"/>
          <w:lang w:val="ro-RO"/>
        </w:rPr>
        <w:t>нормативных и договорных положений</w:t>
      </w:r>
      <w:r w:rsidR="007D0B11">
        <w:rPr>
          <w:rFonts w:ascii="Calibri Light" w:eastAsia="Calibri" w:hAnsi="Calibri Light" w:cs="Calibri Light"/>
          <w:b/>
          <w:i/>
          <w:color w:val="auto"/>
          <w:sz w:val="24"/>
          <w:szCs w:val="24"/>
        </w:rPr>
        <w:t xml:space="preserve"> касательно пересмотра размера первоначальной платы за аренду продолжает далее создавать препятствия по полному сбору </w:t>
      </w:r>
      <w:r w:rsidR="00A323FE">
        <w:rPr>
          <w:rFonts w:ascii="Calibri Light" w:eastAsia="Calibri" w:hAnsi="Calibri Light" w:cs="Calibri Light"/>
          <w:b/>
          <w:i/>
          <w:color w:val="auto"/>
          <w:sz w:val="24"/>
          <w:szCs w:val="24"/>
        </w:rPr>
        <w:t xml:space="preserve">возможных к поступлению доходов, а ошибочные </w:t>
      </w:r>
      <w:r w:rsidR="00A323FE" w:rsidRPr="00A323FE">
        <w:rPr>
          <w:rFonts w:ascii="Calibri Light" w:eastAsia="Calibri" w:hAnsi="Calibri Light" w:cs="Calibri Light"/>
          <w:b/>
          <w:i/>
          <w:color w:val="auto"/>
          <w:sz w:val="24"/>
          <w:szCs w:val="24"/>
        </w:rPr>
        <w:t>переговоры с арендаторами обуславливают ежегодное не</w:t>
      </w:r>
      <w:r w:rsidR="00A323FE">
        <w:rPr>
          <w:rFonts w:ascii="Calibri Light" w:eastAsia="Calibri" w:hAnsi="Calibri Light" w:cs="Calibri Light"/>
          <w:b/>
          <w:i/>
          <w:color w:val="auto"/>
          <w:sz w:val="24"/>
          <w:szCs w:val="24"/>
        </w:rPr>
        <w:t>до</w:t>
      </w:r>
      <w:r w:rsidR="00A323FE" w:rsidRPr="00A323FE">
        <w:rPr>
          <w:rFonts w:ascii="Calibri Light" w:eastAsia="Calibri" w:hAnsi="Calibri Light" w:cs="Calibri Light"/>
          <w:b/>
          <w:i/>
          <w:color w:val="auto"/>
          <w:sz w:val="24"/>
          <w:szCs w:val="24"/>
        </w:rPr>
        <w:t>получение</w:t>
      </w:r>
      <w:r w:rsidR="00A323FE">
        <w:rPr>
          <w:rFonts w:ascii="Calibri Light" w:eastAsia="Calibri" w:hAnsi="Calibri Light" w:cs="Calibri Light"/>
          <w:b/>
          <w:i/>
          <w:color w:val="auto"/>
          <w:sz w:val="24"/>
          <w:szCs w:val="24"/>
        </w:rPr>
        <w:t xml:space="preserve"> возможных к непоступлению</w:t>
      </w:r>
      <w:r w:rsidR="00A323FE" w:rsidRPr="00A323FE">
        <w:rPr>
          <w:rFonts w:ascii="Calibri Light" w:eastAsia="Calibri" w:hAnsi="Calibri Light" w:cs="Calibri Light"/>
          <w:b/>
          <w:i/>
          <w:color w:val="auto"/>
          <w:sz w:val="24"/>
          <w:szCs w:val="24"/>
        </w:rPr>
        <w:t xml:space="preserve"> доход</w:t>
      </w:r>
      <w:r w:rsidR="00A323FE">
        <w:rPr>
          <w:rFonts w:ascii="Calibri Light" w:eastAsia="Calibri" w:hAnsi="Calibri Light" w:cs="Calibri Light"/>
          <w:b/>
          <w:i/>
          <w:color w:val="auto"/>
          <w:sz w:val="24"/>
          <w:szCs w:val="24"/>
        </w:rPr>
        <w:t xml:space="preserve">ов в сумме </w:t>
      </w:r>
      <w:r w:rsidR="00A323FE" w:rsidRPr="00BC5F8D">
        <w:rPr>
          <w:rFonts w:ascii="Calibri Light" w:eastAsia="Calibri" w:hAnsi="Calibri Light" w:cs="Calibri Light"/>
          <w:b/>
          <w:i/>
          <w:color w:val="auto"/>
          <w:sz w:val="24"/>
          <w:szCs w:val="24"/>
          <w:lang w:val="ro-RO"/>
        </w:rPr>
        <w:t>223,9</w:t>
      </w:r>
      <w:r w:rsidR="00A323FE">
        <w:rPr>
          <w:rFonts w:ascii="Calibri Light" w:eastAsia="Calibri" w:hAnsi="Calibri Light" w:cs="Calibri Light"/>
          <w:b/>
          <w:i/>
          <w:color w:val="auto"/>
          <w:sz w:val="24"/>
          <w:szCs w:val="24"/>
        </w:rPr>
        <w:t xml:space="preserve"> тыс. леев.</w:t>
      </w:r>
      <w:bookmarkEnd w:id="110"/>
    </w:p>
    <w:p w:rsidR="00A323FE" w:rsidRPr="003D0C45" w:rsidRDefault="00A323FE" w:rsidP="00A323FE">
      <w:pPr>
        <w:pStyle w:val="a7"/>
        <w:tabs>
          <w:tab w:val="left" w:pos="426"/>
        </w:tabs>
        <w:spacing w:line="252" w:lineRule="auto"/>
        <w:ind w:left="0" w:firstLine="709"/>
        <w:jc w:val="both"/>
        <w:rPr>
          <w:rFonts w:eastAsia="Calibri" w:cstheme="majorHAnsi"/>
          <w:bCs/>
          <w:sz w:val="24"/>
          <w:szCs w:val="24"/>
          <w:lang w:val="ru-RU"/>
        </w:rPr>
      </w:pPr>
      <w:r>
        <w:rPr>
          <w:rFonts w:eastAsia="Calibri" w:cstheme="majorHAnsi"/>
          <w:bCs/>
          <w:sz w:val="24"/>
          <w:szCs w:val="24"/>
          <w:lang w:val="ru-RU"/>
        </w:rPr>
        <w:t>Согласно нормативной базе</w:t>
      </w:r>
      <w:r w:rsidRPr="00BC5F8D">
        <w:rPr>
          <w:rStyle w:val="af4"/>
          <w:rFonts w:eastAsia="Calibri" w:cstheme="majorHAnsi"/>
          <w:bCs/>
          <w:sz w:val="24"/>
          <w:szCs w:val="24"/>
        </w:rPr>
        <w:footnoteReference w:id="52"/>
      </w:r>
      <w:r w:rsidRPr="00BC5F8D">
        <w:rPr>
          <w:rFonts w:eastAsia="Calibri" w:cstheme="majorHAnsi"/>
          <w:bCs/>
          <w:sz w:val="24"/>
          <w:szCs w:val="24"/>
        </w:rPr>
        <w:t>,</w:t>
      </w:r>
      <w:r>
        <w:rPr>
          <w:rFonts w:eastAsia="Calibri" w:cstheme="majorHAnsi"/>
          <w:bCs/>
          <w:sz w:val="24"/>
          <w:szCs w:val="24"/>
          <w:lang w:val="ru-RU"/>
        </w:rPr>
        <w:t xml:space="preserve"> размер </w:t>
      </w:r>
      <w:r w:rsidR="003D0C45">
        <w:rPr>
          <w:rFonts w:eastAsia="Calibri" w:cstheme="majorHAnsi"/>
          <w:bCs/>
          <w:sz w:val="24"/>
          <w:szCs w:val="24"/>
          <w:lang w:val="ru-RU"/>
        </w:rPr>
        <w:t xml:space="preserve">первоначальной платы за аренду земель, предоставленных в пользование для </w:t>
      </w:r>
      <w:r w:rsidR="003D0C45" w:rsidRPr="00C41D12">
        <w:rPr>
          <w:rFonts w:cstheme="majorHAnsi"/>
          <w:sz w:val="24"/>
          <w:szCs w:val="24"/>
          <w:shd w:val="clear" w:color="auto" w:fill="FFFFFF"/>
          <w:lang w:val="ru-RU"/>
        </w:rPr>
        <w:t>рекреационных целей</w:t>
      </w:r>
      <w:r w:rsidR="003D0C45">
        <w:rPr>
          <w:rFonts w:cstheme="majorHAnsi"/>
          <w:sz w:val="24"/>
          <w:szCs w:val="24"/>
          <w:shd w:val="clear" w:color="auto" w:fill="FFFFFF"/>
          <w:lang w:val="ru-RU"/>
        </w:rPr>
        <w:t>, составляет</w:t>
      </w:r>
      <w:r w:rsidR="003D0C45">
        <w:rPr>
          <w:rFonts w:eastAsia="Calibri" w:cstheme="majorHAnsi"/>
          <w:bCs/>
          <w:sz w:val="24"/>
          <w:szCs w:val="24"/>
          <w:lang w:val="ru-RU"/>
        </w:rPr>
        <w:t xml:space="preserve"> </w:t>
      </w:r>
      <w:r w:rsidR="003D0C45" w:rsidRPr="00BC5F8D">
        <w:rPr>
          <w:rFonts w:eastAsia="Calibri" w:cstheme="majorHAnsi"/>
          <w:bCs/>
          <w:sz w:val="24"/>
          <w:szCs w:val="24"/>
        </w:rPr>
        <w:t xml:space="preserve">4025 </w:t>
      </w:r>
      <w:r w:rsidR="003D0C45">
        <w:rPr>
          <w:rFonts w:eastAsia="Calibri" w:cstheme="majorHAnsi"/>
          <w:bCs/>
          <w:sz w:val="24"/>
          <w:szCs w:val="24"/>
          <w:lang w:val="ru-RU"/>
        </w:rPr>
        <w:t>леев</w:t>
      </w:r>
      <w:r w:rsidR="003D0C45" w:rsidRPr="00BC5F8D">
        <w:rPr>
          <w:rFonts w:eastAsia="Calibri" w:cstheme="majorHAnsi"/>
          <w:bCs/>
          <w:sz w:val="24"/>
          <w:szCs w:val="24"/>
        </w:rPr>
        <w:t>/</w:t>
      </w:r>
      <w:r w:rsidR="003D0C45">
        <w:rPr>
          <w:rFonts w:eastAsia="Calibri" w:cstheme="majorHAnsi"/>
          <w:bCs/>
          <w:sz w:val="24"/>
          <w:szCs w:val="24"/>
          <w:lang w:val="ru-RU"/>
        </w:rPr>
        <w:t>га</w:t>
      </w:r>
      <w:r w:rsidR="003D0C45" w:rsidRPr="00BC5F8D">
        <w:rPr>
          <w:rStyle w:val="af4"/>
          <w:rFonts w:eastAsia="Calibri" w:cstheme="majorHAnsi"/>
          <w:bCs/>
          <w:sz w:val="24"/>
          <w:szCs w:val="24"/>
        </w:rPr>
        <w:footnoteReference w:id="53"/>
      </w:r>
      <w:r w:rsidR="003D0C45" w:rsidRPr="00BC5F8D">
        <w:rPr>
          <w:rFonts w:eastAsia="Calibri" w:cstheme="majorHAnsi"/>
          <w:bCs/>
          <w:sz w:val="24"/>
          <w:szCs w:val="24"/>
        </w:rPr>
        <w:t>.</w:t>
      </w:r>
      <w:r w:rsidR="003D0C45">
        <w:rPr>
          <w:rFonts w:eastAsia="Calibri" w:cstheme="majorHAnsi"/>
          <w:bCs/>
          <w:sz w:val="24"/>
          <w:szCs w:val="24"/>
          <w:lang w:val="ru-RU"/>
        </w:rPr>
        <w:t xml:space="preserve"> В результате изменений и дополнений, внесенных в </w:t>
      </w:r>
      <w:r w:rsidR="003D0C45" w:rsidRPr="00BC5F8D">
        <w:rPr>
          <w:rFonts w:eastAsia="Calibri" w:cstheme="majorHAnsi"/>
          <w:bCs/>
          <w:sz w:val="24"/>
          <w:szCs w:val="24"/>
        </w:rPr>
        <w:t>2016</w:t>
      </w:r>
      <w:r w:rsidR="003D0C45">
        <w:rPr>
          <w:rFonts w:eastAsia="Calibri" w:cstheme="majorHAnsi"/>
          <w:bCs/>
          <w:sz w:val="24"/>
          <w:szCs w:val="24"/>
          <w:lang w:val="ru-RU"/>
        </w:rPr>
        <w:t xml:space="preserve"> году</w:t>
      </w:r>
      <w:r w:rsidR="003D0C45" w:rsidRPr="00BC5F8D">
        <w:rPr>
          <w:rStyle w:val="af4"/>
          <w:rFonts w:eastAsia="Calibri" w:cstheme="majorHAnsi"/>
          <w:bCs/>
          <w:sz w:val="24"/>
          <w:szCs w:val="24"/>
        </w:rPr>
        <w:footnoteReference w:id="54"/>
      </w:r>
      <w:r w:rsidR="003D0C45" w:rsidRPr="00BC5F8D">
        <w:rPr>
          <w:rFonts w:eastAsia="Calibri" w:cstheme="majorHAnsi"/>
          <w:bCs/>
          <w:sz w:val="24"/>
          <w:szCs w:val="24"/>
        </w:rPr>
        <w:t>,</w:t>
      </w:r>
      <w:r w:rsidR="003D0C45">
        <w:rPr>
          <w:rFonts w:eastAsia="Calibri" w:cstheme="majorHAnsi"/>
          <w:bCs/>
          <w:sz w:val="24"/>
          <w:szCs w:val="24"/>
          <w:lang w:val="ru-RU"/>
        </w:rPr>
        <w:t xml:space="preserve"> размер первоначальной платы за земли, арендованные для </w:t>
      </w:r>
      <w:r w:rsidR="003D0C45" w:rsidRPr="00C41D12">
        <w:rPr>
          <w:rFonts w:cstheme="majorHAnsi"/>
          <w:sz w:val="24"/>
          <w:szCs w:val="24"/>
          <w:shd w:val="clear" w:color="auto" w:fill="FFFFFF"/>
          <w:lang w:val="ru-RU"/>
        </w:rPr>
        <w:t>рекреационных целей</w:t>
      </w:r>
      <w:r w:rsidR="003D0C45">
        <w:rPr>
          <w:rFonts w:cstheme="majorHAnsi"/>
          <w:sz w:val="24"/>
          <w:szCs w:val="24"/>
          <w:shd w:val="clear" w:color="auto" w:fill="FFFFFF"/>
          <w:lang w:val="ru-RU"/>
        </w:rPr>
        <w:t xml:space="preserve">, был увеличен до </w:t>
      </w:r>
      <w:r w:rsidR="003D0C45" w:rsidRPr="00BC5F8D">
        <w:rPr>
          <w:rFonts w:eastAsia="Calibri" w:cstheme="majorHAnsi"/>
          <w:bCs/>
          <w:sz w:val="24"/>
          <w:szCs w:val="24"/>
        </w:rPr>
        <w:t>19092,37</w:t>
      </w:r>
      <w:r w:rsidR="003D0C45">
        <w:rPr>
          <w:rFonts w:eastAsia="Calibri" w:cstheme="majorHAnsi"/>
          <w:bCs/>
          <w:sz w:val="24"/>
          <w:szCs w:val="24"/>
          <w:lang w:val="ru-RU"/>
        </w:rPr>
        <w:t xml:space="preserve"> леев</w:t>
      </w:r>
      <w:r w:rsidR="003D0C45" w:rsidRPr="00BC5F8D">
        <w:rPr>
          <w:rFonts w:eastAsia="Calibri" w:cstheme="majorHAnsi"/>
          <w:bCs/>
          <w:sz w:val="24"/>
          <w:szCs w:val="24"/>
        </w:rPr>
        <w:t>/</w:t>
      </w:r>
      <w:r w:rsidR="003D0C45">
        <w:rPr>
          <w:rFonts w:eastAsia="Calibri" w:cstheme="majorHAnsi"/>
          <w:bCs/>
          <w:sz w:val="24"/>
          <w:szCs w:val="24"/>
          <w:lang w:val="ru-RU"/>
        </w:rPr>
        <w:t>га. Расчет нового размера представлен в таблице №4.</w:t>
      </w:r>
    </w:p>
    <w:tbl>
      <w:tblPr>
        <w:tblW w:w="9872" w:type="dxa"/>
        <w:tblInd w:w="99" w:type="dxa"/>
        <w:tblLook w:val="04A0" w:firstRow="1" w:lastRow="0" w:firstColumn="1" w:lastColumn="0" w:noHBand="0" w:noVBand="1"/>
      </w:tblPr>
      <w:tblGrid>
        <w:gridCol w:w="3517"/>
        <w:gridCol w:w="1265"/>
        <w:gridCol w:w="1126"/>
        <w:gridCol w:w="1246"/>
        <w:gridCol w:w="1318"/>
        <w:gridCol w:w="1400"/>
      </w:tblGrid>
      <w:tr w:rsidR="00797F95" w:rsidRPr="00BC5F8D" w:rsidTr="00CE6340">
        <w:trPr>
          <w:trHeight w:val="426"/>
        </w:trPr>
        <w:tc>
          <w:tcPr>
            <w:tcW w:w="9872" w:type="dxa"/>
            <w:gridSpan w:val="6"/>
            <w:tcBorders>
              <w:top w:val="nil"/>
              <w:left w:val="nil"/>
              <w:bottom w:val="nil"/>
              <w:right w:val="nil"/>
            </w:tcBorders>
            <w:shd w:val="clear" w:color="auto" w:fill="auto"/>
            <w:vAlign w:val="bottom"/>
            <w:hideMark/>
          </w:tcPr>
          <w:p w:rsidR="00797F95" w:rsidRDefault="003D0C45" w:rsidP="00CE6340">
            <w:pPr>
              <w:ind w:left="90"/>
              <w:jc w:val="right"/>
              <w:rPr>
                <w:rFonts w:eastAsia="Calibri" w:cstheme="majorHAnsi"/>
                <w:b/>
                <w:bCs/>
                <w:sz w:val="20"/>
                <w:szCs w:val="20"/>
              </w:rPr>
            </w:pPr>
            <w:r>
              <w:rPr>
                <w:rFonts w:eastAsia="Calibri" w:cstheme="majorHAnsi"/>
                <w:b/>
                <w:bCs/>
                <w:sz w:val="20"/>
                <w:szCs w:val="20"/>
                <w:lang w:val="ru-RU"/>
              </w:rPr>
              <w:t>Таблица №</w:t>
            </w:r>
            <w:r w:rsidR="00797F95" w:rsidRPr="00BC5F8D">
              <w:rPr>
                <w:rFonts w:eastAsia="Calibri" w:cstheme="majorHAnsi"/>
                <w:b/>
                <w:bCs/>
                <w:sz w:val="20"/>
                <w:szCs w:val="20"/>
              </w:rPr>
              <w:t>4</w:t>
            </w:r>
          </w:p>
          <w:p w:rsidR="00797F95" w:rsidRPr="00BC5F8D" w:rsidRDefault="003D0C45" w:rsidP="003D0C45">
            <w:pPr>
              <w:ind w:left="90"/>
              <w:jc w:val="center"/>
              <w:rPr>
                <w:rFonts w:eastAsia="Times New Roman" w:cs="Times New Roman"/>
                <w:b/>
                <w:bCs/>
                <w:color w:val="000000"/>
                <w:sz w:val="20"/>
                <w:szCs w:val="20"/>
                <w:lang w:eastAsia="ru-RU"/>
              </w:rPr>
            </w:pPr>
            <w:r w:rsidRPr="003D0C45">
              <w:rPr>
                <w:rFonts w:eastAsia="Times New Roman" w:cs="Times New Roman"/>
                <w:b/>
                <w:bCs/>
                <w:color w:val="000000"/>
                <w:lang w:eastAsia="ru-RU"/>
              </w:rPr>
              <w:t>Расшифровка тарифов за аренду земель для рекреационных целей</w:t>
            </w:r>
            <w:r w:rsidRPr="003D0C45">
              <w:rPr>
                <w:rFonts w:eastAsia="Times New Roman" w:cs="Times New Roman"/>
                <w:b/>
                <w:bCs/>
                <w:color w:val="000000"/>
                <w:sz w:val="20"/>
                <w:szCs w:val="20"/>
                <w:lang w:eastAsia="ru-RU"/>
              </w:rPr>
              <w:t xml:space="preserve"> </w:t>
            </w:r>
          </w:p>
        </w:tc>
      </w:tr>
      <w:tr w:rsidR="00797F95" w:rsidRPr="00BC5F8D" w:rsidTr="00C47B56">
        <w:trPr>
          <w:trHeight w:val="57"/>
        </w:trPr>
        <w:tc>
          <w:tcPr>
            <w:tcW w:w="3680" w:type="dxa"/>
            <w:tcBorders>
              <w:top w:val="nil"/>
              <w:left w:val="nil"/>
              <w:bottom w:val="nil"/>
              <w:right w:val="nil"/>
            </w:tcBorders>
            <w:shd w:val="clear" w:color="auto" w:fill="auto"/>
            <w:vAlign w:val="bottom"/>
          </w:tcPr>
          <w:p w:rsidR="00797F95" w:rsidRPr="00BC5F8D" w:rsidRDefault="00797F95" w:rsidP="00CE6340">
            <w:pPr>
              <w:spacing w:line="252" w:lineRule="auto"/>
              <w:ind w:left="90"/>
              <w:jc w:val="both"/>
              <w:rPr>
                <w:rFonts w:eastAsia="Times New Roman" w:cs="Times New Roman"/>
                <w:color w:val="000000"/>
                <w:sz w:val="20"/>
                <w:szCs w:val="20"/>
                <w:lang w:eastAsia="ru-RU"/>
              </w:rPr>
            </w:pPr>
          </w:p>
        </w:tc>
        <w:tc>
          <w:tcPr>
            <w:tcW w:w="1175" w:type="dxa"/>
            <w:tcBorders>
              <w:top w:val="nil"/>
              <w:left w:val="nil"/>
              <w:bottom w:val="nil"/>
              <w:right w:val="nil"/>
            </w:tcBorders>
            <w:shd w:val="clear" w:color="auto" w:fill="auto"/>
            <w:noWrap/>
            <w:vAlign w:val="bottom"/>
          </w:tcPr>
          <w:p w:rsidR="00797F95" w:rsidRPr="00BC5F8D" w:rsidRDefault="00797F95" w:rsidP="00CE6340">
            <w:pPr>
              <w:spacing w:line="252" w:lineRule="auto"/>
              <w:ind w:left="90"/>
              <w:jc w:val="both"/>
              <w:rPr>
                <w:rFonts w:eastAsia="Times New Roman" w:cs="Times New Roman"/>
                <w:color w:val="000000"/>
                <w:sz w:val="20"/>
                <w:szCs w:val="20"/>
                <w:lang w:eastAsia="ru-RU"/>
              </w:rPr>
            </w:pPr>
          </w:p>
        </w:tc>
        <w:tc>
          <w:tcPr>
            <w:tcW w:w="1126" w:type="dxa"/>
            <w:tcBorders>
              <w:top w:val="nil"/>
              <w:left w:val="nil"/>
              <w:bottom w:val="nil"/>
              <w:right w:val="nil"/>
            </w:tcBorders>
            <w:shd w:val="clear" w:color="auto" w:fill="auto"/>
            <w:noWrap/>
            <w:vAlign w:val="bottom"/>
          </w:tcPr>
          <w:p w:rsidR="00797F95" w:rsidRPr="00BC5F8D" w:rsidRDefault="00797F95" w:rsidP="00CE6340">
            <w:pPr>
              <w:spacing w:line="252" w:lineRule="auto"/>
              <w:ind w:left="90"/>
              <w:jc w:val="both"/>
              <w:rPr>
                <w:rFonts w:eastAsia="Times New Roman" w:cs="Times New Roman"/>
                <w:color w:val="000000"/>
                <w:sz w:val="20"/>
                <w:szCs w:val="20"/>
                <w:lang w:eastAsia="ru-RU"/>
              </w:rPr>
            </w:pPr>
          </w:p>
        </w:tc>
        <w:tc>
          <w:tcPr>
            <w:tcW w:w="1246" w:type="dxa"/>
            <w:tcBorders>
              <w:top w:val="nil"/>
              <w:left w:val="nil"/>
              <w:bottom w:val="nil"/>
              <w:right w:val="nil"/>
            </w:tcBorders>
            <w:shd w:val="clear" w:color="auto" w:fill="auto"/>
            <w:noWrap/>
            <w:vAlign w:val="bottom"/>
          </w:tcPr>
          <w:p w:rsidR="00797F95" w:rsidRPr="00BC5F8D" w:rsidRDefault="00797F95" w:rsidP="00CE6340">
            <w:pPr>
              <w:spacing w:line="252" w:lineRule="auto"/>
              <w:ind w:left="90"/>
              <w:jc w:val="both"/>
              <w:rPr>
                <w:rFonts w:eastAsia="Times New Roman" w:cs="Times New Roman"/>
                <w:color w:val="000000"/>
                <w:sz w:val="20"/>
                <w:szCs w:val="20"/>
                <w:lang w:eastAsia="ru-RU"/>
              </w:rPr>
            </w:pPr>
          </w:p>
        </w:tc>
        <w:tc>
          <w:tcPr>
            <w:tcW w:w="1245" w:type="dxa"/>
            <w:tcBorders>
              <w:top w:val="nil"/>
              <w:left w:val="nil"/>
              <w:bottom w:val="nil"/>
              <w:right w:val="nil"/>
            </w:tcBorders>
            <w:shd w:val="clear" w:color="auto" w:fill="auto"/>
            <w:noWrap/>
            <w:vAlign w:val="bottom"/>
          </w:tcPr>
          <w:p w:rsidR="00797F95" w:rsidRPr="00BC5F8D" w:rsidRDefault="00797F95" w:rsidP="00CE6340">
            <w:pPr>
              <w:spacing w:line="252" w:lineRule="auto"/>
              <w:ind w:left="90"/>
              <w:jc w:val="both"/>
              <w:rPr>
                <w:rFonts w:eastAsia="Times New Roman" w:cs="Times New Roman"/>
                <w:color w:val="000000"/>
                <w:sz w:val="20"/>
                <w:szCs w:val="20"/>
                <w:lang w:eastAsia="ru-RU"/>
              </w:rPr>
            </w:pPr>
          </w:p>
        </w:tc>
        <w:tc>
          <w:tcPr>
            <w:tcW w:w="1400" w:type="dxa"/>
            <w:tcBorders>
              <w:top w:val="nil"/>
              <w:left w:val="nil"/>
              <w:bottom w:val="nil"/>
              <w:right w:val="nil"/>
            </w:tcBorders>
            <w:shd w:val="clear" w:color="auto" w:fill="auto"/>
            <w:noWrap/>
            <w:vAlign w:val="bottom"/>
          </w:tcPr>
          <w:p w:rsidR="00797F95" w:rsidRPr="00BC5F8D" w:rsidRDefault="00797F95" w:rsidP="00CE6340">
            <w:pPr>
              <w:spacing w:line="252" w:lineRule="auto"/>
              <w:ind w:left="90"/>
              <w:jc w:val="both"/>
              <w:rPr>
                <w:rFonts w:eastAsia="Times New Roman" w:cs="Times New Roman"/>
                <w:color w:val="000000"/>
                <w:sz w:val="20"/>
                <w:szCs w:val="20"/>
                <w:lang w:eastAsia="ru-RU"/>
              </w:rPr>
            </w:pPr>
          </w:p>
        </w:tc>
      </w:tr>
      <w:tr w:rsidR="00797F95" w:rsidRPr="00BC5F8D" w:rsidTr="00CE6340">
        <w:trPr>
          <w:trHeight w:val="305"/>
        </w:trPr>
        <w:tc>
          <w:tcPr>
            <w:tcW w:w="3680" w:type="dxa"/>
            <w:vMerge w:val="restart"/>
            <w:tcBorders>
              <w:top w:val="single" w:sz="4" w:space="0" w:color="auto"/>
              <w:left w:val="single" w:sz="4" w:space="0" w:color="auto"/>
              <w:bottom w:val="single" w:sz="4" w:space="0" w:color="000000"/>
              <w:right w:val="single" w:sz="4" w:space="0" w:color="auto"/>
            </w:tcBorders>
            <w:shd w:val="clear" w:color="000000" w:fill="DEEBF6"/>
            <w:vAlign w:val="bottom"/>
            <w:hideMark/>
          </w:tcPr>
          <w:p w:rsidR="00797F95" w:rsidRPr="003D0C45" w:rsidRDefault="003D0C45" w:rsidP="003D0C45">
            <w:pPr>
              <w:spacing w:line="252" w:lineRule="auto"/>
              <w:ind w:left="90"/>
              <w:jc w:val="both"/>
              <w:rPr>
                <w:rFonts w:eastAsia="Times New Roman" w:cs="Times New Roman"/>
                <w:b/>
                <w:bCs/>
                <w:color w:val="000000"/>
                <w:sz w:val="20"/>
                <w:szCs w:val="20"/>
                <w:lang w:val="ru-RU" w:eastAsia="ru-RU"/>
              </w:rPr>
            </w:pPr>
            <w:r>
              <w:rPr>
                <w:rFonts w:eastAsia="Times New Roman" w:cs="Times New Roman"/>
                <w:b/>
                <w:bCs/>
                <w:color w:val="000000"/>
                <w:sz w:val="20"/>
                <w:szCs w:val="20"/>
                <w:lang w:val="ru-RU" w:eastAsia="ru-RU"/>
              </w:rPr>
              <w:t xml:space="preserve">Показатели </w:t>
            </w:r>
          </w:p>
        </w:tc>
        <w:tc>
          <w:tcPr>
            <w:tcW w:w="3547" w:type="dxa"/>
            <w:gridSpan w:val="3"/>
            <w:tcBorders>
              <w:top w:val="single" w:sz="4" w:space="0" w:color="auto"/>
              <w:left w:val="nil"/>
              <w:bottom w:val="single" w:sz="4" w:space="0" w:color="auto"/>
              <w:right w:val="single" w:sz="4" w:space="0" w:color="auto"/>
            </w:tcBorders>
            <w:shd w:val="clear" w:color="000000" w:fill="DEEBF6"/>
            <w:noWrap/>
            <w:vAlign w:val="bottom"/>
            <w:hideMark/>
          </w:tcPr>
          <w:p w:rsidR="00797F95" w:rsidRPr="00BC5F8D" w:rsidRDefault="00797F95" w:rsidP="00CE6340">
            <w:pPr>
              <w:spacing w:line="252" w:lineRule="auto"/>
              <w:ind w:left="90"/>
              <w:jc w:val="both"/>
              <w:rPr>
                <w:rFonts w:eastAsia="Times New Roman" w:cs="Times New Roman"/>
                <w:b/>
                <w:bCs/>
                <w:color w:val="000000"/>
                <w:sz w:val="20"/>
                <w:szCs w:val="20"/>
                <w:lang w:eastAsia="ru-RU"/>
              </w:rPr>
            </w:pPr>
            <w:r w:rsidRPr="00BC5F8D">
              <w:rPr>
                <w:rFonts w:eastAsia="Times New Roman" w:cs="Times New Roman"/>
                <w:b/>
                <w:bCs/>
                <w:color w:val="000000"/>
                <w:sz w:val="20"/>
                <w:szCs w:val="20"/>
                <w:lang w:eastAsia="ru-RU"/>
              </w:rPr>
              <w:t>C</w:t>
            </w:r>
            <w:r w:rsidRPr="00BC5F8D">
              <w:rPr>
                <w:rFonts w:eastAsia="Times New Roman" w:cs="Times New Roman"/>
                <w:b/>
                <w:bCs/>
                <w:color w:val="000000"/>
                <w:sz w:val="20"/>
                <w:szCs w:val="20"/>
                <w:vertAlign w:val="subscript"/>
                <w:lang w:eastAsia="ru-RU"/>
              </w:rPr>
              <w:t>ts</w:t>
            </w:r>
            <w:r w:rsidRPr="00BC5F8D">
              <w:rPr>
                <w:rFonts w:eastAsia="Times New Roman" w:cs="Times New Roman"/>
                <w:b/>
                <w:bCs/>
                <w:color w:val="000000"/>
                <w:sz w:val="20"/>
                <w:szCs w:val="20"/>
                <w:lang w:eastAsia="ru-RU"/>
              </w:rPr>
              <w:t> = V</w:t>
            </w:r>
            <w:r w:rsidRPr="00BC5F8D">
              <w:rPr>
                <w:rFonts w:eastAsia="Times New Roman" w:cs="Times New Roman"/>
                <w:b/>
                <w:bCs/>
                <w:color w:val="000000"/>
                <w:sz w:val="20"/>
                <w:szCs w:val="20"/>
                <w:vertAlign w:val="subscript"/>
                <w:lang w:eastAsia="ru-RU"/>
              </w:rPr>
              <w:t>rv </w:t>
            </w:r>
            <w:r w:rsidRPr="00BC5F8D">
              <w:rPr>
                <w:rFonts w:eastAsia="Times New Roman" w:cs="Times New Roman"/>
                <w:b/>
                <w:bCs/>
                <w:color w:val="000000"/>
                <w:sz w:val="20"/>
                <w:szCs w:val="20"/>
                <w:lang w:eastAsia="ru-RU"/>
              </w:rPr>
              <w:t>+ V</w:t>
            </w:r>
            <w:r w:rsidRPr="00BC5F8D">
              <w:rPr>
                <w:rFonts w:eastAsia="Times New Roman" w:cs="Times New Roman"/>
                <w:b/>
                <w:bCs/>
                <w:color w:val="000000"/>
                <w:sz w:val="20"/>
                <w:szCs w:val="20"/>
                <w:vertAlign w:val="subscript"/>
                <w:lang w:eastAsia="ru-RU"/>
              </w:rPr>
              <w:t>rpr</w:t>
            </w:r>
            <w:r w:rsidRPr="00BC5F8D">
              <w:rPr>
                <w:rFonts w:eastAsia="Times New Roman" w:cs="Times New Roman"/>
                <w:b/>
                <w:bCs/>
                <w:color w:val="000000"/>
                <w:sz w:val="20"/>
                <w:szCs w:val="20"/>
                <w:lang w:eastAsia="ru-RU"/>
              </w:rPr>
              <w:t> + V</w:t>
            </w:r>
            <w:r w:rsidRPr="00BC5F8D">
              <w:rPr>
                <w:rFonts w:eastAsia="Times New Roman" w:cs="Times New Roman"/>
                <w:b/>
                <w:bCs/>
                <w:color w:val="000000"/>
                <w:sz w:val="20"/>
                <w:szCs w:val="20"/>
                <w:vertAlign w:val="subscript"/>
                <w:lang w:eastAsia="ru-RU"/>
              </w:rPr>
              <w:t>rf  </w:t>
            </w:r>
            <w:r w:rsidRPr="00BC5F8D">
              <w:rPr>
                <w:rFonts w:eastAsia="Times New Roman" w:cs="Times New Roman"/>
                <w:b/>
                <w:bCs/>
                <w:color w:val="000000"/>
                <w:sz w:val="20"/>
                <w:szCs w:val="20"/>
                <w:lang w:eastAsia="ru-RU"/>
              </w:rPr>
              <w:t>+ Ch</w:t>
            </w:r>
            <w:r w:rsidRPr="00BC5F8D">
              <w:rPr>
                <w:rFonts w:eastAsia="Times New Roman" w:cs="Times New Roman"/>
                <w:b/>
                <w:bCs/>
                <w:color w:val="000000"/>
                <w:sz w:val="20"/>
                <w:szCs w:val="20"/>
                <w:vertAlign w:val="subscript"/>
                <w:lang w:eastAsia="ru-RU"/>
              </w:rPr>
              <w:t>r</w:t>
            </w:r>
            <w:r w:rsidRPr="00BC5F8D">
              <w:rPr>
                <w:rFonts w:eastAsia="Times New Roman" w:cs="Times New Roman"/>
                <w:b/>
                <w:bCs/>
                <w:color w:val="000000"/>
                <w:sz w:val="20"/>
                <w:szCs w:val="20"/>
                <w:lang w:eastAsia="ru-RU"/>
              </w:rPr>
              <w:t> + C</w:t>
            </w:r>
            <w:r w:rsidRPr="00BC5F8D">
              <w:rPr>
                <w:rFonts w:eastAsia="Times New Roman" w:cs="Times New Roman"/>
                <w:b/>
                <w:bCs/>
                <w:color w:val="000000"/>
                <w:sz w:val="20"/>
                <w:szCs w:val="20"/>
                <w:vertAlign w:val="subscript"/>
                <w:lang w:eastAsia="ru-RU"/>
              </w:rPr>
              <w:t>fp</w:t>
            </w:r>
          </w:p>
        </w:tc>
        <w:tc>
          <w:tcPr>
            <w:tcW w:w="1245" w:type="dxa"/>
            <w:tcBorders>
              <w:top w:val="single" w:sz="4" w:space="0" w:color="auto"/>
              <w:left w:val="nil"/>
              <w:bottom w:val="single" w:sz="4" w:space="0" w:color="auto"/>
              <w:right w:val="single" w:sz="4" w:space="0" w:color="auto"/>
            </w:tcBorders>
            <w:shd w:val="clear" w:color="000000" w:fill="DEEBF6"/>
            <w:noWrap/>
            <w:vAlign w:val="bottom"/>
            <w:hideMark/>
          </w:tcPr>
          <w:p w:rsidR="00797F95" w:rsidRPr="00BC5F8D" w:rsidRDefault="003D0C45" w:rsidP="003D0C45">
            <w:pPr>
              <w:spacing w:line="252" w:lineRule="auto"/>
              <w:ind w:left="90"/>
              <w:jc w:val="both"/>
              <w:rPr>
                <w:rFonts w:eastAsia="Times New Roman" w:cs="Times New Roman"/>
                <w:b/>
                <w:bCs/>
                <w:color w:val="000000"/>
                <w:sz w:val="20"/>
                <w:szCs w:val="20"/>
                <w:lang w:eastAsia="ru-RU"/>
              </w:rPr>
            </w:pPr>
            <w:r>
              <w:rPr>
                <w:rFonts w:eastAsia="Times New Roman" w:cs="Times New Roman"/>
                <w:b/>
                <w:bCs/>
                <w:color w:val="000000"/>
                <w:sz w:val="20"/>
                <w:szCs w:val="20"/>
                <w:lang w:val="ru-RU" w:eastAsia="ru-RU"/>
              </w:rPr>
              <w:t xml:space="preserve">Отклонения </w:t>
            </w:r>
          </w:p>
        </w:tc>
        <w:tc>
          <w:tcPr>
            <w:tcW w:w="1400" w:type="dxa"/>
            <w:tcBorders>
              <w:top w:val="single" w:sz="4" w:space="0" w:color="auto"/>
              <w:left w:val="nil"/>
              <w:bottom w:val="single" w:sz="4" w:space="0" w:color="auto"/>
              <w:right w:val="single" w:sz="4" w:space="0" w:color="auto"/>
            </w:tcBorders>
            <w:shd w:val="clear" w:color="000000" w:fill="DEEBF6"/>
            <w:noWrap/>
            <w:vAlign w:val="bottom"/>
            <w:hideMark/>
          </w:tcPr>
          <w:p w:rsidR="00797F95" w:rsidRPr="00BC5F8D" w:rsidRDefault="00797F95" w:rsidP="00CE6340">
            <w:pPr>
              <w:spacing w:line="252" w:lineRule="auto"/>
              <w:ind w:left="90"/>
              <w:jc w:val="center"/>
              <w:rPr>
                <w:rFonts w:eastAsia="Times New Roman" w:cs="Times New Roman"/>
                <w:b/>
                <w:bCs/>
                <w:color w:val="000000"/>
                <w:sz w:val="20"/>
                <w:szCs w:val="20"/>
                <w:lang w:eastAsia="ru-RU"/>
              </w:rPr>
            </w:pPr>
            <w:r w:rsidRPr="00BC5F8D">
              <w:rPr>
                <w:rFonts w:eastAsia="Times New Roman" w:cs="Times New Roman"/>
                <w:b/>
                <w:bCs/>
                <w:color w:val="000000"/>
                <w:sz w:val="20"/>
                <w:szCs w:val="20"/>
                <w:lang w:eastAsia="ru-RU"/>
              </w:rPr>
              <w:t>%</w:t>
            </w:r>
          </w:p>
        </w:tc>
      </w:tr>
      <w:tr w:rsidR="00797F95" w:rsidRPr="00BC5F8D" w:rsidTr="00CE6340">
        <w:trPr>
          <w:trHeight w:val="48"/>
        </w:trPr>
        <w:tc>
          <w:tcPr>
            <w:tcW w:w="3680" w:type="dxa"/>
            <w:vMerge/>
            <w:tcBorders>
              <w:top w:val="single" w:sz="4" w:space="0" w:color="auto"/>
              <w:left w:val="single" w:sz="4" w:space="0" w:color="auto"/>
              <w:bottom w:val="single" w:sz="4" w:space="0" w:color="000000"/>
              <w:right w:val="single" w:sz="4" w:space="0" w:color="auto"/>
            </w:tcBorders>
            <w:vAlign w:val="center"/>
            <w:hideMark/>
          </w:tcPr>
          <w:p w:rsidR="00797F95" w:rsidRPr="00BC5F8D" w:rsidRDefault="00797F95" w:rsidP="00CE6340">
            <w:pPr>
              <w:spacing w:line="252" w:lineRule="auto"/>
              <w:ind w:left="90"/>
              <w:jc w:val="both"/>
              <w:rPr>
                <w:rFonts w:eastAsia="Times New Roman" w:cs="Times New Roman"/>
                <w:b/>
                <w:bCs/>
                <w:color w:val="000000"/>
                <w:sz w:val="20"/>
                <w:szCs w:val="20"/>
                <w:lang w:eastAsia="ru-RU"/>
              </w:rPr>
            </w:pPr>
          </w:p>
        </w:tc>
        <w:tc>
          <w:tcPr>
            <w:tcW w:w="1175" w:type="dxa"/>
            <w:tcBorders>
              <w:top w:val="nil"/>
              <w:left w:val="nil"/>
              <w:bottom w:val="single" w:sz="4" w:space="0" w:color="auto"/>
              <w:right w:val="single" w:sz="4" w:space="0" w:color="auto"/>
            </w:tcBorders>
            <w:shd w:val="clear" w:color="000000" w:fill="DEEBF6"/>
            <w:noWrap/>
            <w:vAlign w:val="bottom"/>
            <w:hideMark/>
          </w:tcPr>
          <w:p w:rsidR="00797F95" w:rsidRPr="003D0C45" w:rsidRDefault="003D0C45" w:rsidP="00CE6340">
            <w:pPr>
              <w:spacing w:line="252" w:lineRule="auto"/>
              <w:ind w:left="90"/>
              <w:jc w:val="both"/>
              <w:rPr>
                <w:rFonts w:eastAsia="Times New Roman" w:cs="Times New Roman"/>
                <w:b/>
                <w:bCs/>
                <w:color w:val="000000"/>
                <w:sz w:val="20"/>
                <w:szCs w:val="20"/>
                <w:lang w:val="ru-RU" w:eastAsia="ru-RU"/>
              </w:rPr>
            </w:pPr>
            <w:r>
              <w:rPr>
                <w:rFonts w:eastAsia="Times New Roman" w:cs="Times New Roman"/>
                <w:b/>
                <w:bCs/>
                <w:color w:val="000000"/>
                <w:sz w:val="20"/>
                <w:szCs w:val="20"/>
                <w:lang w:val="ru-RU" w:eastAsia="ru-RU"/>
              </w:rPr>
              <w:t>Показатель</w:t>
            </w:r>
          </w:p>
        </w:tc>
        <w:tc>
          <w:tcPr>
            <w:tcW w:w="1126" w:type="dxa"/>
            <w:tcBorders>
              <w:top w:val="nil"/>
              <w:left w:val="nil"/>
              <w:bottom w:val="single" w:sz="4" w:space="0" w:color="auto"/>
              <w:right w:val="single" w:sz="4" w:space="0" w:color="auto"/>
            </w:tcBorders>
            <w:shd w:val="clear" w:color="000000" w:fill="DEEBF6"/>
            <w:noWrap/>
            <w:vAlign w:val="bottom"/>
            <w:hideMark/>
          </w:tcPr>
          <w:p w:rsidR="00797F95" w:rsidRPr="00BC5F8D" w:rsidRDefault="00797F95" w:rsidP="00CE6340">
            <w:pPr>
              <w:spacing w:line="252" w:lineRule="auto"/>
              <w:ind w:left="90"/>
              <w:jc w:val="both"/>
              <w:rPr>
                <w:rFonts w:eastAsia="Times New Roman" w:cs="Times New Roman"/>
                <w:b/>
                <w:bCs/>
                <w:color w:val="000000"/>
                <w:sz w:val="20"/>
                <w:szCs w:val="20"/>
                <w:lang w:eastAsia="ru-RU"/>
              </w:rPr>
            </w:pPr>
            <w:r w:rsidRPr="00BC5F8D">
              <w:rPr>
                <w:rFonts w:eastAsia="Times New Roman" w:cs="Times New Roman"/>
                <w:b/>
                <w:bCs/>
                <w:color w:val="000000"/>
                <w:sz w:val="20"/>
                <w:szCs w:val="20"/>
                <w:lang w:eastAsia="ru-RU"/>
              </w:rPr>
              <w:t>4.025,00</w:t>
            </w:r>
          </w:p>
        </w:tc>
        <w:tc>
          <w:tcPr>
            <w:tcW w:w="1246" w:type="dxa"/>
            <w:tcBorders>
              <w:top w:val="nil"/>
              <w:left w:val="nil"/>
              <w:bottom w:val="single" w:sz="4" w:space="0" w:color="auto"/>
              <w:right w:val="single" w:sz="4" w:space="0" w:color="auto"/>
            </w:tcBorders>
            <w:shd w:val="clear" w:color="000000" w:fill="DEEBF6"/>
            <w:noWrap/>
            <w:vAlign w:val="bottom"/>
            <w:hideMark/>
          </w:tcPr>
          <w:p w:rsidR="00797F95" w:rsidRPr="00BC5F8D" w:rsidRDefault="00797F95" w:rsidP="00CE6340">
            <w:pPr>
              <w:spacing w:line="252" w:lineRule="auto"/>
              <w:ind w:left="90"/>
              <w:jc w:val="both"/>
              <w:rPr>
                <w:rFonts w:eastAsia="Times New Roman" w:cs="Times New Roman"/>
                <w:b/>
                <w:bCs/>
                <w:color w:val="000000"/>
                <w:sz w:val="20"/>
                <w:szCs w:val="20"/>
                <w:lang w:eastAsia="ru-RU"/>
              </w:rPr>
            </w:pPr>
            <w:r w:rsidRPr="00BC5F8D">
              <w:rPr>
                <w:rFonts w:eastAsia="Times New Roman" w:cs="Times New Roman"/>
                <w:b/>
                <w:bCs/>
                <w:color w:val="000000"/>
                <w:sz w:val="20"/>
                <w:szCs w:val="20"/>
                <w:lang w:eastAsia="ru-RU"/>
              </w:rPr>
              <w:t>19092,37</w:t>
            </w:r>
          </w:p>
        </w:tc>
        <w:tc>
          <w:tcPr>
            <w:tcW w:w="1245" w:type="dxa"/>
            <w:tcBorders>
              <w:top w:val="nil"/>
              <w:left w:val="nil"/>
              <w:bottom w:val="single" w:sz="4" w:space="0" w:color="auto"/>
              <w:right w:val="single" w:sz="4" w:space="0" w:color="auto"/>
            </w:tcBorders>
            <w:shd w:val="clear" w:color="000000" w:fill="DEEBF6"/>
            <w:noWrap/>
            <w:vAlign w:val="bottom"/>
            <w:hideMark/>
          </w:tcPr>
          <w:p w:rsidR="00797F95" w:rsidRPr="00BC5F8D" w:rsidRDefault="00797F95" w:rsidP="00CE6340">
            <w:pPr>
              <w:spacing w:line="252" w:lineRule="auto"/>
              <w:ind w:left="90"/>
              <w:jc w:val="both"/>
              <w:rPr>
                <w:rFonts w:eastAsia="Times New Roman" w:cs="Times New Roman"/>
                <w:b/>
                <w:bCs/>
                <w:color w:val="000000"/>
                <w:sz w:val="20"/>
                <w:szCs w:val="20"/>
                <w:lang w:eastAsia="ru-RU"/>
              </w:rPr>
            </w:pPr>
            <w:r w:rsidRPr="00BC5F8D">
              <w:rPr>
                <w:rFonts w:eastAsia="Times New Roman" w:cs="Times New Roman"/>
                <w:b/>
                <w:bCs/>
                <w:color w:val="000000"/>
                <w:sz w:val="20"/>
                <w:szCs w:val="20"/>
                <w:lang w:eastAsia="ru-RU"/>
              </w:rPr>
              <w:t>15.067,37</w:t>
            </w:r>
          </w:p>
        </w:tc>
        <w:tc>
          <w:tcPr>
            <w:tcW w:w="1400" w:type="dxa"/>
            <w:tcBorders>
              <w:top w:val="nil"/>
              <w:left w:val="nil"/>
              <w:bottom w:val="single" w:sz="4" w:space="0" w:color="auto"/>
              <w:right w:val="single" w:sz="4" w:space="0" w:color="auto"/>
            </w:tcBorders>
            <w:shd w:val="clear" w:color="auto" w:fill="DBE5F1" w:themeFill="accent1" w:themeFillTint="33"/>
            <w:noWrap/>
            <w:vAlign w:val="bottom"/>
            <w:hideMark/>
          </w:tcPr>
          <w:p w:rsidR="00797F95" w:rsidRPr="00BC5F8D" w:rsidRDefault="00797F95" w:rsidP="00CE6340">
            <w:pPr>
              <w:spacing w:line="252" w:lineRule="auto"/>
              <w:ind w:left="90"/>
              <w:jc w:val="center"/>
              <w:rPr>
                <w:rFonts w:eastAsia="Times New Roman" w:cs="Times New Roman"/>
                <w:b/>
                <w:bCs/>
                <w:color w:val="000000"/>
                <w:sz w:val="20"/>
                <w:szCs w:val="20"/>
                <w:highlight w:val="lightGray"/>
                <w:lang w:eastAsia="ru-RU"/>
              </w:rPr>
            </w:pPr>
            <w:r w:rsidRPr="00BC5F8D">
              <w:rPr>
                <w:rFonts w:eastAsia="Times New Roman" w:cs="Times New Roman"/>
                <w:b/>
                <w:bCs/>
                <w:color w:val="000000"/>
                <w:sz w:val="20"/>
                <w:szCs w:val="20"/>
                <w:lang w:eastAsia="ru-RU"/>
              </w:rPr>
              <w:t>474,3%</w:t>
            </w:r>
          </w:p>
        </w:tc>
      </w:tr>
      <w:tr w:rsidR="00797F95" w:rsidRPr="00BC5F8D" w:rsidTr="00CE6340">
        <w:trPr>
          <w:trHeight w:val="48"/>
        </w:trPr>
        <w:tc>
          <w:tcPr>
            <w:tcW w:w="3680" w:type="dxa"/>
            <w:tcBorders>
              <w:top w:val="nil"/>
              <w:left w:val="single" w:sz="4" w:space="0" w:color="auto"/>
              <w:bottom w:val="single" w:sz="4" w:space="0" w:color="auto"/>
              <w:right w:val="single" w:sz="4" w:space="0" w:color="auto"/>
            </w:tcBorders>
            <w:shd w:val="clear" w:color="auto" w:fill="auto"/>
            <w:vAlign w:val="bottom"/>
            <w:hideMark/>
          </w:tcPr>
          <w:p w:rsidR="00797F95" w:rsidRPr="00BC5F8D" w:rsidRDefault="00E24378" w:rsidP="00E24378">
            <w:pPr>
              <w:pStyle w:val="a7"/>
              <w:widowControl/>
              <w:numPr>
                <w:ilvl w:val="0"/>
                <w:numId w:val="6"/>
              </w:numPr>
              <w:tabs>
                <w:tab w:val="left" w:pos="191"/>
                <w:tab w:val="left" w:pos="350"/>
              </w:tabs>
              <w:autoSpaceDE/>
              <w:autoSpaceDN/>
              <w:spacing w:line="252" w:lineRule="auto"/>
              <w:ind w:left="90" w:firstLine="0"/>
              <w:contextualSpacing/>
              <w:jc w:val="both"/>
              <w:rPr>
                <w:rFonts w:eastAsia="Times New Roman" w:cs="Times New Roman"/>
                <w:color w:val="000000"/>
                <w:sz w:val="20"/>
                <w:szCs w:val="20"/>
                <w:lang w:eastAsia="ru-RU"/>
              </w:rPr>
            </w:pPr>
            <w:r>
              <w:rPr>
                <w:rFonts w:eastAsia="Times New Roman" w:cs="Times New Roman"/>
                <w:color w:val="000000"/>
                <w:sz w:val="20"/>
                <w:szCs w:val="20"/>
                <w:lang w:val="ru-RU" w:eastAsia="ru-RU"/>
              </w:rPr>
              <w:t xml:space="preserve">Упущенные доходы на га </w:t>
            </w:r>
          </w:p>
        </w:tc>
        <w:tc>
          <w:tcPr>
            <w:tcW w:w="117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Vrv</w:t>
            </w:r>
          </w:p>
        </w:tc>
        <w:tc>
          <w:tcPr>
            <w:tcW w:w="1126"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12,00</w:t>
            </w:r>
          </w:p>
        </w:tc>
        <w:tc>
          <w:tcPr>
            <w:tcW w:w="1246"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4,88</w:t>
            </w:r>
          </w:p>
        </w:tc>
        <w:tc>
          <w:tcPr>
            <w:tcW w:w="124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-7,12</w:t>
            </w:r>
          </w:p>
        </w:tc>
        <w:tc>
          <w:tcPr>
            <w:tcW w:w="1400"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center"/>
              <w:rPr>
                <w:rFonts w:eastAsia="Times New Roman" w:cs="Times New Roman"/>
                <w:color w:val="000000"/>
                <w:sz w:val="20"/>
                <w:szCs w:val="20"/>
                <w:lang w:eastAsia="ru-RU"/>
              </w:rPr>
            </w:pPr>
            <w:r w:rsidRPr="00BC5F8D">
              <w:rPr>
                <w:rFonts w:eastAsia="Times New Roman" w:cs="Times New Roman"/>
                <w:color w:val="000000"/>
                <w:sz w:val="20"/>
                <w:szCs w:val="20"/>
                <w:lang w:eastAsia="ru-RU"/>
              </w:rPr>
              <w:t>40,7%</w:t>
            </w:r>
          </w:p>
        </w:tc>
      </w:tr>
      <w:tr w:rsidR="00797F95" w:rsidRPr="00BC5F8D" w:rsidTr="00CE6340">
        <w:trPr>
          <w:trHeight w:val="130"/>
        </w:trPr>
        <w:tc>
          <w:tcPr>
            <w:tcW w:w="3680" w:type="dxa"/>
            <w:tcBorders>
              <w:top w:val="nil"/>
              <w:left w:val="single" w:sz="4" w:space="0" w:color="auto"/>
              <w:bottom w:val="single" w:sz="4" w:space="0" w:color="auto"/>
              <w:right w:val="single" w:sz="4" w:space="0" w:color="auto"/>
            </w:tcBorders>
            <w:shd w:val="clear" w:color="auto" w:fill="auto"/>
            <w:vAlign w:val="bottom"/>
            <w:hideMark/>
          </w:tcPr>
          <w:p w:rsidR="00E24378" w:rsidRPr="00E24378" w:rsidRDefault="00E526CD" w:rsidP="00CE6340">
            <w:pPr>
              <w:pStyle w:val="a7"/>
              <w:widowControl/>
              <w:numPr>
                <w:ilvl w:val="0"/>
                <w:numId w:val="6"/>
              </w:numPr>
              <w:tabs>
                <w:tab w:val="left" w:pos="191"/>
                <w:tab w:val="left" w:pos="350"/>
              </w:tabs>
              <w:autoSpaceDE/>
              <w:autoSpaceDN/>
              <w:spacing w:line="252" w:lineRule="auto"/>
              <w:ind w:left="90" w:firstLine="0"/>
              <w:contextualSpacing/>
              <w:jc w:val="both"/>
              <w:rPr>
                <w:rFonts w:eastAsia="Times New Roman" w:cs="Times New Roman"/>
                <w:color w:val="000000"/>
                <w:sz w:val="20"/>
                <w:szCs w:val="20"/>
                <w:lang w:eastAsia="ru-RU"/>
              </w:rPr>
            </w:pPr>
            <w:r>
              <w:rPr>
                <w:rFonts w:eastAsia="Times New Roman" w:cs="Times New Roman"/>
                <w:color w:val="000000"/>
                <w:sz w:val="20"/>
                <w:szCs w:val="20"/>
                <w:lang w:val="ru-RU" w:eastAsia="ru-RU"/>
              </w:rPr>
              <w:t>Убытк</w:t>
            </w:r>
            <w:r w:rsidR="00E24378">
              <w:rPr>
                <w:rFonts w:eastAsia="Times New Roman" w:cs="Times New Roman"/>
                <w:color w:val="000000"/>
                <w:sz w:val="20"/>
                <w:szCs w:val="20"/>
                <w:lang w:val="ru-RU" w:eastAsia="ru-RU"/>
              </w:rPr>
              <w:t>и предприятий лесного хозяйства, оцененные как разница между продуктивностью этих земель до и после сдачи их в аренду</w:t>
            </w:r>
          </w:p>
          <w:p w:rsidR="00797F95" w:rsidRPr="00E24378" w:rsidRDefault="00797F95" w:rsidP="00E24378">
            <w:pPr>
              <w:widowControl/>
              <w:tabs>
                <w:tab w:val="left" w:pos="191"/>
                <w:tab w:val="left" w:pos="350"/>
              </w:tabs>
              <w:autoSpaceDE/>
              <w:autoSpaceDN/>
              <w:spacing w:line="252" w:lineRule="auto"/>
              <w:ind w:left="90"/>
              <w:contextualSpacing/>
              <w:jc w:val="both"/>
              <w:rPr>
                <w:rFonts w:eastAsia="Times New Roman" w:cs="Times New Roman"/>
                <w:color w:val="000000"/>
                <w:sz w:val="8"/>
                <w:szCs w:val="8"/>
                <w:lang w:val="ru-RU" w:eastAsia="ru-RU"/>
              </w:rPr>
            </w:pPr>
          </w:p>
        </w:tc>
        <w:tc>
          <w:tcPr>
            <w:tcW w:w="117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Vrpr</w:t>
            </w:r>
          </w:p>
        </w:tc>
        <w:tc>
          <w:tcPr>
            <w:tcW w:w="1126"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38,00</w:t>
            </w:r>
          </w:p>
        </w:tc>
        <w:tc>
          <w:tcPr>
            <w:tcW w:w="1246"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69,88</w:t>
            </w:r>
          </w:p>
        </w:tc>
        <w:tc>
          <w:tcPr>
            <w:tcW w:w="124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31,88</w:t>
            </w:r>
          </w:p>
        </w:tc>
        <w:tc>
          <w:tcPr>
            <w:tcW w:w="1400"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center"/>
              <w:rPr>
                <w:rFonts w:eastAsia="Times New Roman" w:cs="Times New Roman"/>
                <w:color w:val="000000"/>
                <w:sz w:val="20"/>
                <w:szCs w:val="20"/>
                <w:lang w:eastAsia="ru-RU"/>
              </w:rPr>
            </w:pPr>
            <w:r w:rsidRPr="00BC5F8D">
              <w:rPr>
                <w:rFonts w:eastAsia="Times New Roman" w:cs="Times New Roman"/>
                <w:color w:val="000000"/>
                <w:sz w:val="20"/>
                <w:szCs w:val="20"/>
                <w:lang w:eastAsia="ru-RU"/>
              </w:rPr>
              <w:t>183,9%</w:t>
            </w:r>
          </w:p>
        </w:tc>
      </w:tr>
      <w:tr w:rsidR="00797F95" w:rsidRPr="00BC5F8D" w:rsidTr="00CE6340">
        <w:trPr>
          <w:trHeight w:val="226"/>
        </w:trPr>
        <w:tc>
          <w:tcPr>
            <w:tcW w:w="3680" w:type="dxa"/>
            <w:tcBorders>
              <w:top w:val="nil"/>
              <w:left w:val="single" w:sz="4" w:space="0" w:color="auto"/>
              <w:bottom w:val="single" w:sz="4" w:space="0" w:color="auto"/>
              <w:right w:val="single" w:sz="4" w:space="0" w:color="auto"/>
            </w:tcBorders>
            <w:shd w:val="clear" w:color="auto" w:fill="auto"/>
            <w:vAlign w:val="bottom"/>
            <w:hideMark/>
          </w:tcPr>
          <w:p w:rsidR="00E24378" w:rsidRPr="00E24378" w:rsidRDefault="00E526CD" w:rsidP="00CE6340">
            <w:pPr>
              <w:pStyle w:val="a7"/>
              <w:widowControl/>
              <w:numPr>
                <w:ilvl w:val="0"/>
                <w:numId w:val="6"/>
              </w:numPr>
              <w:tabs>
                <w:tab w:val="left" w:pos="191"/>
                <w:tab w:val="left" w:pos="350"/>
              </w:tabs>
              <w:autoSpaceDE/>
              <w:autoSpaceDN/>
              <w:spacing w:line="252" w:lineRule="auto"/>
              <w:ind w:left="90" w:firstLine="0"/>
              <w:contextualSpacing/>
              <w:jc w:val="both"/>
              <w:rPr>
                <w:rFonts w:eastAsia="Times New Roman" w:cs="Times New Roman"/>
                <w:color w:val="000000"/>
                <w:sz w:val="20"/>
                <w:szCs w:val="20"/>
                <w:lang w:eastAsia="ru-RU"/>
              </w:rPr>
            </w:pPr>
            <w:r>
              <w:rPr>
                <w:rFonts w:eastAsia="Times New Roman" w:cs="Times New Roman"/>
                <w:color w:val="000000"/>
                <w:sz w:val="20"/>
                <w:szCs w:val="20"/>
                <w:lang w:val="ru-RU" w:eastAsia="ru-RU"/>
              </w:rPr>
              <w:t>Убытк</w:t>
            </w:r>
            <w:r w:rsidR="00E24378">
              <w:rPr>
                <w:rFonts w:eastAsia="Times New Roman" w:cs="Times New Roman"/>
                <w:color w:val="000000"/>
                <w:sz w:val="20"/>
                <w:szCs w:val="20"/>
                <w:lang w:val="ru-RU" w:eastAsia="ru-RU"/>
              </w:rPr>
              <w:t>и предприятия лесного хозяйства в результате осуществления деятельности арендатором</w:t>
            </w:r>
          </w:p>
          <w:p w:rsidR="00797F95" w:rsidRPr="00E24378" w:rsidRDefault="00797F95" w:rsidP="00E24378">
            <w:pPr>
              <w:widowControl/>
              <w:tabs>
                <w:tab w:val="left" w:pos="191"/>
                <w:tab w:val="left" w:pos="350"/>
              </w:tabs>
              <w:autoSpaceDE/>
              <w:autoSpaceDN/>
              <w:spacing w:line="252" w:lineRule="auto"/>
              <w:ind w:left="90"/>
              <w:contextualSpacing/>
              <w:jc w:val="both"/>
              <w:rPr>
                <w:rFonts w:eastAsia="Times New Roman" w:cs="Times New Roman"/>
                <w:color w:val="000000"/>
                <w:sz w:val="8"/>
                <w:szCs w:val="8"/>
                <w:lang w:val="ru-RU" w:eastAsia="ru-RU"/>
              </w:rPr>
            </w:pPr>
          </w:p>
        </w:tc>
        <w:tc>
          <w:tcPr>
            <w:tcW w:w="117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Vrf</w:t>
            </w:r>
          </w:p>
        </w:tc>
        <w:tc>
          <w:tcPr>
            <w:tcW w:w="1126"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45,00</w:t>
            </w:r>
          </w:p>
        </w:tc>
        <w:tc>
          <w:tcPr>
            <w:tcW w:w="1246"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546,84</w:t>
            </w:r>
          </w:p>
        </w:tc>
        <w:tc>
          <w:tcPr>
            <w:tcW w:w="124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501,84</w:t>
            </w:r>
          </w:p>
        </w:tc>
        <w:tc>
          <w:tcPr>
            <w:tcW w:w="1400"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center"/>
              <w:rPr>
                <w:rFonts w:eastAsia="Times New Roman" w:cs="Times New Roman"/>
                <w:color w:val="000000"/>
                <w:sz w:val="20"/>
                <w:szCs w:val="20"/>
                <w:lang w:eastAsia="ru-RU"/>
              </w:rPr>
            </w:pPr>
            <w:r w:rsidRPr="00BC5F8D">
              <w:rPr>
                <w:rFonts w:eastAsia="Times New Roman" w:cs="Times New Roman"/>
                <w:color w:val="000000"/>
                <w:sz w:val="20"/>
                <w:szCs w:val="20"/>
                <w:lang w:eastAsia="ru-RU"/>
              </w:rPr>
              <w:t>1215,2%</w:t>
            </w:r>
          </w:p>
        </w:tc>
      </w:tr>
      <w:tr w:rsidR="00797F95" w:rsidRPr="00BC5F8D" w:rsidTr="00CE6340">
        <w:trPr>
          <w:trHeight w:val="617"/>
        </w:trPr>
        <w:tc>
          <w:tcPr>
            <w:tcW w:w="3680" w:type="dxa"/>
            <w:tcBorders>
              <w:top w:val="nil"/>
              <w:left w:val="single" w:sz="4" w:space="0" w:color="auto"/>
              <w:bottom w:val="single" w:sz="4" w:space="0" w:color="auto"/>
              <w:right w:val="single" w:sz="4" w:space="0" w:color="auto"/>
            </w:tcBorders>
            <w:shd w:val="clear" w:color="auto" w:fill="auto"/>
            <w:vAlign w:val="bottom"/>
            <w:hideMark/>
          </w:tcPr>
          <w:p w:rsidR="00E24378" w:rsidRPr="00E24378" w:rsidRDefault="00E24378" w:rsidP="00CE6340">
            <w:pPr>
              <w:pStyle w:val="a7"/>
              <w:widowControl/>
              <w:numPr>
                <w:ilvl w:val="0"/>
                <w:numId w:val="6"/>
              </w:numPr>
              <w:tabs>
                <w:tab w:val="left" w:pos="191"/>
                <w:tab w:val="left" w:pos="350"/>
              </w:tabs>
              <w:autoSpaceDE/>
              <w:autoSpaceDN/>
              <w:spacing w:line="252" w:lineRule="auto"/>
              <w:ind w:left="90" w:firstLine="0"/>
              <w:contextualSpacing/>
              <w:jc w:val="both"/>
              <w:rPr>
                <w:rFonts w:eastAsia="Times New Roman" w:cs="Times New Roman"/>
                <w:color w:val="000000"/>
                <w:sz w:val="20"/>
                <w:szCs w:val="20"/>
                <w:lang w:eastAsia="ru-RU"/>
              </w:rPr>
            </w:pPr>
            <w:r>
              <w:rPr>
                <w:rFonts w:eastAsia="Times New Roman" w:cs="Times New Roman"/>
                <w:color w:val="000000"/>
                <w:sz w:val="20"/>
                <w:szCs w:val="20"/>
                <w:lang w:val="ru-RU" w:eastAsia="ru-RU"/>
              </w:rPr>
              <w:t xml:space="preserve">Расходы предприятия для проведения работ по </w:t>
            </w:r>
            <w:r w:rsidR="00CA1A1F">
              <w:rPr>
                <w:rFonts w:eastAsia="Times New Roman" w:cs="Times New Roman"/>
                <w:color w:val="000000"/>
                <w:sz w:val="20"/>
                <w:szCs w:val="20"/>
                <w:lang w:val="ru-RU" w:eastAsia="ru-RU"/>
              </w:rPr>
              <w:t>улучшению состояния лесов рассчитываются на основании данных статистического отчета (Форма №2 – лесное хозяйство)</w:t>
            </w:r>
          </w:p>
          <w:p w:rsidR="00797F95" w:rsidRPr="00CA1A1F" w:rsidRDefault="00797F95" w:rsidP="00CA1A1F">
            <w:pPr>
              <w:pStyle w:val="a7"/>
              <w:widowControl/>
              <w:tabs>
                <w:tab w:val="left" w:pos="191"/>
                <w:tab w:val="left" w:pos="350"/>
              </w:tabs>
              <w:autoSpaceDE/>
              <w:autoSpaceDN/>
              <w:spacing w:line="252" w:lineRule="auto"/>
              <w:ind w:left="90"/>
              <w:contextualSpacing/>
              <w:jc w:val="both"/>
              <w:rPr>
                <w:rFonts w:eastAsia="Times New Roman" w:cs="Times New Roman"/>
                <w:color w:val="000000"/>
                <w:sz w:val="8"/>
                <w:szCs w:val="8"/>
                <w:lang w:eastAsia="ru-RU"/>
              </w:rPr>
            </w:pPr>
          </w:p>
        </w:tc>
        <w:tc>
          <w:tcPr>
            <w:tcW w:w="117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Chr</w:t>
            </w:r>
          </w:p>
        </w:tc>
        <w:tc>
          <w:tcPr>
            <w:tcW w:w="1126"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2.809,17</w:t>
            </w:r>
          </w:p>
        </w:tc>
        <w:tc>
          <w:tcPr>
            <w:tcW w:w="1246"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4.806,56</w:t>
            </w:r>
          </w:p>
        </w:tc>
        <w:tc>
          <w:tcPr>
            <w:tcW w:w="124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1.997,39</w:t>
            </w:r>
          </w:p>
        </w:tc>
        <w:tc>
          <w:tcPr>
            <w:tcW w:w="1400"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center"/>
              <w:rPr>
                <w:rFonts w:eastAsia="Times New Roman" w:cs="Times New Roman"/>
                <w:color w:val="000000"/>
                <w:sz w:val="20"/>
                <w:szCs w:val="20"/>
                <w:lang w:eastAsia="ru-RU"/>
              </w:rPr>
            </w:pPr>
            <w:r w:rsidRPr="00BC5F8D">
              <w:rPr>
                <w:rFonts w:eastAsia="Times New Roman" w:cs="Times New Roman"/>
                <w:color w:val="000000"/>
                <w:sz w:val="20"/>
                <w:szCs w:val="20"/>
                <w:lang w:eastAsia="ru-RU"/>
              </w:rPr>
              <w:t>171,1%</w:t>
            </w:r>
          </w:p>
        </w:tc>
      </w:tr>
      <w:tr w:rsidR="00797F95" w:rsidRPr="00BC5F8D" w:rsidTr="00CE6340">
        <w:trPr>
          <w:trHeight w:val="131"/>
        </w:trPr>
        <w:tc>
          <w:tcPr>
            <w:tcW w:w="3680" w:type="dxa"/>
            <w:tcBorders>
              <w:top w:val="nil"/>
              <w:left w:val="single" w:sz="4" w:space="0" w:color="auto"/>
              <w:bottom w:val="single" w:sz="4" w:space="0" w:color="auto"/>
              <w:right w:val="single" w:sz="4" w:space="0" w:color="auto"/>
            </w:tcBorders>
            <w:shd w:val="clear" w:color="auto" w:fill="auto"/>
            <w:vAlign w:val="bottom"/>
            <w:hideMark/>
          </w:tcPr>
          <w:p w:rsidR="00797F95" w:rsidRPr="00BC5F8D" w:rsidRDefault="00CA1A1F" w:rsidP="00CA1A1F">
            <w:pPr>
              <w:pStyle w:val="a7"/>
              <w:widowControl/>
              <w:numPr>
                <w:ilvl w:val="0"/>
                <w:numId w:val="6"/>
              </w:numPr>
              <w:tabs>
                <w:tab w:val="left" w:pos="228"/>
                <w:tab w:val="left" w:pos="327"/>
              </w:tabs>
              <w:autoSpaceDE/>
              <w:autoSpaceDN/>
              <w:spacing w:line="252" w:lineRule="auto"/>
              <w:ind w:left="43" w:firstLine="0"/>
              <w:contextualSpacing/>
              <w:jc w:val="both"/>
              <w:rPr>
                <w:rFonts w:eastAsia="Times New Roman" w:cs="Times New Roman"/>
                <w:color w:val="000000"/>
                <w:sz w:val="20"/>
                <w:szCs w:val="20"/>
                <w:lang w:eastAsia="ru-RU"/>
              </w:rPr>
            </w:pPr>
            <w:r w:rsidRPr="00CA1A1F">
              <w:rPr>
                <w:rFonts w:eastAsia="Times New Roman" w:cs="Times New Roman"/>
                <w:color w:val="000000"/>
                <w:sz w:val="20"/>
                <w:szCs w:val="20"/>
                <w:lang w:eastAsia="ru-RU"/>
              </w:rPr>
              <w:t xml:space="preserve">Стоимость полезных функций леса </w:t>
            </w:r>
            <w:r w:rsidR="00797F95" w:rsidRPr="00BC5F8D">
              <w:rPr>
                <w:rFonts w:eastAsia="Times New Roman" w:cs="Times New Roman"/>
                <w:color w:val="000000"/>
                <w:sz w:val="20"/>
                <w:szCs w:val="20"/>
                <w:lang w:eastAsia="ru-RU"/>
              </w:rPr>
              <w:t>(</w:t>
            </w:r>
            <w:r w:rsidRPr="00CA1A1F">
              <w:rPr>
                <w:rFonts w:eastAsia="Times New Roman" w:cs="Times New Roman"/>
                <w:color w:val="000000"/>
                <w:sz w:val="20"/>
                <w:szCs w:val="20"/>
                <w:lang w:eastAsia="ru-RU"/>
              </w:rPr>
              <w:t xml:space="preserve">экологическая важность лесов) </w:t>
            </w:r>
            <w:r>
              <w:rPr>
                <w:rFonts w:eastAsia="Times New Roman" w:cs="Times New Roman"/>
                <w:color w:val="000000"/>
                <w:sz w:val="20"/>
                <w:szCs w:val="20"/>
                <w:lang w:val="ru-RU" w:eastAsia="ru-RU"/>
              </w:rPr>
              <w:t xml:space="preserve">для </w:t>
            </w:r>
            <w:r w:rsidRPr="00CA1A1F">
              <w:rPr>
                <w:rFonts w:eastAsia="Times New Roman" w:cs="Times New Roman"/>
                <w:color w:val="000000"/>
                <w:sz w:val="20"/>
                <w:szCs w:val="20"/>
                <w:lang w:val="ru-RU" w:eastAsia="ru-RU"/>
              </w:rPr>
              <w:t>рекреационных целей</w:t>
            </w:r>
            <w:r w:rsidR="00797F95" w:rsidRPr="00BC5F8D">
              <w:rPr>
                <w:rFonts w:eastAsia="Times New Roman" w:cs="Times New Roman"/>
                <w:color w:val="000000"/>
                <w:sz w:val="20"/>
                <w:szCs w:val="20"/>
                <w:lang w:eastAsia="ru-RU"/>
              </w:rPr>
              <w:t xml:space="preserve"> </w:t>
            </w:r>
          </w:p>
        </w:tc>
        <w:tc>
          <w:tcPr>
            <w:tcW w:w="117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Cfp</w:t>
            </w:r>
          </w:p>
        </w:tc>
        <w:tc>
          <w:tcPr>
            <w:tcW w:w="1126"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450,00</w:t>
            </w:r>
          </w:p>
        </w:tc>
        <w:tc>
          <w:tcPr>
            <w:tcW w:w="1246"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10.482,15</w:t>
            </w:r>
          </w:p>
        </w:tc>
        <w:tc>
          <w:tcPr>
            <w:tcW w:w="1245" w:type="dxa"/>
            <w:tcBorders>
              <w:top w:val="nil"/>
              <w:left w:val="nil"/>
              <w:bottom w:val="single" w:sz="4" w:space="0" w:color="auto"/>
              <w:right w:val="single" w:sz="4" w:space="0" w:color="auto"/>
            </w:tcBorders>
            <w:shd w:val="clear" w:color="auto" w:fill="FFFFFF" w:themeFill="background1"/>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10.032,15</w:t>
            </w:r>
          </w:p>
        </w:tc>
        <w:tc>
          <w:tcPr>
            <w:tcW w:w="1400"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line="252" w:lineRule="auto"/>
              <w:ind w:left="90"/>
              <w:jc w:val="center"/>
              <w:rPr>
                <w:rFonts w:eastAsia="Times New Roman" w:cs="Times New Roman"/>
                <w:color w:val="000000"/>
                <w:sz w:val="20"/>
                <w:szCs w:val="20"/>
                <w:lang w:eastAsia="ru-RU"/>
              </w:rPr>
            </w:pPr>
            <w:r w:rsidRPr="00BC5F8D">
              <w:rPr>
                <w:rFonts w:eastAsia="Times New Roman" w:cs="Times New Roman"/>
                <w:color w:val="000000"/>
                <w:sz w:val="20"/>
                <w:szCs w:val="20"/>
                <w:lang w:eastAsia="ru-RU"/>
              </w:rPr>
              <w:t>2329,4%</w:t>
            </w:r>
          </w:p>
        </w:tc>
      </w:tr>
      <w:tr w:rsidR="00797F95" w:rsidRPr="00BC5F8D" w:rsidTr="00CE6340">
        <w:trPr>
          <w:trHeight w:val="167"/>
        </w:trPr>
        <w:tc>
          <w:tcPr>
            <w:tcW w:w="36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rsidR="00797F95" w:rsidRPr="00BC5F8D" w:rsidRDefault="00CA1A1F" w:rsidP="00CA1A1F">
            <w:pPr>
              <w:spacing w:line="252" w:lineRule="auto"/>
              <w:ind w:left="90"/>
              <w:jc w:val="both"/>
              <w:rPr>
                <w:rFonts w:eastAsia="Times New Roman" w:cs="Times New Roman"/>
                <w:b/>
                <w:i/>
                <w:color w:val="000000"/>
                <w:sz w:val="20"/>
                <w:szCs w:val="20"/>
                <w:lang w:eastAsia="ru-RU"/>
              </w:rPr>
            </w:pPr>
            <w:r>
              <w:rPr>
                <w:rFonts w:eastAsia="Times New Roman" w:cs="Times New Roman"/>
                <w:b/>
                <w:i/>
                <w:color w:val="000000"/>
                <w:sz w:val="20"/>
                <w:szCs w:val="20"/>
                <w:lang w:val="ru-RU" w:eastAsia="ru-RU"/>
              </w:rPr>
              <w:t xml:space="preserve">Основная стоимость </w:t>
            </w:r>
          </w:p>
        </w:tc>
        <w:tc>
          <w:tcPr>
            <w:tcW w:w="1175" w:type="dxa"/>
            <w:tcBorders>
              <w:top w:val="single" w:sz="4" w:space="0" w:color="auto"/>
              <w:left w:val="nil"/>
              <w:bottom w:val="single" w:sz="4" w:space="0" w:color="auto"/>
              <w:right w:val="nil"/>
            </w:tcBorders>
            <w:shd w:val="clear" w:color="auto" w:fill="DBE5F1" w:themeFill="accent1" w:themeFillTint="33"/>
            <w:noWrap/>
            <w:vAlign w:val="bottom"/>
            <w:hideMark/>
          </w:tcPr>
          <w:p w:rsidR="00797F95" w:rsidRPr="00BC5F8D" w:rsidRDefault="00797F95" w:rsidP="00CE6340">
            <w:pPr>
              <w:spacing w:line="252" w:lineRule="auto"/>
              <w:ind w:left="90"/>
              <w:jc w:val="both"/>
              <w:rPr>
                <w:rFonts w:eastAsia="Times New Roman" w:cs="Times New Roman"/>
                <w:b/>
                <w:i/>
                <w:color w:val="000000"/>
                <w:sz w:val="20"/>
                <w:szCs w:val="20"/>
                <w:lang w:eastAsia="ru-RU"/>
              </w:rPr>
            </w:pPr>
            <w:r w:rsidRPr="00BC5F8D">
              <w:rPr>
                <w:rFonts w:eastAsia="Times New Roman" w:cs="Times New Roman"/>
                <w:b/>
                <w:i/>
                <w:color w:val="000000"/>
                <w:sz w:val="20"/>
                <w:szCs w:val="20"/>
                <w:lang w:eastAsia="ru-RU"/>
              </w:rPr>
              <w:t> </w:t>
            </w:r>
          </w:p>
        </w:tc>
        <w:tc>
          <w:tcPr>
            <w:tcW w:w="1126"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rsidR="00797F95" w:rsidRPr="00BC5F8D" w:rsidRDefault="00797F95" w:rsidP="00CE6340">
            <w:pPr>
              <w:spacing w:line="252" w:lineRule="auto"/>
              <w:ind w:left="90"/>
              <w:jc w:val="both"/>
              <w:rPr>
                <w:rFonts w:eastAsia="Times New Roman" w:cs="Times New Roman"/>
                <w:b/>
                <w:i/>
                <w:color w:val="000000"/>
                <w:sz w:val="20"/>
                <w:szCs w:val="20"/>
                <w:lang w:eastAsia="ru-RU"/>
              </w:rPr>
            </w:pPr>
            <w:r w:rsidRPr="00BC5F8D">
              <w:rPr>
                <w:rFonts w:eastAsia="Times New Roman" w:cs="Times New Roman"/>
                <w:b/>
                <w:i/>
                <w:color w:val="000000"/>
                <w:sz w:val="20"/>
                <w:szCs w:val="20"/>
                <w:lang w:eastAsia="ru-RU"/>
              </w:rPr>
              <w:t>3.354,17</w:t>
            </w:r>
          </w:p>
        </w:tc>
        <w:tc>
          <w:tcPr>
            <w:tcW w:w="1246" w:type="dxa"/>
            <w:tcBorders>
              <w:top w:val="nil"/>
              <w:left w:val="nil"/>
              <w:bottom w:val="single" w:sz="4" w:space="0" w:color="auto"/>
              <w:right w:val="single" w:sz="4" w:space="0" w:color="auto"/>
            </w:tcBorders>
            <w:shd w:val="clear" w:color="auto" w:fill="DBE5F1" w:themeFill="accent1" w:themeFillTint="33"/>
            <w:noWrap/>
            <w:vAlign w:val="bottom"/>
            <w:hideMark/>
          </w:tcPr>
          <w:p w:rsidR="00797F95" w:rsidRPr="00BC5F8D" w:rsidRDefault="00797F95" w:rsidP="00CE6340">
            <w:pPr>
              <w:spacing w:line="252" w:lineRule="auto"/>
              <w:ind w:left="90"/>
              <w:jc w:val="both"/>
              <w:rPr>
                <w:rFonts w:eastAsia="Times New Roman" w:cs="Times New Roman"/>
                <w:b/>
                <w:i/>
                <w:color w:val="000000"/>
                <w:sz w:val="20"/>
                <w:szCs w:val="20"/>
                <w:lang w:eastAsia="ru-RU"/>
              </w:rPr>
            </w:pPr>
            <w:r w:rsidRPr="00BC5F8D">
              <w:rPr>
                <w:rFonts w:eastAsia="Times New Roman" w:cs="Times New Roman"/>
                <w:b/>
                <w:i/>
                <w:color w:val="000000"/>
                <w:sz w:val="20"/>
                <w:szCs w:val="20"/>
                <w:lang w:eastAsia="ru-RU"/>
              </w:rPr>
              <w:t>15.910,31</w:t>
            </w:r>
          </w:p>
        </w:tc>
        <w:tc>
          <w:tcPr>
            <w:tcW w:w="1245" w:type="dxa"/>
            <w:tcBorders>
              <w:top w:val="nil"/>
              <w:left w:val="nil"/>
              <w:bottom w:val="single" w:sz="4" w:space="0" w:color="auto"/>
              <w:right w:val="single" w:sz="4" w:space="0" w:color="auto"/>
            </w:tcBorders>
            <w:shd w:val="clear" w:color="auto" w:fill="DBE5F1" w:themeFill="accent1" w:themeFillTint="33"/>
            <w:noWrap/>
            <w:vAlign w:val="bottom"/>
            <w:hideMark/>
          </w:tcPr>
          <w:p w:rsidR="00797F95" w:rsidRPr="00BC5F8D" w:rsidRDefault="00797F95" w:rsidP="00CE6340">
            <w:pPr>
              <w:spacing w:line="252" w:lineRule="auto"/>
              <w:ind w:left="90"/>
              <w:jc w:val="both"/>
              <w:rPr>
                <w:rFonts w:eastAsia="Times New Roman" w:cs="Times New Roman"/>
                <w:b/>
                <w:i/>
                <w:color w:val="000000"/>
                <w:sz w:val="20"/>
                <w:szCs w:val="20"/>
                <w:lang w:eastAsia="ru-RU"/>
              </w:rPr>
            </w:pPr>
            <w:r w:rsidRPr="00BC5F8D">
              <w:rPr>
                <w:rFonts w:eastAsia="Times New Roman" w:cs="Times New Roman"/>
                <w:b/>
                <w:i/>
                <w:color w:val="000000"/>
                <w:sz w:val="20"/>
                <w:szCs w:val="20"/>
                <w:lang w:eastAsia="ru-RU"/>
              </w:rPr>
              <w:t>12.556,14</w:t>
            </w:r>
          </w:p>
        </w:tc>
        <w:tc>
          <w:tcPr>
            <w:tcW w:w="1400" w:type="dxa"/>
            <w:tcBorders>
              <w:top w:val="nil"/>
              <w:left w:val="nil"/>
              <w:bottom w:val="single" w:sz="4" w:space="0" w:color="auto"/>
              <w:right w:val="single" w:sz="4" w:space="0" w:color="auto"/>
            </w:tcBorders>
            <w:shd w:val="clear" w:color="auto" w:fill="DBE5F1" w:themeFill="accent1" w:themeFillTint="33"/>
            <w:noWrap/>
            <w:vAlign w:val="bottom"/>
            <w:hideMark/>
          </w:tcPr>
          <w:p w:rsidR="00797F95" w:rsidRPr="00BC5F8D" w:rsidRDefault="00797F95" w:rsidP="00CE6340">
            <w:pPr>
              <w:spacing w:line="252" w:lineRule="auto"/>
              <w:ind w:left="90"/>
              <w:jc w:val="center"/>
              <w:rPr>
                <w:rFonts w:eastAsia="Times New Roman" w:cs="Times New Roman"/>
                <w:b/>
                <w:i/>
                <w:color w:val="000000"/>
                <w:sz w:val="20"/>
                <w:szCs w:val="20"/>
                <w:lang w:eastAsia="ru-RU"/>
              </w:rPr>
            </w:pPr>
            <w:r w:rsidRPr="00BC5F8D">
              <w:rPr>
                <w:rFonts w:eastAsia="Times New Roman" w:cs="Times New Roman"/>
                <w:b/>
                <w:i/>
                <w:color w:val="000000"/>
                <w:sz w:val="20"/>
                <w:szCs w:val="20"/>
                <w:lang w:eastAsia="ru-RU"/>
              </w:rPr>
              <w:t>474,3%</w:t>
            </w:r>
          </w:p>
        </w:tc>
      </w:tr>
      <w:tr w:rsidR="00797F95" w:rsidRPr="00BC5F8D" w:rsidTr="00CE6340">
        <w:trPr>
          <w:trHeight w:val="48"/>
        </w:trPr>
        <w:tc>
          <w:tcPr>
            <w:tcW w:w="3680"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797F95" w:rsidRPr="00BC5F8D" w:rsidRDefault="00E24378" w:rsidP="00E24378">
            <w:pPr>
              <w:spacing w:line="252" w:lineRule="auto"/>
              <w:ind w:left="90"/>
              <w:jc w:val="both"/>
              <w:rPr>
                <w:rFonts w:eastAsia="Times New Roman" w:cs="Times New Roman"/>
                <w:color w:val="000000"/>
                <w:sz w:val="20"/>
                <w:szCs w:val="20"/>
                <w:lang w:eastAsia="ru-RU"/>
              </w:rPr>
            </w:pPr>
            <w:r>
              <w:rPr>
                <w:rFonts w:eastAsia="Times New Roman" w:cs="Times New Roman"/>
                <w:color w:val="000000"/>
                <w:sz w:val="20"/>
                <w:szCs w:val="20"/>
                <w:lang w:val="ru-RU" w:eastAsia="ru-RU"/>
              </w:rPr>
              <w:t>НДС</w:t>
            </w:r>
          </w:p>
        </w:tc>
        <w:tc>
          <w:tcPr>
            <w:tcW w:w="1175" w:type="dxa"/>
            <w:tcBorders>
              <w:top w:val="single" w:sz="4" w:space="0" w:color="auto"/>
              <w:left w:val="nil"/>
              <w:bottom w:val="single" w:sz="4" w:space="0" w:color="auto"/>
              <w:right w:val="single" w:sz="4" w:space="0" w:color="auto"/>
            </w:tcBorders>
            <w:shd w:val="clear" w:color="000000" w:fill="FFFFFF"/>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20%</w:t>
            </w:r>
          </w:p>
        </w:tc>
        <w:tc>
          <w:tcPr>
            <w:tcW w:w="1126" w:type="dxa"/>
            <w:tcBorders>
              <w:top w:val="nil"/>
              <w:left w:val="nil"/>
              <w:bottom w:val="single" w:sz="4" w:space="0" w:color="auto"/>
              <w:right w:val="single" w:sz="4" w:space="0" w:color="auto"/>
            </w:tcBorders>
            <w:shd w:val="clear" w:color="000000" w:fill="FFFFFF"/>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670,83</w:t>
            </w:r>
          </w:p>
        </w:tc>
        <w:tc>
          <w:tcPr>
            <w:tcW w:w="1246" w:type="dxa"/>
            <w:tcBorders>
              <w:top w:val="nil"/>
              <w:left w:val="nil"/>
              <w:bottom w:val="single" w:sz="4" w:space="0" w:color="auto"/>
              <w:right w:val="single" w:sz="4" w:space="0" w:color="auto"/>
            </w:tcBorders>
            <w:shd w:val="clear" w:color="000000" w:fill="FFFFFF"/>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3.182,06</w:t>
            </w:r>
          </w:p>
        </w:tc>
        <w:tc>
          <w:tcPr>
            <w:tcW w:w="1245" w:type="dxa"/>
            <w:tcBorders>
              <w:top w:val="nil"/>
              <w:left w:val="nil"/>
              <w:bottom w:val="single" w:sz="4" w:space="0" w:color="auto"/>
              <w:right w:val="single" w:sz="4" w:space="0" w:color="auto"/>
            </w:tcBorders>
            <w:shd w:val="clear" w:color="000000" w:fill="FFFFFF"/>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r w:rsidRPr="00BC5F8D">
              <w:rPr>
                <w:rFonts w:eastAsia="Times New Roman" w:cs="Times New Roman"/>
                <w:color w:val="000000"/>
                <w:sz w:val="20"/>
                <w:szCs w:val="20"/>
                <w:lang w:eastAsia="ru-RU"/>
              </w:rPr>
              <w:t>2.511,23</w:t>
            </w:r>
          </w:p>
        </w:tc>
        <w:tc>
          <w:tcPr>
            <w:tcW w:w="1400" w:type="dxa"/>
            <w:tcBorders>
              <w:top w:val="nil"/>
              <w:left w:val="nil"/>
              <w:bottom w:val="single" w:sz="4" w:space="0" w:color="auto"/>
              <w:right w:val="single" w:sz="4" w:space="0" w:color="auto"/>
            </w:tcBorders>
            <w:shd w:val="clear" w:color="000000" w:fill="FFFFFF"/>
            <w:noWrap/>
            <w:vAlign w:val="bottom"/>
            <w:hideMark/>
          </w:tcPr>
          <w:p w:rsidR="00797F95" w:rsidRPr="00BC5F8D" w:rsidRDefault="00797F95" w:rsidP="00CE6340">
            <w:pPr>
              <w:spacing w:line="252" w:lineRule="auto"/>
              <w:ind w:left="90"/>
              <w:jc w:val="center"/>
              <w:rPr>
                <w:rFonts w:eastAsia="Times New Roman" w:cs="Times New Roman"/>
                <w:color w:val="000000"/>
                <w:sz w:val="20"/>
                <w:szCs w:val="20"/>
                <w:lang w:eastAsia="ru-RU"/>
              </w:rPr>
            </w:pPr>
            <w:r w:rsidRPr="00BC5F8D">
              <w:rPr>
                <w:rFonts w:eastAsia="Times New Roman" w:cs="Times New Roman"/>
                <w:color w:val="000000"/>
                <w:sz w:val="20"/>
                <w:szCs w:val="20"/>
                <w:lang w:eastAsia="ru-RU"/>
              </w:rPr>
              <w:t>474,3%</w:t>
            </w:r>
          </w:p>
        </w:tc>
      </w:tr>
      <w:tr w:rsidR="00797F95" w:rsidRPr="00BC5F8D" w:rsidTr="00CE6340">
        <w:trPr>
          <w:trHeight w:val="48"/>
        </w:trPr>
        <w:tc>
          <w:tcPr>
            <w:tcW w:w="3680" w:type="dxa"/>
            <w:tcBorders>
              <w:top w:val="nil"/>
              <w:left w:val="single" w:sz="4" w:space="0" w:color="auto"/>
              <w:bottom w:val="single" w:sz="4" w:space="0" w:color="auto"/>
              <w:right w:val="single" w:sz="4" w:space="0" w:color="auto"/>
            </w:tcBorders>
            <w:shd w:val="clear" w:color="auto" w:fill="DBE5F1" w:themeFill="accent1" w:themeFillTint="33"/>
            <w:vAlign w:val="bottom"/>
            <w:hideMark/>
          </w:tcPr>
          <w:p w:rsidR="00797F95" w:rsidRPr="00E24378" w:rsidRDefault="00E24378" w:rsidP="00CE6340">
            <w:pPr>
              <w:spacing w:line="252" w:lineRule="auto"/>
              <w:ind w:left="90"/>
              <w:jc w:val="both"/>
              <w:rPr>
                <w:rFonts w:eastAsia="Times New Roman" w:cs="Times New Roman"/>
                <w:b/>
                <w:i/>
                <w:color w:val="000000"/>
                <w:sz w:val="20"/>
                <w:szCs w:val="20"/>
                <w:lang w:val="ru-RU" w:eastAsia="ru-RU"/>
              </w:rPr>
            </w:pPr>
            <w:r>
              <w:rPr>
                <w:rFonts w:eastAsia="Times New Roman" w:cs="Times New Roman"/>
                <w:b/>
                <w:i/>
                <w:color w:val="000000"/>
                <w:sz w:val="20"/>
                <w:szCs w:val="20"/>
                <w:lang w:val="ru-RU" w:eastAsia="ru-RU"/>
              </w:rPr>
              <w:t xml:space="preserve">ВСЕГО </w:t>
            </w:r>
          </w:p>
        </w:tc>
        <w:tc>
          <w:tcPr>
            <w:tcW w:w="1175" w:type="dxa"/>
            <w:tcBorders>
              <w:top w:val="nil"/>
              <w:left w:val="nil"/>
              <w:bottom w:val="single" w:sz="4" w:space="0" w:color="auto"/>
              <w:right w:val="single" w:sz="4" w:space="0" w:color="auto"/>
            </w:tcBorders>
            <w:shd w:val="clear" w:color="auto" w:fill="DBE5F1" w:themeFill="accent1" w:themeFillTint="33"/>
            <w:noWrap/>
            <w:vAlign w:val="bottom"/>
            <w:hideMark/>
          </w:tcPr>
          <w:p w:rsidR="00797F95" w:rsidRPr="00BC5F8D" w:rsidRDefault="00797F95" w:rsidP="00CE6340">
            <w:pPr>
              <w:spacing w:line="252" w:lineRule="auto"/>
              <w:ind w:left="90"/>
              <w:jc w:val="both"/>
              <w:rPr>
                <w:rFonts w:eastAsia="Times New Roman" w:cs="Times New Roman"/>
                <w:color w:val="000000"/>
                <w:sz w:val="20"/>
                <w:szCs w:val="20"/>
                <w:lang w:eastAsia="ru-RU"/>
              </w:rPr>
            </w:pPr>
          </w:p>
        </w:tc>
        <w:tc>
          <w:tcPr>
            <w:tcW w:w="1126" w:type="dxa"/>
            <w:tcBorders>
              <w:top w:val="nil"/>
              <w:left w:val="nil"/>
              <w:bottom w:val="single" w:sz="4" w:space="0" w:color="auto"/>
              <w:right w:val="single" w:sz="4" w:space="0" w:color="auto"/>
            </w:tcBorders>
            <w:shd w:val="clear" w:color="auto" w:fill="DBE5F1" w:themeFill="accent1" w:themeFillTint="33"/>
            <w:noWrap/>
            <w:vAlign w:val="bottom"/>
            <w:hideMark/>
          </w:tcPr>
          <w:p w:rsidR="00797F95" w:rsidRPr="00BC5F8D" w:rsidRDefault="00797F95" w:rsidP="00CE6340">
            <w:pPr>
              <w:spacing w:line="252" w:lineRule="auto"/>
              <w:ind w:left="90"/>
              <w:jc w:val="both"/>
              <w:rPr>
                <w:rFonts w:eastAsia="Times New Roman" w:cs="Times New Roman"/>
                <w:b/>
                <w:color w:val="000000"/>
                <w:sz w:val="20"/>
                <w:szCs w:val="20"/>
                <w:lang w:eastAsia="ru-RU"/>
              </w:rPr>
            </w:pPr>
            <w:r w:rsidRPr="00BC5F8D">
              <w:rPr>
                <w:rFonts w:eastAsia="Times New Roman" w:cs="Times New Roman"/>
                <w:b/>
                <w:color w:val="000000"/>
                <w:sz w:val="20"/>
                <w:szCs w:val="20"/>
                <w:lang w:eastAsia="ru-RU"/>
              </w:rPr>
              <w:t>4.025,00</w:t>
            </w:r>
          </w:p>
        </w:tc>
        <w:tc>
          <w:tcPr>
            <w:tcW w:w="1246" w:type="dxa"/>
            <w:tcBorders>
              <w:top w:val="nil"/>
              <w:left w:val="nil"/>
              <w:bottom w:val="single" w:sz="4" w:space="0" w:color="auto"/>
              <w:right w:val="single" w:sz="4" w:space="0" w:color="auto"/>
            </w:tcBorders>
            <w:shd w:val="clear" w:color="auto" w:fill="DBE5F1" w:themeFill="accent1" w:themeFillTint="33"/>
            <w:noWrap/>
            <w:vAlign w:val="bottom"/>
            <w:hideMark/>
          </w:tcPr>
          <w:p w:rsidR="00797F95" w:rsidRPr="00BC5F8D" w:rsidRDefault="00797F95" w:rsidP="00CE6340">
            <w:pPr>
              <w:spacing w:line="252" w:lineRule="auto"/>
              <w:ind w:left="90"/>
              <w:jc w:val="both"/>
              <w:rPr>
                <w:rFonts w:eastAsia="Times New Roman" w:cs="Times New Roman"/>
                <w:b/>
                <w:color w:val="000000"/>
                <w:sz w:val="20"/>
                <w:szCs w:val="20"/>
                <w:lang w:eastAsia="ru-RU"/>
              </w:rPr>
            </w:pPr>
            <w:r w:rsidRPr="00BC5F8D">
              <w:rPr>
                <w:rFonts w:eastAsia="Times New Roman" w:cs="Times New Roman"/>
                <w:b/>
                <w:color w:val="000000"/>
                <w:sz w:val="20"/>
                <w:szCs w:val="20"/>
                <w:lang w:eastAsia="ru-RU"/>
              </w:rPr>
              <w:t>19.092,37</w:t>
            </w:r>
          </w:p>
        </w:tc>
        <w:tc>
          <w:tcPr>
            <w:tcW w:w="1245" w:type="dxa"/>
            <w:tcBorders>
              <w:top w:val="nil"/>
              <w:left w:val="nil"/>
              <w:bottom w:val="single" w:sz="4" w:space="0" w:color="auto"/>
              <w:right w:val="single" w:sz="4" w:space="0" w:color="auto"/>
            </w:tcBorders>
            <w:shd w:val="clear" w:color="auto" w:fill="DBE5F1" w:themeFill="accent1" w:themeFillTint="33"/>
            <w:noWrap/>
            <w:vAlign w:val="bottom"/>
            <w:hideMark/>
          </w:tcPr>
          <w:p w:rsidR="00797F95" w:rsidRPr="00BC5F8D" w:rsidRDefault="00797F95" w:rsidP="00CE6340">
            <w:pPr>
              <w:spacing w:line="252" w:lineRule="auto"/>
              <w:ind w:left="90"/>
              <w:jc w:val="both"/>
              <w:rPr>
                <w:rFonts w:eastAsia="Times New Roman" w:cs="Times New Roman"/>
                <w:b/>
                <w:color w:val="000000"/>
                <w:sz w:val="20"/>
                <w:szCs w:val="20"/>
                <w:lang w:eastAsia="ru-RU"/>
              </w:rPr>
            </w:pPr>
            <w:r w:rsidRPr="00BC5F8D">
              <w:rPr>
                <w:rFonts w:eastAsia="Times New Roman" w:cs="Times New Roman"/>
                <w:b/>
                <w:color w:val="000000"/>
                <w:sz w:val="20"/>
                <w:szCs w:val="20"/>
                <w:lang w:eastAsia="ru-RU"/>
              </w:rPr>
              <w:t>15.067,37</w:t>
            </w:r>
          </w:p>
        </w:tc>
        <w:tc>
          <w:tcPr>
            <w:tcW w:w="1400" w:type="dxa"/>
            <w:tcBorders>
              <w:top w:val="nil"/>
              <w:left w:val="nil"/>
              <w:bottom w:val="single" w:sz="4" w:space="0" w:color="auto"/>
              <w:right w:val="single" w:sz="4" w:space="0" w:color="auto"/>
            </w:tcBorders>
            <w:shd w:val="clear" w:color="auto" w:fill="DBE5F1" w:themeFill="accent1" w:themeFillTint="33"/>
            <w:noWrap/>
            <w:vAlign w:val="bottom"/>
            <w:hideMark/>
          </w:tcPr>
          <w:p w:rsidR="00797F95" w:rsidRPr="00BC5F8D" w:rsidRDefault="00797F95" w:rsidP="00CE6340">
            <w:pPr>
              <w:spacing w:line="252" w:lineRule="auto"/>
              <w:ind w:left="90"/>
              <w:jc w:val="center"/>
              <w:rPr>
                <w:rFonts w:eastAsia="Times New Roman" w:cs="Times New Roman"/>
                <w:b/>
                <w:color w:val="000000"/>
                <w:sz w:val="20"/>
                <w:szCs w:val="20"/>
                <w:lang w:eastAsia="ru-RU"/>
              </w:rPr>
            </w:pPr>
            <w:r w:rsidRPr="00BC5F8D">
              <w:rPr>
                <w:rFonts w:eastAsia="Times New Roman" w:cs="Times New Roman"/>
                <w:b/>
                <w:color w:val="000000"/>
                <w:sz w:val="20"/>
                <w:szCs w:val="20"/>
                <w:lang w:eastAsia="ru-RU"/>
              </w:rPr>
              <w:t>474,3%</w:t>
            </w:r>
          </w:p>
        </w:tc>
      </w:tr>
    </w:tbl>
    <w:p w:rsidR="00CA1A1F" w:rsidRPr="00CA1A1F" w:rsidRDefault="00E24378" w:rsidP="00797F95">
      <w:pPr>
        <w:pStyle w:val="af2"/>
        <w:spacing w:line="252" w:lineRule="auto"/>
        <w:ind w:left="90"/>
        <w:jc w:val="both"/>
        <w:rPr>
          <w:rFonts w:ascii="Calibri Light" w:eastAsia="Calibri" w:hAnsi="Calibri Light" w:cstheme="majorHAnsi"/>
          <w:bCs/>
        </w:rPr>
      </w:pPr>
      <w:r>
        <w:rPr>
          <w:rFonts w:ascii="Calibri Light" w:eastAsia="Calibri" w:hAnsi="Calibri Light" w:cstheme="majorHAnsi"/>
          <w:b/>
          <w:bCs/>
          <w:i/>
        </w:rPr>
        <w:t>Источник</w:t>
      </w:r>
      <w:r w:rsidR="00797F95" w:rsidRPr="00BC5F8D">
        <w:rPr>
          <w:rFonts w:ascii="Calibri Light" w:eastAsia="Calibri" w:hAnsi="Calibri Light" w:cstheme="majorHAnsi"/>
          <w:b/>
          <w:bCs/>
          <w:i/>
          <w:lang w:val="ro-RO"/>
        </w:rPr>
        <w:t>:</w:t>
      </w:r>
      <w:r w:rsidR="00797F95" w:rsidRPr="00BC5F8D">
        <w:rPr>
          <w:rFonts w:ascii="Calibri Light" w:eastAsia="Calibri" w:hAnsi="Calibri Light" w:cstheme="majorHAnsi"/>
          <w:bCs/>
          <w:lang w:val="ro-RO"/>
        </w:rPr>
        <w:t xml:space="preserve"> </w:t>
      </w:r>
      <w:r w:rsidR="00CA1A1F" w:rsidRPr="00CA1A1F">
        <w:rPr>
          <w:rFonts w:ascii="Calibri Light" w:eastAsia="Calibri" w:hAnsi="Calibri Light" w:cstheme="majorHAnsi"/>
          <w:bCs/>
        </w:rPr>
        <w:t>Справка</w:t>
      </w:r>
      <w:r w:rsidR="00CA1A1F">
        <w:rPr>
          <w:rFonts w:ascii="Calibri Light" w:eastAsia="Calibri" w:hAnsi="Calibri Light" w:cstheme="majorHAnsi"/>
          <w:bCs/>
        </w:rPr>
        <w:t xml:space="preserve"> к ПП №</w:t>
      </w:r>
      <w:r w:rsidR="00CA1A1F" w:rsidRPr="00BC5F8D">
        <w:rPr>
          <w:rFonts w:ascii="Calibri Light" w:eastAsia="Calibri" w:hAnsi="Calibri Light" w:cstheme="majorHAnsi"/>
          <w:bCs/>
          <w:lang w:val="ro-RO"/>
        </w:rPr>
        <w:t xml:space="preserve">770 </w:t>
      </w:r>
      <w:r w:rsidR="00CA1A1F">
        <w:rPr>
          <w:rFonts w:ascii="Calibri Light" w:eastAsia="Calibri" w:hAnsi="Calibri Light" w:cstheme="majorHAnsi"/>
          <w:bCs/>
        </w:rPr>
        <w:t>от</w:t>
      </w:r>
      <w:r w:rsidR="00CA1A1F" w:rsidRPr="00BC5F8D">
        <w:rPr>
          <w:rFonts w:ascii="Calibri Light" w:eastAsia="Calibri" w:hAnsi="Calibri Light" w:cstheme="majorHAnsi"/>
          <w:bCs/>
          <w:lang w:val="ro-RO"/>
        </w:rPr>
        <w:t xml:space="preserve"> 17.06.2016</w:t>
      </w:r>
      <w:r w:rsidR="00CA1A1F">
        <w:rPr>
          <w:rFonts w:ascii="Calibri Light" w:eastAsia="Calibri" w:hAnsi="Calibri Light" w:cstheme="majorHAnsi"/>
          <w:bCs/>
        </w:rPr>
        <w:t>, которой были утверждены изменения в ПП №</w:t>
      </w:r>
      <w:r w:rsidR="00CA1A1F" w:rsidRPr="00BC5F8D">
        <w:rPr>
          <w:rFonts w:ascii="Calibri Light" w:eastAsia="Calibri" w:hAnsi="Calibri Light" w:cstheme="majorHAnsi"/>
          <w:bCs/>
          <w:lang w:val="ro-RO"/>
        </w:rPr>
        <w:t>187/2008</w:t>
      </w:r>
      <w:r w:rsidR="00CA1A1F">
        <w:rPr>
          <w:rFonts w:ascii="Calibri Light" w:eastAsia="Calibri" w:hAnsi="Calibri Light" w:cstheme="majorHAnsi"/>
          <w:bCs/>
        </w:rPr>
        <w:t xml:space="preserve"> </w:t>
      </w:r>
      <w:r w:rsidR="00CA1A1F" w:rsidRPr="00CA1A1F">
        <w:rPr>
          <w:rFonts w:ascii="Calibri Light" w:eastAsia="Calibri" w:hAnsi="Calibri Light" w:cstheme="majorHAnsi"/>
          <w:bCs/>
        </w:rPr>
        <w:t>об утверждении Положения о предоставлении в пользование земель лесного фонда для ведения охотничьего хозяйства и/или рекреационных целей</w:t>
      </w:r>
      <w:r w:rsidR="00CA1A1F">
        <w:rPr>
          <w:rFonts w:ascii="Calibri Light" w:eastAsia="Calibri" w:hAnsi="Calibri Light" w:cstheme="majorHAnsi"/>
          <w:bCs/>
        </w:rPr>
        <w:t>.</w:t>
      </w:r>
    </w:p>
    <w:p w:rsidR="00CA1A1F" w:rsidRPr="00E526CD" w:rsidRDefault="00CA1A1F" w:rsidP="00797F95">
      <w:pPr>
        <w:pStyle w:val="a7"/>
        <w:tabs>
          <w:tab w:val="left" w:pos="426"/>
        </w:tabs>
        <w:spacing w:line="252" w:lineRule="auto"/>
        <w:ind w:left="90" w:firstLine="567"/>
        <w:jc w:val="both"/>
        <w:rPr>
          <w:rFonts w:eastAsia="Calibri" w:cstheme="majorHAnsi"/>
          <w:bCs/>
          <w:sz w:val="24"/>
          <w:szCs w:val="24"/>
          <w:lang w:val="ru-RU"/>
        </w:rPr>
      </w:pPr>
      <w:r>
        <w:rPr>
          <w:rFonts w:eastAsia="Calibri" w:cstheme="majorHAnsi"/>
          <w:bCs/>
          <w:sz w:val="24"/>
          <w:szCs w:val="24"/>
          <w:lang w:val="ru-RU"/>
        </w:rPr>
        <w:t xml:space="preserve">Увеличение тарифа было обусловлено ростом </w:t>
      </w:r>
      <w:r w:rsidR="00E526CD">
        <w:rPr>
          <w:rFonts w:eastAsia="Calibri" w:cstheme="majorHAnsi"/>
          <w:bCs/>
          <w:sz w:val="24"/>
          <w:szCs w:val="24"/>
          <w:lang w:val="ru-RU"/>
        </w:rPr>
        <w:t>убытков</w:t>
      </w:r>
      <w:r>
        <w:rPr>
          <w:rFonts w:eastAsia="Calibri" w:cstheme="majorHAnsi"/>
          <w:bCs/>
          <w:sz w:val="24"/>
          <w:szCs w:val="24"/>
          <w:lang w:val="ru-RU"/>
        </w:rPr>
        <w:t xml:space="preserve"> субъектов </w:t>
      </w:r>
      <w:r w:rsidRPr="00F74DEA">
        <w:rPr>
          <w:rFonts w:cstheme="majorHAnsi"/>
          <w:sz w:val="24"/>
          <w:szCs w:val="24"/>
          <w:lang w:val="ru-RU"/>
        </w:rPr>
        <w:t>лесного хозяйства</w:t>
      </w:r>
      <w:r w:rsidR="00E526CD">
        <w:rPr>
          <w:rFonts w:cstheme="majorHAnsi"/>
          <w:sz w:val="24"/>
          <w:szCs w:val="24"/>
          <w:lang w:val="ru-RU"/>
        </w:rPr>
        <w:t xml:space="preserve"> </w:t>
      </w:r>
      <w:r>
        <w:rPr>
          <w:rFonts w:cstheme="majorHAnsi"/>
          <w:sz w:val="24"/>
          <w:szCs w:val="24"/>
          <w:lang w:val="ru-RU"/>
        </w:rPr>
        <w:t xml:space="preserve">в результате </w:t>
      </w:r>
      <w:r w:rsidR="00E526CD" w:rsidRPr="00E526CD">
        <w:rPr>
          <w:rFonts w:cstheme="majorHAnsi"/>
          <w:sz w:val="24"/>
          <w:szCs w:val="24"/>
          <w:lang w:val="ru-RU"/>
        </w:rPr>
        <w:t>осуществления деятельности арендатором</w:t>
      </w:r>
      <w:r w:rsidR="00E526CD">
        <w:rPr>
          <w:rFonts w:cstheme="majorHAnsi"/>
          <w:sz w:val="24"/>
          <w:szCs w:val="24"/>
          <w:lang w:val="ru-RU"/>
        </w:rPr>
        <w:t xml:space="preserve"> с </w:t>
      </w:r>
      <w:r w:rsidR="00E526CD" w:rsidRPr="00BC5F8D">
        <w:rPr>
          <w:rFonts w:eastAsia="Calibri" w:cstheme="majorHAnsi"/>
          <w:bCs/>
          <w:sz w:val="24"/>
          <w:szCs w:val="24"/>
        </w:rPr>
        <w:t>45</w:t>
      </w:r>
      <w:r w:rsidR="00E526CD">
        <w:rPr>
          <w:rFonts w:eastAsia="Calibri" w:cstheme="majorHAnsi"/>
          <w:bCs/>
          <w:sz w:val="24"/>
          <w:szCs w:val="24"/>
          <w:lang w:val="ru-RU"/>
        </w:rPr>
        <w:t xml:space="preserve"> леев до </w:t>
      </w:r>
      <w:r w:rsidR="00E526CD" w:rsidRPr="00BC5F8D">
        <w:rPr>
          <w:rFonts w:eastAsia="Calibri" w:cstheme="majorHAnsi"/>
          <w:bCs/>
          <w:sz w:val="24"/>
          <w:szCs w:val="24"/>
        </w:rPr>
        <w:t>501,84</w:t>
      </w:r>
      <w:r w:rsidR="00E526CD">
        <w:rPr>
          <w:rFonts w:eastAsia="Calibri" w:cstheme="majorHAnsi"/>
          <w:bCs/>
          <w:sz w:val="24"/>
          <w:szCs w:val="24"/>
          <w:lang w:val="ru-RU"/>
        </w:rPr>
        <w:t xml:space="preserve"> леев, повышением расходов </w:t>
      </w:r>
      <w:r w:rsidR="00E526CD" w:rsidRPr="00E526CD">
        <w:rPr>
          <w:rFonts w:eastAsia="Calibri" w:cstheme="majorHAnsi"/>
          <w:bCs/>
          <w:sz w:val="24"/>
          <w:szCs w:val="24"/>
          <w:lang w:val="ru-RU"/>
        </w:rPr>
        <w:t>предприяти</w:t>
      </w:r>
      <w:r w:rsidR="00E526CD">
        <w:rPr>
          <w:rFonts w:eastAsia="Calibri" w:cstheme="majorHAnsi"/>
          <w:bCs/>
          <w:sz w:val="24"/>
          <w:szCs w:val="24"/>
          <w:lang w:val="ru-RU"/>
        </w:rPr>
        <w:t>й</w:t>
      </w:r>
      <w:r w:rsidR="00E526CD" w:rsidRPr="00E526CD">
        <w:rPr>
          <w:rFonts w:eastAsia="Calibri" w:cstheme="majorHAnsi"/>
          <w:bCs/>
          <w:sz w:val="24"/>
          <w:szCs w:val="24"/>
          <w:lang w:val="ru-RU"/>
        </w:rPr>
        <w:t xml:space="preserve"> для проведения работ по улучшению состояния лесов</w:t>
      </w:r>
      <w:r w:rsidR="00E526CD">
        <w:rPr>
          <w:rFonts w:eastAsia="Calibri" w:cstheme="majorHAnsi"/>
          <w:bCs/>
          <w:sz w:val="24"/>
          <w:szCs w:val="24"/>
          <w:lang w:val="ru-RU"/>
        </w:rPr>
        <w:t xml:space="preserve"> – с </w:t>
      </w:r>
      <w:r w:rsidR="00E526CD" w:rsidRPr="00BC5F8D">
        <w:rPr>
          <w:rFonts w:eastAsia="Calibri" w:cstheme="majorHAnsi"/>
          <w:bCs/>
          <w:sz w:val="24"/>
          <w:szCs w:val="24"/>
        </w:rPr>
        <w:t>2 809,17</w:t>
      </w:r>
      <w:r w:rsidR="00E526CD">
        <w:rPr>
          <w:rFonts w:eastAsia="Calibri" w:cstheme="majorHAnsi"/>
          <w:bCs/>
          <w:sz w:val="24"/>
          <w:szCs w:val="24"/>
          <w:lang w:val="ru-RU"/>
        </w:rPr>
        <w:t xml:space="preserve"> леев до </w:t>
      </w:r>
      <w:r w:rsidR="00E526CD" w:rsidRPr="00BC5F8D">
        <w:rPr>
          <w:rFonts w:eastAsia="Calibri" w:cstheme="majorHAnsi"/>
          <w:bCs/>
          <w:sz w:val="24"/>
          <w:szCs w:val="24"/>
        </w:rPr>
        <w:t>4 806,56</w:t>
      </w:r>
      <w:r w:rsidR="00E526CD">
        <w:rPr>
          <w:rFonts w:eastAsia="Calibri" w:cstheme="majorHAnsi"/>
          <w:bCs/>
          <w:sz w:val="24"/>
          <w:szCs w:val="24"/>
          <w:lang w:val="ru-RU"/>
        </w:rPr>
        <w:t xml:space="preserve"> леев и, фактически, ст</w:t>
      </w:r>
      <w:r w:rsidR="00E526CD" w:rsidRPr="00E526CD">
        <w:rPr>
          <w:rFonts w:eastAsia="Calibri" w:cstheme="majorHAnsi"/>
          <w:bCs/>
          <w:sz w:val="24"/>
          <w:szCs w:val="24"/>
          <w:lang w:val="ru-RU"/>
        </w:rPr>
        <w:t>оимост</w:t>
      </w:r>
      <w:r w:rsidR="00E526CD">
        <w:rPr>
          <w:rFonts w:eastAsia="Calibri" w:cstheme="majorHAnsi"/>
          <w:bCs/>
          <w:sz w:val="24"/>
          <w:szCs w:val="24"/>
          <w:lang w:val="ru-RU"/>
        </w:rPr>
        <w:t>и</w:t>
      </w:r>
      <w:r w:rsidR="00E526CD" w:rsidRPr="00E526CD">
        <w:rPr>
          <w:rFonts w:eastAsia="Calibri" w:cstheme="majorHAnsi"/>
          <w:bCs/>
          <w:sz w:val="24"/>
          <w:szCs w:val="24"/>
          <w:lang w:val="ru-RU"/>
        </w:rPr>
        <w:t xml:space="preserve"> полезных функций леса (экологическая важность лесов) для рекреационных целей</w:t>
      </w:r>
      <w:r w:rsidR="00E526CD">
        <w:rPr>
          <w:rFonts w:eastAsia="Calibri" w:cstheme="majorHAnsi"/>
          <w:bCs/>
          <w:sz w:val="24"/>
          <w:szCs w:val="24"/>
          <w:lang w:val="ru-RU"/>
        </w:rPr>
        <w:t xml:space="preserve"> – с </w:t>
      </w:r>
      <w:r w:rsidR="00E526CD" w:rsidRPr="00BC5F8D">
        <w:rPr>
          <w:rFonts w:eastAsia="Calibri" w:cstheme="majorHAnsi"/>
          <w:bCs/>
          <w:sz w:val="24"/>
          <w:szCs w:val="24"/>
        </w:rPr>
        <w:t>450</w:t>
      </w:r>
      <w:r w:rsidR="00E526CD">
        <w:rPr>
          <w:rFonts w:eastAsia="Calibri" w:cstheme="majorHAnsi"/>
          <w:bCs/>
          <w:sz w:val="24"/>
          <w:szCs w:val="24"/>
          <w:lang w:val="ru-RU"/>
        </w:rPr>
        <w:t xml:space="preserve"> леев до </w:t>
      </w:r>
      <w:r w:rsidR="00E526CD" w:rsidRPr="00BC5F8D">
        <w:rPr>
          <w:rFonts w:eastAsia="Calibri" w:cstheme="majorHAnsi"/>
          <w:bCs/>
          <w:sz w:val="24"/>
          <w:szCs w:val="24"/>
        </w:rPr>
        <w:t>10 482,15</w:t>
      </w:r>
      <w:r w:rsidR="00E526CD">
        <w:rPr>
          <w:rFonts w:eastAsia="Calibri" w:cstheme="majorHAnsi"/>
          <w:bCs/>
          <w:sz w:val="24"/>
          <w:szCs w:val="24"/>
          <w:lang w:val="ru-RU"/>
        </w:rPr>
        <w:t xml:space="preserve"> леев или свыше 23 раз.</w:t>
      </w:r>
    </w:p>
    <w:p w:rsidR="00856D10" w:rsidRDefault="006D5767" w:rsidP="00856D10">
      <w:pPr>
        <w:pStyle w:val="a7"/>
        <w:tabs>
          <w:tab w:val="left" w:pos="426"/>
        </w:tabs>
        <w:spacing w:line="252" w:lineRule="auto"/>
        <w:ind w:left="90" w:firstLine="567"/>
        <w:jc w:val="both"/>
        <w:rPr>
          <w:rFonts w:eastAsia="Calibri" w:cstheme="majorHAnsi"/>
          <w:bCs/>
          <w:sz w:val="24"/>
          <w:szCs w:val="24"/>
          <w:lang w:val="ru-RU"/>
        </w:rPr>
      </w:pPr>
      <w:r>
        <w:rPr>
          <w:rFonts w:eastAsia="Calibri" w:cstheme="majorHAnsi"/>
          <w:bCs/>
          <w:sz w:val="24"/>
          <w:szCs w:val="24"/>
          <w:lang w:val="ru-RU"/>
        </w:rPr>
        <w:t xml:space="preserve">Необходимо отметить, что в </w:t>
      </w:r>
      <w:r w:rsidRPr="00BC5F8D">
        <w:rPr>
          <w:rFonts w:eastAsia="Calibri" w:cstheme="majorHAnsi"/>
          <w:bCs/>
          <w:sz w:val="24"/>
          <w:szCs w:val="24"/>
        </w:rPr>
        <w:t>2016-2019</w:t>
      </w:r>
      <w:r>
        <w:rPr>
          <w:rFonts w:eastAsia="Calibri" w:cstheme="majorHAnsi"/>
          <w:bCs/>
          <w:sz w:val="24"/>
          <w:szCs w:val="24"/>
          <w:lang w:val="ru-RU"/>
        </w:rPr>
        <w:t xml:space="preserve"> годах руководящие лица Агентства </w:t>
      </w:r>
      <w:r w:rsidRPr="00BC5F8D">
        <w:rPr>
          <w:rFonts w:eastAsia="Calibri" w:cstheme="majorHAnsi"/>
          <w:bCs/>
          <w:sz w:val="24"/>
          <w:szCs w:val="24"/>
        </w:rPr>
        <w:t>„Moldsilva”</w:t>
      </w:r>
      <w:r>
        <w:rPr>
          <w:rFonts w:eastAsia="Calibri" w:cstheme="majorHAnsi"/>
          <w:bCs/>
          <w:sz w:val="24"/>
          <w:szCs w:val="24"/>
          <w:lang w:val="ru-RU"/>
        </w:rPr>
        <w:t xml:space="preserve"> не приняли достаточных мер для заключения с арендаторами дополнительных соглашений для увеличения размера платы за аренду. Большая часть арендаторов, хотя получили повестки по корректировке размера годовой платы в соответствии с новыми правилами,</w:t>
      </w:r>
      <w:r w:rsidR="00856D10" w:rsidRPr="00856D10">
        <w:rPr>
          <w:rFonts w:eastAsia="Calibri" w:cstheme="majorHAnsi"/>
          <w:bCs/>
          <w:sz w:val="24"/>
          <w:szCs w:val="24"/>
          <w:lang w:val="ru-RU"/>
        </w:rPr>
        <w:t xml:space="preserve"> они оказали сопротивление, заявив об отказе от заключения дополнительных соглашений</w:t>
      </w:r>
    </w:p>
    <w:p w:rsidR="00C41D12" w:rsidRPr="00794370" w:rsidRDefault="00023D60" w:rsidP="00023D60">
      <w:pPr>
        <w:pStyle w:val="a7"/>
        <w:tabs>
          <w:tab w:val="left" w:pos="426"/>
        </w:tabs>
        <w:spacing w:line="252" w:lineRule="auto"/>
        <w:ind w:left="90" w:firstLine="619"/>
        <w:jc w:val="both"/>
        <w:rPr>
          <w:rFonts w:eastAsia="Calibri" w:cstheme="majorHAnsi"/>
          <w:bCs/>
          <w:sz w:val="24"/>
          <w:szCs w:val="24"/>
          <w:lang w:val="ru-RU"/>
        </w:rPr>
      </w:pPr>
      <w:r>
        <w:rPr>
          <w:rFonts w:eastAsia="Calibri" w:cstheme="majorHAnsi"/>
          <w:bCs/>
          <w:sz w:val="24"/>
          <w:szCs w:val="24"/>
          <w:lang w:val="ru-RU"/>
        </w:rPr>
        <w:t>Причиной</w:t>
      </w:r>
      <w:r w:rsidRPr="00023D60">
        <w:rPr>
          <w:rFonts w:eastAsia="Calibri" w:cstheme="majorHAnsi"/>
          <w:bCs/>
          <w:sz w:val="24"/>
          <w:szCs w:val="24"/>
          <w:lang w:val="ru-RU"/>
        </w:rPr>
        <w:t xml:space="preserve"> </w:t>
      </w:r>
      <w:r>
        <w:rPr>
          <w:rFonts w:eastAsia="Calibri" w:cstheme="majorHAnsi"/>
          <w:bCs/>
          <w:sz w:val="24"/>
          <w:szCs w:val="24"/>
          <w:lang w:val="ru-RU"/>
        </w:rPr>
        <w:t>данного</w:t>
      </w:r>
      <w:r w:rsidRPr="00023D60">
        <w:rPr>
          <w:rFonts w:eastAsia="Calibri" w:cstheme="majorHAnsi"/>
          <w:bCs/>
          <w:sz w:val="24"/>
          <w:szCs w:val="24"/>
          <w:lang w:val="ru-RU"/>
        </w:rPr>
        <w:t xml:space="preserve"> </w:t>
      </w:r>
      <w:r>
        <w:rPr>
          <w:rFonts w:eastAsia="Calibri" w:cstheme="majorHAnsi"/>
          <w:bCs/>
          <w:sz w:val="24"/>
          <w:szCs w:val="24"/>
          <w:lang w:val="ru-RU"/>
        </w:rPr>
        <w:t>нежелания является двойственное положение порядка актуализации размера годовой платы, в частности, п.13 Положения, утвержденного ПП №</w:t>
      </w:r>
      <w:r w:rsidRPr="00BC5F8D">
        <w:rPr>
          <w:rFonts w:eastAsia="Calibri" w:cstheme="majorHAnsi"/>
          <w:bCs/>
          <w:sz w:val="24"/>
          <w:szCs w:val="24"/>
        </w:rPr>
        <w:t>187/2008,</w:t>
      </w:r>
      <w:r>
        <w:rPr>
          <w:rFonts w:eastAsia="Calibri" w:cstheme="majorHAnsi"/>
          <w:bCs/>
          <w:sz w:val="24"/>
          <w:szCs w:val="24"/>
          <w:lang w:val="ru-RU"/>
        </w:rPr>
        <w:t xml:space="preserve"> который предусматривает, что </w:t>
      </w:r>
      <w:r w:rsidRPr="00BC5F8D">
        <w:rPr>
          <w:rFonts w:eastAsia="Calibri" w:cstheme="majorHAnsi"/>
          <w:bCs/>
          <w:sz w:val="24"/>
          <w:szCs w:val="24"/>
        </w:rPr>
        <w:t>„</w:t>
      </w:r>
      <w:r>
        <w:rPr>
          <w:rFonts w:eastAsia="Calibri" w:cstheme="majorHAnsi"/>
          <w:bCs/>
          <w:i/>
          <w:sz w:val="24"/>
          <w:szCs w:val="24"/>
          <w:lang w:val="ru-RU"/>
        </w:rPr>
        <w:t xml:space="preserve">Изменение размера аренды </w:t>
      </w:r>
      <w:r w:rsidR="00371C25">
        <w:rPr>
          <w:rFonts w:eastAsia="Calibri" w:cstheme="majorHAnsi"/>
          <w:bCs/>
          <w:i/>
          <w:sz w:val="24"/>
          <w:szCs w:val="24"/>
          <w:lang w:val="ru-RU"/>
        </w:rPr>
        <w:t>производится по предложению аренд</w:t>
      </w:r>
      <w:r w:rsidR="00F7604E">
        <w:rPr>
          <w:rFonts w:eastAsia="Calibri" w:cstheme="majorHAnsi"/>
          <w:bCs/>
          <w:i/>
          <w:sz w:val="24"/>
          <w:szCs w:val="24"/>
          <w:lang w:val="ru-RU"/>
        </w:rPr>
        <w:t>ода</w:t>
      </w:r>
      <w:r w:rsidR="00371C25">
        <w:rPr>
          <w:rFonts w:eastAsia="Calibri" w:cstheme="majorHAnsi"/>
          <w:bCs/>
          <w:i/>
          <w:sz w:val="24"/>
          <w:szCs w:val="24"/>
          <w:lang w:val="ru-RU"/>
        </w:rPr>
        <w:t>т</w:t>
      </w:r>
      <w:r w:rsidR="00F7604E">
        <w:rPr>
          <w:rFonts w:eastAsia="Calibri" w:cstheme="majorHAnsi"/>
          <w:bCs/>
          <w:i/>
          <w:sz w:val="24"/>
          <w:szCs w:val="24"/>
          <w:lang w:val="ru-RU"/>
        </w:rPr>
        <w:t>еля</w:t>
      </w:r>
      <w:r w:rsidR="00371C25" w:rsidRPr="00BC5F8D">
        <w:rPr>
          <w:rStyle w:val="af4"/>
          <w:rFonts w:eastAsia="Calibri" w:cstheme="majorHAnsi"/>
          <w:bCs/>
          <w:i/>
          <w:sz w:val="24"/>
          <w:szCs w:val="24"/>
        </w:rPr>
        <w:footnoteReference w:id="55"/>
      </w:r>
      <w:r w:rsidR="00371C25" w:rsidRPr="00BC5F8D">
        <w:rPr>
          <w:rFonts w:eastAsia="Calibri" w:cstheme="majorHAnsi"/>
          <w:bCs/>
          <w:i/>
          <w:sz w:val="24"/>
          <w:szCs w:val="24"/>
        </w:rPr>
        <w:t>,</w:t>
      </w:r>
      <w:r w:rsidR="00371C25">
        <w:rPr>
          <w:rFonts w:eastAsia="Calibri" w:cstheme="majorHAnsi"/>
          <w:bCs/>
          <w:i/>
          <w:sz w:val="24"/>
          <w:szCs w:val="24"/>
          <w:lang w:val="ru-RU"/>
        </w:rPr>
        <w:t xml:space="preserve"> при изменении социально-экономических условий и конъюнктуры рынка, но не чаще одного раза в три года</w:t>
      </w:r>
      <w:r w:rsidR="00371C25" w:rsidRPr="00BC5F8D">
        <w:rPr>
          <w:rStyle w:val="af4"/>
          <w:rFonts w:eastAsia="Calibri" w:cstheme="majorHAnsi"/>
          <w:bCs/>
          <w:i/>
          <w:sz w:val="24"/>
          <w:szCs w:val="24"/>
        </w:rPr>
        <w:footnoteReference w:id="56"/>
      </w:r>
      <w:r w:rsidR="00371C25" w:rsidRPr="00BC5F8D">
        <w:rPr>
          <w:rFonts w:eastAsia="Calibri" w:cstheme="majorHAnsi"/>
          <w:bCs/>
          <w:i/>
          <w:sz w:val="24"/>
          <w:szCs w:val="24"/>
        </w:rPr>
        <w:t>”.</w:t>
      </w:r>
      <w:r w:rsidR="00371C25">
        <w:rPr>
          <w:rFonts w:eastAsia="Calibri" w:cstheme="majorHAnsi"/>
          <w:bCs/>
          <w:i/>
          <w:sz w:val="24"/>
          <w:szCs w:val="24"/>
          <w:lang w:val="ru-RU"/>
        </w:rPr>
        <w:t xml:space="preserve"> </w:t>
      </w:r>
      <w:r w:rsidR="00371C25">
        <w:rPr>
          <w:rFonts w:eastAsia="Calibri" w:cstheme="majorHAnsi"/>
          <w:bCs/>
          <w:sz w:val="24"/>
          <w:szCs w:val="24"/>
          <w:lang w:val="ru-RU"/>
        </w:rPr>
        <w:t xml:space="preserve">Соответствующее положение без каких-либо изменений/ корректировок </w:t>
      </w:r>
      <w:r w:rsidR="00794370">
        <w:rPr>
          <w:rFonts w:eastAsia="Calibri" w:cstheme="majorHAnsi"/>
          <w:bCs/>
          <w:sz w:val="24"/>
          <w:szCs w:val="24"/>
          <w:lang w:val="ru-RU"/>
        </w:rPr>
        <w:t>было включено в п.</w:t>
      </w:r>
      <w:r w:rsidR="00794370" w:rsidRPr="00BC5F8D">
        <w:rPr>
          <w:rFonts w:eastAsia="Calibri" w:cstheme="majorHAnsi"/>
          <w:bCs/>
          <w:sz w:val="24"/>
          <w:szCs w:val="24"/>
        </w:rPr>
        <w:t>6 (f)</w:t>
      </w:r>
      <w:r w:rsidR="00794370">
        <w:rPr>
          <w:rFonts w:eastAsia="Calibri" w:cstheme="majorHAnsi"/>
          <w:bCs/>
          <w:sz w:val="24"/>
          <w:szCs w:val="24"/>
          <w:lang w:val="ru-RU"/>
        </w:rPr>
        <w:t xml:space="preserve"> договора аренды, что позволило </w:t>
      </w:r>
      <w:r w:rsidR="00794370" w:rsidRPr="00794370">
        <w:rPr>
          <w:rFonts w:eastAsia="Calibri" w:cstheme="majorHAnsi"/>
          <w:bCs/>
          <w:sz w:val="24"/>
          <w:szCs w:val="24"/>
          <w:lang w:val="ru-RU"/>
        </w:rPr>
        <w:t>арендаторам интерпретировать это в свою пользу</w:t>
      </w:r>
      <w:r w:rsidR="00794370">
        <w:rPr>
          <w:rFonts w:eastAsia="Calibri" w:cstheme="majorHAnsi"/>
          <w:bCs/>
          <w:sz w:val="24"/>
          <w:szCs w:val="24"/>
          <w:lang w:val="ru-RU"/>
        </w:rPr>
        <w:t>. Или, с целью внедрения предписания ПП аренд</w:t>
      </w:r>
      <w:r w:rsidR="00F7604E">
        <w:rPr>
          <w:rFonts w:eastAsia="Calibri" w:cstheme="majorHAnsi"/>
          <w:bCs/>
          <w:sz w:val="24"/>
          <w:szCs w:val="24"/>
          <w:lang w:val="ru-RU"/>
        </w:rPr>
        <w:t xml:space="preserve">одатель </w:t>
      </w:r>
      <w:r w:rsidR="00794370">
        <w:rPr>
          <w:rFonts w:eastAsia="Calibri" w:cstheme="majorHAnsi"/>
          <w:bCs/>
          <w:sz w:val="24"/>
          <w:szCs w:val="24"/>
          <w:lang w:val="ru-RU"/>
        </w:rPr>
        <w:t>должен предусмотреть в договоре обяза</w:t>
      </w:r>
      <w:r w:rsidR="00F7604E">
        <w:rPr>
          <w:rFonts w:eastAsia="Calibri" w:cstheme="majorHAnsi"/>
          <w:bCs/>
          <w:sz w:val="24"/>
          <w:szCs w:val="24"/>
          <w:lang w:val="ru-RU"/>
        </w:rPr>
        <w:t>нность согласовать новые предложенные размеры, а в случае отказа арендатора заключать дополнительные соглашения в новых условиях – расторгать договора аренды.</w:t>
      </w:r>
      <w:r w:rsidR="00794370">
        <w:rPr>
          <w:rFonts w:eastAsia="Calibri" w:cstheme="majorHAnsi"/>
          <w:bCs/>
          <w:sz w:val="24"/>
          <w:szCs w:val="24"/>
          <w:lang w:val="ru-RU"/>
        </w:rPr>
        <w:t xml:space="preserve"> </w:t>
      </w:r>
    </w:p>
    <w:p w:rsidR="00797F95" w:rsidRPr="00F7604E" w:rsidRDefault="00F7604E" w:rsidP="00F7604E">
      <w:pPr>
        <w:pStyle w:val="a7"/>
        <w:tabs>
          <w:tab w:val="left" w:pos="426"/>
        </w:tabs>
        <w:spacing w:line="252" w:lineRule="auto"/>
        <w:ind w:left="90" w:firstLine="619"/>
        <w:jc w:val="both"/>
        <w:rPr>
          <w:rFonts w:eastAsia="Calibri" w:cstheme="majorHAnsi"/>
          <w:bCs/>
          <w:sz w:val="24"/>
          <w:szCs w:val="24"/>
          <w:lang w:val="ru-RU"/>
        </w:rPr>
      </w:pPr>
      <w:r>
        <w:rPr>
          <w:rFonts w:eastAsia="Calibri" w:cstheme="majorHAnsi"/>
          <w:bCs/>
          <w:sz w:val="24"/>
          <w:szCs w:val="24"/>
          <w:lang w:val="ru-RU"/>
        </w:rPr>
        <w:t>По</w:t>
      </w:r>
      <w:r w:rsidRPr="00F7604E">
        <w:rPr>
          <w:rFonts w:eastAsia="Calibri" w:cstheme="majorHAnsi"/>
          <w:bCs/>
          <w:sz w:val="24"/>
          <w:szCs w:val="24"/>
          <w:lang w:val="ru-RU"/>
        </w:rPr>
        <w:t xml:space="preserve"> </w:t>
      </w:r>
      <w:r>
        <w:rPr>
          <w:rFonts w:eastAsia="Calibri" w:cstheme="majorHAnsi"/>
          <w:bCs/>
          <w:sz w:val="24"/>
          <w:szCs w:val="24"/>
          <w:lang w:val="ru-RU"/>
        </w:rPr>
        <w:t>состоянию</w:t>
      </w:r>
      <w:r w:rsidRPr="00F7604E">
        <w:rPr>
          <w:rFonts w:eastAsia="Calibri" w:cstheme="majorHAnsi"/>
          <w:bCs/>
          <w:sz w:val="24"/>
          <w:szCs w:val="24"/>
          <w:lang w:val="ru-RU"/>
        </w:rPr>
        <w:t xml:space="preserve"> </w:t>
      </w:r>
      <w:r>
        <w:rPr>
          <w:rFonts w:eastAsia="Calibri" w:cstheme="majorHAnsi"/>
          <w:bCs/>
          <w:sz w:val="24"/>
          <w:szCs w:val="24"/>
          <w:lang w:val="ru-RU"/>
        </w:rPr>
        <w:t>на</w:t>
      </w:r>
      <w:r w:rsidRPr="00F7604E">
        <w:rPr>
          <w:rFonts w:eastAsia="Calibri" w:cstheme="majorHAnsi"/>
          <w:bCs/>
          <w:sz w:val="24"/>
          <w:szCs w:val="24"/>
          <w:lang w:val="ru-RU"/>
        </w:rPr>
        <w:t xml:space="preserve"> </w:t>
      </w:r>
      <w:r w:rsidRPr="00BC5F8D">
        <w:rPr>
          <w:rFonts w:eastAsia="Calibri" w:cstheme="majorHAnsi"/>
          <w:bCs/>
          <w:sz w:val="24"/>
          <w:szCs w:val="24"/>
        </w:rPr>
        <w:t>30.09.2020,</w:t>
      </w:r>
      <w:r>
        <w:rPr>
          <w:rFonts w:eastAsia="Calibri" w:cstheme="majorHAnsi"/>
          <w:bCs/>
          <w:sz w:val="24"/>
          <w:szCs w:val="24"/>
          <w:lang w:val="ru-RU"/>
        </w:rPr>
        <w:t xml:space="preserve"> из общего количества </w:t>
      </w:r>
      <w:r w:rsidRPr="00BC5F8D">
        <w:rPr>
          <w:rFonts w:eastAsia="Calibri" w:cstheme="majorHAnsi"/>
          <w:bCs/>
          <w:sz w:val="24"/>
          <w:szCs w:val="24"/>
        </w:rPr>
        <w:t>346</w:t>
      </w:r>
      <w:r>
        <w:rPr>
          <w:rFonts w:eastAsia="Calibri" w:cstheme="majorHAnsi"/>
          <w:bCs/>
          <w:sz w:val="24"/>
          <w:szCs w:val="24"/>
          <w:lang w:val="ru-RU"/>
        </w:rPr>
        <w:t xml:space="preserve"> активных договоров аренды, только </w:t>
      </w:r>
      <w:r w:rsidRPr="00BC5F8D">
        <w:rPr>
          <w:rFonts w:eastAsia="Calibri" w:cstheme="majorHAnsi"/>
          <w:bCs/>
          <w:i/>
          <w:sz w:val="24"/>
          <w:szCs w:val="24"/>
        </w:rPr>
        <w:t>58</w:t>
      </w:r>
      <w:r>
        <w:rPr>
          <w:rFonts w:eastAsia="Calibri" w:cstheme="majorHAnsi"/>
          <w:bCs/>
          <w:i/>
          <w:sz w:val="24"/>
          <w:szCs w:val="24"/>
          <w:lang w:val="ru-RU"/>
        </w:rPr>
        <w:t xml:space="preserve"> арендаторов </w:t>
      </w:r>
      <w:r w:rsidRPr="00BC5F8D">
        <w:rPr>
          <w:rFonts w:eastAsia="Calibri" w:cstheme="majorHAnsi"/>
          <w:bCs/>
          <w:sz w:val="24"/>
          <w:szCs w:val="24"/>
        </w:rPr>
        <w:t>(80,2</w:t>
      </w:r>
      <w:r>
        <w:rPr>
          <w:rFonts w:eastAsia="Calibri" w:cstheme="majorHAnsi"/>
          <w:bCs/>
          <w:sz w:val="24"/>
          <w:szCs w:val="24"/>
          <w:lang w:val="ru-RU"/>
        </w:rPr>
        <w:t xml:space="preserve"> га) согласились заключить дополнительные соглашения по актуализации размера платы за аренду лесного фонда. Одним из аргументов арендаторов, которые отказались заключить дополнительные соглашения, является то, что изменения, внесенные в указанное Положение</w:t>
      </w:r>
      <w:r w:rsidR="00CB7994">
        <w:rPr>
          <w:rFonts w:eastAsia="Calibri" w:cstheme="majorHAnsi"/>
          <w:bCs/>
          <w:sz w:val="24"/>
          <w:szCs w:val="24"/>
          <w:lang w:val="ru-RU"/>
        </w:rPr>
        <w:t>, не имеют обратной юридической силы, договора аренды были заключены до ввода в действие новых размеров</w:t>
      </w:r>
      <w:r w:rsidR="00CB7994" w:rsidRPr="00BC5F8D">
        <w:rPr>
          <w:rStyle w:val="af4"/>
        </w:rPr>
        <w:footnoteReference w:id="57"/>
      </w:r>
      <w:r w:rsidR="00CB7994" w:rsidRPr="00BC5F8D">
        <w:rPr>
          <w:sz w:val="24"/>
          <w:szCs w:val="24"/>
        </w:rPr>
        <w:t xml:space="preserve">. </w:t>
      </w:r>
      <w:r w:rsidR="00CB7994">
        <w:rPr>
          <w:rFonts w:eastAsia="Calibri" w:cstheme="majorHAnsi"/>
          <w:bCs/>
          <w:sz w:val="24"/>
          <w:szCs w:val="24"/>
          <w:lang w:val="ru-RU"/>
        </w:rPr>
        <w:t xml:space="preserve"> </w:t>
      </w:r>
      <w:r>
        <w:rPr>
          <w:rFonts w:eastAsia="Calibri" w:cstheme="majorHAnsi"/>
          <w:bCs/>
          <w:sz w:val="24"/>
          <w:szCs w:val="24"/>
          <w:lang w:val="ru-RU"/>
        </w:rPr>
        <w:t xml:space="preserve"> </w:t>
      </w:r>
    </w:p>
    <w:p w:rsidR="00CB7994" w:rsidRPr="00CB7994" w:rsidRDefault="00CB7994" w:rsidP="00CB7994">
      <w:pPr>
        <w:spacing w:line="252" w:lineRule="auto"/>
        <w:ind w:left="90" w:firstLine="619"/>
        <w:jc w:val="both"/>
        <w:rPr>
          <w:rFonts w:eastAsia="Calibri" w:cstheme="majorHAnsi"/>
          <w:bCs/>
          <w:i/>
          <w:sz w:val="24"/>
          <w:szCs w:val="24"/>
          <w:lang w:val="ru-RU"/>
        </w:rPr>
      </w:pPr>
      <w:r>
        <w:rPr>
          <w:rFonts w:eastAsia="Calibri" w:cstheme="majorHAnsi"/>
          <w:bCs/>
          <w:i/>
          <w:sz w:val="24"/>
          <w:szCs w:val="24"/>
          <w:lang w:val="ru-RU"/>
        </w:rPr>
        <w:t xml:space="preserve">В результате, непересмотр и некорректировка размера всех договоров аренды земель лесного фонда только в </w:t>
      </w:r>
      <w:r w:rsidRPr="00BC5F8D">
        <w:rPr>
          <w:b/>
          <w:i/>
          <w:sz w:val="24"/>
          <w:szCs w:val="24"/>
        </w:rPr>
        <w:t>2020</w:t>
      </w:r>
      <w:r>
        <w:rPr>
          <w:b/>
          <w:i/>
          <w:sz w:val="24"/>
          <w:szCs w:val="24"/>
          <w:lang w:val="ru-RU"/>
        </w:rPr>
        <w:t xml:space="preserve"> году </w:t>
      </w:r>
      <w:r>
        <w:rPr>
          <w:i/>
          <w:sz w:val="24"/>
          <w:szCs w:val="24"/>
          <w:lang w:val="ru-RU"/>
        </w:rPr>
        <w:t xml:space="preserve">привели к непоступлению в полном объеме доходов, возможных к поступлению, в сумме </w:t>
      </w:r>
      <w:r w:rsidRPr="00BC5F8D">
        <w:rPr>
          <w:b/>
          <w:i/>
          <w:sz w:val="24"/>
          <w:szCs w:val="24"/>
        </w:rPr>
        <w:t xml:space="preserve">12.0 </w:t>
      </w:r>
      <w:r>
        <w:rPr>
          <w:b/>
          <w:i/>
          <w:sz w:val="24"/>
          <w:szCs w:val="24"/>
          <w:lang w:val="ru-RU"/>
        </w:rPr>
        <w:t>млн. леев</w:t>
      </w:r>
      <w:r w:rsidRPr="00BC5F8D">
        <w:rPr>
          <w:rStyle w:val="af4"/>
          <w:b/>
          <w:i/>
          <w:sz w:val="24"/>
          <w:szCs w:val="24"/>
        </w:rPr>
        <w:footnoteReference w:id="58"/>
      </w:r>
      <w:r w:rsidRPr="00BC5F8D">
        <w:rPr>
          <w:b/>
          <w:sz w:val="24"/>
          <w:szCs w:val="24"/>
        </w:rPr>
        <w:t>.</w:t>
      </w:r>
    </w:p>
    <w:p w:rsidR="00CB7994" w:rsidRPr="002D0473" w:rsidRDefault="00CB7994" w:rsidP="00CB7994">
      <w:pPr>
        <w:pStyle w:val="a7"/>
        <w:tabs>
          <w:tab w:val="left" w:pos="426"/>
        </w:tabs>
        <w:spacing w:line="252" w:lineRule="auto"/>
        <w:ind w:left="90" w:firstLine="619"/>
        <w:jc w:val="both"/>
        <w:rPr>
          <w:rFonts w:eastAsia="Calibri" w:cstheme="majorHAnsi"/>
          <w:bCs/>
          <w:sz w:val="24"/>
          <w:szCs w:val="24"/>
          <w:lang w:val="ru-RU"/>
        </w:rPr>
      </w:pPr>
      <w:r>
        <w:rPr>
          <w:rFonts w:eastAsia="Calibri" w:cstheme="majorHAnsi"/>
          <w:bCs/>
          <w:sz w:val="24"/>
          <w:szCs w:val="24"/>
          <w:lang w:val="ru-RU"/>
        </w:rPr>
        <w:t xml:space="preserve">Вместе с тем, обратим внимание на факт, что руководящие лица Агентства </w:t>
      </w:r>
      <w:r w:rsidRPr="00CB7994">
        <w:rPr>
          <w:rFonts w:eastAsia="Calibri" w:cstheme="majorHAnsi"/>
          <w:bCs/>
          <w:sz w:val="24"/>
          <w:szCs w:val="24"/>
          <w:lang w:val="ru-RU"/>
        </w:rPr>
        <w:t>согласились договориться о первоначальной арендной плате</w:t>
      </w:r>
      <w:r w:rsidRPr="00BC5F8D">
        <w:rPr>
          <w:rStyle w:val="af4"/>
          <w:rFonts w:eastAsia="Calibri" w:cstheme="majorHAnsi"/>
          <w:bCs/>
        </w:rPr>
        <w:footnoteReference w:id="59"/>
      </w:r>
      <w:r w:rsidRPr="00BC5F8D">
        <w:rPr>
          <w:rFonts w:eastAsia="Calibri" w:cstheme="majorHAnsi"/>
          <w:bCs/>
        </w:rPr>
        <w:t>.</w:t>
      </w:r>
      <w:r>
        <w:rPr>
          <w:rFonts w:eastAsia="Calibri" w:cstheme="majorHAnsi"/>
          <w:bCs/>
          <w:lang w:val="ru-RU"/>
        </w:rPr>
        <w:t xml:space="preserve"> </w:t>
      </w:r>
      <w:r w:rsidRPr="00CB7994">
        <w:rPr>
          <w:rFonts w:eastAsia="Calibri" w:cstheme="majorHAnsi"/>
          <w:bCs/>
          <w:sz w:val="24"/>
          <w:szCs w:val="24"/>
          <w:lang w:val="ru-RU"/>
        </w:rPr>
        <w:t xml:space="preserve">Так, </w:t>
      </w:r>
      <w:r>
        <w:rPr>
          <w:rFonts w:eastAsia="Calibri" w:cstheme="majorHAnsi"/>
          <w:bCs/>
          <w:sz w:val="24"/>
          <w:szCs w:val="24"/>
          <w:lang w:val="ru-RU"/>
        </w:rPr>
        <w:t xml:space="preserve">некоторые арендаторы получили значительные скидки до </w:t>
      </w:r>
      <w:r w:rsidRPr="00BC5F8D">
        <w:rPr>
          <w:rFonts w:eastAsia="Calibri" w:cstheme="majorHAnsi"/>
          <w:bCs/>
          <w:sz w:val="24"/>
          <w:szCs w:val="24"/>
        </w:rPr>
        <w:t>71%</w:t>
      </w:r>
      <w:r>
        <w:rPr>
          <w:rFonts w:eastAsia="Calibri" w:cstheme="majorHAnsi"/>
          <w:bCs/>
          <w:sz w:val="24"/>
          <w:szCs w:val="24"/>
          <w:lang w:val="ru-RU"/>
        </w:rPr>
        <w:t xml:space="preserve"> или </w:t>
      </w:r>
      <w:r w:rsidRPr="00BC5F8D">
        <w:rPr>
          <w:rFonts w:eastAsia="Calibri" w:cstheme="majorHAnsi"/>
          <w:bCs/>
          <w:sz w:val="24"/>
          <w:szCs w:val="24"/>
        </w:rPr>
        <w:t>13592,4</w:t>
      </w:r>
      <w:r>
        <w:rPr>
          <w:rFonts w:eastAsia="Calibri" w:cstheme="majorHAnsi"/>
          <w:bCs/>
          <w:sz w:val="24"/>
          <w:szCs w:val="24"/>
          <w:lang w:val="ru-RU"/>
        </w:rPr>
        <w:t xml:space="preserve"> леев/га, а годовая плата за аренду </w:t>
      </w:r>
      <w:r w:rsidR="002D0473">
        <w:rPr>
          <w:rFonts w:eastAsia="Calibri" w:cstheme="majorHAnsi"/>
          <w:bCs/>
          <w:sz w:val="24"/>
          <w:szCs w:val="24"/>
          <w:lang w:val="ru-RU"/>
        </w:rPr>
        <w:t xml:space="preserve">для </w:t>
      </w:r>
      <w:r>
        <w:rPr>
          <w:rFonts w:eastAsia="Calibri" w:cstheme="majorHAnsi"/>
          <w:bCs/>
          <w:sz w:val="24"/>
          <w:szCs w:val="24"/>
          <w:lang w:val="ru-RU"/>
        </w:rPr>
        <w:t xml:space="preserve">одного арендатора была снижена на </w:t>
      </w:r>
      <w:r w:rsidRPr="00BC5F8D">
        <w:rPr>
          <w:rFonts w:eastAsia="Calibri" w:cstheme="majorHAnsi"/>
          <w:bCs/>
          <w:sz w:val="24"/>
          <w:szCs w:val="24"/>
        </w:rPr>
        <w:t>72,7</w:t>
      </w:r>
      <w:r>
        <w:rPr>
          <w:rFonts w:eastAsia="Calibri" w:cstheme="majorHAnsi"/>
          <w:bCs/>
          <w:sz w:val="24"/>
          <w:szCs w:val="24"/>
          <w:lang w:val="ru-RU"/>
        </w:rPr>
        <w:t xml:space="preserve"> тыс. леев. Всего </w:t>
      </w:r>
      <w:r w:rsidR="002D0473">
        <w:rPr>
          <w:rFonts w:eastAsia="Calibri" w:cstheme="majorHAnsi"/>
          <w:bCs/>
          <w:sz w:val="24"/>
          <w:szCs w:val="24"/>
          <w:lang w:val="ru-RU"/>
        </w:rPr>
        <w:t>получи</w:t>
      </w:r>
      <w:r>
        <w:rPr>
          <w:rFonts w:eastAsia="Calibri" w:cstheme="majorHAnsi"/>
          <w:bCs/>
          <w:sz w:val="24"/>
          <w:szCs w:val="24"/>
          <w:lang w:val="ru-RU"/>
        </w:rPr>
        <w:t>ли</w:t>
      </w:r>
      <w:r w:rsidR="002D0473">
        <w:rPr>
          <w:rFonts w:eastAsia="Calibri" w:cstheme="majorHAnsi"/>
          <w:bCs/>
          <w:sz w:val="24"/>
          <w:szCs w:val="24"/>
          <w:lang w:val="ru-RU"/>
        </w:rPr>
        <w:t xml:space="preserve"> льготы 8 арендаторов</w:t>
      </w:r>
      <w:r w:rsidR="002D0473" w:rsidRPr="00BC5F8D">
        <w:rPr>
          <w:rStyle w:val="af4"/>
          <w:rFonts w:eastAsia="Calibri" w:cstheme="majorHAnsi"/>
          <w:bCs/>
          <w:sz w:val="24"/>
          <w:szCs w:val="24"/>
        </w:rPr>
        <w:footnoteReference w:id="60"/>
      </w:r>
      <w:r w:rsidR="002D0473" w:rsidRPr="00BC5F8D">
        <w:rPr>
          <w:rFonts w:eastAsia="Calibri" w:cstheme="majorHAnsi"/>
          <w:bCs/>
          <w:sz w:val="24"/>
          <w:szCs w:val="24"/>
        </w:rPr>
        <w:t>,</w:t>
      </w:r>
      <w:r w:rsidR="002D0473">
        <w:rPr>
          <w:rFonts w:eastAsia="Calibri" w:cstheme="majorHAnsi"/>
          <w:bCs/>
          <w:sz w:val="24"/>
          <w:szCs w:val="24"/>
          <w:lang w:val="ru-RU"/>
        </w:rPr>
        <w:t xml:space="preserve"> а сумма годовых упущенных доходов в результате прямых переговоров представителей Агентства составила </w:t>
      </w:r>
      <w:r w:rsidR="002D0473" w:rsidRPr="00BC5F8D">
        <w:rPr>
          <w:rFonts w:eastAsia="Calibri" w:cstheme="majorHAnsi"/>
          <w:bCs/>
          <w:sz w:val="24"/>
          <w:szCs w:val="24"/>
        </w:rPr>
        <w:t>223,9</w:t>
      </w:r>
      <w:r w:rsidR="002D0473">
        <w:rPr>
          <w:rFonts w:eastAsia="Calibri" w:cstheme="majorHAnsi"/>
          <w:bCs/>
          <w:sz w:val="24"/>
          <w:szCs w:val="24"/>
          <w:lang w:val="ru-RU"/>
        </w:rPr>
        <w:t xml:space="preserve"> тыс. леев. Свод в этой связи представлен </w:t>
      </w:r>
      <w:r w:rsidR="002D0473" w:rsidRPr="00F74DEA">
        <w:rPr>
          <w:rFonts w:cstheme="majorHAnsi"/>
          <w:sz w:val="24"/>
          <w:szCs w:val="24"/>
          <w:lang w:val="ru-RU"/>
        </w:rPr>
        <w:t>в приложении №</w:t>
      </w:r>
      <w:r w:rsidR="002D0473">
        <w:rPr>
          <w:rFonts w:cstheme="majorHAnsi"/>
          <w:sz w:val="24"/>
          <w:szCs w:val="24"/>
          <w:lang w:val="ru-RU"/>
        </w:rPr>
        <w:t>8</w:t>
      </w:r>
      <w:r w:rsidR="002D0473" w:rsidRPr="00F74DEA">
        <w:rPr>
          <w:rFonts w:cstheme="majorHAnsi"/>
          <w:sz w:val="24"/>
          <w:szCs w:val="24"/>
          <w:lang w:val="ru-RU"/>
        </w:rPr>
        <w:t xml:space="preserve"> к настоящему Отчету аудита</w:t>
      </w:r>
      <w:r w:rsidR="002D0473">
        <w:rPr>
          <w:rFonts w:cstheme="majorHAnsi"/>
          <w:sz w:val="24"/>
          <w:szCs w:val="24"/>
          <w:lang w:val="ru-RU"/>
        </w:rPr>
        <w:t>.</w:t>
      </w:r>
    </w:p>
    <w:p w:rsidR="00797F95" w:rsidRPr="00C47B56" w:rsidRDefault="00797F95" w:rsidP="00797F95">
      <w:pPr>
        <w:pStyle w:val="af5"/>
        <w:shd w:val="clear" w:color="auto" w:fill="FFFFFF"/>
        <w:spacing w:after="0" w:line="252" w:lineRule="auto"/>
        <w:ind w:left="90"/>
        <w:jc w:val="both"/>
        <w:rPr>
          <w:rFonts w:ascii="Calibri Light" w:eastAsia="Calibri" w:hAnsi="Calibri Light" w:cstheme="majorHAnsi"/>
          <w:bCs/>
          <w:sz w:val="12"/>
          <w:szCs w:val="12"/>
        </w:rPr>
      </w:pPr>
    </w:p>
    <w:p w:rsidR="00AF206F" w:rsidRDefault="00AF206F" w:rsidP="00D613CC">
      <w:pPr>
        <w:pStyle w:val="1"/>
        <w:numPr>
          <w:ilvl w:val="2"/>
          <w:numId w:val="32"/>
        </w:numPr>
        <w:spacing w:before="0" w:line="252" w:lineRule="auto"/>
        <w:ind w:left="0" w:firstLine="0"/>
        <w:jc w:val="both"/>
        <w:rPr>
          <w:rFonts w:ascii="Calibri Light" w:eastAsia="Calibri" w:hAnsi="Calibri Light" w:cs="Calibri Light"/>
          <w:b/>
          <w:i/>
          <w:color w:val="auto"/>
          <w:sz w:val="24"/>
          <w:szCs w:val="24"/>
        </w:rPr>
      </w:pPr>
      <w:bookmarkStart w:id="111" w:name="_Toc99665463"/>
      <w:r>
        <w:rPr>
          <w:rFonts w:ascii="Calibri Light" w:eastAsia="Calibri" w:hAnsi="Calibri Light" w:cs="Calibri Light"/>
          <w:b/>
          <w:i/>
          <w:color w:val="auto"/>
          <w:sz w:val="24"/>
          <w:szCs w:val="24"/>
        </w:rPr>
        <w:t>Неиспользование договорных рычагов по мониторингу обязательств, взятых арендатором</w:t>
      </w:r>
      <w:r w:rsidR="00D613CC">
        <w:rPr>
          <w:rFonts w:ascii="Calibri Light" w:eastAsia="Calibri" w:hAnsi="Calibri Light" w:cs="Calibri Light"/>
          <w:b/>
          <w:i/>
          <w:color w:val="auto"/>
          <w:sz w:val="24"/>
          <w:szCs w:val="24"/>
        </w:rPr>
        <w:t>, превратилось в ненадлежащее управление землями</w:t>
      </w:r>
      <w:r>
        <w:rPr>
          <w:rFonts w:ascii="Calibri Light" w:eastAsia="Calibri" w:hAnsi="Calibri Light" w:cs="Calibri Light"/>
          <w:b/>
          <w:i/>
          <w:color w:val="auto"/>
          <w:sz w:val="24"/>
          <w:szCs w:val="24"/>
        </w:rPr>
        <w:t xml:space="preserve"> </w:t>
      </w:r>
      <w:r w:rsidR="00D613CC" w:rsidRPr="00D613CC">
        <w:rPr>
          <w:rFonts w:ascii="Calibri Light" w:eastAsia="Calibri" w:hAnsi="Calibri Light" w:cs="Calibri Light"/>
          <w:b/>
          <w:i/>
          <w:color w:val="auto"/>
          <w:sz w:val="24"/>
          <w:szCs w:val="24"/>
        </w:rPr>
        <w:t>государственного лесного фонда.</w:t>
      </w:r>
      <w:bookmarkEnd w:id="111"/>
    </w:p>
    <w:p w:rsidR="00D613CC" w:rsidRPr="00AC4305" w:rsidRDefault="00D613CC" w:rsidP="00797F95">
      <w:pPr>
        <w:pStyle w:val="a7"/>
        <w:spacing w:line="252" w:lineRule="auto"/>
        <w:ind w:left="90" w:firstLine="567"/>
        <w:jc w:val="both"/>
        <w:rPr>
          <w:rFonts w:eastAsia="Calibri" w:cstheme="majorHAnsi"/>
          <w:sz w:val="24"/>
          <w:szCs w:val="24"/>
          <w:lang w:val="ru-RU"/>
        </w:rPr>
      </w:pPr>
      <w:r w:rsidRPr="00D613CC">
        <w:rPr>
          <w:rFonts w:eastAsia="Calibri" w:cstheme="majorHAnsi"/>
          <w:sz w:val="24"/>
          <w:szCs w:val="24"/>
          <w:lang w:val="ru-RU"/>
        </w:rPr>
        <w:t xml:space="preserve">Согласно </w:t>
      </w:r>
      <w:r w:rsidRPr="00D613CC">
        <w:rPr>
          <w:rFonts w:cstheme="majorHAnsi"/>
          <w:sz w:val="24"/>
          <w:szCs w:val="24"/>
          <w:shd w:val="clear" w:color="auto" w:fill="FFFFFF"/>
          <w:lang w:val="ru-RU"/>
        </w:rPr>
        <w:t>законодательным положениям</w:t>
      </w:r>
      <w:r w:rsidRPr="00D613CC">
        <w:rPr>
          <w:rStyle w:val="af4"/>
          <w:rFonts w:eastAsia="Calibri" w:cstheme="majorHAnsi"/>
          <w:sz w:val="24"/>
          <w:szCs w:val="24"/>
        </w:rPr>
        <w:footnoteReference w:id="61"/>
      </w:r>
      <w:r w:rsidRPr="00D613CC">
        <w:rPr>
          <w:rFonts w:cstheme="majorHAnsi"/>
          <w:sz w:val="24"/>
          <w:szCs w:val="24"/>
          <w:shd w:val="clear" w:color="auto" w:fill="FFFFFF"/>
          <w:lang w:val="ru-RU"/>
        </w:rPr>
        <w:t xml:space="preserve"> и договорным условиям</w:t>
      </w:r>
      <w:r w:rsidRPr="00D613CC">
        <w:rPr>
          <w:rStyle w:val="af4"/>
          <w:rFonts w:eastAsia="Calibri" w:cstheme="majorHAnsi"/>
          <w:sz w:val="24"/>
          <w:szCs w:val="24"/>
        </w:rPr>
        <w:footnoteReference w:id="62"/>
      </w:r>
      <w:r w:rsidRPr="00D613CC">
        <w:rPr>
          <w:rFonts w:cstheme="majorHAnsi"/>
          <w:sz w:val="24"/>
          <w:szCs w:val="24"/>
          <w:shd w:val="clear" w:color="auto" w:fill="FFFFFF"/>
          <w:lang w:val="ru-RU"/>
        </w:rPr>
        <w:t>, арендатор в срок, установленный арендодателем, но не позднее 2 лет после подписания акта приема-передачи арендованного лесного участка</w:t>
      </w:r>
      <w:r>
        <w:rPr>
          <w:rFonts w:cstheme="majorHAnsi"/>
          <w:sz w:val="24"/>
          <w:szCs w:val="24"/>
          <w:shd w:val="clear" w:color="auto" w:fill="FFFFFF"/>
          <w:lang w:val="ru-RU"/>
        </w:rPr>
        <w:t xml:space="preserve">, должен представить Проект хозяйствования </w:t>
      </w:r>
      <w:r w:rsidRPr="00C41D12">
        <w:rPr>
          <w:rFonts w:cstheme="majorHAnsi"/>
          <w:sz w:val="24"/>
          <w:szCs w:val="24"/>
          <w:shd w:val="clear" w:color="auto" w:fill="FFFFFF"/>
          <w:lang w:val="ru-RU"/>
        </w:rPr>
        <w:t>для рекреационных целей</w:t>
      </w:r>
      <w:r>
        <w:rPr>
          <w:rFonts w:cstheme="majorHAnsi"/>
          <w:sz w:val="24"/>
          <w:szCs w:val="24"/>
          <w:shd w:val="clear" w:color="auto" w:fill="FFFFFF"/>
          <w:lang w:val="ru-RU"/>
        </w:rPr>
        <w:t>/</w:t>
      </w:r>
      <w:r w:rsidRPr="00D613CC">
        <w:rPr>
          <w:rFonts w:cstheme="majorHAnsi"/>
          <w:sz w:val="24"/>
          <w:szCs w:val="24"/>
          <w:lang w:val="ru-RU"/>
        </w:rPr>
        <w:t xml:space="preserve"> </w:t>
      </w:r>
      <w:r w:rsidRPr="00C41D12">
        <w:rPr>
          <w:rFonts w:cstheme="majorHAnsi"/>
          <w:sz w:val="24"/>
          <w:szCs w:val="24"/>
          <w:lang w:val="ru-RU"/>
        </w:rPr>
        <w:t xml:space="preserve">ведения </w:t>
      </w:r>
      <w:r w:rsidRPr="00C41D12">
        <w:rPr>
          <w:rFonts w:cstheme="majorHAnsi"/>
          <w:sz w:val="24"/>
          <w:szCs w:val="24"/>
          <w:shd w:val="clear" w:color="auto" w:fill="FFFFFF"/>
          <w:lang w:val="ru-RU"/>
        </w:rPr>
        <w:t>охотничьего хозяйства</w:t>
      </w:r>
      <w:r>
        <w:rPr>
          <w:rFonts w:cstheme="majorHAnsi"/>
          <w:sz w:val="24"/>
          <w:szCs w:val="24"/>
          <w:shd w:val="clear" w:color="auto" w:fill="FFFFFF"/>
          <w:lang w:val="ru-RU"/>
        </w:rPr>
        <w:t xml:space="preserve">, разработанный уполномоченными в этой связи учреждениями, что не было выполнено ни одним арендатором. Соответственно, </w:t>
      </w:r>
      <w:r w:rsidR="00AC4305">
        <w:rPr>
          <w:rFonts w:cstheme="majorHAnsi"/>
          <w:sz w:val="24"/>
          <w:szCs w:val="24"/>
          <w:shd w:val="clear" w:color="auto" w:fill="FFFFFF"/>
          <w:lang w:val="ru-RU"/>
        </w:rPr>
        <w:t>не были представлены годовые отчеты о порядке использования арендованного участка согласно обязательствам, указанным в договоре</w:t>
      </w:r>
      <w:r w:rsidR="00AC4305" w:rsidRPr="00BC5F8D">
        <w:rPr>
          <w:rStyle w:val="af4"/>
          <w:rFonts w:eastAsia="Calibri" w:cstheme="majorHAnsi"/>
          <w:sz w:val="24"/>
          <w:szCs w:val="24"/>
        </w:rPr>
        <w:footnoteReference w:id="63"/>
      </w:r>
      <w:r w:rsidR="00AC4305" w:rsidRPr="00BC5F8D">
        <w:rPr>
          <w:rFonts w:eastAsia="Calibri" w:cstheme="majorHAnsi"/>
          <w:sz w:val="24"/>
          <w:szCs w:val="24"/>
        </w:rPr>
        <w:t>.</w:t>
      </w:r>
      <w:r w:rsidR="00AC4305">
        <w:rPr>
          <w:rFonts w:eastAsia="Calibri" w:cstheme="majorHAnsi"/>
          <w:sz w:val="24"/>
          <w:szCs w:val="24"/>
          <w:lang w:val="ru-RU"/>
        </w:rPr>
        <w:t xml:space="preserve"> Необходимо отметить, что руководство аудируемого субъекта подорвало важность процесса мониторинга указанных обязательств, в этот процесс был вовлечен лишь единственный работник. В результате, было допущено нерациональное использование земель лесного фонда.</w:t>
      </w:r>
    </w:p>
    <w:p w:rsidR="00797F95" w:rsidRPr="00AC4305" w:rsidRDefault="00797F95" w:rsidP="00797F95">
      <w:pPr>
        <w:pStyle w:val="a7"/>
        <w:spacing w:line="252" w:lineRule="auto"/>
        <w:ind w:left="90" w:firstLine="567"/>
        <w:jc w:val="both"/>
        <w:rPr>
          <w:rFonts w:eastAsia="Calibri" w:cstheme="majorHAnsi"/>
          <w:sz w:val="16"/>
          <w:szCs w:val="16"/>
        </w:rPr>
      </w:pPr>
    </w:p>
    <w:p w:rsidR="00B9338B" w:rsidRPr="00B9338B" w:rsidRDefault="00B9338B" w:rsidP="00797F95">
      <w:pPr>
        <w:pStyle w:val="1"/>
        <w:numPr>
          <w:ilvl w:val="2"/>
          <w:numId w:val="32"/>
        </w:numPr>
        <w:spacing w:before="0" w:line="252" w:lineRule="auto"/>
        <w:ind w:left="90" w:hanging="90"/>
        <w:jc w:val="both"/>
        <w:rPr>
          <w:rFonts w:ascii="Calibri Light" w:eastAsia="Calibri" w:hAnsi="Calibri Light" w:cs="Calibri Light"/>
          <w:b/>
          <w:i/>
          <w:color w:val="auto"/>
          <w:sz w:val="24"/>
          <w:szCs w:val="24"/>
          <w:lang w:val="ro-RO"/>
        </w:rPr>
      </w:pPr>
      <w:bookmarkStart w:id="112" w:name="_Toc99665464"/>
      <w:r>
        <w:rPr>
          <w:rFonts w:ascii="Calibri Light" w:eastAsia="Calibri" w:hAnsi="Calibri Light" w:cs="Calibri Light"/>
          <w:b/>
          <w:i/>
          <w:color w:val="auto"/>
          <w:sz w:val="24"/>
          <w:szCs w:val="24"/>
        </w:rPr>
        <w:t xml:space="preserve">Включение в договора аренды ряда положений в нарушение интересов арендодателя и государства, а также принудительное их применение обусловили непоступление доходов в сумме примерно </w:t>
      </w:r>
      <w:r w:rsidRPr="00BC5F8D">
        <w:rPr>
          <w:rFonts w:ascii="Calibri Light" w:eastAsia="Calibri" w:hAnsi="Calibri Light" w:cs="Calibri Light"/>
          <w:b/>
          <w:i/>
          <w:color w:val="auto"/>
          <w:sz w:val="24"/>
          <w:szCs w:val="24"/>
          <w:lang w:val="ro-RO"/>
        </w:rPr>
        <w:t>2,0</w:t>
      </w:r>
      <w:r>
        <w:rPr>
          <w:rFonts w:ascii="Calibri Light" w:eastAsia="Calibri" w:hAnsi="Calibri Light" w:cs="Calibri Light"/>
          <w:b/>
          <w:i/>
          <w:color w:val="auto"/>
          <w:sz w:val="24"/>
          <w:szCs w:val="24"/>
        </w:rPr>
        <w:t xml:space="preserve"> млн. леев.</w:t>
      </w:r>
      <w:bookmarkEnd w:id="112"/>
    </w:p>
    <w:p w:rsidR="00B9338B" w:rsidRPr="000C7402" w:rsidRDefault="00B9338B" w:rsidP="00797F95">
      <w:pPr>
        <w:pStyle w:val="a7"/>
        <w:tabs>
          <w:tab w:val="left" w:pos="426"/>
        </w:tabs>
        <w:spacing w:line="252" w:lineRule="auto"/>
        <w:ind w:left="90" w:firstLine="567"/>
        <w:jc w:val="both"/>
        <w:rPr>
          <w:rFonts w:eastAsia="Calibri" w:cstheme="majorHAnsi"/>
          <w:bCs/>
          <w:sz w:val="24"/>
          <w:szCs w:val="24"/>
          <w:lang w:val="ru-RU"/>
        </w:rPr>
      </w:pPr>
      <w:r>
        <w:rPr>
          <w:rFonts w:eastAsia="Calibri" w:cstheme="majorHAnsi"/>
          <w:bCs/>
          <w:sz w:val="24"/>
          <w:szCs w:val="24"/>
          <w:lang w:val="ru-RU"/>
        </w:rPr>
        <w:t>Несмотря на то, что нормативная база строго предусматривает</w:t>
      </w:r>
      <w:r w:rsidRPr="00BC5F8D">
        <w:rPr>
          <w:rStyle w:val="af4"/>
          <w:rFonts w:eastAsia="Calibri" w:cstheme="majorHAnsi"/>
          <w:bCs/>
          <w:sz w:val="24"/>
          <w:szCs w:val="24"/>
        </w:rPr>
        <w:footnoteReference w:id="64"/>
      </w:r>
      <w:r>
        <w:rPr>
          <w:rFonts w:eastAsia="Calibri" w:cstheme="majorHAnsi"/>
          <w:bCs/>
          <w:sz w:val="24"/>
          <w:szCs w:val="24"/>
          <w:lang w:val="ru-RU"/>
        </w:rPr>
        <w:t xml:space="preserve">, что в случаях невыполнения арендатором </w:t>
      </w:r>
      <w:r w:rsidR="000C7402">
        <w:rPr>
          <w:rFonts w:eastAsia="Calibri" w:cstheme="majorHAnsi"/>
          <w:bCs/>
          <w:sz w:val="24"/>
          <w:szCs w:val="24"/>
          <w:lang w:val="ru-RU"/>
        </w:rPr>
        <w:t>обязательств, предусмотренных в договоре, нарушения порядка хозяйствования по секторам, сданным в аренду, арендодатель применяет к арендатору предупредительные санкции</w:t>
      </w:r>
      <w:r>
        <w:rPr>
          <w:rFonts w:eastAsia="Calibri" w:cstheme="majorHAnsi"/>
          <w:bCs/>
          <w:sz w:val="24"/>
          <w:szCs w:val="24"/>
          <w:lang w:val="ru-RU"/>
        </w:rPr>
        <w:t xml:space="preserve"> </w:t>
      </w:r>
      <w:r w:rsidR="000C7402" w:rsidRPr="00BC5F8D">
        <w:rPr>
          <w:rFonts w:eastAsia="Calibri" w:cstheme="majorHAnsi"/>
          <w:bCs/>
          <w:i/>
          <w:sz w:val="24"/>
          <w:szCs w:val="24"/>
        </w:rPr>
        <w:t>(i)</w:t>
      </w:r>
      <w:r w:rsidR="000C7402">
        <w:rPr>
          <w:rFonts w:eastAsia="Calibri" w:cstheme="majorHAnsi"/>
          <w:bCs/>
          <w:i/>
          <w:sz w:val="24"/>
          <w:szCs w:val="24"/>
          <w:lang w:val="ru-RU"/>
        </w:rPr>
        <w:t xml:space="preserve"> </w:t>
      </w:r>
      <w:r w:rsidR="000C7402">
        <w:rPr>
          <w:rFonts w:eastAsia="Calibri" w:cstheme="majorHAnsi"/>
          <w:bCs/>
          <w:sz w:val="24"/>
          <w:szCs w:val="24"/>
          <w:lang w:val="ru-RU"/>
        </w:rPr>
        <w:t xml:space="preserve">или расторгает договор аренды </w:t>
      </w:r>
      <w:r w:rsidR="000C7402" w:rsidRPr="00BC5F8D">
        <w:rPr>
          <w:rFonts w:eastAsia="Calibri" w:cstheme="majorHAnsi"/>
          <w:bCs/>
          <w:i/>
          <w:sz w:val="24"/>
          <w:szCs w:val="24"/>
        </w:rPr>
        <w:t xml:space="preserve">(ii), </w:t>
      </w:r>
      <w:r w:rsidR="000C7402">
        <w:rPr>
          <w:rFonts w:eastAsia="Calibri" w:cstheme="majorHAnsi"/>
          <w:bCs/>
          <w:sz w:val="24"/>
          <w:szCs w:val="24"/>
          <w:lang w:val="ru-RU"/>
        </w:rPr>
        <w:t xml:space="preserve">руководящие лица Агентства включили в договора аренды положение о </w:t>
      </w:r>
      <w:r w:rsidR="000C7402" w:rsidRPr="000C7402">
        <w:rPr>
          <w:rFonts w:eastAsia="Calibri" w:cstheme="majorHAnsi"/>
          <w:bCs/>
          <w:sz w:val="24"/>
          <w:szCs w:val="24"/>
          <w:lang w:val="ru-RU"/>
        </w:rPr>
        <w:t>дополнительных санкциях:</w:t>
      </w:r>
      <w:r w:rsidR="000C7402" w:rsidRPr="000C7402">
        <w:rPr>
          <w:rFonts w:eastAsia="Calibri" w:cstheme="majorHAnsi"/>
          <w:bCs/>
          <w:sz w:val="24"/>
          <w:szCs w:val="24"/>
        </w:rPr>
        <w:t xml:space="preserve"> </w:t>
      </w:r>
      <w:r w:rsidR="000C7402" w:rsidRPr="00BC5F8D">
        <w:rPr>
          <w:rFonts w:eastAsia="Calibri" w:cstheme="majorHAnsi"/>
          <w:bCs/>
          <w:sz w:val="24"/>
          <w:szCs w:val="24"/>
        </w:rPr>
        <w:t>„</w:t>
      </w:r>
      <w:r w:rsidR="000C7402" w:rsidRPr="000C7402">
        <w:rPr>
          <w:rFonts w:eastAsia="Calibri" w:cstheme="majorHAnsi"/>
          <w:bCs/>
          <w:sz w:val="24"/>
          <w:szCs w:val="24"/>
          <w:lang w:val="ru-RU"/>
        </w:rPr>
        <w:t>приостановка действия договора</w:t>
      </w:r>
      <w:r w:rsidR="000C7402" w:rsidRPr="00BC5F8D">
        <w:rPr>
          <w:rFonts w:eastAsia="Calibri" w:cstheme="majorHAnsi"/>
          <w:bCs/>
          <w:sz w:val="24"/>
          <w:szCs w:val="24"/>
        </w:rPr>
        <w:t>”.</w:t>
      </w:r>
    </w:p>
    <w:p w:rsidR="0007180D" w:rsidRDefault="000C7402" w:rsidP="0007180D">
      <w:pPr>
        <w:pStyle w:val="a7"/>
        <w:tabs>
          <w:tab w:val="left" w:pos="426"/>
        </w:tabs>
        <w:spacing w:line="252" w:lineRule="auto"/>
        <w:ind w:left="90" w:firstLine="619"/>
        <w:jc w:val="both"/>
        <w:rPr>
          <w:rFonts w:eastAsia="Calibri" w:cstheme="majorHAnsi"/>
          <w:bCs/>
          <w:sz w:val="24"/>
          <w:szCs w:val="24"/>
          <w:lang w:val="ru-RU"/>
        </w:rPr>
      </w:pPr>
      <w:r>
        <w:rPr>
          <w:rFonts w:eastAsia="Calibri" w:cstheme="majorHAnsi"/>
          <w:bCs/>
          <w:sz w:val="24"/>
          <w:szCs w:val="24"/>
          <w:lang w:val="ru-RU"/>
        </w:rPr>
        <w:t xml:space="preserve">Аудит отмечает, что в случае применения </w:t>
      </w:r>
      <w:r w:rsidR="0007180D">
        <w:rPr>
          <w:rFonts w:eastAsia="Calibri" w:cstheme="majorHAnsi"/>
          <w:bCs/>
          <w:sz w:val="24"/>
          <w:szCs w:val="24"/>
          <w:lang w:val="ru-RU"/>
        </w:rPr>
        <w:t xml:space="preserve">санкций путем расторжения, Агентство не располагает инструментами по расторжению </w:t>
      </w:r>
      <w:r w:rsidR="0007180D" w:rsidRPr="0007180D">
        <w:rPr>
          <w:rFonts w:eastAsia="Calibri" w:cstheme="majorHAnsi"/>
          <w:bCs/>
          <w:sz w:val="24"/>
          <w:szCs w:val="24"/>
          <w:lang w:val="ru-RU"/>
        </w:rPr>
        <w:t>договорны</w:t>
      </w:r>
      <w:r w:rsidR="0007180D">
        <w:rPr>
          <w:rFonts w:eastAsia="Calibri" w:cstheme="majorHAnsi"/>
          <w:bCs/>
          <w:sz w:val="24"/>
          <w:szCs w:val="24"/>
          <w:lang w:val="ru-RU"/>
        </w:rPr>
        <w:t>х</w:t>
      </w:r>
      <w:r w:rsidR="0007180D" w:rsidRPr="0007180D">
        <w:rPr>
          <w:rFonts w:eastAsia="Calibri" w:cstheme="majorHAnsi"/>
          <w:bCs/>
          <w:sz w:val="24"/>
          <w:szCs w:val="24"/>
          <w:lang w:val="ru-RU"/>
        </w:rPr>
        <w:t xml:space="preserve"> отношени</w:t>
      </w:r>
      <w:r w:rsidR="0007180D">
        <w:rPr>
          <w:rFonts w:eastAsia="Calibri" w:cstheme="majorHAnsi"/>
          <w:bCs/>
          <w:sz w:val="24"/>
          <w:szCs w:val="24"/>
          <w:lang w:val="ru-RU"/>
        </w:rPr>
        <w:t>й</w:t>
      </w:r>
      <w:r w:rsidR="0007180D" w:rsidRPr="0007180D">
        <w:rPr>
          <w:rFonts w:eastAsia="Calibri" w:cstheme="majorHAnsi"/>
          <w:bCs/>
          <w:sz w:val="24"/>
          <w:szCs w:val="24"/>
          <w:lang w:val="ru-RU"/>
        </w:rPr>
        <w:t xml:space="preserve"> в одностороннем порядке</w:t>
      </w:r>
      <w:r w:rsidR="0007180D">
        <w:rPr>
          <w:rFonts w:eastAsia="Calibri" w:cstheme="majorHAnsi"/>
          <w:bCs/>
          <w:sz w:val="24"/>
          <w:szCs w:val="24"/>
          <w:lang w:val="ru-RU"/>
        </w:rPr>
        <w:t xml:space="preserve">. Расторжение договора аренды производится или путем совместного соглашения договаривающихся сторон, или путем постановления судебной инстанции. Описанная ситуация </w:t>
      </w:r>
      <w:r w:rsidR="0007180D" w:rsidRPr="0007180D">
        <w:rPr>
          <w:rFonts w:eastAsia="Calibri" w:cstheme="majorHAnsi"/>
          <w:bCs/>
          <w:sz w:val="24"/>
          <w:szCs w:val="24"/>
          <w:lang w:val="ru-RU"/>
        </w:rPr>
        <w:t>снижает дисциплину арендаторов, в том числе</w:t>
      </w:r>
      <w:r w:rsidR="0007180D">
        <w:rPr>
          <w:rFonts w:eastAsia="Calibri" w:cstheme="majorHAnsi"/>
          <w:bCs/>
          <w:sz w:val="24"/>
          <w:szCs w:val="24"/>
          <w:lang w:val="ru-RU"/>
        </w:rPr>
        <w:t xml:space="preserve"> приводит к</w:t>
      </w:r>
      <w:r w:rsidR="0007180D" w:rsidRPr="0007180D">
        <w:rPr>
          <w:rFonts w:eastAsia="Calibri" w:cstheme="majorHAnsi"/>
          <w:bCs/>
          <w:sz w:val="24"/>
          <w:szCs w:val="24"/>
          <w:lang w:val="ru-RU"/>
        </w:rPr>
        <w:t xml:space="preserve"> задержк</w:t>
      </w:r>
      <w:r w:rsidR="0007180D">
        <w:rPr>
          <w:rFonts w:eastAsia="Calibri" w:cstheme="majorHAnsi"/>
          <w:bCs/>
          <w:sz w:val="24"/>
          <w:szCs w:val="24"/>
          <w:lang w:val="ru-RU"/>
        </w:rPr>
        <w:t>е процесса</w:t>
      </w:r>
      <w:r w:rsidR="0007180D" w:rsidRPr="0007180D">
        <w:rPr>
          <w:rFonts w:eastAsia="Calibri" w:cstheme="majorHAnsi"/>
          <w:bCs/>
          <w:sz w:val="24"/>
          <w:szCs w:val="24"/>
          <w:lang w:val="ru-RU"/>
        </w:rPr>
        <w:t xml:space="preserve"> расторжения договоров,</w:t>
      </w:r>
      <w:r w:rsidR="0007180D">
        <w:rPr>
          <w:rFonts w:eastAsia="Calibri" w:cstheme="majorHAnsi"/>
          <w:bCs/>
          <w:sz w:val="24"/>
          <w:szCs w:val="24"/>
          <w:lang w:val="ru-RU"/>
        </w:rPr>
        <w:t xml:space="preserve"> что очевидно привлекает дополнительные финансовые средства.</w:t>
      </w:r>
    </w:p>
    <w:p w:rsidR="0007180D" w:rsidRPr="004B048B" w:rsidRDefault="0007180D" w:rsidP="0007180D">
      <w:pPr>
        <w:pStyle w:val="a7"/>
        <w:tabs>
          <w:tab w:val="left" w:pos="426"/>
        </w:tabs>
        <w:spacing w:line="252" w:lineRule="auto"/>
        <w:ind w:left="90" w:firstLine="619"/>
        <w:jc w:val="both"/>
        <w:rPr>
          <w:rFonts w:eastAsia="Calibri" w:cstheme="majorHAnsi"/>
          <w:bCs/>
          <w:i/>
          <w:sz w:val="24"/>
          <w:szCs w:val="24"/>
          <w:lang w:val="ru-RU"/>
        </w:rPr>
      </w:pPr>
      <w:r>
        <w:rPr>
          <w:rFonts w:eastAsia="Calibri" w:cstheme="majorHAnsi"/>
          <w:bCs/>
          <w:sz w:val="24"/>
          <w:szCs w:val="24"/>
          <w:lang w:val="ru-RU"/>
        </w:rPr>
        <w:t xml:space="preserve">В результате анализа </w:t>
      </w:r>
      <w:r>
        <w:rPr>
          <w:rFonts w:eastAsia="Calibri" w:cstheme="majorHAnsi"/>
          <w:bCs/>
          <w:i/>
          <w:sz w:val="24"/>
          <w:szCs w:val="24"/>
          <w:lang w:val="ru-RU"/>
        </w:rPr>
        <w:t xml:space="preserve">приостановленных договоров, на основании </w:t>
      </w:r>
      <w:r w:rsidRPr="000C7402">
        <w:rPr>
          <w:rFonts w:eastAsia="Calibri" w:cstheme="majorHAnsi"/>
          <w:bCs/>
          <w:sz w:val="24"/>
          <w:szCs w:val="24"/>
          <w:lang w:val="ru-RU"/>
        </w:rPr>
        <w:t>дополнительных</w:t>
      </w:r>
      <w:r>
        <w:rPr>
          <w:rFonts w:eastAsia="Calibri" w:cstheme="majorHAnsi"/>
          <w:bCs/>
          <w:sz w:val="24"/>
          <w:szCs w:val="24"/>
          <w:lang w:val="ru-RU"/>
        </w:rPr>
        <w:t xml:space="preserve"> соглашений аудит отмечает отсутствие актов констатации отклонений, допущенных арендаторами, которые наход</w:t>
      </w:r>
      <w:r w:rsidR="004B048B">
        <w:rPr>
          <w:rFonts w:eastAsia="Calibri" w:cstheme="majorHAnsi"/>
          <w:bCs/>
          <w:sz w:val="24"/>
          <w:szCs w:val="24"/>
          <w:lang w:val="ru-RU"/>
        </w:rPr>
        <w:t>и</w:t>
      </w:r>
      <w:r>
        <w:rPr>
          <w:rFonts w:eastAsia="Calibri" w:cstheme="majorHAnsi"/>
          <w:bCs/>
          <w:sz w:val="24"/>
          <w:szCs w:val="24"/>
          <w:lang w:val="ru-RU"/>
        </w:rPr>
        <w:t xml:space="preserve">лись в основе данного решения. В результате, 14 </w:t>
      </w:r>
      <w:r w:rsidR="004B048B">
        <w:rPr>
          <w:rFonts w:eastAsia="Calibri" w:cstheme="majorHAnsi"/>
          <w:bCs/>
          <w:sz w:val="24"/>
          <w:szCs w:val="24"/>
          <w:lang w:val="ru-RU"/>
        </w:rPr>
        <w:t xml:space="preserve">арендаторов </w:t>
      </w:r>
      <w:r w:rsidR="004B048B" w:rsidRPr="004B048B">
        <w:rPr>
          <w:rFonts w:eastAsia="Calibri" w:cstheme="majorHAnsi"/>
          <w:bCs/>
          <w:sz w:val="24"/>
          <w:szCs w:val="24"/>
          <w:lang w:val="ru-RU"/>
        </w:rPr>
        <w:t>были освобождены от годово</w:t>
      </w:r>
      <w:r w:rsidR="004B048B">
        <w:rPr>
          <w:rFonts w:eastAsia="Calibri" w:cstheme="majorHAnsi"/>
          <w:bCs/>
          <w:sz w:val="24"/>
          <w:szCs w:val="24"/>
          <w:lang w:val="ru-RU"/>
        </w:rPr>
        <w:t>й</w:t>
      </w:r>
      <w:r w:rsidR="004B048B" w:rsidRPr="004B048B">
        <w:rPr>
          <w:rFonts w:eastAsia="Calibri" w:cstheme="majorHAnsi"/>
          <w:bCs/>
          <w:sz w:val="24"/>
          <w:szCs w:val="24"/>
          <w:lang w:val="ru-RU"/>
        </w:rPr>
        <w:t xml:space="preserve"> плат</w:t>
      </w:r>
      <w:r w:rsidR="004B048B">
        <w:rPr>
          <w:rFonts w:eastAsia="Calibri" w:cstheme="majorHAnsi"/>
          <w:bCs/>
          <w:sz w:val="24"/>
          <w:szCs w:val="24"/>
          <w:lang w:val="ru-RU"/>
        </w:rPr>
        <w:t xml:space="preserve">ы на период от 2 до 7 лет, а </w:t>
      </w:r>
      <w:r w:rsidR="004B048B" w:rsidRPr="004B048B">
        <w:rPr>
          <w:rFonts w:eastAsia="Calibri" w:cstheme="majorHAnsi"/>
          <w:bCs/>
          <w:sz w:val="24"/>
          <w:szCs w:val="24"/>
          <w:lang w:val="ru-RU"/>
        </w:rPr>
        <w:t xml:space="preserve">индивидуально освобожденные </w:t>
      </w:r>
      <w:r w:rsidR="004B048B">
        <w:rPr>
          <w:rFonts w:eastAsia="Calibri" w:cstheme="majorHAnsi"/>
          <w:bCs/>
          <w:sz w:val="24"/>
          <w:szCs w:val="24"/>
          <w:lang w:val="ru-RU"/>
        </w:rPr>
        <w:t xml:space="preserve">финансовые средства варьируют между </w:t>
      </w:r>
      <w:r w:rsidR="004B048B" w:rsidRPr="00BC5F8D">
        <w:rPr>
          <w:rFonts w:eastAsia="Calibri" w:cstheme="majorHAnsi"/>
          <w:bCs/>
          <w:i/>
          <w:sz w:val="24"/>
          <w:szCs w:val="24"/>
        </w:rPr>
        <w:t>11,3 – 1.246,0</w:t>
      </w:r>
      <w:r w:rsidR="004B048B">
        <w:rPr>
          <w:rFonts w:eastAsia="Calibri" w:cstheme="majorHAnsi"/>
          <w:bCs/>
          <w:i/>
          <w:sz w:val="24"/>
          <w:szCs w:val="24"/>
          <w:lang w:val="ru-RU"/>
        </w:rPr>
        <w:t xml:space="preserve"> тыс. леев.</w:t>
      </w:r>
    </w:p>
    <w:p w:rsidR="00797F95" w:rsidRPr="00BC5F8D" w:rsidRDefault="00AC4305" w:rsidP="00797F95">
      <w:pPr>
        <w:pStyle w:val="a7"/>
        <w:tabs>
          <w:tab w:val="left" w:pos="426"/>
        </w:tabs>
        <w:spacing w:line="252" w:lineRule="auto"/>
        <w:ind w:left="90" w:firstLine="567"/>
        <w:jc w:val="right"/>
        <w:rPr>
          <w:rFonts w:eastAsia="Calibri" w:cstheme="majorHAnsi"/>
          <w:b/>
          <w:bCs/>
          <w:sz w:val="24"/>
          <w:szCs w:val="24"/>
        </w:rPr>
      </w:pPr>
      <w:r>
        <w:rPr>
          <w:rFonts w:eastAsia="Calibri" w:cstheme="majorHAnsi"/>
          <w:b/>
          <w:bCs/>
          <w:sz w:val="24"/>
          <w:szCs w:val="24"/>
          <w:lang w:val="ru-RU"/>
        </w:rPr>
        <w:t>Рисунок</w:t>
      </w:r>
      <w:r w:rsidRPr="00A24277">
        <w:rPr>
          <w:rFonts w:eastAsia="Calibri" w:cstheme="majorHAnsi"/>
          <w:b/>
          <w:bCs/>
          <w:sz w:val="24"/>
          <w:szCs w:val="24"/>
          <w:lang w:val="ru-RU"/>
        </w:rPr>
        <w:t xml:space="preserve"> №</w:t>
      </w:r>
      <w:r w:rsidR="00797F95" w:rsidRPr="00BC5F8D">
        <w:rPr>
          <w:rFonts w:eastAsia="Calibri" w:cstheme="majorHAnsi"/>
          <w:b/>
          <w:bCs/>
          <w:sz w:val="24"/>
          <w:szCs w:val="24"/>
        </w:rPr>
        <w:t>3</w:t>
      </w:r>
    </w:p>
    <w:p w:rsidR="00797F95" w:rsidRPr="00BC5F8D" w:rsidRDefault="004B048B" w:rsidP="00797F95">
      <w:pPr>
        <w:pStyle w:val="a7"/>
        <w:tabs>
          <w:tab w:val="left" w:pos="426"/>
        </w:tabs>
        <w:spacing w:line="252" w:lineRule="auto"/>
        <w:ind w:left="90"/>
        <w:jc w:val="center"/>
        <w:rPr>
          <w:rFonts w:eastAsia="Calibri" w:cstheme="majorHAnsi"/>
          <w:b/>
          <w:bCs/>
          <w:sz w:val="24"/>
          <w:szCs w:val="24"/>
        </w:rPr>
      </w:pPr>
      <w:r w:rsidRPr="004B048B">
        <w:rPr>
          <w:rFonts w:eastAsia="Calibri" w:cstheme="majorHAnsi"/>
          <w:b/>
          <w:bCs/>
          <w:sz w:val="24"/>
          <w:szCs w:val="24"/>
        </w:rPr>
        <w:t xml:space="preserve">Эволюция предоставленных годовых освобождений в </w:t>
      </w:r>
      <w:r w:rsidR="00797F95" w:rsidRPr="00BC5F8D">
        <w:rPr>
          <w:rFonts w:eastAsia="Calibri" w:cstheme="majorHAnsi"/>
          <w:b/>
          <w:bCs/>
          <w:sz w:val="24"/>
          <w:szCs w:val="24"/>
        </w:rPr>
        <w:t>2016-2021</w:t>
      </w:r>
      <w:r>
        <w:rPr>
          <w:rFonts w:eastAsia="Calibri" w:cstheme="majorHAnsi"/>
          <w:b/>
          <w:bCs/>
          <w:sz w:val="24"/>
          <w:szCs w:val="24"/>
          <w:lang w:val="ru-RU"/>
        </w:rPr>
        <w:t xml:space="preserve"> годах</w:t>
      </w:r>
      <w:r w:rsidR="00797F95" w:rsidRPr="00BC5F8D">
        <w:rPr>
          <w:rFonts w:eastAsia="Calibri" w:cstheme="majorHAnsi"/>
          <w:b/>
          <w:bCs/>
          <w:sz w:val="24"/>
          <w:szCs w:val="24"/>
        </w:rPr>
        <w:t xml:space="preserve">, </w:t>
      </w:r>
      <w:r>
        <w:rPr>
          <w:rFonts w:eastAsia="Calibri" w:cstheme="majorHAnsi"/>
          <w:b/>
          <w:bCs/>
          <w:sz w:val="24"/>
          <w:szCs w:val="24"/>
          <w:lang w:val="ru-RU"/>
        </w:rPr>
        <w:t xml:space="preserve">тыс. леев </w:t>
      </w:r>
    </w:p>
    <w:p w:rsidR="00797F95" w:rsidRPr="00BC5F8D" w:rsidRDefault="00797F95" w:rsidP="00797F95">
      <w:pPr>
        <w:pStyle w:val="a7"/>
        <w:tabs>
          <w:tab w:val="left" w:pos="426"/>
        </w:tabs>
        <w:spacing w:line="252" w:lineRule="auto"/>
        <w:ind w:left="90" w:firstLine="567"/>
        <w:jc w:val="both"/>
        <w:rPr>
          <w:rFonts w:eastAsia="Calibri" w:cstheme="majorHAnsi"/>
          <w:bCs/>
          <w:sz w:val="24"/>
          <w:szCs w:val="24"/>
        </w:rPr>
      </w:pPr>
      <w:r w:rsidRPr="00BC5F8D">
        <w:rPr>
          <w:rFonts w:eastAsia="Calibri" w:cstheme="majorHAnsi"/>
          <w:bCs/>
          <w:noProof/>
          <w:sz w:val="18"/>
          <w:szCs w:val="18"/>
          <w:shd w:val="clear" w:color="auto" w:fill="FF0000"/>
          <w:lang w:val="ru-RU" w:eastAsia="ru-RU"/>
        </w:rPr>
        <w:drawing>
          <wp:inline distT="0" distB="0" distL="0" distR="0">
            <wp:extent cx="5775960" cy="1714500"/>
            <wp:effectExtent l="0" t="0" r="1524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797F95" w:rsidRPr="00BC5F8D" w:rsidRDefault="00797F95" w:rsidP="00797F95">
      <w:pPr>
        <w:pStyle w:val="a7"/>
        <w:tabs>
          <w:tab w:val="left" w:pos="426"/>
        </w:tabs>
        <w:spacing w:line="252" w:lineRule="auto"/>
        <w:ind w:left="90" w:firstLine="567"/>
        <w:rPr>
          <w:rFonts w:eastAsia="Calibri" w:cstheme="majorHAnsi"/>
          <w:bCs/>
          <w:sz w:val="20"/>
          <w:szCs w:val="20"/>
        </w:rPr>
      </w:pPr>
      <w:r w:rsidRPr="00BC5F8D">
        <w:rPr>
          <w:rFonts w:eastAsia="Calibri" w:cstheme="majorHAnsi"/>
          <w:b/>
          <w:bCs/>
          <w:i/>
          <w:sz w:val="20"/>
          <w:szCs w:val="20"/>
        </w:rPr>
        <w:t xml:space="preserve">      </w:t>
      </w:r>
      <w:r w:rsidR="00AC4305">
        <w:rPr>
          <w:rFonts w:eastAsia="Calibri" w:cstheme="majorHAnsi"/>
          <w:b/>
          <w:bCs/>
          <w:i/>
          <w:sz w:val="20"/>
          <w:szCs w:val="20"/>
          <w:lang w:val="ru-RU"/>
        </w:rPr>
        <w:t>Источник</w:t>
      </w:r>
      <w:r w:rsidRPr="00BC5F8D">
        <w:rPr>
          <w:rFonts w:eastAsia="Calibri" w:cstheme="majorHAnsi"/>
          <w:b/>
          <w:bCs/>
          <w:i/>
          <w:sz w:val="20"/>
          <w:szCs w:val="20"/>
        </w:rPr>
        <w:t>:</w:t>
      </w:r>
      <w:r w:rsidRPr="00BC5F8D">
        <w:rPr>
          <w:rFonts w:eastAsia="Calibri" w:cstheme="majorHAnsi"/>
          <w:bCs/>
          <w:sz w:val="20"/>
          <w:szCs w:val="20"/>
        </w:rPr>
        <w:t xml:space="preserve"> </w:t>
      </w:r>
      <w:r w:rsidR="00AC4305">
        <w:rPr>
          <w:rFonts w:eastAsia="Calibri" w:cstheme="majorHAnsi"/>
          <w:bCs/>
          <w:sz w:val="20"/>
          <w:szCs w:val="20"/>
          <w:lang w:val="ru-RU"/>
        </w:rPr>
        <w:t>Данные</w:t>
      </w:r>
      <w:r w:rsidR="00AC4305" w:rsidRPr="00AC4305">
        <w:rPr>
          <w:rFonts w:eastAsia="Calibri" w:cstheme="majorHAnsi"/>
          <w:bCs/>
          <w:sz w:val="20"/>
          <w:szCs w:val="20"/>
          <w:lang w:val="ru-RU"/>
        </w:rPr>
        <w:t xml:space="preserve"> </w:t>
      </w:r>
      <w:r w:rsidR="00AC4305">
        <w:rPr>
          <w:rFonts w:eastAsia="Calibri" w:cstheme="majorHAnsi"/>
          <w:bCs/>
          <w:sz w:val="20"/>
          <w:szCs w:val="20"/>
          <w:lang w:val="ru-RU"/>
        </w:rPr>
        <w:t>систематизированы аудитом.</w:t>
      </w:r>
    </w:p>
    <w:p w:rsidR="004B048B" w:rsidRPr="00A50FE3" w:rsidRDefault="004B048B" w:rsidP="00797F95">
      <w:pPr>
        <w:pStyle w:val="a7"/>
        <w:tabs>
          <w:tab w:val="left" w:pos="426"/>
        </w:tabs>
        <w:spacing w:line="252" w:lineRule="auto"/>
        <w:ind w:left="90" w:firstLine="567"/>
        <w:jc w:val="both"/>
        <w:rPr>
          <w:rFonts w:eastAsia="Calibri" w:cstheme="majorHAnsi"/>
          <w:bCs/>
          <w:sz w:val="24"/>
          <w:szCs w:val="24"/>
          <w:lang w:val="ru-RU"/>
        </w:rPr>
      </w:pPr>
      <w:r>
        <w:rPr>
          <w:rFonts w:eastAsia="Calibri" w:cstheme="majorHAnsi"/>
          <w:bCs/>
          <w:sz w:val="24"/>
          <w:szCs w:val="24"/>
          <w:lang w:val="ru-RU"/>
        </w:rPr>
        <w:t xml:space="preserve">Так, </w:t>
      </w:r>
      <w:r w:rsidR="00A50FE3">
        <w:rPr>
          <w:rFonts w:eastAsia="Calibri" w:cstheme="majorHAnsi"/>
          <w:bCs/>
          <w:sz w:val="24"/>
          <w:szCs w:val="24"/>
          <w:lang w:val="ru-RU"/>
        </w:rPr>
        <w:t xml:space="preserve">условие, введенное Агентством </w:t>
      </w:r>
      <w:r w:rsidR="00A50FE3" w:rsidRPr="00BC5F8D">
        <w:rPr>
          <w:rFonts w:eastAsia="Calibri" w:cstheme="majorHAnsi"/>
          <w:bCs/>
          <w:sz w:val="24"/>
          <w:szCs w:val="24"/>
        </w:rPr>
        <w:t>„Moldsilva”</w:t>
      </w:r>
      <w:r w:rsidR="00A50FE3">
        <w:rPr>
          <w:rFonts w:eastAsia="Calibri" w:cstheme="majorHAnsi"/>
          <w:bCs/>
          <w:sz w:val="24"/>
          <w:szCs w:val="24"/>
          <w:lang w:val="ru-RU"/>
        </w:rPr>
        <w:t xml:space="preserve"> по </w:t>
      </w:r>
      <w:r w:rsidR="00A50FE3" w:rsidRPr="00BC5F8D">
        <w:rPr>
          <w:rFonts w:eastAsia="Calibri" w:cstheme="majorHAnsi"/>
          <w:bCs/>
          <w:sz w:val="24"/>
          <w:szCs w:val="24"/>
        </w:rPr>
        <w:t>„</w:t>
      </w:r>
      <w:r w:rsidR="00A50FE3">
        <w:rPr>
          <w:rFonts w:eastAsia="Calibri" w:cstheme="majorHAnsi"/>
          <w:bCs/>
          <w:sz w:val="24"/>
          <w:szCs w:val="24"/>
          <w:lang w:val="ru-RU"/>
        </w:rPr>
        <w:t>приостановлению договора</w:t>
      </w:r>
      <w:r w:rsidR="00A50FE3" w:rsidRPr="00BC5F8D">
        <w:rPr>
          <w:rFonts w:eastAsia="Calibri" w:cstheme="majorHAnsi"/>
          <w:bCs/>
          <w:sz w:val="24"/>
          <w:szCs w:val="24"/>
        </w:rPr>
        <w:t>”</w:t>
      </w:r>
      <w:r w:rsidR="00A50FE3">
        <w:rPr>
          <w:rFonts w:eastAsia="Calibri" w:cstheme="majorHAnsi"/>
          <w:bCs/>
          <w:sz w:val="24"/>
          <w:szCs w:val="24"/>
          <w:lang w:val="ru-RU"/>
        </w:rPr>
        <w:t xml:space="preserve">, обусловило непоступление возможных к взысканию доходов в сумме </w:t>
      </w:r>
      <w:r w:rsidR="00A50FE3" w:rsidRPr="00BC5F8D">
        <w:rPr>
          <w:rFonts w:eastAsia="Calibri" w:cstheme="majorHAnsi"/>
          <w:bCs/>
          <w:sz w:val="24"/>
          <w:szCs w:val="24"/>
        </w:rPr>
        <w:t>2.021,3</w:t>
      </w:r>
      <w:r w:rsidR="00A50FE3">
        <w:rPr>
          <w:rFonts w:eastAsia="Calibri" w:cstheme="majorHAnsi"/>
          <w:bCs/>
          <w:sz w:val="24"/>
          <w:szCs w:val="24"/>
          <w:lang w:val="ru-RU"/>
        </w:rPr>
        <w:t xml:space="preserve"> тыс. леев за период управления </w:t>
      </w:r>
      <w:r w:rsidR="00A50FE3" w:rsidRPr="00BC5F8D">
        <w:rPr>
          <w:rFonts w:eastAsia="Calibri" w:cstheme="majorHAnsi"/>
          <w:bCs/>
          <w:sz w:val="24"/>
          <w:szCs w:val="24"/>
        </w:rPr>
        <w:t>2016-2021</w:t>
      </w:r>
      <w:r w:rsidR="00A50FE3">
        <w:rPr>
          <w:rFonts w:eastAsia="Calibri" w:cstheme="majorHAnsi"/>
          <w:bCs/>
          <w:sz w:val="24"/>
          <w:szCs w:val="24"/>
          <w:lang w:val="ru-RU"/>
        </w:rPr>
        <w:t xml:space="preserve"> годов</w:t>
      </w:r>
      <w:r w:rsidR="00A50FE3" w:rsidRPr="00BC5F8D">
        <w:rPr>
          <w:rFonts w:eastAsia="Calibri" w:cstheme="majorHAnsi"/>
          <w:bCs/>
          <w:sz w:val="24"/>
          <w:szCs w:val="24"/>
        </w:rPr>
        <w:t>,</w:t>
      </w:r>
      <w:r w:rsidR="00A50FE3">
        <w:rPr>
          <w:rFonts w:eastAsia="Calibri" w:cstheme="majorHAnsi"/>
          <w:bCs/>
          <w:sz w:val="24"/>
          <w:szCs w:val="24"/>
          <w:lang w:val="ru-RU"/>
        </w:rPr>
        <w:t xml:space="preserve"> а в последующем периоде </w:t>
      </w:r>
      <w:r w:rsidR="00A50FE3">
        <w:rPr>
          <w:rFonts w:eastAsia="Calibri" w:cstheme="majorHAnsi"/>
          <w:bCs/>
          <w:sz w:val="24"/>
          <w:szCs w:val="24"/>
        </w:rPr>
        <w:t>(2022-2024)</w:t>
      </w:r>
      <w:r w:rsidR="00A50FE3">
        <w:rPr>
          <w:rFonts w:eastAsia="Calibri" w:cstheme="majorHAnsi"/>
          <w:bCs/>
          <w:sz w:val="24"/>
          <w:szCs w:val="24"/>
          <w:lang w:val="ru-RU"/>
        </w:rPr>
        <w:t xml:space="preserve"> данное условие генерирует непоступление дохода примерно в сумме </w:t>
      </w:r>
      <w:r w:rsidR="00A50FE3" w:rsidRPr="00BC5F8D">
        <w:rPr>
          <w:rFonts w:eastAsia="Calibri" w:cstheme="majorHAnsi"/>
          <w:bCs/>
          <w:sz w:val="24"/>
          <w:szCs w:val="24"/>
        </w:rPr>
        <w:t>514,2</w:t>
      </w:r>
      <w:r w:rsidR="00A50FE3">
        <w:rPr>
          <w:rFonts w:eastAsia="Calibri" w:cstheme="majorHAnsi"/>
          <w:bCs/>
          <w:sz w:val="24"/>
          <w:szCs w:val="24"/>
          <w:lang w:val="ru-RU"/>
        </w:rPr>
        <w:t xml:space="preserve"> тыс. леев.</w:t>
      </w:r>
    </w:p>
    <w:p w:rsidR="00797F95" w:rsidRPr="00C47B56" w:rsidRDefault="00797F95" w:rsidP="00797F95">
      <w:pPr>
        <w:pStyle w:val="a7"/>
        <w:tabs>
          <w:tab w:val="left" w:pos="426"/>
        </w:tabs>
        <w:spacing w:line="252" w:lineRule="auto"/>
        <w:ind w:left="90" w:firstLine="567"/>
        <w:jc w:val="both"/>
        <w:rPr>
          <w:rFonts w:eastAsia="Calibri" w:cstheme="majorHAnsi"/>
          <w:bCs/>
          <w:sz w:val="12"/>
          <w:szCs w:val="12"/>
          <w:lang w:val="ru-RU"/>
        </w:rPr>
      </w:pPr>
    </w:p>
    <w:p w:rsidR="00A50FE3" w:rsidRDefault="00F74232" w:rsidP="00F74232">
      <w:pPr>
        <w:pStyle w:val="1"/>
        <w:numPr>
          <w:ilvl w:val="2"/>
          <w:numId w:val="32"/>
        </w:numPr>
        <w:spacing w:before="0" w:line="252" w:lineRule="auto"/>
        <w:ind w:left="0" w:firstLine="0"/>
        <w:jc w:val="both"/>
        <w:rPr>
          <w:rFonts w:ascii="Calibri Light" w:eastAsia="Calibri" w:hAnsi="Calibri Light" w:cs="Calibri Light"/>
          <w:b/>
          <w:i/>
          <w:color w:val="auto"/>
          <w:sz w:val="24"/>
          <w:szCs w:val="24"/>
        </w:rPr>
      </w:pPr>
      <w:bookmarkStart w:id="113" w:name="_Toc99665465"/>
      <w:r w:rsidRPr="00F74232">
        <w:rPr>
          <w:rFonts w:ascii="Calibri Light" w:eastAsia="Calibri" w:hAnsi="Calibri Light" w:cs="Calibri Light"/>
          <w:b/>
          <w:i/>
          <w:color w:val="auto"/>
          <w:sz w:val="24"/>
          <w:szCs w:val="24"/>
        </w:rPr>
        <w:t>Отсутствие процедуры по составлению актов приема-передачи при передаче/ возврате сданного в аренду лесного фонда, обуславливает уклонение от ответственности и риски по невозмещению нанесенного окружающей среде ущерба.</w:t>
      </w:r>
      <w:bookmarkEnd w:id="113"/>
    </w:p>
    <w:p w:rsidR="00CE245C" w:rsidRPr="00CE245C" w:rsidRDefault="00CE245C" w:rsidP="00797F95">
      <w:pPr>
        <w:pStyle w:val="a7"/>
        <w:spacing w:line="252" w:lineRule="auto"/>
        <w:ind w:left="90" w:firstLine="567"/>
        <w:jc w:val="both"/>
        <w:rPr>
          <w:rFonts w:eastAsia="Calibri" w:cstheme="majorHAnsi"/>
          <w:sz w:val="24"/>
          <w:szCs w:val="24"/>
          <w:lang w:val="ru-RU"/>
        </w:rPr>
      </w:pPr>
      <w:r>
        <w:rPr>
          <w:rFonts w:eastAsia="Calibri" w:cstheme="majorHAnsi"/>
          <w:sz w:val="24"/>
          <w:szCs w:val="24"/>
          <w:lang w:val="ru-RU"/>
        </w:rPr>
        <w:t xml:space="preserve">Отсутствие положений относительно процесса </w:t>
      </w:r>
      <w:r w:rsidRPr="00CE245C">
        <w:rPr>
          <w:rFonts w:eastAsia="Calibri" w:cstheme="majorHAnsi"/>
          <w:sz w:val="24"/>
          <w:szCs w:val="24"/>
          <w:lang w:val="ru-RU"/>
        </w:rPr>
        <w:t>приема-передачи</w:t>
      </w:r>
      <w:r>
        <w:rPr>
          <w:rFonts w:eastAsia="Calibri" w:cstheme="majorHAnsi"/>
          <w:sz w:val="24"/>
          <w:szCs w:val="24"/>
          <w:lang w:val="ru-RU"/>
        </w:rPr>
        <w:t xml:space="preserve"> арендованного участка и двусмысленность по исполнению функции управляющего лесным фондом (Устав ГП и Положение о функционированию Агентства) обусловили путаницу относительно ответственности по передаче земель</w:t>
      </w:r>
      <w:r w:rsidR="002F167A">
        <w:rPr>
          <w:rFonts w:eastAsia="Calibri" w:cstheme="majorHAnsi"/>
          <w:sz w:val="24"/>
          <w:szCs w:val="24"/>
          <w:lang w:val="ru-RU"/>
        </w:rPr>
        <w:t xml:space="preserve"> </w:t>
      </w:r>
      <w:r>
        <w:rPr>
          <w:rFonts w:eastAsia="Calibri" w:cstheme="majorHAnsi"/>
          <w:sz w:val="24"/>
          <w:szCs w:val="24"/>
          <w:lang w:val="ru-RU"/>
        </w:rPr>
        <w:t xml:space="preserve">лесного фонда. В результате, хотя </w:t>
      </w:r>
      <w:r w:rsidRPr="00F74DEA">
        <w:rPr>
          <w:rFonts w:cstheme="majorHAnsi"/>
          <w:sz w:val="24"/>
          <w:szCs w:val="24"/>
          <w:lang w:val="ru-RU"/>
        </w:rPr>
        <w:t>предприятия лесного хозяйства</w:t>
      </w:r>
      <w:r>
        <w:rPr>
          <w:rFonts w:cstheme="majorHAnsi"/>
          <w:sz w:val="24"/>
          <w:szCs w:val="24"/>
          <w:lang w:val="ru-RU"/>
        </w:rPr>
        <w:t xml:space="preserve"> не являются частью договорных отношений, в итоге они составили акты </w:t>
      </w:r>
      <w:r w:rsidRPr="00CE245C">
        <w:rPr>
          <w:rFonts w:eastAsia="Calibri" w:cstheme="majorHAnsi"/>
          <w:sz w:val="24"/>
          <w:szCs w:val="24"/>
          <w:lang w:val="ru-RU"/>
        </w:rPr>
        <w:t>приема-передачи</w:t>
      </w:r>
      <w:r>
        <w:rPr>
          <w:rFonts w:eastAsia="Calibri" w:cstheme="majorHAnsi"/>
          <w:sz w:val="24"/>
          <w:szCs w:val="24"/>
          <w:lang w:val="ru-RU"/>
        </w:rPr>
        <w:t xml:space="preserve">. В результате рассмотрения полноты набора актов/документов, прилагаемых к договору, отмечается, что в </w:t>
      </w:r>
      <w:r w:rsidRPr="00BC5F8D">
        <w:rPr>
          <w:rFonts w:eastAsia="Calibri" w:cstheme="majorHAnsi"/>
          <w:sz w:val="24"/>
          <w:szCs w:val="24"/>
        </w:rPr>
        <w:t>15%</w:t>
      </w:r>
      <w:r w:rsidRPr="00BC5F8D">
        <w:rPr>
          <w:rStyle w:val="af4"/>
          <w:rFonts w:eastAsia="Calibri" w:cstheme="majorHAnsi"/>
          <w:sz w:val="24"/>
          <w:szCs w:val="24"/>
        </w:rPr>
        <w:footnoteReference w:id="65"/>
      </w:r>
      <w:r w:rsidRPr="00BC5F8D">
        <w:rPr>
          <w:rFonts w:eastAsia="Calibri" w:cstheme="majorHAnsi"/>
          <w:sz w:val="24"/>
          <w:szCs w:val="24"/>
        </w:rPr>
        <w:t xml:space="preserve"> </w:t>
      </w:r>
      <w:r>
        <w:rPr>
          <w:rFonts w:eastAsia="Calibri" w:cstheme="majorHAnsi"/>
          <w:sz w:val="24"/>
          <w:szCs w:val="24"/>
          <w:lang w:val="ru-RU"/>
        </w:rPr>
        <w:t xml:space="preserve">из набора отсутствуют </w:t>
      </w:r>
      <w:r>
        <w:rPr>
          <w:rFonts w:cstheme="majorHAnsi"/>
          <w:sz w:val="24"/>
          <w:szCs w:val="24"/>
          <w:lang w:val="ru-RU"/>
        </w:rPr>
        <w:t xml:space="preserve">акты </w:t>
      </w:r>
      <w:r w:rsidRPr="00CE245C">
        <w:rPr>
          <w:rFonts w:eastAsia="Calibri" w:cstheme="majorHAnsi"/>
          <w:sz w:val="24"/>
          <w:szCs w:val="24"/>
          <w:lang w:val="ru-RU"/>
        </w:rPr>
        <w:t>приема-передачи</w:t>
      </w:r>
      <w:r>
        <w:rPr>
          <w:rFonts w:eastAsia="Calibri" w:cstheme="majorHAnsi"/>
          <w:sz w:val="24"/>
          <w:szCs w:val="24"/>
          <w:lang w:val="ru-RU"/>
        </w:rPr>
        <w:t xml:space="preserve">, а в </w:t>
      </w:r>
      <w:r w:rsidRPr="00BC5F8D">
        <w:rPr>
          <w:rFonts w:eastAsia="Calibri" w:cstheme="majorHAnsi"/>
          <w:sz w:val="24"/>
          <w:szCs w:val="24"/>
        </w:rPr>
        <w:t>74%</w:t>
      </w:r>
      <w:r>
        <w:rPr>
          <w:rFonts w:eastAsia="Calibri" w:cstheme="majorHAnsi"/>
          <w:sz w:val="24"/>
          <w:szCs w:val="24"/>
          <w:lang w:val="ru-RU"/>
        </w:rPr>
        <w:t xml:space="preserve"> из составленных указыва</w:t>
      </w:r>
      <w:r w:rsidR="00CF2F55">
        <w:rPr>
          <w:rFonts w:eastAsia="Calibri" w:cstheme="majorHAnsi"/>
          <w:sz w:val="24"/>
          <w:szCs w:val="24"/>
          <w:lang w:val="ru-RU"/>
        </w:rPr>
        <w:t>е</w:t>
      </w:r>
      <w:r>
        <w:rPr>
          <w:rFonts w:eastAsia="Calibri" w:cstheme="majorHAnsi"/>
          <w:sz w:val="24"/>
          <w:szCs w:val="24"/>
          <w:lang w:val="ru-RU"/>
        </w:rPr>
        <w:t xml:space="preserve">тся </w:t>
      </w:r>
      <w:r w:rsidRPr="00CF2F55">
        <w:rPr>
          <w:rFonts w:eastAsia="Calibri" w:cstheme="majorHAnsi"/>
          <w:i/>
          <w:sz w:val="24"/>
          <w:szCs w:val="24"/>
          <w:lang w:val="ru-RU"/>
        </w:rPr>
        <w:t>лишь площадь земельного участка</w:t>
      </w:r>
      <w:r w:rsidR="00CF2F55" w:rsidRPr="00CF2F55">
        <w:rPr>
          <w:rFonts w:eastAsia="Calibri" w:cstheme="majorHAnsi"/>
          <w:i/>
          <w:sz w:val="24"/>
          <w:szCs w:val="24"/>
          <w:lang w:val="ru-RU"/>
        </w:rPr>
        <w:t xml:space="preserve"> (количественные показатели) без описания деревьев, количества, вида, их диаметра (качественны</w:t>
      </w:r>
      <w:r w:rsidR="00CF2F55">
        <w:rPr>
          <w:rFonts w:eastAsia="Calibri" w:cstheme="majorHAnsi"/>
          <w:i/>
          <w:sz w:val="24"/>
          <w:szCs w:val="24"/>
          <w:lang w:val="ru-RU"/>
        </w:rPr>
        <w:t>х</w:t>
      </w:r>
      <w:r w:rsidR="00CF2F55" w:rsidRPr="00CF2F55">
        <w:rPr>
          <w:rFonts w:eastAsia="Calibri" w:cstheme="majorHAnsi"/>
          <w:i/>
          <w:sz w:val="24"/>
          <w:szCs w:val="24"/>
          <w:lang w:val="ru-RU"/>
        </w:rPr>
        <w:t xml:space="preserve"> показател</w:t>
      </w:r>
      <w:r w:rsidR="00CF2F55">
        <w:rPr>
          <w:rFonts w:eastAsia="Calibri" w:cstheme="majorHAnsi"/>
          <w:i/>
          <w:sz w:val="24"/>
          <w:szCs w:val="24"/>
          <w:lang w:val="ru-RU"/>
        </w:rPr>
        <w:t>ей</w:t>
      </w:r>
      <w:r w:rsidR="00CF2F55">
        <w:rPr>
          <w:rFonts w:eastAsia="Calibri" w:cstheme="majorHAnsi"/>
          <w:sz w:val="24"/>
          <w:szCs w:val="24"/>
          <w:lang w:val="ru-RU"/>
        </w:rPr>
        <w:t>). Описанная ситуация создает значительные препятствия при определении убытка, нанесенного лесному фонду в случае проведения контролей, и приводит к приостановлению договорных отношений. Подчеркнем факт, что не обеспечен строгий учет указанных актов, обуславливая возможность замены, потери или укрытия полученных актов.</w:t>
      </w:r>
    </w:p>
    <w:p w:rsidR="00CF2F55" w:rsidRPr="00243B80" w:rsidRDefault="00CF2F55" w:rsidP="00797F95">
      <w:pPr>
        <w:pStyle w:val="a7"/>
        <w:spacing w:line="242" w:lineRule="auto"/>
        <w:ind w:left="90" w:firstLine="567"/>
        <w:jc w:val="both"/>
        <w:rPr>
          <w:rFonts w:eastAsia="Calibri" w:cstheme="majorHAnsi"/>
          <w:sz w:val="24"/>
          <w:szCs w:val="24"/>
          <w:lang w:val="ru-RU"/>
        </w:rPr>
      </w:pPr>
      <w:r>
        <w:rPr>
          <w:rFonts w:eastAsia="Calibri" w:cstheme="majorHAnsi"/>
          <w:sz w:val="24"/>
          <w:szCs w:val="24"/>
          <w:lang w:val="ru-RU"/>
        </w:rPr>
        <w:t xml:space="preserve">По </w:t>
      </w:r>
      <w:r w:rsidR="00243B80">
        <w:rPr>
          <w:rFonts w:eastAsia="Calibri" w:cstheme="majorHAnsi"/>
          <w:sz w:val="24"/>
          <w:szCs w:val="24"/>
          <w:lang w:val="ru-RU"/>
        </w:rPr>
        <w:t>изложенному субъекту приведем пример ситуации, установленной при рассмотрении договора №</w:t>
      </w:r>
      <w:r w:rsidR="00243B80" w:rsidRPr="00BC5F8D">
        <w:rPr>
          <w:rFonts w:eastAsia="Calibri" w:cstheme="majorHAnsi"/>
          <w:i/>
          <w:sz w:val="24"/>
          <w:szCs w:val="24"/>
        </w:rPr>
        <w:t>181/2008,</w:t>
      </w:r>
      <w:r w:rsidR="00243B80">
        <w:rPr>
          <w:rFonts w:eastAsia="Calibri" w:cstheme="majorHAnsi"/>
          <w:i/>
          <w:sz w:val="24"/>
          <w:szCs w:val="24"/>
          <w:lang w:val="ru-RU"/>
        </w:rPr>
        <w:t xml:space="preserve"> по которому был произведен перерасчет в сумме </w:t>
      </w:r>
      <w:r w:rsidR="00243B80" w:rsidRPr="00BC5F8D">
        <w:rPr>
          <w:rFonts w:eastAsia="Calibri" w:cstheme="majorHAnsi"/>
          <w:i/>
          <w:sz w:val="24"/>
          <w:szCs w:val="24"/>
        </w:rPr>
        <w:t>53,9</w:t>
      </w:r>
      <w:r w:rsidR="00243B80">
        <w:rPr>
          <w:rFonts w:eastAsia="Calibri" w:cstheme="majorHAnsi"/>
          <w:i/>
          <w:sz w:val="24"/>
          <w:szCs w:val="24"/>
          <w:lang w:val="ru-RU"/>
        </w:rPr>
        <w:t xml:space="preserve"> тыс. леев (9 лет) на основании </w:t>
      </w:r>
      <w:r w:rsidR="00243B80" w:rsidRPr="00243B80">
        <w:rPr>
          <w:rFonts w:eastAsia="Calibri" w:cstheme="majorHAnsi"/>
          <w:i/>
          <w:sz w:val="24"/>
          <w:szCs w:val="24"/>
          <w:lang w:val="ru-RU"/>
        </w:rPr>
        <w:t>акт</w:t>
      </w:r>
      <w:r w:rsidR="00243B80">
        <w:rPr>
          <w:rFonts w:eastAsia="Calibri" w:cstheme="majorHAnsi"/>
          <w:i/>
          <w:sz w:val="24"/>
          <w:szCs w:val="24"/>
          <w:lang w:val="ru-RU"/>
        </w:rPr>
        <w:t>а</w:t>
      </w:r>
      <w:r w:rsidR="00243B80" w:rsidRPr="00243B80">
        <w:rPr>
          <w:rFonts w:eastAsia="Calibri" w:cstheme="majorHAnsi"/>
          <w:i/>
          <w:sz w:val="24"/>
          <w:szCs w:val="24"/>
          <w:lang w:val="ru-RU"/>
        </w:rPr>
        <w:t xml:space="preserve"> приема-передачи</w:t>
      </w:r>
      <w:r w:rsidR="00243B80">
        <w:rPr>
          <w:rFonts w:eastAsia="Calibri" w:cstheme="majorHAnsi"/>
          <w:i/>
          <w:sz w:val="24"/>
          <w:szCs w:val="24"/>
          <w:lang w:val="ru-RU"/>
        </w:rPr>
        <w:t xml:space="preserve"> </w:t>
      </w:r>
      <w:r w:rsidR="00243B80" w:rsidRPr="00BC5F8D">
        <w:rPr>
          <w:rFonts w:eastAsia="Calibri" w:cstheme="majorHAnsi"/>
          <w:i/>
          <w:sz w:val="24"/>
          <w:szCs w:val="24"/>
        </w:rPr>
        <w:t>(23.09.2008),</w:t>
      </w:r>
      <w:r w:rsidR="00243B80">
        <w:rPr>
          <w:rFonts w:eastAsia="Calibri" w:cstheme="majorHAnsi"/>
          <w:i/>
          <w:sz w:val="24"/>
          <w:szCs w:val="24"/>
          <w:lang w:val="ru-RU"/>
        </w:rPr>
        <w:t xml:space="preserve"> с более меньшей площадью, чем в договоре, соглашение в данной связи было подписано лишь </w:t>
      </w:r>
      <w:r w:rsidR="00243B80" w:rsidRPr="00BC5F8D">
        <w:rPr>
          <w:rFonts w:eastAsia="Calibri" w:cstheme="majorHAnsi"/>
          <w:i/>
          <w:sz w:val="24"/>
          <w:szCs w:val="24"/>
        </w:rPr>
        <w:t>20.12.2017.</w:t>
      </w:r>
    </w:p>
    <w:p w:rsidR="00243B80" w:rsidRDefault="00243B80" w:rsidP="00797F95">
      <w:pPr>
        <w:pStyle w:val="a7"/>
        <w:spacing w:line="252" w:lineRule="auto"/>
        <w:ind w:left="90" w:firstLine="567"/>
        <w:jc w:val="both"/>
        <w:rPr>
          <w:rFonts w:eastAsia="Calibri" w:cstheme="majorHAnsi"/>
          <w:sz w:val="24"/>
          <w:szCs w:val="24"/>
          <w:lang w:val="ru-RU"/>
        </w:rPr>
      </w:pPr>
      <w:r>
        <w:rPr>
          <w:rFonts w:eastAsia="Calibri" w:cstheme="majorHAnsi"/>
          <w:sz w:val="24"/>
          <w:szCs w:val="24"/>
          <w:lang w:val="ru-RU"/>
        </w:rPr>
        <w:t>Необходимо отметить, что в случае приостановления договорных отношен</w:t>
      </w:r>
      <w:r w:rsidR="002F167A">
        <w:rPr>
          <w:rFonts w:eastAsia="Calibri" w:cstheme="majorHAnsi"/>
          <w:sz w:val="24"/>
          <w:szCs w:val="24"/>
          <w:lang w:val="ru-RU"/>
        </w:rPr>
        <w:t>и</w:t>
      </w:r>
      <w:r>
        <w:rPr>
          <w:rFonts w:eastAsia="Calibri" w:cstheme="majorHAnsi"/>
          <w:sz w:val="24"/>
          <w:szCs w:val="24"/>
          <w:lang w:val="ru-RU"/>
        </w:rPr>
        <w:t>й, увеличения площади или изменения первоначального арендатора на основании дополнительных соглашений не составлены акты приема о возврате арендованного имущества. В его отсутствии невозможно оценить/выявить убыток, нанесенный лесному фонду.</w:t>
      </w:r>
    </w:p>
    <w:p w:rsidR="00BD2B1E" w:rsidRDefault="00BD2B1E" w:rsidP="00797F95">
      <w:pPr>
        <w:pStyle w:val="a7"/>
        <w:spacing w:line="252" w:lineRule="auto"/>
        <w:ind w:left="90" w:firstLine="567"/>
        <w:jc w:val="both"/>
        <w:rPr>
          <w:rFonts w:eastAsia="Calibri" w:cstheme="majorHAnsi"/>
          <w:sz w:val="24"/>
          <w:szCs w:val="24"/>
          <w:lang w:val="ru-RU"/>
        </w:rPr>
      </w:pPr>
    </w:p>
    <w:p w:rsidR="00595EF4" w:rsidRPr="00BE5774" w:rsidRDefault="00595EF4" w:rsidP="00797F95">
      <w:pPr>
        <w:pStyle w:val="a7"/>
        <w:pBdr>
          <w:top w:val="single" w:sz="4" w:space="1" w:color="auto"/>
          <w:left w:val="single" w:sz="4" w:space="4" w:color="auto"/>
          <w:bottom w:val="single" w:sz="4" w:space="1" w:color="auto"/>
          <w:right w:val="single" w:sz="4" w:space="4" w:color="auto"/>
        </w:pBdr>
        <w:shd w:val="clear" w:color="auto" w:fill="DBE5F1" w:themeFill="accent1" w:themeFillTint="33"/>
        <w:spacing w:line="252" w:lineRule="auto"/>
        <w:ind w:left="90"/>
        <w:jc w:val="both"/>
        <w:rPr>
          <w:rFonts w:eastAsia="Calibri" w:cstheme="majorHAnsi"/>
          <w:i/>
          <w:sz w:val="24"/>
          <w:szCs w:val="24"/>
          <w:lang w:val="ru-RU"/>
        </w:rPr>
      </w:pPr>
      <w:r w:rsidRPr="00595EF4">
        <w:rPr>
          <w:rFonts w:eastAsia="Calibri" w:cstheme="majorHAnsi"/>
          <w:b/>
          <w:i/>
          <w:sz w:val="24"/>
          <w:szCs w:val="24"/>
        </w:rPr>
        <w:t>Справка №</w:t>
      </w:r>
      <w:r w:rsidR="00797F95" w:rsidRPr="00BC5F8D">
        <w:rPr>
          <w:rFonts w:eastAsia="Calibri" w:cstheme="majorHAnsi"/>
          <w:b/>
          <w:i/>
          <w:sz w:val="24"/>
          <w:szCs w:val="24"/>
        </w:rPr>
        <w:t>3:</w:t>
      </w:r>
      <w:r w:rsidR="00797F95" w:rsidRPr="00BC5F8D">
        <w:rPr>
          <w:rFonts w:eastAsia="Calibri" w:cstheme="majorHAnsi"/>
          <w:sz w:val="24"/>
          <w:szCs w:val="24"/>
        </w:rPr>
        <w:t xml:space="preserve"> </w:t>
      </w:r>
      <w:r w:rsidRPr="00595EF4">
        <w:rPr>
          <w:rFonts w:eastAsia="Calibri" w:cstheme="majorHAnsi"/>
          <w:i/>
          <w:sz w:val="24"/>
          <w:szCs w:val="24"/>
        </w:rPr>
        <w:t>В целях устранения допущенных упущений</w:t>
      </w:r>
      <w:r>
        <w:rPr>
          <w:rFonts w:eastAsia="Calibri" w:cstheme="majorHAnsi"/>
          <w:i/>
          <w:sz w:val="24"/>
          <w:szCs w:val="24"/>
          <w:lang w:val="ru-RU"/>
        </w:rPr>
        <w:t xml:space="preserve">, было </w:t>
      </w:r>
      <w:r w:rsidR="00BE5774">
        <w:rPr>
          <w:rFonts w:eastAsia="Calibri" w:cstheme="majorHAnsi"/>
          <w:i/>
          <w:sz w:val="24"/>
          <w:szCs w:val="24"/>
          <w:lang w:val="ru-RU"/>
        </w:rPr>
        <w:t>выпущ</w:t>
      </w:r>
      <w:r>
        <w:rPr>
          <w:rFonts w:eastAsia="Calibri" w:cstheme="majorHAnsi"/>
          <w:i/>
          <w:sz w:val="24"/>
          <w:szCs w:val="24"/>
          <w:lang w:val="ru-RU"/>
        </w:rPr>
        <w:t>ено Распоряжение руководства</w:t>
      </w:r>
      <w:r w:rsidRPr="00BC5F8D">
        <w:rPr>
          <w:rStyle w:val="af4"/>
          <w:rFonts w:eastAsia="Calibri" w:cstheme="majorHAnsi"/>
          <w:i/>
          <w:sz w:val="24"/>
          <w:szCs w:val="24"/>
        </w:rPr>
        <w:footnoteReference w:id="66"/>
      </w:r>
      <w:r w:rsidRPr="00BC5F8D">
        <w:rPr>
          <w:rFonts w:eastAsia="Calibri" w:cstheme="majorHAnsi"/>
          <w:i/>
          <w:sz w:val="24"/>
          <w:szCs w:val="24"/>
        </w:rPr>
        <w:t>,</w:t>
      </w:r>
      <w:r w:rsidRPr="00595EF4">
        <w:rPr>
          <w:rFonts w:eastAsia="Calibri" w:cstheme="majorHAnsi"/>
          <w:i/>
          <w:sz w:val="24"/>
          <w:szCs w:val="24"/>
        </w:rPr>
        <w:t xml:space="preserve"> </w:t>
      </w:r>
      <w:r w:rsidR="00BE5774">
        <w:rPr>
          <w:rFonts w:eastAsia="Calibri" w:cstheme="majorHAnsi"/>
          <w:i/>
          <w:sz w:val="24"/>
          <w:szCs w:val="24"/>
          <w:lang w:val="ru-RU"/>
        </w:rPr>
        <w:t xml:space="preserve">которым обязало </w:t>
      </w:r>
      <w:r w:rsidR="00BE5774" w:rsidRPr="00BE5774">
        <w:rPr>
          <w:rFonts w:eastAsia="Calibri" w:cstheme="majorHAnsi"/>
          <w:i/>
          <w:sz w:val="24"/>
          <w:szCs w:val="24"/>
          <w:lang w:val="ru-RU"/>
        </w:rPr>
        <w:t>предприятия лесного хозяйства</w:t>
      </w:r>
      <w:r w:rsidR="00BE5774">
        <w:rPr>
          <w:rFonts w:eastAsia="Calibri" w:cstheme="majorHAnsi"/>
          <w:i/>
          <w:sz w:val="24"/>
          <w:szCs w:val="24"/>
          <w:lang w:val="ru-RU"/>
        </w:rPr>
        <w:t xml:space="preserve"> составлять </w:t>
      </w:r>
      <w:r w:rsidR="00BE5774" w:rsidRPr="00243B80">
        <w:rPr>
          <w:rFonts w:eastAsia="Calibri" w:cstheme="majorHAnsi"/>
          <w:i/>
          <w:sz w:val="24"/>
          <w:szCs w:val="24"/>
          <w:lang w:val="ru-RU"/>
        </w:rPr>
        <w:t>акт</w:t>
      </w:r>
      <w:r w:rsidR="00BE5774">
        <w:rPr>
          <w:rFonts w:eastAsia="Calibri" w:cstheme="majorHAnsi"/>
          <w:i/>
          <w:sz w:val="24"/>
          <w:szCs w:val="24"/>
          <w:lang w:val="ru-RU"/>
        </w:rPr>
        <w:t>ы</w:t>
      </w:r>
      <w:r w:rsidR="00BE5774" w:rsidRPr="00243B80">
        <w:rPr>
          <w:rFonts w:eastAsia="Calibri" w:cstheme="majorHAnsi"/>
          <w:i/>
          <w:sz w:val="24"/>
          <w:szCs w:val="24"/>
          <w:lang w:val="ru-RU"/>
        </w:rPr>
        <w:t xml:space="preserve"> приема-передачи</w:t>
      </w:r>
      <w:r w:rsidR="00BE5774">
        <w:rPr>
          <w:rFonts w:eastAsia="Calibri" w:cstheme="majorHAnsi"/>
          <w:i/>
          <w:sz w:val="24"/>
          <w:szCs w:val="24"/>
          <w:lang w:val="ru-RU"/>
        </w:rPr>
        <w:t xml:space="preserve"> с бывшими арендаторами, а в случае невозможности их контрактации на месте составляется акт сверки о фактическом положении земельных участков.</w:t>
      </w:r>
    </w:p>
    <w:p w:rsidR="00797F95" w:rsidRPr="00BE5774" w:rsidRDefault="00797F95" w:rsidP="00797F95">
      <w:pPr>
        <w:pStyle w:val="a7"/>
        <w:pBdr>
          <w:top w:val="single" w:sz="4" w:space="1" w:color="auto"/>
          <w:left w:val="single" w:sz="4" w:space="4" w:color="auto"/>
          <w:bottom w:val="single" w:sz="4" w:space="1" w:color="auto"/>
          <w:right w:val="single" w:sz="4" w:space="4" w:color="auto"/>
        </w:pBdr>
        <w:shd w:val="clear" w:color="auto" w:fill="DBE5F1" w:themeFill="accent1" w:themeFillTint="33"/>
        <w:spacing w:line="252" w:lineRule="auto"/>
        <w:ind w:left="90"/>
        <w:jc w:val="both"/>
        <w:rPr>
          <w:rFonts w:eastAsia="Calibri" w:cstheme="majorHAnsi"/>
          <w:i/>
          <w:sz w:val="8"/>
          <w:szCs w:val="8"/>
          <w:lang w:val="ru-RU"/>
        </w:rPr>
      </w:pPr>
    </w:p>
    <w:p w:rsidR="00797F95" w:rsidRPr="00BC5F8D" w:rsidRDefault="00797F95" w:rsidP="00797F95">
      <w:pPr>
        <w:pStyle w:val="1"/>
        <w:tabs>
          <w:tab w:val="left" w:pos="1080"/>
        </w:tabs>
        <w:spacing w:before="0" w:line="252" w:lineRule="auto"/>
        <w:ind w:left="90"/>
        <w:jc w:val="both"/>
        <w:rPr>
          <w:rFonts w:ascii="Calibri Light" w:eastAsia="Calibri" w:hAnsi="Calibri Light" w:cs="Calibri Light"/>
          <w:b/>
          <w:color w:val="auto"/>
          <w:sz w:val="24"/>
          <w:szCs w:val="24"/>
          <w:lang w:val="ro-RO"/>
        </w:rPr>
      </w:pPr>
    </w:p>
    <w:p w:rsidR="00BE5774" w:rsidRPr="00BE5774" w:rsidRDefault="00BE5774" w:rsidP="00BE5774">
      <w:pPr>
        <w:pStyle w:val="1"/>
        <w:numPr>
          <w:ilvl w:val="2"/>
          <w:numId w:val="32"/>
        </w:numPr>
        <w:spacing w:before="0" w:line="252" w:lineRule="auto"/>
        <w:ind w:left="90" w:hanging="90"/>
        <w:jc w:val="both"/>
        <w:rPr>
          <w:rFonts w:ascii="Calibri Light" w:hAnsi="Calibri Light"/>
          <w:b/>
          <w:i/>
          <w:color w:val="auto"/>
          <w:sz w:val="24"/>
          <w:szCs w:val="24"/>
        </w:rPr>
      </w:pPr>
      <w:bookmarkStart w:id="114" w:name="_Toc99665466"/>
      <w:r w:rsidRPr="00BE5774">
        <w:rPr>
          <w:rFonts w:ascii="Calibri Light" w:eastAsia="Calibri" w:hAnsi="Calibri Light" w:cs="Calibri Light"/>
          <w:b/>
          <w:i/>
          <w:color w:val="auto"/>
          <w:sz w:val="24"/>
          <w:szCs w:val="24"/>
        </w:rPr>
        <w:t xml:space="preserve">Невыполнение законных полномочий, необоснованное их делегирование, отсутствие осуществления адекватного мониторинга допущенных арендаторами нарушений, а также </w:t>
      </w:r>
      <w:r w:rsidRPr="00BE5774">
        <w:rPr>
          <w:rFonts w:ascii="Calibri Light" w:hAnsi="Calibri Light"/>
          <w:b/>
          <w:i/>
          <w:color w:val="auto"/>
          <w:sz w:val="24"/>
          <w:szCs w:val="24"/>
        </w:rPr>
        <w:t>сегментарная синхронизация контрольных мероприятий за соблюдением лесного режима непосредственно способству</w:t>
      </w:r>
      <w:r w:rsidR="003E67C8">
        <w:rPr>
          <w:rFonts w:ascii="Calibri Light" w:hAnsi="Calibri Light"/>
          <w:b/>
          <w:i/>
          <w:color w:val="auto"/>
          <w:sz w:val="24"/>
          <w:szCs w:val="24"/>
        </w:rPr>
        <w:t>ю</w:t>
      </w:r>
      <w:r w:rsidRPr="00BE5774">
        <w:rPr>
          <w:rFonts w:ascii="Calibri Light" w:hAnsi="Calibri Light"/>
          <w:b/>
          <w:i/>
          <w:color w:val="auto"/>
          <w:sz w:val="24"/>
          <w:szCs w:val="24"/>
        </w:rPr>
        <w:t xml:space="preserve">т </w:t>
      </w:r>
      <w:r w:rsidR="003E67C8">
        <w:rPr>
          <w:rFonts w:ascii="Calibri Light" w:hAnsi="Calibri Light"/>
          <w:b/>
          <w:i/>
          <w:color w:val="auto"/>
          <w:sz w:val="24"/>
          <w:szCs w:val="24"/>
        </w:rPr>
        <w:t>строительству неавторизованны</w:t>
      </w:r>
      <w:r w:rsidRPr="00BE5774">
        <w:rPr>
          <w:rFonts w:ascii="Calibri Light" w:hAnsi="Calibri Light"/>
          <w:b/>
          <w:i/>
          <w:color w:val="auto"/>
          <w:sz w:val="24"/>
          <w:szCs w:val="24"/>
        </w:rPr>
        <w:t xml:space="preserve">х </w:t>
      </w:r>
      <w:r w:rsidR="00D45C72">
        <w:rPr>
          <w:rFonts w:ascii="Calibri Light" w:hAnsi="Calibri Light"/>
          <w:b/>
          <w:i/>
          <w:color w:val="auto"/>
          <w:sz w:val="24"/>
          <w:szCs w:val="24"/>
        </w:rPr>
        <w:t>строений</w:t>
      </w:r>
      <w:r w:rsidR="003E67C8">
        <w:rPr>
          <w:rFonts w:ascii="Calibri Light" w:hAnsi="Calibri Light"/>
          <w:b/>
          <w:i/>
          <w:color w:val="auto"/>
          <w:sz w:val="24"/>
          <w:szCs w:val="24"/>
        </w:rPr>
        <w:t>.</w:t>
      </w:r>
      <w:bookmarkEnd w:id="114"/>
    </w:p>
    <w:p w:rsidR="003E67C8" w:rsidRPr="00FB56FE" w:rsidRDefault="003E67C8" w:rsidP="00FF4D18">
      <w:pPr>
        <w:spacing w:line="252" w:lineRule="auto"/>
        <w:ind w:left="90" w:firstLine="567"/>
        <w:jc w:val="both"/>
        <w:rPr>
          <w:rFonts w:cstheme="majorHAnsi"/>
          <w:sz w:val="24"/>
          <w:szCs w:val="24"/>
          <w:lang w:val="ru-RU"/>
        </w:rPr>
      </w:pPr>
      <w:r>
        <w:rPr>
          <w:rFonts w:cstheme="majorHAnsi"/>
          <w:sz w:val="24"/>
          <w:szCs w:val="24"/>
          <w:lang w:val="ru-RU"/>
        </w:rPr>
        <w:t xml:space="preserve">Применяемая нормативная база определяет </w:t>
      </w:r>
      <w:r w:rsidRPr="003E67C8">
        <w:rPr>
          <w:rFonts w:cstheme="majorHAnsi"/>
          <w:sz w:val="24"/>
          <w:szCs w:val="24"/>
          <w:lang w:val="ru-RU"/>
        </w:rPr>
        <w:t>четкое разделение контрольных полномочий</w:t>
      </w:r>
      <w:r w:rsidR="00FB56FE">
        <w:rPr>
          <w:rFonts w:cstheme="majorHAnsi"/>
          <w:sz w:val="24"/>
          <w:szCs w:val="24"/>
          <w:lang w:val="ru-RU"/>
        </w:rPr>
        <w:t>, осуществляемых</w:t>
      </w:r>
      <w:r w:rsidRPr="003E67C8">
        <w:rPr>
          <w:rFonts w:cstheme="majorHAnsi"/>
          <w:sz w:val="24"/>
          <w:szCs w:val="24"/>
          <w:lang w:val="ru-RU"/>
        </w:rPr>
        <w:t xml:space="preserve"> арендодател</w:t>
      </w:r>
      <w:r w:rsidR="00FB56FE">
        <w:rPr>
          <w:rFonts w:cstheme="majorHAnsi"/>
          <w:sz w:val="24"/>
          <w:szCs w:val="24"/>
          <w:lang w:val="ru-RU"/>
        </w:rPr>
        <w:t>ем</w:t>
      </w:r>
      <w:r w:rsidRPr="003E67C8">
        <w:rPr>
          <w:rFonts w:cstheme="majorHAnsi"/>
          <w:sz w:val="24"/>
          <w:szCs w:val="24"/>
          <w:lang w:val="ru-RU"/>
        </w:rPr>
        <w:t xml:space="preserve"> и государственны</w:t>
      </w:r>
      <w:r w:rsidR="00FB56FE">
        <w:rPr>
          <w:rFonts w:cstheme="majorHAnsi"/>
          <w:sz w:val="24"/>
          <w:szCs w:val="24"/>
          <w:lang w:val="ru-RU"/>
        </w:rPr>
        <w:t>ми</w:t>
      </w:r>
      <w:r w:rsidRPr="003E67C8">
        <w:rPr>
          <w:rFonts w:cstheme="majorHAnsi"/>
          <w:sz w:val="24"/>
          <w:szCs w:val="24"/>
          <w:lang w:val="ru-RU"/>
        </w:rPr>
        <w:t xml:space="preserve"> предприяти</w:t>
      </w:r>
      <w:r w:rsidR="00FB56FE">
        <w:rPr>
          <w:rFonts w:cstheme="majorHAnsi"/>
          <w:sz w:val="24"/>
          <w:szCs w:val="24"/>
          <w:lang w:val="ru-RU"/>
        </w:rPr>
        <w:t>ями</w:t>
      </w:r>
      <w:r w:rsidR="00FB56FE" w:rsidRPr="00FB56FE">
        <w:rPr>
          <w:rFonts w:cstheme="majorHAnsi"/>
          <w:sz w:val="24"/>
          <w:szCs w:val="24"/>
          <w:lang w:val="ru-RU"/>
        </w:rPr>
        <w:t xml:space="preserve"> </w:t>
      </w:r>
      <w:r w:rsidR="00FB56FE" w:rsidRPr="003E67C8">
        <w:rPr>
          <w:rFonts w:cstheme="majorHAnsi"/>
          <w:sz w:val="24"/>
          <w:szCs w:val="24"/>
          <w:lang w:val="ru-RU"/>
        </w:rPr>
        <w:t>лес</w:t>
      </w:r>
      <w:r w:rsidR="00FB56FE">
        <w:rPr>
          <w:rFonts w:cstheme="majorHAnsi"/>
          <w:sz w:val="24"/>
          <w:szCs w:val="24"/>
          <w:lang w:val="ru-RU"/>
        </w:rPr>
        <w:t xml:space="preserve">ного </w:t>
      </w:r>
      <w:r w:rsidR="00FB56FE" w:rsidRPr="003E67C8">
        <w:rPr>
          <w:rFonts w:cstheme="majorHAnsi"/>
          <w:sz w:val="24"/>
          <w:szCs w:val="24"/>
          <w:lang w:val="ru-RU"/>
        </w:rPr>
        <w:t>хозяйств</w:t>
      </w:r>
      <w:r w:rsidR="00FB56FE">
        <w:rPr>
          <w:rFonts w:cstheme="majorHAnsi"/>
          <w:sz w:val="24"/>
          <w:szCs w:val="24"/>
          <w:lang w:val="ru-RU"/>
        </w:rPr>
        <w:t>а</w:t>
      </w:r>
      <w:r w:rsidRPr="003E67C8">
        <w:rPr>
          <w:rFonts w:cstheme="majorHAnsi"/>
          <w:sz w:val="24"/>
          <w:szCs w:val="24"/>
          <w:lang w:val="ru-RU"/>
        </w:rPr>
        <w:t>, связанных с организацией и развитием охотничьего и/или рекреационного хозяйства</w:t>
      </w:r>
      <w:r w:rsidR="00FF4D18">
        <w:rPr>
          <w:rFonts w:cstheme="majorHAnsi"/>
          <w:sz w:val="24"/>
          <w:szCs w:val="24"/>
          <w:lang w:val="ru-RU"/>
        </w:rPr>
        <w:t xml:space="preserve"> (не реже одного раза в год). Однако</w:t>
      </w:r>
      <w:r w:rsidR="00FF4D18" w:rsidRPr="00FB56FE">
        <w:rPr>
          <w:rFonts w:cstheme="majorHAnsi"/>
          <w:sz w:val="24"/>
          <w:szCs w:val="24"/>
          <w:lang w:val="ru-RU"/>
        </w:rPr>
        <w:t xml:space="preserve">, </w:t>
      </w:r>
      <w:r w:rsidR="00FF4D18">
        <w:rPr>
          <w:rFonts w:cstheme="majorHAnsi"/>
          <w:sz w:val="24"/>
          <w:szCs w:val="24"/>
          <w:lang w:val="ru-RU"/>
        </w:rPr>
        <w:t>согласно</w:t>
      </w:r>
      <w:r w:rsidR="00FF4D18" w:rsidRPr="00FB56FE">
        <w:rPr>
          <w:rFonts w:cstheme="majorHAnsi"/>
          <w:sz w:val="24"/>
          <w:szCs w:val="24"/>
          <w:lang w:val="ru-RU"/>
        </w:rPr>
        <w:t xml:space="preserve"> </w:t>
      </w:r>
      <w:r w:rsidR="00FF4D18">
        <w:rPr>
          <w:rFonts w:cstheme="majorHAnsi"/>
          <w:sz w:val="24"/>
          <w:szCs w:val="24"/>
          <w:lang w:val="ru-RU"/>
        </w:rPr>
        <w:t>договорным</w:t>
      </w:r>
      <w:r w:rsidR="00FF4D18" w:rsidRPr="00FB56FE">
        <w:rPr>
          <w:rFonts w:cstheme="majorHAnsi"/>
          <w:sz w:val="24"/>
          <w:szCs w:val="24"/>
          <w:lang w:val="ru-RU"/>
        </w:rPr>
        <w:t xml:space="preserve"> </w:t>
      </w:r>
      <w:r w:rsidR="00FF4D18">
        <w:rPr>
          <w:rFonts w:cstheme="majorHAnsi"/>
          <w:sz w:val="24"/>
          <w:szCs w:val="24"/>
          <w:lang w:val="ru-RU"/>
        </w:rPr>
        <w:t>условиям</w:t>
      </w:r>
      <w:r w:rsidR="00FF4D18" w:rsidRPr="00FB56FE">
        <w:rPr>
          <w:rFonts w:cstheme="majorHAnsi"/>
          <w:sz w:val="24"/>
          <w:szCs w:val="24"/>
          <w:lang w:val="ru-RU"/>
        </w:rPr>
        <w:t xml:space="preserve">, </w:t>
      </w:r>
      <w:r w:rsidR="00FF4D18">
        <w:rPr>
          <w:rFonts w:cstheme="majorHAnsi"/>
          <w:sz w:val="24"/>
          <w:szCs w:val="24"/>
          <w:lang w:val="ru-RU"/>
        </w:rPr>
        <w:t>допущено</w:t>
      </w:r>
      <w:r w:rsidR="00FF4D18" w:rsidRPr="00FB56FE">
        <w:rPr>
          <w:rFonts w:cstheme="majorHAnsi"/>
          <w:sz w:val="24"/>
          <w:szCs w:val="24"/>
          <w:lang w:val="ru-RU"/>
        </w:rPr>
        <w:t xml:space="preserve"> </w:t>
      </w:r>
      <w:r w:rsidR="00FF4D18">
        <w:rPr>
          <w:rFonts w:cstheme="majorHAnsi"/>
          <w:sz w:val="24"/>
          <w:szCs w:val="24"/>
          <w:lang w:val="ru-RU"/>
        </w:rPr>
        <w:t>наложение</w:t>
      </w:r>
      <w:r w:rsidR="00FF4D18" w:rsidRPr="00FB56FE">
        <w:rPr>
          <w:rFonts w:cstheme="majorHAnsi"/>
          <w:sz w:val="24"/>
          <w:szCs w:val="24"/>
          <w:lang w:val="ru-RU"/>
        </w:rPr>
        <w:t xml:space="preserve"> </w:t>
      </w:r>
      <w:r w:rsidR="00FF4D18">
        <w:rPr>
          <w:rFonts w:cstheme="majorHAnsi"/>
          <w:sz w:val="24"/>
          <w:szCs w:val="24"/>
          <w:lang w:val="ru-RU"/>
        </w:rPr>
        <w:t>задач</w:t>
      </w:r>
      <w:r w:rsidR="00FF4D18" w:rsidRPr="00FB56FE">
        <w:rPr>
          <w:rFonts w:cstheme="majorHAnsi"/>
          <w:sz w:val="24"/>
          <w:szCs w:val="24"/>
          <w:lang w:val="ru-RU"/>
        </w:rPr>
        <w:t xml:space="preserve">, </w:t>
      </w:r>
      <w:r w:rsidR="00FF4D18">
        <w:rPr>
          <w:rFonts w:cstheme="majorHAnsi"/>
          <w:sz w:val="24"/>
          <w:szCs w:val="24"/>
          <w:lang w:val="ru-RU"/>
        </w:rPr>
        <w:t>применяемых</w:t>
      </w:r>
      <w:r w:rsidR="00FF4D18" w:rsidRPr="00FB56FE">
        <w:rPr>
          <w:rFonts w:cstheme="majorHAnsi"/>
          <w:sz w:val="24"/>
          <w:szCs w:val="24"/>
          <w:lang w:val="ru-RU"/>
        </w:rPr>
        <w:t xml:space="preserve"> </w:t>
      </w:r>
      <w:r w:rsidR="00FB56FE" w:rsidRPr="003E67C8">
        <w:rPr>
          <w:rFonts w:cstheme="majorHAnsi"/>
          <w:sz w:val="24"/>
          <w:szCs w:val="24"/>
          <w:lang w:val="ru-RU"/>
        </w:rPr>
        <w:t>предприяти</w:t>
      </w:r>
      <w:r w:rsidR="00FB56FE">
        <w:rPr>
          <w:rFonts w:cstheme="majorHAnsi"/>
          <w:sz w:val="24"/>
          <w:szCs w:val="24"/>
          <w:lang w:val="ru-RU"/>
        </w:rPr>
        <w:t>ями</w:t>
      </w:r>
      <w:r w:rsidR="00FB56FE" w:rsidRPr="00FB56FE">
        <w:rPr>
          <w:rFonts w:cstheme="majorHAnsi"/>
          <w:sz w:val="24"/>
          <w:szCs w:val="24"/>
          <w:lang w:val="ru-RU"/>
        </w:rPr>
        <w:t xml:space="preserve"> </w:t>
      </w:r>
      <w:r w:rsidR="00FB56FE" w:rsidRPr="003E67C8">
        <w:rPr>
          <w:rFonts w:cstheme="majorHAnsi"/>
          <w:sz w:val="24"/>
          <w:szCs w:val="24"/>
          <w:lang w:val="ru-RU"/>
        </w:rPr>
        <w:t>лес</w:t>
      </w:r>
      <w:r w:rsidR="00FB56FE">
        <w:rPr>
          <w:rFonts w:cstheme="majorHAnsi"/>
          <w:sz w:val="24"/>
          <w:szCs w:val="24"/>
          <w:lang w:val="ru-RU"/>
        </w:rPr>
        <w:t xml:space="preserve">ного </w:t>
      </w:r>
      <w:r w:rsidR="00FB56FE" w:rsidRPr="003E67C8">
        <w:rPr>
          <w:rFonts w:cstheme="majorHAnsi"/>
          <w:sz w:val="24"/>
          <w:szCs w:val="24"/>
          <w:lang w:val="ru-RU"/>
        </w:rPr>
        <w:t>хозяйств</w:t>
      </w:r>
      <w:r w:rsidR="00FB56FE">
        <w:rPr>
          <w:rFonts w:cstheme="majorHAnsi"/>
          <w:sz w:val="24"/>
          <w:szCs w:val="24"/>
          <w:lang w:val="ru-RU"/>
        </w:rPr>
        <w:t xml:space="preserve">а при проведении указанного контроля, в том числе при составлении акта констатации обнаруженных недостатков. В результате, </w:t>
      </w:r>
      <w:r w:rsidR="00FB56FE" w:rsidRPr="003E67C8">
        <w:rPr>
          <w:rFonts w:cstheme="majorHAnsi"/>
          <w:sz w:val="24"/>
          <w:szCs w:val="24"/>
          <w:lang w:val="ru-RU"/>
        </w:rPr>
        <w:t>предприяти</w:t>
      </w:r>
      <w:r w:rsidR="00FB56FE">
        <w:rPr>
          <w:rFonts w:cstheme="majorHAnsi"/>
          <w:sz w:val="24"/>
          <w:szCs w:val="24"/>
          <w:lang w:val="ru-RU"/>
        </w:rPr>
        <w:t>я</w:t>
      </w:r>
      <w:r w:rsidR="00FB56FE" w:rsidRPr="00FB56FE">
        <w:rPr>
          <w:rFonts w:cstheme="majorHAnsi"/>
          <w:sz w:val="24"/>
          <w:szCs w:val="24"/>
          <w:lang w:val="ru-RU"/>
        </w:rPr>
        <w:t xml:space="preserve"> </w:t>
      </w:r>
      <w:r w:rsidR="00FB56FE" w:rsidRPr="003E67C8">
        <w:rPr>
          <w:rFonts w:cstheme="majorHAnsi"/>
          <w:sz w:val="24"/>
          <w:szCs w:val="24"/>
          <w:lang w:val="ru-RU"/>
        </w:rPr>
        <w:t>лес</w:t>
      </w:r>
      <w:r w:rsidR="00FB56FE">
        <w:rPr>
          <w:rFonts w:cstheme="majorHAnsi"/>
          <w:sz w:val="24"/>
          <w:szCs w:val="24"/>
          <w:lang w:val="ru-RU"/>
        </w:rPr>
        <w:t xml:space="preserve">ного </w:t>
      </w:r>
      <w:r w:rsidR="00FB56FE" w:rsidRPr="003E67C8">
        <w:rPr>
          <w:rFonts w:cstheme="majorHAnsi"/>
          <w:sz w:val="24"/>
          <w:szCs w:val="24"/>
          <w:lang w:val="ru-RU"/>
        </w:rPr>
        <w:t>хозяйств</w:t>
      </w:r>
      <w:r w:rsidR="00FB56FE">
        <w:rPr>
          <w:rFonts w:cstheme="majorHAnsi"/>
          <w:sz w:val="24"/>
          <w:szCs w:val="24"/>
          <w:lang w:val="ru-RU"/>
        </w:rPr>
        <w:t>а не выполнили обязательства</w:t>
      </w:r>
      <w:r w:rsidR="00C55F3F">
        <w:rPr>
          <w:rFonts w:cstheme="majorHAnsi"/>
          <w:sz w:val="24"/>
          <w:szCs w:val="24"/>
          <w:lang w:val="ru-RU"/>
        </w:rPr>
        <w:t>, так, не были выданы заключения</w:t>
      </w:r>
      <w:r w:rsidR="00C55F3F" w:rsidRPr="00BC5F8D">
        <w:rPr>
          <w:rStyle w:val="af4"/>
          <w:rFonts w:cstheme="majorHAnsi"/>
          <w:sz w:val="24"/>
          <w:szCs w:val="24"/>
        </w:rPr>
        <w:footnoteReference w:id="67"/>
      </w:r>
      <w:r w:rsidR="00C55F3F">
        <w:rPr>
          <w:rFonts w:cstheme="majorHAnsi"/>
          <w:sz w:val="24"/>
          <w:szCs w:val="24"/>
          <w:lang w:val="ru-RU"/>
        </w:rPr>
        <w:t xml:space="preserve"> на основании акта констатации, которые должны включать:</w:t>
      </w:r>
    </w:p>
    <w:p w:rsidR="00C55F3F" w:rsidRPr="00C55F3F" w:rsidRDefault="00797F95" w:rsidP="00797F95">
      <w:pPr>
        <w:spacing w:line="252" w:lineRule="auto"/>
        <w:ind w:left="90" w:firstLine="567"/>
        <w:jc w:val="both"/>
        <w:rPr>
          <w:rFonts w:cstheme="majorHAnsi"/>
          <w:sz w:val="24"/>
          <w:szCs w:val="24"/>
          <w:lang w:val="ru-RU"/>
        </w:rPr>
      </w:pPr>
      <w:r w:rsidRPr="00BC5F8D">
        <w:rPr>
          <w:rFonts w:cstheme="majorHAnsi"/>
          <w:sz w:val="24"/>
          <w:szCs w:val="24"/>
        </w:rPr>
        <w:t xml:space="preserve">a) </w:t>
      </w:r>
      <w:r w:rsidR="00C55F3F">
        <w:rPr>
          <w:rFonts w:cstheme="majorHAnsi"/>
          <w:sz w:val="24"/>
          <w:szCs w:val="24"/>
          <w:lang w:val="ru-RU"/>
        </w:rPr>
        <w:t>анализ состояния лесных земель, динамику численности зверей и птиц для охоты в охотничьем хозяйстве;</w:t>
      </w:r>
    </w:p>
    <w:p w:rsidR="00C55F3F" w:rsidRDefault="00797F95" w:rsidP="00797F95">
      <w:pPr>
        <w:spacing w:line="252" w:lineRule="auto"/>
        <w:ind w:left="90" w:firstLine="567"/>
        <w:jc w:val="both"/>
        <w:rPr>
          <w:rFonts w:cstheme="majorHAnsi"/>
          <w:sz w:val="24"/>
          <w:szCs w:val="24"/>
          <w:lang w:val="ru-RU"/>
        </w:rPr>
      </w:pPr>
      <w:r w:rsidRPr="00BC5F8D">
        <w:rPr>
          <w:rFonts w:cstheme="majorHAnsi"/>
          <w:sz w:val="24"/>
          <w:szCs w:val="24"/>
        </w:rPr>
        <w:t xml:space="preserve">b) </w:t>
      </w:r>
      <w:r w:rsidR="00C55F3F">
        <w:rPr>
          <w:rFonts w:cstheme="majorHAnsi"/>
          <w:sz w:val="24"/>
          <w:szCs w:val="24"/>
          <w:lang w:val="ru-RU"/>
        </w:rPr>
        <w:t>уровень выполнения условий договора аренды лесных участков;</w:t>
      </w:r>
    </w:p>
    <w:p w:rsidR="00C55F3F" w:rsidRPr="00C55F3F" w:rsidRDefault="00797F95" w:rsidP="00797F95">
      <w:pPr>
        <w:spacing w:line="252" w:lineRule="auto"/>
        <w:ind w:left="90" w:firstLine="567"/>
        <w:jc w:val="both"/>
        <w:rPr>
          <w:rFonts w:cstheme="majorHAnsi"/>
          <w:sz w:val="24"/>
          <w:szCs w:val="24"/>
          <w:lang w:val="ru-RU"/>
        </w:rPr>
      </w:pPr>
      <w:r w:rsidRPr="00BC5F8D">
        <w:rPr>
          <w:rFonts w:cstheme="majorHAnsi"/>
          <w:sz w:val="24"/>
          <w:szCs w:val="24"/>
        </w:rPr>
        <w:t xml:space="preserve">c) </w:t>
      </w:r>
      <w:r w:rsidR="00C55F3F">
        <w:rPr>
          <w:rFonts w:cstheme="majorHAnsi"/>
          <w:sz w:val="24"/>
          <w:szCs w:val="24"/>
          <w:lang w:val="ru-RU"/>
        </w:rPr>
        <w:t>меры</w:t>
      </w:r>
      <w:r w:rsidR="00C55F3F" w:rsidRPr="00C55F3F">
        <w:rPr>
          <w:rFonts w:cstheme="majorHAnsi"/>
          <w:sz w:val="24"/>
          <w:szCs w:val="24"/>
          <w:lang w:val="ru-RU"/>
        </w:rPr>
        <w:t xml:space="preserve"> </w:t>
      </w:r>
      <w:r w:rsidR="00C55F3F">
        <w:rPr>
          <w:rFonts w:cstheme="majorHAnsi"/>
          <w:sz w:val="24"/>
          <w:szCs w:val="24"/>
          <w:lang w:val="ru-RU"/>
        </w:rPr>
        <w:t>по</w:t>
      </w:r>
      <w:r w:rsidR="00C55F3F" w:rsidRPr="00C55F3F">
        <w:rPr>
          <w:rFonts w:cstheme="majorHAnsi"/>
          <w:sz w:val="24"/>
          <w:szCs w:val="24"/>
          <w:lang w:val="ru-RU"/>
        </w:rPr>
        <w:t xml:space="preserve"> </w:t>
      </w:r>
      <w:r w:rsidR="00C55F3F">
        <w:rPr>
          <w:rFonts w:cstheme="majorHAnsi"/>
          <w:sz w:val="24"/>
          <w:szCs w:val="24"/>
          <w:lang w:val="ru-RU"/>
        </w:rPr>
        <w:t>улучшению и</w:t>
      </w:r>
      <w:r w:rsidR="00CF62E9">
        <w:rPr>
          <w:rFonts w:cstheme="majorHAnsi"/>
          <w:sz w:val="24"/>
          <w:szCs w:val="24"/>
          <w:lang w:val="ru-RU"/>
        </w:rPr>
        <w:t xml:space="preserve"> </w:t>
      </w:r>
      <w:r w:rsidR="00C55F3F">
        <w:rPr>
          <w:rFonts w:cstheme="majorHAnsi"/>
          <w:sz w:val="24"/>
          <w:szCs w:val="24"/>
          <w:lang w:val="ru-RU"/>
        </w:rPr>
        <w:t>сроки реализации.</w:t>
      </w:r>
    </w:p>
    <w:p w:rsidR="00C55F3F" w:rsidRPr="00541A37" w:rsidRDefault="00D45C72" w:rsidP="00C55F3F">
      <w:pPr>
        <w:tabs>
          <w:tab w:val="left" w:pos="0"/>
        </w:tabs>
        <w:spacing w:line="252" w:lineRule="auto"/>
        <w:ind w:firstLine="709"/>
        <w:jc w:val="both"/>
        <w:rPr>
          <w:rFonts w:cstheme="majorHAnsi"/>
          <w:sz w:val="24"/>
          <w:szCs w:val="24"/>
          <w:lang w:val="ru-RU"/>
        </w:rPr>
      </w:pPr>
      <w:r>
        <w:rPr>
          <w:rFonts w:cstheme="majorHAnsi"/>
          <w:i/>
          <w:sz w:val="24"/>
          <w:szCs w:val="24"/>
          <w:lang w:val="ru-RU"/>
        </w:rPr>
        <w:t xml:space="preserve">Данная ситуация обуславливает существенное снижение соблюдения арендаторами </w:t>
      </w:r>
      <w:r w:rsidRPr="00D45C72">
        <w:rPr>
          <w:rFonts w:cstheme="majorHAnsi"/>
          <w:i/>
          <w:sz w:val="24"/>
          <w:szCs w:val="24"/>
          <w:lang w:val="ru-RU"/>
        </w:rPr>
        <w:t>законодательн</w:t>
      </w:r>
      <w:r>
        <w:rPr>
          <w:rFonts w:cstheme="majorHAnsi"/>
          <w:i/>
          <w:sz w:val="24"/>
          <w:szCs w:val="24"/>
          <w:lang w:val="ru-RU"/>
        </w:rPr>
        <w:t xml:space="preserve">ой и договорной базы, будучи допущено ненадлежащее управление землями лесного фонда, в том числе путем постройки ряда </w:t>
      </w:r>
      <w:r w:rsidRPr="00D45C72">
        <w:rPr>
          <w:rFonts w:cstheme="majorHAnsi"/>
          <w:i/>
          <w:sz w:val="24"/>
          <w:szCs w:val="24"/>
          <w:lang w:val="ru-RU"/>
        </w:rPr>
        <w:t>неавторизованных строений</w:t>
      </w:r>
      <w:r>
        <w:rPr>
          <w:rFonts w:cstheme="majorHAnsi"/>
          <w:i/>
          <w:sz w:val="24"/>
          <w:szCs w:val="24"/>
          <w:lang w:val="ru-RU"/>
        </w:rPr>
        <w:t>.</w:t>
      </w:r>
      <w:r w:rsidR="008D101F">
        <w:rPr>
          <w:rFonts w:cstheme="majorHAnsi"/>
          <w:i/>
          <w:sz w:val="24"/>
          <w:szCs w:val="24"/>
          <w:lang w:val="ru-RU"/>
        </w:rPr>
        <w:t xml:space="preserve"> Также, аудит подчеркивает, что Агентство не располагает </w:t>
      </w:r>
      <w:r w:rsidR="008D101F" w:rsidRPr="008D101F">
        <w:rPr>
          <w:rFonts w:cstheme="majorHAnsi"/>
          <w:i/>
          <w:sz w:val="24"/>
          <w:szCs w:val="24"/>
          <w:lang w:val="ru-RU"/>
        </w:rPr>
        <w:t>акта</w:t>
      </w:r>
      <w:r w:rsidR="008D101F">
        <w:rPr>
          <w:rFonts w:cstheme="majorHAnsi"/>
          <w:i/>
          <w:sz w:val="24"/>
          <w:szCs w:val="24"/>
          <w:lang w:val="ru-RU"/>
        </w:rPr>
        <w:t>ми</w:t>
      </w:r>
      <w:r w:rsidR="008D101F" w:rsidRPr="008D101F">
        <w:rPr>
          <w:rFonts w:cstheme="majorHAnsi"/>
          <w:i/>
          <w:sz w:val="24"/>
          <w:szCs w:val="24"/>
          <w:lang w:val="ru-RU"/>
        </w:rPr>
        <w:t xml:space="preserve"> констатации</w:t>
      </w:r>
      <w:r w:rsidR="008D101F">
        <w:rPr>
          <w:rFonts w:cstheme="majorHAnsi"/>
          <w:i/>
          <w:sz w:val="24"/>
          <w:szCs w:val="24"/>
          <w:lang w:val="ru-RU"/>
        </w:rPr>
        <w:t xml:space="preserve">, систематизированными по арендаторам, в том числе отсутствуют процедуры по осуществлению мониторинга выявленных нарушений, по сданным в аренду площадям. </w:t>
      </w:r>
      <w:r w:rsidR="008D101F">
        <w:rPr>
          <w:rFonts w:cstheme="majorHAnsi"/>
          <w:sz w:val="24"/>
          <w:szCs w:val="24"/>
          <w:lang w:val="ru-RU"/>
        </w:rPr>
        <w:t xml:space="preserve">Неадекватное </w:t>
      </w:r>
      <w:r w:rsidR="008D101F" w:rsidRPr="008D101F">
        <w:rPr>
          <w:rFonts w:cstheme="majorHAnsi"/>
          <w:sz w:val="24"/>
          <w:szCs w:val="24"/>
          <w:lang w:val="ru-RU"/>
        </w:rPr>
        <w:t>осуществлени</w:t>
      </w:r>
      <w:r w:rsidR="008D101F">
        <w:rPr>
          <w:rFonts w:cstheme="majorHAnsi"/>
          <w:sz w:val="24"/>
          <w:szCs w:val="24"/>
          <w:lang w:val="ru-RU"/>
        </w:rPr>
        <w:t>е</w:t>
      </w:r>
      <w:r w:rsidR="008D101F" w:rsidRPr="008D101F">
        <w:rPr>
          <w:rFonts w:cstheme="majorHAnsi"/>
          <w:sz w:val="24"/>
          <w:szCs w:val="24"/>
          <w:lang w:val="ru-RU"/>
        </w:rPr>
        <w:t xml:space="preserve"> мониторинга</w:t>
      </w:r>
      <w:r w:rsidR="008D101F">
        <w:rPr>
          <w:rFonts w:cstheme="majorHAnsi"/>
          <w:sz w:val="24"/>
          <w:szCs w:val="24"/>
          <w:lang w:val="ru-RU"/>
        </w:rPr>
        <w:t xml:space="preserve"> нарушений, допущенных арендаторами, </w:t>
      </w:r>
      <w:r w:rsidR="008D101F" w:rsidRPr="008D101F">
        <w:rPr>
          <w:rFonts w:cstheme="majorHAnsi"/>
          <w:i/>
          <w:sz w:val="24"/>
          <w:szCs w:val="24"/>
        </w:rPr>
        <w:t>бесспорно, ведет к</w:t>
      </w:r>
      <w:r w:rsidR="00541A37">
        <w:rPr>
          <w:rFonts w:cstheme="majorHAnsi"/>
          <w:i/>
          <w:sz w:val="24"/>
          <w:szCs w:val="24"/>
          <w:lang w:val="ru-RU"/>
        </w:rPr>
        <w:t xml:space="preserve"> упущению общего срока </w:t>
      </w:r>
      <w:r w:rsidR="00541A37" w:rsidRPr="00541A37">
        <w:rPr>
          <w:rFonts w:cstheme="majorHAnsi"/>
          <w:i/>
          <w:sz w:val="24"/>
          <w:szCs w:val="24"/>
        </w:rPr>
        <w:t>экстенсивной давности</w:t>
      </w:r>
      <w:r w:rsidR="00541A37" w:rsidRPr="00BC5F8D">
        <w:rPr>
          <w:rStyle w:val="af4"/>
          <w:rFonts w:cstheme="majorHAnsi"/>
          <w:i/>
          <w:sz w:val="24"/>
          <w:szCs w:val="24"/>
        </w:rPr>
        <w:footnoteReference w:id="68"/>
      </w:r>
      <w:r w:rsidR="00541A37">
        <w:rPr>
          <w:rFonts w:cstheme="majorHAnsi"/>
          <w:i/>
          <w:sz w:val="24"/>
          <w:szCs w:val="24"/>
          <w:lang w:val="ru-RU"/>
        </w:rPr>
        <w:t xml:space="preserve"> по направлению рекламаций и судебных исков. </w:t>
      </w:r>
    </w:p>
    <w:p w:rsidR="00797F95" w:rsidRPr="00A24277" w:rsidRDefault="00541A37" w:rsidP="00541A37">
      <w:pPr>
        <w:tabs>
          <w:tab w:val="left" w:pos="0"/>
        </w:tabs>
        <w:spacing w:line="252" w:lineRule="auto"/>
        <w:ind w:firstLine="709"/>
        <w:jc w:val="both"/>
        <w:rPr>
          <w:rFonts w:cstheme="majorHAnsi"/>
          <w:sz w:val="24"/>
          <w:szCs w:val="24"/>
          <w:lang w:val="ru-RU"/>
        </w:rPr>
      </w:pPr>
      <w:r>
        <w:rPr>
          <w:rFonts w:cstheme="majorHAnsi"/>
          <w:sz w:val="24"/>
          <w:szCs w:val="24"/>
          <w:lang w:val="ru-RU"/>
        </w:rPr>
        <w:t xml:space="preserve">Более того, аудит констатирует </w:t>
      </w:r>
      <w:r w:rsidRPr="00541A37">
        <w:rPr>
          <w:rFonts w:cstheme="majorHAnsi"/>
          <w:sz w:val="24"/>
          <w:szCs w:val="24"/>
        </w:rPr>
        <w:t xml:space="preserve">предвзятый подход к </w:t>
      </w:r>
      <w:r w:rsidRPr="008D101F">
        <w:rPr>
          <w:rFonts w:cstheme="majorHAnsi"/>
          <w:sz w:val="24"/>
          <w:szCs w:val="24"/>
          <w:lang w:val="ru-RU"/>
        </w:rPr>
        <w:t>осуществлени</w:t>
      </w:r>
      <w:r>
        <w:rPr>
          <w:rFonts w:cstheme="majorHAnsi"/>
          <w:sz w:val="24"/>
          <w:szCs w:val="24"/>
          <w:lang w:val="ru-RU"/>
        </w:rPr>
        <w:t xml:space="preserve">ю </w:t>
      </w:r>
      <w:r w:rsidRPr="00541A37">
        <w:rPr>
          <w:rFonts w:cstheme="majorHAnsi"/>
          <w:sz w:val="24"/>
          <w:szCs w:val="24"/>
        </w:rPr>
        <w:t>мониторинг</w:t>
      </w:r>
      <w:r>
        <w:rPr>
          <w:rFonts w:cstheme="majorHAnsi"/>
          <w:sz w:val="24"/>
          <w:szCs w:val="24"/>
          <w:lang w:val="ru-RU"/>
        </w:rPr>
        <w:t xml:space="preserve">а и контроля со стороны Агентства </w:t>
      </w:r>
      <w:r w:rsidRPr="00BC5F8D">
        <w:rPr>
          <w:rFonts w:cstheme="majorHAnsi"/>
          <w:sz w:val="24"/>
          <w:szCs w:val="24"/>
          <w:shd w:val="clear" w:color="auto" w:fill="FFFFFF"/>
        </w:rPr>
        <w:t>„Moldsilva”,</w:t>
      </w:r>
      <w:r>
        <w:rPr>
          <w:rFonts w:cstheme="majorHAnsi"/>
          <w:sz w:val="24"/>
          <w:szCs w:val="24"/>
          <w:shd w:val="clear" w:color="auto" w:fill="FFFFFF"/>
          <w:lang w:val="ru-RU"/>
        </w:rPr>
        <w:t xml:space="preserve"> подминая все усилия субъектов лесного хозяйства и ИООС</w:t>
      </w:r>
      <w:r w:rsidRPr="00BC5F8D">
        <w:rPr>
          <w:rStyle w:val="af4"/>
          <w:rFonts w:cstheme="majorHAnsi"/>
          <w:sz w:val="24"/>
          <w:szCs w:val="24"/>
        </w:rPr>
        <w:footnoteReference w:id="69"/>
      </w:r>
      <w:r w:rsidRPr="00BC5F8D">
        <w:rPr>
          <w:rFonts w:cstheme="majorHAnsi"/>
          <w:sz w:val="24"/>
          <w:szCs w:val="24"/>
          <w:shd w:val="clear" w:color="auto" w:fill="FFFFFF"/>
        </w:rPr>
        <w:t>.</w:t>
      </w:r>
      <w:r>
        <w:rPr>
          <w:rFonts w:cstheme="majorHAnsi"/>
          <w:sz w:val="24"/>
          <w:szCs w:val="24"/>
          <w:shd w:val="clear" w:color="auto" w:fill="FFFFFF"/>
          <w:lang w:val="ru-RU"/>
        </w:rPr>
        <w:t xml:space="preserve"> В</w:t>
      </w:r>
      <w:r w:rsidRPr="00A24277">
        <w:rPr>
          <w:rFonts w:cstheme="majorHAnsi"/>
          <w:sz w:val="24"/>
          <w:szCs w:val="24"/>
          <w:shd w:val="clear" w:color="auto" w:fill="FFFFFF"/>
          <w:lang w:val="ru-RU"/>
        </w:rPr>
        <w:t xml:space="preserve"> </w:t>
      </w:r>
      <w:r>
        <w:rPr>
          <w:rFonts w:cstheme="majorHAnsi"/>
          <w:sz w:val="24"/>
          <w:szCs w:val="24"/>
          <w:shd w:val="clear" w:color="auto" w:fill="FFFFFF"/>
          <w:lang w:val="ru-RU"/>
        </w:rPr>
        <w:t>частности</w:t>
      </w:r>
      <w:r w:rsidRPr="00A24277">
        <w:rPr>
          <w:rFonts w:cstheme="majorHAnsi"/>
          <w:sz w:val="24"/>
          <w:szCs w:val="24"/>
          <w:shd w:val="clear" w:color="auto" w:fill="FFFFFF"/>
          <w:lang w:val="ru-RU"/>
        </w:rPr>
        <w:t xml:space="preserve">, </w:t>
      </w:r>
      <w:r>
        <w:rPr>
          <w:rFonts w:cstheme="majorHAnsi"/>
          <w:sz w:val="24"/>
          <w:szCs w:val="24"/>
          <w:shd w:val="clear" w:color="auto" w:fill="FFFFFF"/>
          <w:lang w:val="ru-RU"/>
        </w:rPr>
        <w:t>приводим</w:t>
      </w:r>
      <w:r w:rsidRPr="00A24277">
        <w:rPr>
          <w:rFonts w:cstheme="majorHAnsi"/>
          <w:sz w:val="24"/>
          <w:szCs w:val="24"/>
          <w:shd w:val="clear" w:color="auto" w:fill="FFFFFF"/>
          <w:lang w:val="ru-RU"/>
        </w:rPr>
        <w:t xml:space="preserve"> </w:t>
      </w:r>
      <w:r>
        <w:rPr>
          <w:rFonts w:cstheme="majorHAnsi"/>
          <w:sz w:val="24"/>
          <w:szCs w:val="24"/>
          <w:shd w:val="clear" w:color="auto" w:fill="FFFFFF"/>
          <w:lang w:val="ru-RU"/>
        </w:rPr>
        <w:t>в</w:t>
      </w:r>
      <w:r w:rsidRPr="00A24277">
        <w:rPr>
          <w:rFonts w:cstheme="majorHAnsi"/>
          <w:sz w:val="24"/>
          <w:szCs w:val="24"/>
          <w:shd w:val="clear" w:color="auto" w:fill="FFFFFF"/>
          <w:lang w:val="ru-RU"/>
        </w:rPr>
        <w:t xml:space="preserve"> </w:t>
      </w:r>
      <w:r w:rsidRPr="00541A37">
        <w:rPr>
          <w:rFonts w:cstheme="majorHAnsi"/>
          <w:sz w:val="24"/>
          <w:szCs w:val="24"/>
        </w:rPr>
        <w:t>хронологическом порядке следующие случаи:</w:t>
      </w:r>
    </w:p>
    <w:p w:rsidR="00CF62E9" w:rsidRDefault="00B51C9D" w:rsidP="00B51C9D">
      <w:pPr>
        <w:tabs>
          <w:tab w:val="left" w:pos="0"/>
        </w:tabs>
        <w:spacing w:line="252" w:lineRule="auto"/>
        <w:ind w:left="90" w:firstLine="194"/>
        <w:jc w:val="both"/>
        <w:rPr>
          <w:rFonts w:cstheme="majorHAnsi"/>
          <w:i/>
          <w:sz w:val="24"/>
          <w:szCs w:val="24"/>
          <w:shd w:val="clear" w:color="auto" w:fill="FFFFFF"/>
          <w:lang w:val="ru-RU"/>
        </w:rPr>
      </w:pPr>
      <w:r>
        <w:rPr>
          <w:rFonts w:cstheme="majorHAnsi"/>
          <w:sz w:val="24"/>
          <w:szCs w:val="24"/>
          <w:lang w:val="ru-RU"/>
        </w:rPr>
        <w:t xml:space="preserve">- </w:t>
      </w:r>
      <w:r w:rsidR="00797F95" w:rsidRPr="00BC5F8D">
        <w:rPr>
          <w:rFonts w:cstheme="majorHAnsi"/>
          <w:i/>
          <w:sz w:val="24"/>
          <w:szCs w:val="24"/>
          <w:shd w:val="clear" w:color="auto" w:fill="FFFFFF"/>
        </w:rPr>
        <w:t>20.05.2021</w:t>
      </w:r>
      <w:r w:rsidR="00541A37" w:rsidRPr="00CF62E9">
        <w:rPr>
          <w:rFonts w:cstheme="majorHAnsi"/>
          <w:i/>
          <w:sz w:val="24"/>
          <w:szCs w:val="24"/>
          <w:shd w:val="clear" w:color="auto" w:fill="FFFFFF"/>
          <w:lang w:val="ru-RU"/>
        </w:rPr>
        <w:t xml:space="preserve"> </w:t>
      </w:r>
      <w:r w:rsidR="00CF62E9">
        <w:rPr>
          <w:rFonts w:cstheme="majorHAnsi"/>
          <w:sz w:val="24"/>
          <w:szCs w:val="24"/>
          <w:shd w:val="clear" w:color="auto" w:fill="FFFFFF"/>
          <w:lang w:val="ru-RU"/>
        </w:rPr>
        <w:t xml:space="preserve">Комиссия по контролю </w:t>
      </w:r>
      <w:r w:rsidR="00CF62E9" w:rsidRPr="00BE5774">
        <w:rPr>
          <w:rFonts w:cstheme="majorHAnsi"/>
          <w:sz w:val="24"/>
          <w:szCs w:val="24"/>
          <w:lang w:val="ru-RU"/>
        </w:rPr>
        <w:t>предприяти</w:t>
      </w:r>
      <w:r w:rsidR="00CF62E9">
        <w:rPr>
          <w:rFonts w:cstheme="majorHAnsi"/>
          <w:sz w:val="24"/>
          <w:szCs w:val="24"/>
          <w:lang w:val="ru-RU"/>
        </w:rPr>
        <w:t>й</w:t>
      </w:r>
      <w:r w:rsidR="00CF62E9" w:rsidRPr="00BE5774">
        <w:rPr>
          <w:rFonts w:cstheme="majorHAnsi"/>
          <w:sz w:val="24"/>
          <w:szCs w:val="24"/>
          <w:lang w:val="ru-RU"/>
        </w:rPr>
        <w:t xml:space="preserve"> лесного хозяйства</w:t>
      </w:r>
      <w:r w:rsidR="00CF62E9">
        <w:rPr>
          <w:rFonts w:cstheme="majorHAnsi"/>
          <w:sz w:val="24"/>
          <w:szCs w:val="24"/>
          <w:lang w:val="ru-RU"/>
        </w:rPr>
        <w:t xml:space="preserve"> установила, что арендатор</w:t>
      </w:r>
      <w:r w:rsidR="00CF62E9" w:rsidRPr="00BC5F8D">
        <w:rPr>
          <w:rStyle w:val="af4"/>
          <w:rFonts w:cstheme="majorHAnsi"/>
          <w:sz w:val="24"/>
          <w:szCs w:val="24"/>
          <w:shd w:val="clear" w:color="auto" w:fill="FFFFFF"/>
        </w:rPr>
        <w:footnoteReference w:id="70"/>
      </w:r>
      <w:r w:rsidR="00CF62E9">
        <w:rPr>
          <w:rFonts w:cstheme="majorHAnsi"/>
          <w:sz w:val="24"/>
          <w:szCs w:val="24"/>
          <w:lang w:val="ru-RU"/>
        </w:rPr>
        <w:t xml:space="preserve"> одного земельного участка лесного фонда допустил складирование отходов, незаконные рубки,</w:t>
      </w:r>
      <w:r w:rsidR="00CF62E9" w:rsidRPr="00CF62E9">
        <w:rPr>
          <w:rFonts w:cstheme="majorHAnsi"/>
          <w:sz w:val="24"/>
          <w:szCs w:val="24"/>
          <w:shd w:val="clear" w:color="auto" w:fill="FFFFFF"/>
          <w:lang w:val="ru-RU"/>
        </w:rPr>
        <w:t xml:space="preserve"> уборк</w:t>
      </w:r>
      <w:r w:rsidR="00CF62E9">
        <w:rPr>
          <w:rFonts w:cstheme="majorHAnsi"/>
          <w:sz w:val="24"/>
          <w:szCs w:val="24"/>
          <w:shd w:val="clear" w:color="auto" w:fill="FFFFFF"/>
          <w:lang w:val="ru-RU"/>
        </w:rPr>
        <w:t>у</w:t>
      </w:r>
      <w:r w:rsidR="00CF62E9" w:rsidRPr="00CF62E9">
        <w:rPr>
          <w:rFonts w:cstheme="majorHAnsi"/>
          <w:sz w:val="24"/>
          <w:szCs w:val="24"/>
          <w:shd w:val="clear" w:color="auto" w:fill="FFFFFF"/>
          <w:lang w:val="ru-RU"/>
        </w:rPr>
        <w:t>/уничтожение мусора и плодородной почвы,</w:t>
      </w:r>
      <w:r>
        <w:rPr>
          <w:rFonts w:cstheme="majorHAnsi"/>
          <w:sz w:val="24"/>
          <w:szCs w:val="24"/>
          <w:shd w:val="clear" w:color="auto" w:fill="FFFFFF"/>
          <w:lang w:val="ru-RU"/>
        </w:rPr>
        <w:t xml:space="preserve"> работы по строительству </w:t>
      </w:r>
      <w:r w:rsidRPr="00B51C9D">
        <w:rPr>
          <w:rFonts w:cstheme="majorHAnsi"/>
          <w:sz w:val="24"/>
          <w:szCs w:val="24"/>
          <w:shd w:val="clear" w:color="auto" w:fill="FFFFFF"/>
          <w:lang w:val="ru-RU"/>
        </w:rPr>
        <w:t>фундамента из прочных материалов (желез</w:t>
      </w:r>
      <w:r>
        <w:rPr>
          <w:rFonts w:cstheme="majorHAnsi"/>
          <w:sz w:val="24"/>
          <w:szCs w:val="24"/>
          <w:shd w:val="clear" w:color="auto" w:fill="FFFFFF"/>
          <w:lang w:val="ru-RU"/>
        </w:rPr>
        <w:t>а</w:t>
      </w:r>
      <w:r w:rsidRPr="00B51C9D">
        <w:rPr>
          <w:rFonts w:cstheme="majorHAnsi"/>
          <w:sz w:val="24"/>
          <w:szCs w:val="24"/>
          <w:shd w:val="clear" w:color="auto" w:fill="FFFFFF"/>
          <w:lang w:val="ru-RU"/>
        </w:rPr>
        <w:t>, железобетон</w:t>
      </w:r>
      <w:r>
        <w:rPr>
          <w:rFonts w:cstheme="majorHAnsi"/>
          <w:sz w:val="24"/>
          <w:szCs w:val="24"/>
          <w:shd w:val="clear" w:color="auto" w:fill="FFFFFF"/>
          <w:lang w:val="ru-RU"/>
        </w:rPr>
        <w:t>а</w:t>
      </w:r>
      <w:r w:rsidRPr="00B51C9D">
        <w:rPr>
          <w:rFonts w:cstheme="majorHAnsi"/>
          <w:sz w:val="24"/>
          <w:szCs w:val="24"/>
          <w:shd w:val="clear" w:color="auto" w:fill="FFFFFF"/>
          <w:lang w:val="ru-RU"/>
        </w:rPr>
        <w:t>, камн</w:t>
      </w:r>
      <w:r>
        <w:rPr>
          <w:rFonts w:cstheme="majorHAnsi"/>
          <w:sz w:val="24"/>
          <w:szCs w:val="24"/>
          <w:shd w:val="clear" w:color="auto" w:fill="FFFFFF"/>
          <w:lang w:val="ru-RU"/>
        </w:rPr>
        <w:t>я</w:t>
      </w:r>
      <w:r w:rsidRPr="00B51C9D">
        <w:rPr>
          <w:rFonts w:cstheme="majorHAnsi"/>
          <w:sz w:val="24"/>
          <w:szCs w:val="24"/>
          <w:shd w:val="clear" w:color="auto" w:fill="FFFFFF"/>
          <w:lang w:val="ru-RU"/>
        </w:rPr>
        <w:t>),</w:t>
      </w:r>
      <w:r>
        <w:rPr>
          <w:rFonts w:cstheme="majorHAnsi"/>
          <w:sz w:val="24"/>
          <w:szCs w:val="24"/>
          <w:shd w:val="clear" w:color="auto" w:fill="FFFFFF"/>
          <w:lang w:val="ru-RU"/>
        </w:rPr>
        <w:t xml:space="preserve"> был рассчитан ущерб, нанесенный лесному фонду, оцененный в сумме </w:t>
      </w:r>
      <w:r w:rsidRPr="00BC5F8D">
        <w:rPr>
          <w:rFonts w:cstheme="majorHAnsi"/>
          <w:i/>
          <w:sz w:val="24"/>
          <w:szCs w:val="24"/>
          <w:shd w:val="clear" w:color="auto" w:fill="FFFFFF"/>
        </w:rPr>
        <w:t>35,8</w:t>
      </w:r>
      <w:r>
        <w:rPr>
          <w:rFonts w:cstheme="majorHAnsi"/>
          <w:i/>
          <w:sz w:val="24"/>
          <w:szCs w:val="24"/>
          <w:shd w:val="clear" w:color="auto" w:fill="FFFFFF"/>
          <w:lang w:val="ru-RU"/>
        </w:rPr>
        <w:t xml:space="preserve"> тыс. леев;</w:t>
      </w:r>
    </w:p>
    <w:p w:rsidR="00B51C9D" w:rsidRDefault="00B51C9D" w:rsidP="00B51C9D">
      <w:pPr>
        <w:tabs>
          <w:tab w:val="left" w:pos="0"/>
        </w:tabs>
        <w:spacing w:line="252" w:lineRule="auto"/>
        <w:ind w:left="90" w:firstLine="194"/>
        <w:jc w:val="both"/>
        <w:rPr>
          <w:rFonts w:cstheme="majorHAnsi"/>
          <w:sz w:val="24"/>
          <w:szCs w:val="24"/>
          <w:shd w:val="clear" w:color="auto" w:fill="FFFFFF"/>
          <w:lang w:val="ru-RU"/>
        </w:rPr>
      </w:pPr>
      <w:r>
        <w:rPr>
          <w:rFonts w:cstheme="majorHAnsi"/>
          <w:i/>
          <w:sz w:val="24"/>
          <w:szCs w:val="24"/>
          <w:shd w:val="clear" w:color="auto" w:fill="FFFFFF"/>
          <w:lang w:val="ru-RU"/>
        </w:rPr>
        <w:t xml:space="preserve">- </w:t>
      </w:r>
      <w:r w:rsidRPr="00BC5F8D">
        <w:rPr>
          <w:rFonts w:cstheme="majorHAnsi"/>
          <w:i/>
          <w:sz w:val="24"/>
          <w:szCs w:val="24"/>
          <w:shd w:val="clear" w:color="auto" w:fill="FFFFFF"/>
        </w:rPr>
        <w:t>02.06.2021</w:t>
      </w:r>
      <w:r>
        <w:rPr>
          <w:rFonts w:cstheme="majorHAnsi"/>
          <w:i/>
          <w:sz w:val="24"/>
          <w:szCs w:val="24"/>
          <w:shd w:val="clear" w:color="auto" w:fill="FFFFFF"/>
          <w:lang w:val="ru-RU"/>
        </w:rPr>
        <w:t xml:space="preserve"> </w:t>
      </w:r>
      <w:r>
        <w:rPr>
          <w:rFonts w:cstheme="majorHAnsi"/>
          <w:sz w:val="24"/>
          <w:szCs w:val="24"/>
          <w:shd w:val="clear" w:color="auto" w:fill="FFFFFF"/>
          <w:lang w:val="ru-RU"/>
        </w:rPr>
        <w:t>руководство Агентства на основании распоряжения</w:t>
      </w:r>
      <w:r w:rsidRPr="00BC5F8D">
        <w:rPr>
          <w:rStyle w:val="af4"/>
          <w:rFonts w:cstheme="majorHAnsi"/>
          <w:sz w:val="24"/>
          <w:szCs w:val="24"/>
          <w:shd w:val="clear" w:color="auto" w:fill="FFFFFF"/>
        </w:rPr>
        <w:footnoteReference w:id="71"/>
      </w:r>
      <w:r>
        <w:rPr>
          <w:rFonts w:cstheme="majorHAnsi"/>
          <w:sz w:val="24"/>
          <w:szCs w:val="24"/>
          <w:shd w:val="clear" w:color="auto" w:fill="FFFFFF"/>
          <w:lang w:val="ru-RU"/>
        </w:rPr>
        <w:t xml:space="preserve"> приостановило договор аренды, обязав прекратить работы по строительству и представление разрешительных актов, стоящих в основе инициирования данных работ;</w:t>
      </w:r>
    </w:p>
    <w:p w:rsidR="00B51C9D" w:rsidRDefault="00B51C9D" w:rsidP="00B51C9D">
      <w:pPr>
        <w:tabs>
          <w:tab w:val="left" w:pos="0"/>
        </w:tabs>
        <w:spacing w:line="252" w:lineRule="auto"/>
        <w:ind w:left="90" w:firstLine="194"/>
        <w:jc w:val="both"/>
        <w:rPr>
          <w:rFonts w:cstheme="majorHAnsi"/>
          <w:sz w:val="24"/>
          <w:szCs w:val="24"/>
          <w:shd w:val="clear" w:color="auto" w:fill="FFFFFF"/>
          <w:lang w:val="ru-RU"/>
        </w:rPr>
      </w:pPr>
      <w:r>
        <w:rPr>
          <w:rFonts w:cstheme="majorHAnsi"/>
          <w:i/>
          <w:sz w:val="24"/>
          <w:szCs w:val="24"/>
          <w:shd w:val="clear" w:color="auto" w:fill="FFFFFF"/>
          <w:lang w:val="ru-RU"/>
        </w:rPr>
        <w:t xml:space="preserve">- </w:t>
      </w:r>
      <w:r w:rsidRPr="00BC5F8D">
        <w:rPr>
          <w:rFonts w:cstheme="majorHAnsi"/>
          <w:sz w:val="24"/>
          <w:szCs w:val="24"/>
          <w:shd w:val="clear" w:color="auto" w:fill="FFFFFF"/>
        </w:rPr>
        <w:t>15.07.2021</w:t>
      </w:r>
      <w:r>
        <w:rPr>
          <w:rFonts w:cstheme="majorHAnsi"/>
          <w:sz w:val="24"/>
          <w:szCs w:val="24"/>
          <w:shd w:val="clear" w:color="auto" w:fill="FFFFFF"/>
          <w:lang w:val="ru-RU"/>
        </w:rPr>
        <w:t xml:space="preserve"> Агентство направляет справку</w:t>
      </w:r>
      <w:r w:rsidRPr="00BC5F8D">
        <w:rPr>
          <w:rStyle w:val="af4"/>
          <w:rFonts w:cstheme="majorHAnsi"/>
          <w:sz w:val="24"/>
          <w:szCs w:val="24"/>
          <w:shd w:val="clear" w:color="auto" w:fill="FFFFFF"/>
        </w:rPr>
        <w:footnoteReference w:id="72"/>
      </w:r>
      <w:r>
        <w:rPr>
          <w:rFonts w:cstheme="majorHAnsi"/>
          <w:sz w:val="24"/>
          <w:szCs w:val="24"/>
          <w:shd w:val="clear" w:color="auto" w:fill="FFFFFF"/>
          <w:lang w:val="ru-RU"/>
        </w:rPr>
        <w:t xml:space="preserve"> данному экономическому агенту, которой аннулирует результат распоряжения по приостановлению</w:t>
      </w:r>
      <w:r w:rsidR="00310278">
        <w:rPr>
          <w:rFonts w:cstheme="majorHAnsi"/>
          <w:sz w:val="24"/>
          <w:szCs w:val="24"/>
          <w:shd w:val="clear" w:color="auto" w:fill="FFFFFF"/>
          <w:lang w:val="ru-RU"/>
        </w:rPr>
        <w:t>, мотивируя тем, что последний предоставил подтверждающие акты по устранению выявленных нарушений;</w:t>
      </w:r>
      <w:r>
        <w:rPr>
          <w:rFonts w:cstheme="majorHAnsi"/>
          <w:sz w:val="24"/>
          <w:szCs w:val="24"/>
          <w:shd w:val="clear" w:color="auto" w:fill="FFFFFF"/>
          <w:lang w:val="ru-RU"/>
        </w:rPr>
        <w:t xml:space="preserve"> </w:t>
      </w:r>
    </w:p>
    <w:p w:rsidR="00310278" w:rsidRDefault="00310278" w:rsidP="00310278">
      <w:pPr>
        <w:tabs>
          <w:tab w:val="left" w:pos="0"/>
        </w:tabs>
        <w:spacing w:line="252" w:lineRule="auto"/>
        <w:ind w:left="90" w:firstLine="194"/>
        <w:jc w:val="both"/>
        <w:rPr>
          <w:rFonts w:cstheme="majorHAnsi"/>
          <w:i/>
          <w:sz w:val="24"/>
          <w:szCs w:val="24"/>
          <w:shd w:val="clear" w:color="auto" w:fill="FFFFFF"/>
          <w:lang w:val="ru-RU"/>
        </w:rPr>
      </w:pPr>
      <w:r>
        <w:rPr>
          <w:rFonts w:cstheme="majorHAnsi"/>
          <w:i/>
          <w:sz w:val="24"/>
          <w:szCs w:val="24"/>
          <w:shd w:val="clear" w:color="auto" w:fill="FFFFFF"/>
          <w:lang w:val="ru-RU"/>
        </w:rPr>
        <w:t>-</w:t>
      </w:r>
      <w:r>
        <w:rPr>
          <w:rFonts w:cstheme="majorHAnsi"/>
          <w:sz w:val="24"/>
          <w:szCs w:val="24"/>
          <w:shd w:val="clear" w:color="auto" w:fill="FFFFFF"/>
          <w:lang w:val="ru-RU"/>
        </w:rPr>
        <w:t xml:space="preserve"> </w:t>
      </w:r>
      <w:r w:rsidRPr="00BC5F8D">
        <w:rPr>
          <w:rFonts w:cstheme="majorHAnsi"/>
          <w:i/>
          <w:sz w:val="24"/>
          <w:szCs w:val="24"/>
          <w:shd w:val="clear" w:color="auto" w:fill="FFFFFF"/>
        </w:rPr>
        <w:t>20.07.2021</w:t>
      </w:r>
      <w:r>
        <w:rPr>
          <w:rFonts w:cstheme="majorHAnsi"/>
          <w:i/>
          <w:sz w:val="24"/>
          <w:szCs w:val="24"/>
          <w:shd w:val="clear" w:color="auto" w:fill="FFFFFF"/>
          <w:lang w:val="ru-RU"/>
        </w:rPr>
        <w:t xml:space="preserve"> </w:t>
      </w:r>
      <w:r>
        <w:rPr>
          <w:rFonts w:cstheme="majorHAnsi"/>
          <w:sz w:val="24"/>
          <w:szCs w:val="24"/>
          <w:shd w:val="clear" w:color="auto" w:fill="FFFFFF"/>
          <w:lang w:val="ru-RU"/>
        </w:rPr>
        <w:t>ИООС инициировало процедуру государственного контроля на месте в результате обращения Агентства</w:t>
      </w:r>
      <w:r w:rsidRPr="00BC5F8D">
        <w:rPr>
          <w:rStyle w:val="af4"/>
          <w:rFonts w:cstheme="majorHAnsi"/>
          <w:sz w:val="24"/>
          <w:szCs w:val="24"/>
          <w:shd w:val="clear" w:color="auto" w:fill="FFFFFF"/>
        </w:rPr>
        <w:footnoteReference w:id="73"/>
      </w:r>
      <w:r>
        <w:rPr>
          <w:rFonts w:cstheme="majorHAnsi"/>
          <w:sz w:val="24"/>
          <w:szCs w:val="24"/>
          <w:shd w:val="clear" w:color="auto" w:fill="FFFFFF"/>
          <w:lang w:val="ru-RU"/>
        </w:rPr>
        <w:t xml:space="preserve"> относительно законности инициирования строительных работ. </w:t>
      </w:r>
      <w:r>
        <w:rPr>
          <w:rFonts w:cstheme="majorHAnsi"/>
          <w:i/>
          <w:sz w:val="24"/>
          <w:szCs w:val="24"/>
          <w:shd w:val="clear" w:color="auto" w:fill="FFFFFF"/>
          <w:lang w:val="ru-RU"/>
        </w:rPr>
        <w:t xml:space="preserve">Инспекция установила, что фундамент начатого строения </w:t>
      </w:r>
      <w:r w:rsidRPr="00310278">
        <w:rPr>
          <w:rFonts w:cstheme="majorHAnsi"/>
          <w:i/>
          <w:sz w:val="24"/>
          <w:szCs w:val="24"/>
          <w:shd w:val="clear" w:color="auto" w:fill="FFFFFF"/>
          <w:lang w:val="ru-RU"/>
        </w:rPr>
        <w:t>из монолитного железобетона</w:t>
      </w:r>
      <w:r>
        <w:rPr>
          <w:rFonts w:cstheme="majorHAnsi"/>
          <w:i/>
          <w:sz w:val="24"/>
          <w:szCs w:val="24"/>
          <w:shd w:val="clear" w:color="auto" w:fill="FFFFFF"/>
          <w:lang w:val="ru-RU"/>
        </w:rPr>
        <w:t xml:space="preserve">, </w:t>
      </w:r>
      <w:r w:rsidRPr="00310278">
        <w:rPr>
          <w:rFonts w:cstheme="majorHAnsi"/>
          <w:i/>
          <w:sz w:val="24"/>
          <w:szCs w:val="24"/>
          <w:shd w:val="clear" w:color="auto" w:fill="FFFFFF"/>
          <w:lang w:val="ru-RU"/>
        </w:rPr>
        <w:t xml:space="preserve">нижний уровень которого расположен на глубине уровня </w:t>
      </w:r>
      <w:r w:rsidRPr="00BC5F8D">
        <w:rPr>
          <w:rFonts w:cstheme="majorHAnsi"/>
          <w:i/>
          <w:sz w:val="24"/>
          <w:szCs w:val="24"/>
          <w:shd w:val="clear" w:color="auto" w:fill="FFFFFF"/>
        </w:rPr>
        <w:t xml:space="preserve">„0”, </w:t>
      </w:r>
      <w:r w:rsidRPr="00310278">
        <w:rPr>
          <w:rFonts w:cstheme="majorHAnsi"/>
          <w:i/>
          <w:sz w:val="24"/>
          <w:szCs w:val="24"/>
          <w:shd w:val="clear" w:color="auto" w:fill="FFFFFF"/>
          <w:lang w:val="ru-RU"/>
        </w:rPr>
        <w:t>что претендует на капитально</w:t>
      </w:r>
      <w:r>
        <w:rPr>
          <w:rFonts w:cstheme="majorHAnsi"/>
          <w:i/>
          <w:sz w:val="24"/>
          <w:szCs w:val="24"/>
          <w:shd w:val="clear" w:color="auto" w:fill="FFFFFF"/>
          <w:lang w:val="ru-RU"/>
        </w:rPr>
        <w:t>е</w:t>
      </w:r>
      <w:r w:rsidRPr="00310278">
        <w:rPr>
          <w:rFonts w:cstheme="majorHAnsi"/>
          <w:i/>
          <w:sz w:val="24"/>
          <w:szCs w:val="24"/>
          <w:shd w:val="clear" w:color="auto" w:fill="FFFFFF"/>
          <w:lang w:val="ru-RU"/>
        </w:rPr>
        <w:t xml:space="preserve"> сооружени</w:t>
      </w:r>
      <w:r>
        <w:rPr>
          <w:rFonts w:cstheme="majorHAnsi"/>
          <w:i/>
          <w:sz w:val="24"/>
          <w:szCs w:val="24"/>
          <w:shd w:val="clear" w:color="auto" w:fill="FFFFFF"/>
          <w:lang w:val="ru-RU"/>
        </w:rPr>
        <w:t>е</w:t>
      </w:r>
      <w:r w:rsidRPr="00310278">
        <w:rPr>
          <w:rFonts w:cstheme="majorHAnsi"/>
          <w:i/>
          <w:sz w:val="24"/>
          <w:szCs w:val="24"/>
          <w:shd w:val="clear" w:color="auto" w:fill="FFFFFF"/>
          <w:lang w:val="ru-RU"/>
        </w:rPr>
        <w:t>, несовместимо</w:t>
      </w:r>
      <w:r>
        <w:rPr>
          <w:rFonts w:cstheme="majorHAnsi"/>
          <w:i/>
          <w:sz w:val="24"/>
          <w:szCs w:val="24"/>
          <w:shd w:val="clear" w:color="auto" w:fill="FFFFFF"/>
          <w:lang w:val="ru-RU"/>
        </w:rPr>
        <w:t>е</w:t>
      </w:r>
      <w:r w:rsidRPr="00310278">
        <w:rPr>
          <w:rFonts w:cstheme="majorHAnsi"/>
          <w:i/>
          <w:sz w:val="24"/>
          <w:szCs w:val="24"/>
          <w:shd w:val="clear" w:color="auto" w:fill="FFFFFF"/>
          <w:lang w:val="ru-RU"/>
        </w:rPr>
        <w:t xml:space="preserve"> с лесным режимом.</w:t>
      </w:r>
      <w:r>
        <w:rPr>
          <w:rFonts w:cstheme="majorHAnsi"/>
          <w:i/>
          <w:sz w:val="24"/>
          <w:szCs w:val="24"/>
          <w:shd w:val="clear" w:color="auto" w:fill="FFFFFF"/>
          <w:lang w:val="ru-RU"/>
        </w:rPr>
        <w:t xml:space="preserve"> В результате проведенного контроля, на экономического агента были наложены санкции за нарушение в форме штрафа в размере </w:t>
      </w:r>
      <w:r w:rsidRPr="00BC5F8D">
        <w:rPr>
          <w:rFonts w:cstheme="majorHAnsi"/>
          <w:i/>
          <w:sz w:val="24"/>
          <w:szCs w:val="24"/>
          <w:shd w:val="clear" w:color="auto" w:fill="FFFFFF"/>
        </w:rPr>
        <w:t>300</w:t>
      </w:r>
      <w:r>
        <w:rPr>
          <w:rFonts w:cstheme="majorHAnsi"/>
          <w:i/>
          <w:sz w:val="24"/>
          <w:szCs w:val="24"/>
          <w:shd w:val="clear" w:color="auto" w:fill="FFFFFF"/>
          <w:lang w:val="ru-RU"/>
        </w:rPr>
        <w:t xml:space="preserve"> у. е. (</w:t>
      </w:r>
      <w:r w:rsidRPr="00BC5F8D">
        <w:rPr>
          <w:rFonts w:cstheme="majorHAnsi"/>
          <w:i/>
          <w:sz w:val="24"/>
          <w:szCs w:val="24"/>
          <w:shd w:val="clear" w:color="auto" w:fill="FFFFFF"/>
        </w:rPr>
        <w:t>15000</w:t>
      </w:r>
      <w:r>
        <w:rPr>
          <w:rFonts w:cstheme="majorHAnsi"/>
          <w:i/>
          <w:sz w:val="24"/>
          <w:szCs w:val="24"/>
          <w:shd w:val="clear" w:color="auto" w:fill="FFFFFF"/>
          <w:lang w:val="ru-RU"/>
        </w:rPr>
        <w:t xml:space="preserve"> леев)</w:t>
      </w:r>
      <w:r w:rsidR="0048330A">
        <w:rPr>
          <w:rFonts w:cstheme="majorHAnsi"/>
          <w:i/>
          <w:sz w:val="24"/>
          <w:szCs w:val="24"/>
          <w:shd w:val="clear" w:color="auto" w:fill="FFFFFF"/>
          <w:lang w:val="ru-RU"/>
        </w:rPr>
        <w:t xml:space="preserve"> и направлено предписание о приостановлении строительных работ;</w:t>
      </w:r>
    </w:p>
    <w:p w:rsidR="00797F95" w:rsidRPr="0048330A" w:rsidRDefault="0048330A" w:rsidP="0048330A">
      <w:pPr>
        <w:tabs>
          <w:tab w:val="left" w:pos="0"/>
        </w:tabs>
        <w:spacing w:line="252" w:lineRule="auto"/>
        <w:ind w:left="90" w:firstLine="194"/>
        <w:jc w:val="both"/>
        <w:rPr>
          <w:rFonts w:cstheme="majorHAnsi"/>
          <w:i/>
          <w:sz w:val="24"/>
          <w:szCs w:val="24"/>
          <w:shd w:val="clear" w:color="auto" w:fill="FFFFFF"/>
          <w:lang w:val="ru-RU"/>
        </w:rPr>
      </w:pPr>
      <w:r>
        <w:rPr>
          <w:rFonts w:cstheme="majorHAnsi"/>
          <w:i/>
          <w:sz w:val="24"/>
          <w:szCs w:val="24"/>
          <w:shd w:val="clear" w:color="auto" w:fill="FFFFFF"/>
          <w:lang w:val="ru-RU"/>
        </w:rPr>
        <w:t xml:space="preserve">- </w:t>
      </w:r>
      <w:r w:rsidRPr="00BC5F8D">
        <w:rPr>
          <w:rFonts w:cstheme="majorHAnsi"/>
          <w:i/>
          <w:sz w:val="24"/>
          <w:szCs w:val="24"/>
          <w:shd w:val="clear" w:color="auto" w:fill="FFFFFF"/>
        </w:rPr>
        <w:t>03.08.2021</w:t>
      </w:r>
      <w:r>
        <w:rPr>
          <w:rFonts w:cstheme="majorHAnsi"/>
          <w:i/>
          <w:sz w:val="24"/>
          <w:szCs w:val="24"/>
          <w:shd w:val="clear" w:color="auto" w:fill="FFFFFF"/>
          <w:lang w:val="ru-RU"/>
        </w:rPr>
        <w:t xml:space="preserve"> </w:t>
      </w:r>
      <w:r>
        <w:rPr>
          <w:rFonts w:cstheme="majorHAnsi"/>
          <w:sz w:val="24"/>
          <w:szCs w:val="24"/>
          <w:shd w:val="clear" w:color="auto" w:fill="FFFFFF"/>
          <w:lang w:val="ru-RU"/>
        </w:rPr>
        <w:t xml:space="preserve">ИООС информировало вовлеченные публичные учреждения о принятых мерах и рекомендовало Агентству, в случае несоблюдения требований, инициировать процедуру расторжения договора аренды (смотреть </w:t>
      </w:r>
      <w:r w:rsidR="00AE0C45">
        <w:rPr>
          <w:rFonts w:cstheme="majorHAnsi"/>
          <w:sz w:val="24"/>
          <w:szCs w:val="24"/>
          <w:shd w:val="clear" w:color="auto" w:fill="FFFFFF"/>
          <w:lang w:val="ru-RU"/>
        </w:rPr>
        <w:t>и</w:t>
      </w:r>
      <w:r w:rsidR="00AE0C45" w:rsidRPr="00AE0C45">
        <w:rPr>
          <w:rFonts w:cstheme="majorHAnsi"/>
          <w:sz w:val="24"/>
          <w:szCs w:val="24"/>
          <w:shd w:val="clear" w:color="auto" w:fill="FFFFFF"/>
          <w:lang w:val="ru-RU"/>
        </w:rPr>
        <w:t>зображени</w:t>
      </w:r>
      <w:r w:rsidR="00AE0C45">
        <w:rPr>
          <w:rFonts w:cstheme="majorHAnsi"/>
          <w:sz w:val="24"/>
          <w:szCs w:val="24"/>
          <w:shd w:val="clear" w:color="auto" w:fill="FFFFFF"/>
          <w:lang w:val="ru-RU"/>
        </w:rPr>
        <w:t>я</w:t>
      </w:r>
      <w:r w:rsidR="00AE0C45" w:rsidRPr="00AE0C45">
        <w:rPr>
          <w:rFonts w:cstheme="majorHAnsi"/>
          <w:sz w:val="24"/>
          <w:szCs w:val="24"/>
          <w:shd w:val="clear" w:color="auto" w:fill="FFFFFF"/>
          <w:lang w:val="ru-RU"/>
        </w:rPr>
        <w:t xml:space="preserve"> </w:t>
      </w:r>
      <w:r>
        <w:rPr>
          <w:rFonts w:cstheme="majorHAnsi"/>
          <w:sz w:val="24"/>
          <w:szCs w:val="24"/>
          <w:shd w:val="clear" w:color="auto" w:fill="FFFFFF"/>
          <w:lang w:val="ru-RU"/>
        </w:rPr>
        <w:t>№7 и №8).</w:t>
      </w:r>
    </w:p>
    <w:p w:rsidR="00797F95" w:rsidRPr="00BC5F8D" w:rsidRDefault="00AE0C45" w:rsidP="00797F95">
      <w:pPr>
        <w:tabs>
          <w:tab w:val="left" w:pos="0"/>
        </w:tabs>
        <w:spacing w:line="252" w:lineRule="auto"/>
        <w:ind w:left="90"/>
        <w:jc w:val="right"/>
        <w:rPr>
          <w:rFonts w:cstheme="majorHAnsi"/>
          <w:b/>
          <w:sz w:val="24"/>
          <w:szCs w:val="24"/>
          <w:shd w:val="clear" w:color="auto" w:fill="FFFFFF"/>
        </w:rPr>
      </w:pPr>
      <w:r>
        <w:rPr>
          <w:rFonts w:eastAsia="Calibri" w:cstheme="majorHAnsi"/>
          <w:b/>
          <w:sz w:val="24"/>
          <w:szCs w:val="24"/>
          <w:lang w:val="ru-RU"/>
        </w:rPr>
        <w:t>Изображения</w:t>
      </w:r>
      <w:r>
        <w:rPr>
          <w:rFonts w:cstheme="majorHAnsi"/>
          <w:b/>
          <w:sz w:val="24"/>
          <w:szCs w:val="24"/>
          <w:shd w:val="clear" w:color="auto" w:fill="FFFFFF"/>
          <w:lang w:val="ru-RU"/>
        </w:rPr>
        <w:t xml:space="preserve"> </w:t>
      </w:r>
      <w:r w:rsidR="0048330A">
        <w:rPr>
          <w:rFonts w:cstheme="majorHAnsi"/>
          <w:b/>
          <w:sz w:val="24"/>
          <w:szCs w:val="24"/>
          <w:shd w:val="clear" w:color="auto" w:fill="FFFFFF"/>
          <w:lang w:val="ru-RU"/>
        </w:rPr>
        <w:t>№</w:t>
      </w:r>
      <w:r w:rsidR="00797F95" w:rsidRPr="00BC5F8D">
        <w:rPr>
          <w:rFonts w:cstheme="majorHAnsi"/>
          <w:b/>
          <w:sz w:val="24"/>
          <w:szCs w:val="24"/>
          <w:shd w:val="clear" w:color="auto" w:fill="FFFFFF"/>
        </w:rPr>
        <w:t xml:space="preserve">7 </w:t>
      </w:r>
      <w:r w:rsidR="0048330A">
        <w:rPr>
          <w:rFonts w:cstheme="majorHAnsi"/>
          <w:b/>
          <w:sz w:val="24"/>
          <w:szCs w:val="24"/>
          <w:shd w:val="clear" w:color="auto" w:fill="FFFFFF"/>
          <w:lang w:val="ru-RU"/>
        </w:rPr>
        <w:t>и №</w:t>
      </w:r>
      <w:r w:rsidR="00797F95" w:rsidRPr="00BC5F8D">
        <w:rPr>
          <w:rFonts w:cstheme="majorHAnsi"/>
          <w:b/>
          <w:sz w:val="24"/>
          <w:szCs w:val="24"/>
          <w:shd w:val="clear" w:color="auto" w:fill="FFFFFF"/>
        </w:rPr>
        <w:t>8</w:t>
      </w:r>
    </w:p>
    <w:tbl>
      <w:tblPr>
        <w:tblW w:w="0" w:type="auto"/>
        <w:tblLook w:val="04A0" w:firstRow="1" w:lastRow="0" w:firstColumn="1" w:lastColumn="0" w:noHBand="0" w:noVBand="1"/>
      </w:tblPr>
      <w:tblGrid>
        <w:gridCol w:w="4892"/>
        <w:gridCol w:w="5006"/>
      </w:tblGrid>
      <w:tr w:rsidR="00797F95" w:rsidRPr="00BC5F8D" w:rsidTr="00CE6340">
        <w:tc>
          <w:tcPr>
            <w:tcW w:w="4673" w:type="dxa"/>
          </w:tcPr>
          <w:p w:rsidR="00797F95" w:rsidRPr="00BC5F8D" w:rsidRDefault="00797F95" w:rsidP="00CE6340">
            <w:pPr>
              <w:tabs>
                <w:tab w:val="left" w:pos="0"/>
              </w:tabs>
              <w:spacing w:line="252" w:lineRule="auto"/>
              <w:ind w:left="90"/>
              <w:jc w:val="both"/>
              <w:rPr>
                <w:rFonts w:cstheme="majorHAnsi"/>
                <w:b/>
                <w:color w:val="FF0000"/>
                <w:sz w:val="20"/>
                <w:szCs w:val="20"/>
                <w:shd w:val="clear" w:color="auto" w:fill="FFFFFF"/>
              </w:rPr>
            </w:pPr>
            <w:r w:rsidRPr="00BC5F8D">
              <w:rPr>
                <w:rFonts w:cstheme="majorHAnsi"/>
                <w:b/>
                <w:sz w:val="20"/>
                <w:szCs w:val="20"/>
                <w:shd w:val="clear" w:color="auto" w:fill="FFFFFF"/>
              </w:rPr>
              <w:t>20.05.2021</w:t>
            </w:r>
          </w:p>
        </w:tc>
        <w:tc>
          <w:tcPr>
            <w:tcW w:w="5006" w:type="dxa"/>
          </w:tcPr>
          <w:p w:rsidR="00797F95" w:rsidRPr="00BC5F8D" w:rsidRDefault="00797F95" w:rsidP="00CE6340">
            <w:pPr>
              <w:tabs>
                <w:tab w:val="left" w:pos="0"/>
              </w:tabs>
              <w:spacing w:line="252" w:lineRule="auto"/>
              <w:ind w:left="90"/>
              <w:jc w:val="both"/>
              <w:rPr>
                <w:rFonts w:cstheme="majorHAnsi"/>
                <w:b/>
                <w:color w:val="FF0000"/>
                <w:sz w:val="20"/>
                <w:szCs w:val="20"/>
                <w:shd w:val="clear" w:color="auto" w:fill="FFFFFF"/>
              </w:rPr>
            </w:pPr>
            <w:r w:rsidRPr="00BC5F8D">
              <w:rPr>
                <w:rFonts w:cstheme="majorHAnsi"/>
                <w:b/>
                <w:sz w:val="20"/>
                <w:szCs w:val="20"/>
                <w:shd w:val="clear" w:color="auto" w:fill="FFFFFF"/>
              </w:rPr>
              <w:t>03.11.2021</w:t>
            </w:r>
          </w:p>
        </w:tc>
      </w:tr>
      <w:tr w:rsidR="00797F95" w:rsidRPr="00BC5F8D" w:rsidTr="00CE6340">
        <w:tc>
          <w:tcPr>
            <w:tcW w:w="4673" w:type="dxa"/>
          </w:tcPr>
          <w:p w:rsidR="00797F95" w:rsidRPr="00BC5F8D" w:rsidRDefault="00797F95" w:rsidP="00CE6340">
            <w:pPr>
              <w:tabs>
                <w:tab w:val="left" w:pos="0"/>
              </w:tabs>
              <w:spacing w:line="252" w:lineRule="auto"/>
              <w:ind w:left="90"/>
              <w:jc w:val="both"/>
              <w:rPr>
                <w:rFonts w:cstheme="majorHAnsi"/>
                <w:sz w:val="24"/>
                <w:szCs w:val="24"/>
                <w:shd w:val="clear" w:color="auto" w:fill="FFFFFF"/>
              </w:rPr>
            </w:pPr>
            <w:r w:rsidRPr="00BC5F8D">
              <w:rPr>
                <w:rFonts w:cstheme="majorHAnsi"/>
                <w:sz w:val="24"/>
                <w:szCs w:val="24"/>
              </w:rPr>
              <w:object w:dxaOrig="3725" w:dyaOrig="4320">
                <v:shape id="_x0000_i1025" type="#_x0000_t75" style="width:229.5pt;height:114.75pt" o:ole="">
                  <v:imagedata r:id="rId33" o:title=""/>
                </v:shape>
                <o:OLEObject Type="Embed" ProgID="PBrush" ShapeID="_x0000_i1025" DrawAspect="Content" ObjectID="_1711171912" r:id="rId34"/>
              </w:object>
            </w:r>
          </w:p>
        </w:tc>
        <w:tc>
          <w:tcPr>
            <w:tcW w:w="5006" w:type="dxa"/>
          </w:tcPr>
          <w:p w:rsidR="00797F95" w:rsidRPr="00BC5F8D" w:rsidRDefault="00797F95" w:rsidP="00CE6340">
            <w:pPr>
              <w:tabs>
                <w:tab w:val="left" w:pos="0"/>
              </w:tabs>
              <w:spacing w:line="252" w:lineRule="auto"/>
              <w:ind w:left="90"/>
              <w:jc w:val="both"/>
              <w:rPr>
                <w:rFonts w:cstheme="majorHAnsi"/>
                <w:b/>
                <w:sz w:val="24"/>
                <w:szCs w:val="24"/>
                <w:shd w:val="clear" w:color="auto" w:fill="FFFFFF"/>
              </w:rPr>
            </w:pPr>
            <w:r w:rsidRPr="00BC5F8D">
              <w:rPr>
                <w:rFonts w:cstheme="majorHAnsi"/>
                <w:b/>
                <w:noProof/>
                <w:sz w:val="24"/>
                <w:szCs w:val="24"/>
                <w:shd w:val="clear" w:color="auto" w:fill="FFFFFF"/>
                <w:lang w:val="ru-RU" w:eastAsia="ru-RU"/>
              </w:rPr>
              <w:drawing>
                <wp:inline distT="0" distB="0" distL="0" distR="0">
                  <wp:extent cx="2941320" cy="1470660"/>
                  <wp:effectExtent l="0" t="0" r="0" b="0"/>
                  <wp:docPr id="10" name="Picture 13" descr="20211103_11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11103_1118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41320" cy="1470660"/>
                          </a:xfrm>
                          <a:prstGeom prst="rect">
                            <a:avLst/>
                          </a:prstGeom>
                          <a:noFill/>
                          <a:ln>
                            <a:noFill/>
                          </a:ln>
                        </pic:spPr>
                      </pic:pic>
                    </a:graphicData>
                  </a:graphic>
                </wp:inline>
              </w:drawing>
            </w:r>
          </w:p>
        </w:tc>
      </w:tr>
    </w:tbl>
    <w:p w:rsidR="00797F95" w:rsidRPr="00BC5F8D" w:rsidRDefault="00797F95" w:rsidP="00797F95">
      <w:pPr>
        <w:tabs>
          <w:tab w:val="left" w:pos="0"/>
        </w:tabs>
        <w:spacing w:line="252" w:lineRule="auto"/>
        <w:ind w:left="90"/>
        <w:jc w:val="both"/>
        <w:rPr>
          <w:rFonts w:cstheme="majorHAnsi"/>
          <w:sz w:val="20"/>
          <w:szCs w:val="20"/>
          <w:shd w:val="clear" w:color="auto" w:fill="FFFFFF"/>
        </w:rPr>
      </w:pPr>
      <w:r w:rsidRPr="00BC5F8D">
        <w:rPr>
          <w:rFonts w:cstheme="majorHAnsi"/>
          <w:b/>
          <w:i/>
          <w:sz w:val="20"/>
          <w:szCs w:val="20"/>
          <w:shd w:val="clear" w:color="auto" w:fill="FFFFFF"/>
        </w:rPr>
        <w:t xml:space="preserve">     </w:t>
      </w:r>
      <w:r w:rsidR="0048330A">
        <w:rPr>
          <w:rFonts w:cstheme="majorHAnsi"/>
          <w:b/>
          <w:i/>
          <w:sz w:val="20"/>
          <w:szCs w:val="20"/>
          <w:shd w:val="clear" w:color="auto" w:fill="FFFFFF"/>
          <w:lang w:val="ru-RU"/>
        </w:rPr>
        <w:t>Источник</w:t>
      </w:r>
      <w:r w:rsidRPr="00BC5F8D">
        <w:rPr>
          <w:rFonts w:cstheme="majorHAnsi"/>
          <w:b/>
          <w:i/>
          <w:sz w:val="20"/>
          <w:szCs w:val="20"/>
          <w:shd w:val="clear" w:color="auto" w:fill="FFFFFF"/>
        </w:rPr>
        <w:t>:</w:t>
      </w:r>
      <w:r w:rsidRPr="00BC5F8D">
        <w:rPr>
          <w:rFonts w:cstheme="majorHAnsi"/>
          <w:i/>
          <w:sz w:val="20"/>
          <w:szCs w:val="20"/>
          <w:shd w:val="clear" w:color="auto" w:fill="FFFFFF"/>
        </w:rPr>
        <w:t xml:space="preserve"> </w:t>
      </w:r>
      <w:r w:rsidR="0048330A">
        <w:rPr>
          <w:rFonts w:cstheme="majorHAnsi"/>
          <w:sz w:val="20"/>
          <w:szCs w:val="20"/>
          <w:shd w:val="clear" w:color="auto" w:fill="FFFFFF"/>
          <w:lang w:val="ru-RU"/>
        </w:rPr>
        <w:t>Ситуация констатирована на месте.</w:t>
      </w:r>
      <w:r w:rsidR="00F66310">
        <w:rPr>
          <w:rFonts w:cstheme="majorHAnsi"/>
          <w:sz w:val="20"/>
          <w:szCs w:val="20"/>
          <w:shd w:val="clear" w:color="auto" w:fill="FFFFFF"/>
          <w:lang w:val="ru-RU"/>
        </w:rPr>
        <w:t xml:space="preserve"> </w:t>
      </w:r>
    </w:p>
    <w:p w:rsidR="00AE34EF" w:rsidRDefault="00F66310" w:rsidP="00797F95">
      <w:pPr>
        <w:tabs>
          <w:tab w:val="left" w:pos="0"/>
        </w:tabs>
        <w:spacing w:line="252" w:lineRule="auto"/>
        <w:ind w:left="90" w:firstLine="567"/>
        <w:jc w:val="both"/>
        <w:rPr>
          <w:rFonts w:cstheme="majorHAnsi"/>
          <w:i/>
          <w:sz w:val="24"/>
          <w:szCs w:val="24"/>
          <w:shd w:val="clear" w:color="auto" w:fill="FFFFFF"/>
          <w:lang w:val="ru-RU"/>
        </w:rPr>
      </w:pPr>
      <w:r>
        <w:rPr>
          <w:rFonts w:cstheme="majorHAnsi"/>
          <w:i/>
          <w:sz w:val="24"/>
          <w:szCs w:val="24"/>
          <w:shd w:val="clear" w:color="auto" w:fill="FFFFFF"/>
          <w:lang w:val="ru-RU"/>
        </w:rPr>
        <w:t xml:space="preserve">Описанная аудитом ситуация указывает на </w:t>
      </w:r>
      <w:r w:rsidRPr="00F66310">
        <w:rPr>
          <w:rFonts w:cstheme="majorHAnsi"/>
          <w:i/>
          <w:sz w:val="24"/>
          <w:szCs w:val="24"/>
          <w:shd w:val="clear" w:color="auto" w:fill="FFFFFF"/>
          <w:lang w:val="ru-RU"/>
        </w:rPr>
        <w:t>непоследовательное сотрудничество</w:t>
      </w:r>
      <w:r>
        <w:rPr>
          <w:rFonts w:cstheme="majorHAnsi"/>
          <w:i/>
          <w:sz w:val="24"/>
          <w:szCs w:val="24"/>
          <w:shd w:val="clear" w:color="auto" w:fill="FFFFFF"/>
          <w:lang w:val="ru-RU"/>
        </w:rPr>
        <w:t xml:space="preserve"> вовлеченных сторон, а толерантность, проявленная руководящими лицами Агентства</w:t>
      </w:r>
      <w:r w:rsidR="00AE34EF">
        <w:rPr>
          <w:rFonts w:cstheme="majorHAnsi"/>
          <w:i/>
          <w:sz w:val="24"/>
          <w:szCs w:val="24"/>
          <w:shd w:val="clear" w:color="auto" w:fill="FFFFFF"/>
          <w:lang w:val="ru-RU"/>
        </w:rPr>
        <w:t xml:space="preserve"> по отношению к установленным нарушениям, </w:t>
      </w:r>
      <w:r w:rsidR="00AE34EF" w:rsidRPr="00AE34EF">
        <w:rPr>
          <w:rFonts w:cstheme="majorHAnsi"/>
          <w:i/>
          <w:sz w:val="24"/>
          <w:szCs w:val="24"/>
          <w:shd w:val="clear" w:color="auto" w:fill="FFFFFF"/>
          <w:lang w:val="ru-RU"/>
        </w:rPr>
        <w:t>значительно снижает соответствие действий арендаторов и создает порочные прецеденты.</w:t>
      </w:r>
    </w:p>
    <w:p w:rsidR="00F66310" w:rsidRPr="00C47B56" w:rsidRDefault="00F66310" w:rsidP="00797F95">
      <w:pPr>
        <w:tabs>
          <w:tab w:val="left" w:pos="0"/>
        </w:tabs>
        <w:spacing w:line="252" w:lineRule="auto"/>
        <w:ind w:left="90" w:firstLine="567"/>
        <w:jc w:val="both"/>
        <w:rPr>
          <w:rFonts w:cstheme="majorHAnsi"/>
          <w:i/>
          <w:sz w:val="6"/>
          <w:szCs w:val="6"/>
          <w:shd w:val="clear" w:color="auto" w:fill="FFFFFF"/>
          <w:lang w:val="ru-RU"/>
        </w:rPr>
      </w:pPr>
    </w:p>
    <w:p w:rsidR="00AF724C" w:rsidRPr="00AF724C" w:rsidRDefault="00AF724C" w:rsidP="00797F95">
      <w:pPr>
        <w:pStyle w:val="1"/>
        <w:numPr>
          <w:ilvl w:val="2"/>
          <w:numId w:val="32"/>
        </w:numPr>
        <w:spacing w:before="0" w:line="252" w:lineRule="auto"/>
        <w:ind w:left="90" w:hanging="90"/>
        <w:jc w:val="both"/>
        <w:rPr>
          <w:rFonts w:ascii="Calibri Light" w:eastAsia="Calibri" w:hAnsi="Calibri Light" w:cs="Calibri Light"/>
          <w:b/>
          <w:i/>
          <w:color w:val="auto"/>
          <w:sz w:val="24"/>
          <w:szCs w:val="24"/>
          <w:lang w:val="ro-RO"/>
        </w:rPr>
      </w:pPr>
      <w:bookmarkStart w:id="115" w:name="_Toc99665467"/>
      <w:r>
        <w:rPr>
          <w:rFonts w:ascii="Calibri Light" w:eastAsia="Calibri" w:hAnsi="Calibri Light" w:cs="Calibri Light"/>
          <w:b/>
          <w:i/>
          <w:color w:val="auto"/>
          <w:sz w:val="24"/>
          <w:szCs w:val="24"/>
        </w:rPr>
        <w:t xml:space="preserve">Отсутствие адекватного менеджмента со стороны </w:t>
      </w:r>
      <w:r w:rsidR="001D2CBD">
        <w:rPr>
          <w:rFonts w:ascii="Calibri Light" w:eastAsia="Calibri" w:hAnsi="Calibri Light" w:cs="Calibri Light"/>
          <w:b/>
          <w:i/>
          <w:color w:val="auto"/>
          <w:sz w:val="24"/>
          <w:szCs w:val="24"/>
        </w:rPr>
        <w:t xml:space="preserve">ответственных лиц Агентства </w:t>
      </w:r>
      <w:r w:rsidR="001D2CBD" w:rsidRPr="00BC5F8D">
        <w:rPr>
          <w:rFonts w:ascii="Calibri Light" w:eastAsia="Calibri" w:hAnsi="Calibri Light" w:cs="Calibri Light"/>
          <w:b/>
          <w:i/>
          <w:color w:val="auto"/>
          <w:sz w:val="24"/>
          <w:szCs w:val="24"/>
          <w:lang w:val="ro-RO"/>
        </w:rPr>
        <w:t>„Moldsilva”</w:t>
      </w:r>
      <w:r w:rsidR="001D2CBD">
        <w:rPr>
          <w:rFonts w:ascii="Calibri Light" w:eastAsia="Calibri" w:hAnsi="Calibri Light" w:cs="Calibri Light"/>
          <w:b/>
          <w:i/>
          <w:color w:val="auto"/>
          <w:sz w:val="24"/>
          <w:szCs w:val="24"/>
        </w:rPr>
        <w:t xml:space="preserve"> обусловило регистрацию дебиторской задолженности за аренду земель лесного фонда в сумме </w:t>
      </w:r>
      <w:r w:rsidR="001D2CBD" w:rsidRPr="00BC5F8D">
        <w:rPr>
          <w:rFonts w:ascii="Calibri Light" w:eastAsia="Calibri" w:hAnsi="Calibri Light" w:cs="Calibri Light"/>
          <w:b/>
          <w:i/>
          <w:color w:val="auto"/>
          <w:sz w:val="24"/>
          <w:szCs w:val="24"/>
          <w:lang w:val="ro-RO"/>
        </w:rPr>
        <w:t>9,</w:t>
      </w:r>
      <w:r w:rsidR="001D2CBD">
        <w:rPr>
          <w:rFonts w:ascii="Calibri Light" w:eastAsia="Calibri" w:hAnsi="Calibri Light" w:cs="Calibri Light"/>
          <w:b/>
          <w:i/>
          <w:color w:val="auto"/>
          <w:sz w:val="24"/>
          <w:szCs w:val="24"/>
        </w:rPr>
        <w:t xml:space="preserve">1 млн. леев, из которых </w:t>
      </w:r>
      <w:r w:rsidR="001D2CBD" w:rsidRPr="00BC5F8D">
        <w:rPr>
          <w:rFonts w:ascii="Calibri Light" w:eastAsia="Calibri" w:hAnsi="Calibri Light" w:cs="Calibri Light"/>
          <w:b/>
          <w:i/>
          <w:color w:val="auto"/>
          <w:sz w:val="24"/>
          <w:szCs w:val="24"/>
          <w:lang w:val="ro-RO"/>
        </w:rPr>
        <w:t>5,9</w:t>
      </w:r>
      <w:r w:rsidR="001D2CBD">
        <w:rPr>
          <w:rFonts w:ascii="Calibri Light" w:eastAsia="Calibri" w:hAnsi="Calibri Light" w:cs="Calibri Light"/>
          <w:b/>
          <w:i/>
          <w:color w:val="auto"/>
          <w:sz w:val="24"/>
          <w:szCs w:val="24"/>
        </w:rPr>
        <w:t xml:space="preserve"> млн. леев являются сомнительной задолженностью.</w:t>
      </w:r>
      <w:bookmarkEnd w:id="115"/>
    </w:p>
    <w:p w:rsidR="001D2CBD" w:rsidRPr="006D428C" w:rsidRDefault="001D2CBD" w:rsidP="00797F95">
      <w:pPr>
        <w:tabs>
          <w:tab w:val="left" w:pos="0"/>
        </w:tabs>
        <w:spacing w:line="252" w:lineRule="auto"/>
        <w:ind w:left="90" w:firstLine="567"/>
        <w:jc w:val="both"/>
        <w:rPr>
          <w:rFonts w:cstheme="majorHAnsi"/>
          <w:sz w:val="24"/>
          <w:szCs w:val="24"/>
          <w:lang w:val="ru-RU"/>
        </w:rPr>
      </w:pPr>
      <w:r>
        <w:rPr>
          <w:rFonts w:cstheme="majorHAnsi"/>
          <w:sz w:val="24"/>
          <w:szCs w:val="24"/>
          <w:lang w:val="ru-RU"/>
        </w:rPr>
        <w:t xml:space="preserve">В течение </w:t>
      </w:r>
      <w:r w:rsidR="00797F95" w:rsidRPr="00BC5F8D">
        <w:rPr>
          <w:rFonts w:cstheme="majorHAnsi"/>
          <w:sz w:val="24"/>
          <w:szCs w:val="24"/>
        </w:rPr>
        <w:t>2017-2020</w:t>
      </w:r>
      <w:r>
        <w:rPr>
          <w:rFonts w:cstheme="majorHAnsi"/>
          <w:sz w:val="24"/>
          <w:szCs w:val="24"/>
          <w:lang w:val="ru-RU"/>
        </w:rPr>
        <w:t xml:space="preserve"> годов поступили доходы от аренды земель лесного фонда в сумме </w:t>
      </w:r>
      <w:r w:rsidRPr="00BC5F8D">
        <w:rPr>
          <w:rFonts w:cstheme="majorHAnsi"/>
          <w:sz w:val="24"/>
          <w:szCs w:val="24"/>
        </w:rPr>
        <w:t>24.702,4</w:t>
      </w:r>
      <w:r>
        <w:rPr>
          <w:rFonts w:cstheme="majorHAnsi"/>
          <w:sz w:val="24"/>
          <w:szCs w:val="24"/>
          <w:lang w:val="ru-RU"/>
        </w:rPr>
        <w:t xml:space="preserve"> тыс. леев по отношению к </w:t>
      </w:r>
      <w:r w:rsidRPr="00BC5F8D">
        <w:rPr>
          <w:rFonts w:cstheme="majorHAnsi"/>
          <w:sz w:val="24"/>
          <w:szCs w:val="24"/>
        </w:rPr>
        <w:t>42,3</w:t>
      </w:r>
      <w:r>
        <w:rPr>
          <w:rFonts w:cstheme="majorHAnsi"/>
          <w:sz w:val="24"/>
          <w:szCs w:val="24"/>
          <w:lang w:val="ru-RU"/>
        </w:rPr>
        <w:t xml:space="preserve"> млн. леев рассчитанных, будучи отмечена нисходящая динамика доходов за последние три года, точнее, двойное снижение в этой связи. </w:t>
      </w:r>
      <w:r w:rsidR="006D428C">
        <w:rPr>
          <w:rFonts w:cstheme="majorHAnsi"/>
          <w:sz w:val="24"/>
          <w:szCs w:val="24"/>
          <w:lang w:val="ru-RU"/>
        </w:rPr>
        <w:t xml:space="preserve">Причины этой отрицательной тенденции связаны с необновлением размера первоначальных платежей за аренду </w:t>
      </w:r>
      <w:r w:rsidR="006D428C" w:rsidRPr="00BC5F8D">
        <w:rPr>
          <w:rFonts w:cstheme="majorHAnsi"/>
          <w:b/>
          <w:i/>
          <w:sz w:val="24"/>
          <w:szCs w:val="24"/>
        </w:rPr>
        <w:t>(i)</w:t>
      </w:r>
      <w:r w:rsidR="006D428C" w:rsidRPr="00BC5F8D">
        <w:rPr>
          <w:rFonts w:cstheme="majorHAnsi"/>
          <w:sz w:val="24"/>
          <w:szCs w:val="24"/>
        </w:rPr>
        <w:t>,</w:t>
      </w:r>
      <w:r w:rsidR="006D428C">
        <w:rPr>
          <w:rFonts w:cstheme="majorHAnsi"/>
          <w:sz w:val="24"/>
          <w:szCs w:val="24"/>
          <w:lang w:val="ru-RU"/>
        </w:rPr>
        <w:t xml:space="preserve"> расторжением и приостановлением договоров аренды </w:t>
      </w:r>
      <w:r w:rsidR="006D428C" w:rsidRPr="00BC5F8D">
        <w:rPr>
          <w:rFonts w:cstheme="majorHAnsi"/>
          <w:b/>
          <w:i/>
          <w:sz w:val="24"/>
          <w:szCs w:val="24"/>
        </w:rPr>
        <w:t>(ii)</w:t>
      </w:r>
      <w:r w:rsidR="006D428C" w:rsidRPr="00BC5F8D">
        <w:rPr>
          <w:rFonts w:cstheme="majorHAnsi"/>
          <w:sz w:val="24"/>
          <w:szCs w:val="24"/>
        </w:rPr>
        <w:t>,</w:t>
      </w:r>
      <w:r w:rsidR="006D428C">
        <w:rPr>
          <w:rFonts w:cstheme="majorHAnsi"/>
          <w:sz w:val="24"/>
          <w:szCs w:val="24"/>
          <w:lang w:val="ru-RU"/>
        </w:rPr>
        <w:t xml:space="preserve"> формальным проведением инвентаризации задолженности по оплате аренды </w:t>
      </w:r>
      <w:r w:rsidR="006D428C" w:rsidRPr="00BC5F8D">
        <w:rPr>
          <w:rFonts w:cstheme="majorHAnsi"/>
          <w:b/>
          <w:i/>
          <w:sz w:val="24"/>
          <w:szCs w:val="24"/>
        </w:rPr>
        <w:t>(iii)</w:t>
      </w:r>
      <w:r w:rsidR="006D428C" w:rsidRPr="00BC5F8D">
        <w:rPr>
          <w:rFonts w:cstheme="majorHAnsi"/>
          <w:sz w:val="24"/>
          <w:szCs w:val="24"/>
        </w:rPr>
        <w:t>,</w:t>
      </w:r>
      <w:r w:rsidR="006D428C">
        <w:rPr>
          <w:rFonts w:cstheme="majorHAnsi"/>
          <w:sz w:val="24"/>
          <w:szCs w:val="24"/>
          <w:lang w:val="ru-RU"/>
        </w:rPr>
        <w:t xml:space="preserve"> бездеятельностью руководящих лиц с целью поступления накопленных задолженностей </w:t>
      </w:r>
      <w:r w:rsidR="006D428C" w:rsidRPr="00BC5F8D">
        <w:rPr>
          <w:rFonts w:cstheme="majorHAnsi"/>
          <w:b/>
          <w:i/>
          <w:sz w:val="24"/>
          <w:szCs w:val="24"/>
        </w:rPr>
        <w:t>(iv)</w:t>
      </w:r>
      <w:r w:rsidR="006D428C" w:rsidRPr="00BC5F8D">
        <w:rPr>
          <w:rFonts w:cstheme="majorHAnsi"/>
          <w:sz w:val="24"/>
          <w:szCs w:val="24"/>
        </w:rPr>
        <w:t xml:space="preserve"> </w:t>
      </w:r>
      <w:r w:rsidR="006D428C">
        <w:rPr>
          <w:rFonts w:cstheme="majorHAnsi"/>
          <w:sz w:val="24"/>
          <w:szCs w:val="24"/>
          <w:lang w:val="ru-RU"/>
        </w:rPr>
        <w:t xml:space="preserve">и отсутствием ряда договорных условий по применению денежных санкций </w:t>
      </w:r>
      <w:r w:rsidR="006D428C" w:rsidRPr="00BC5F8D">
        <w:rPr>
          <w:rFonts w:cstheme="majorHAnsi"/>
          <w:b/>
          <w:i/>
          <w:sz w:val="24"/>
          <w:szCs w:val="24"/>
        </w:rPr>
        <w:t>(v).</w:t>
      </w:r>
    </w:p>
    <w:p w:rsidR="006D428C" w:rsidRPr="000532F3" w:rsidRDefault="006D428C" w:rsidP="00797F95">
      <w:pPr>
        <w:tabs>
          <w:tab w:val="left" w:pos="0"/>
        </w:tabs>
        <w:spacing w:line="252" w:lineRule="auto"/>
        <w:ind w:left="90" w:firstLine="567"/>
        <w:jc w:val="both"/>
        <w:rPr>
          <w:rFonts w:cstheme="majorHAnsi"/>
          <w:sz w:val="24"/>
          <w:szCs w:val="24"/>
          <w:lang w:val="ru-RU"/>
        </w:rPr>
      </w:pPr>
      <w:r>
        <w:rPr>
          <w:rFonts w:cstheme="majorHAnsi"/>
          <w:sz w:val="24"/>
          <w:szCs w:val="24"/>
          <w:lang w:val="ru-RU"/>
        </w:rPr>
        <w:t xml:space="preserve">Более того, </w:t>
      </w:r>
      <w:r w:rsidR="000532F3">
        <w:rPr>
          <w:rFonts w:cstheme="majorHAnsi"/>
          <w:sz w:val="24"/>
          <w:szCs w:val="24"/>
          <w:lang w:val="ru-RU"/>
        </w:rPr>
        <w:t xml:space="preserve">уровень сбора соответствующих доходов является очень низким, из общей начисленной суммы за период </w:t>
      </w:r>
      <w:r w:rsidR="000532F3" w:rsidRPr="00BC5F8D">
        <w:rPr>
          <w:rFonts w:cstheme="majorHAnsi"/>
          <w:sz w:val="24"/>
          <w:szCs w:val="24"/>
        </w:rPr>
        <w:t>2017-2020</w:t>
      </w:r>
      <w:r w:rsidR="000532F3">
        <w:rPr>
          <w:rFonts w:cstheme="majorHAnsi"/>
          <w:sz w:val="24"/>
          <w:szCs w:val="24"/>
          <w:lang w:val="ru-RU"/>
        </w:rPr>
        <w:t xml:space="preserve"> годов </w:t>
      </w:r>
      <w:r w:rsidR="000532F3" w:rsidRPr="00BC5F8D">
        <w:rPr>
          <w:rFonts w:cstheme="majorHAnsi"/>
          <w:sz w:val="24"/>
          <w:szCs w:val="24"/>
        </w:rPr>
        <w:t>42,3</w:t>
      </w:r>
      <w:r w:rsidR="000532F3">
        <w:rPr>
          <w:rFonts w:cstheme="majorHAnsi"/>
          <w:sz w:val="24"/>
          <w:szCs w:val="24"/>
          <w:lang w:val="ru-RU"/>
        </w:rPr>
        <w:t xml:space="preserve"> млн. леев поступило лишь </w:t>
      </w:r>
      <w:r w:rsidR="000532F3" w:rsidRPr="00BC5F8D">
        <w:rPr>
          <w:rFonts w:cstheme="majorHAnsi"/>
          <w:sz w:val="24"/>
          <w:szCs w:val="24"/>
        </w:rPr>
        <w:t>24,7</w:t>
      </w:r>
      <w:r w:rsidR="000532F3">
        <w:rPr>
          <w:rFonts w:cstheme="majorHAnsi"/>
          <w:sz w:val="24"/>
          <w:szCs w:val="24"/>
          <w:lang w:val="ru-RU"/>
        </w:rPr>
        <w:t xml:space="preserve"> млн. леев или </w:t>
      </w:r>
      <w:r w:rsidR="000532F3" w:rsidRPr="00BC5F8D">
        <w:rPr>
          <w:rFonts w:cstheme="majorHAnsi"/>
          <w:sz w:val="24"/>
          <w:szCs w:val="24"/>
        </w:rPr>
        <w:t>58,4%.</w:t>
      </w:r>
    </w:p>
    <w:p w:rsidR="00797F95" w:rsidRPr="00BC5F8D" w:rsidRDefault="00AF724C" w:rsidP="00797F95">
      <w:pPr>
        <w:tabs>
          <w:tab w:val="left" w:pos="0"/>
        </w:tabs>
        <w:spacing w:line="252" w:lineRule="auto"/>
        <w:ind w:left="90" w:firstLine="567"/>
        <w:jc w:val="right"/>
        <w:rPr>
          <w:rFonts w:cstheme="majorHAnsi"/>
          <w:b/>
          <w:sz w:val="20"/>
          <w:szCs w:val="20"/>
        </w:rPr>
      </w:pPr>
      <w:r>
        <w:rPr>
          <w:rFonts w:cstheme="majorHAnsi"/>
          <w:b/>
          <w:sz w:val="20"/>
          <w:szCs w:val="20"/>
          <w:lang w:val="ru-RU"/>
        </w:rPr>
        <w:t>Таблица</w:t>
      </w:r>
      <w:r w:rsidRPr="00A24277">
        <w:rPr>
          <w:rFonts w:cstheme="majorHAnsi"/>
          <w:b/>
          <w:sz w:val="20"/>
          <w:szCs w:val="20"/>
          <w:lang w:val="ru-RU"/>
        </w:rPr>
        <w:t xml:space="preserve"> №</w:t>
      </w:r>
      <w:r w:rsidR="00797F95" w:rsidRPr="00BC5F8D">
        <w:rPr>
          <w:rFonts w:cstheme="majorHAnsi"/>
          <w:b/>
          <w:sz w:val="20"/>
          <w:szCs w:val="20"/>
        </w:rPr>
        <w:t>5</w:t>
      </w:r>
    </w:p>
    <w:p w:rsidR="00797F95" w:rsidRPr="00BC5F8D" w:rsidRDefault="00AF724C" w:rsidP="00797F95">
      <w:pPr>
        <w:tabs>
          <w:tab w:val="left" w:pos="0"/>
        </w:tabs>
        <w:spacing w:line="252" w:lineRule="auto"/>
        <w:ind w:left="90" w:firstLine="567"/>
        <w:jc w:val="center"/>
        <w:rPr>
          <w:rFonts w:cstheme="majorHAnsi"/>
          <w:b/>
          <w:sz w:val="20"/>
          <w:szCs w:val="20"/>
        </w:rPr>
      </w:pPr>
      <w:r w:rsidRPr="00AF724C">
        <w:rPr>
          <w:rFonts w:cstheme="majorHAnsi"/>
          <w:b/>
          <w:sz w:val="20"/>
          <w:szCs w:val="20"/>
        </w:rPr>
        <w:t xml:space="preserve">Уровень сбора доходов от сдачи </w:t>
      </w:r>
      <w:r>
        <w:rPr>
          <w:rFonts w:cstheme="majorHAnsi"/>
          <w:b/>
          <w:sz w:val="20"/>
          <w:szCs w:val="20"/>
        </w:rPr>
        <w:t>в аренду земель лесного фонда</w:t>
      </w:r>
      <w:r w:rsidR="00797F95" w:rsidRPr="00BC5F8D">
        <w:rPr>
          <w:rFonts w:cstheme="majorHAnsi"/>
          <w:b/>
          <w:sz w:val="20"/>
          <w:szCs w:val="20"/>
        </w:rPr>
        <w:t xml:space="preserve">, </w:t>
      </w:r>
      <w:r>
        <w:rPr>
          <w:rFonts w:cstheme="majorHAnsi"/>
          <w:b/>
          <w:sz w:val="20"/>
          <w:szCs w:val="20"/>
          <w:lang w:val="ru-RU"/>
        </w:rPr>
        <w:t>тыс. леев</w:t>
      </w:r>
    </w:p>
    <w:tbl>
      <w:tblPr>
        <w:tblW w:w="97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7"/>
        <w:gridCol w:w="1010"/>
        <w:gridCol w:w="1102"/>
        <w:gridCol w:w="1010"/>
        <w:gridCol w:w="827"/>
        <w:gridCol w:w="1470"/>
      </w:tblGrid>
      <w:tr w:rsidR="00797F95" w:rsidRPr="00BC5F8D" w:rsidTr="00CE6340">
        <w:trPr>
          <w:trHeight w:val="115"/>
        </w:trPr>
        <w:tc>
          <w:tcPr>
            <w:tcW w:w="4297" w:type="dxa"/>
            <w:shd w:val="clear" w:color="auto" w:fill="DBE5F1" w:themeFill="accent1" w:themeFillTint="33"/>
          </w:tcPr>
          <w:p w:rsidR="00797F95" w:rsidRPr="00BC5F8D" w:rsidRDefault="00AF724C" w:rsidP="00AF724C">
            <w:pPr>
              <w:tabs>
                <w:tab w:val="left" w:pos="0"/>
              </w:tabs>
              <w:spacing w:line="252" w:lineRule="auto"/>
              <w:ind w:left="90"/>
              <w:jc w:val="both"/>
              <w:rPr>
                <w:rFonts w:cstheme="majorHAnsi"/>
                <w:b/>
                <w:sz w:val="20"/>
                <w:szCs w:val="20"/>
              </w:rPr>
            </w:pPr>
            <w:r>
              <w:rPr>
                <w:rFonts w:cstheme="majorHAnsi"/>
                <w:b/>
                <w:sz w:val="20"/>
                <w:szCs w:val="20"/>
                <w:lang w:val="ru-RU"/>
              </w:rPr>
              <w:t>Показатели</w:t>
            </w:r>
          </w:p>
        </w:tc>
        <w:tc>
          <w:tcPr>
            <w:tcW w:w="1010" w:type="dxa"/>
            <w:shd w:val="clear" w:color="auto" w:fill="DBE5F1" w:themeFill="accent1" w:themeFillTint="33"/>
          </w:tcPr>
          <w:p w:rsidR="00797F95" w:rsidRPr="00BC5F8D" w:rsidRDefault="00797F95" w:rsidP="00CE6340">
            <w:pPr>
              <w:tabs>
                <w:tab w:val="left" w:pos="0"/>
              </w:tabs>
              <w:spacing w:line="252" w:lineRule="auto"/>
              <w:ind w:left="90"/>
              <w:jc w:val="both"/>
              <w:rPr>
                <w:rFonts w:cstheme="majorHAnsi"/>
                <w:b/>
                <w:sz w:val="20"/>
                <w:szCs w:val="20"/>
              </w:rPr>
            </w:pPr>
            <w:r w:rsidRPr="00BC5F8D">
              <w:rPr>
                <w:rFonts w:cstheme="majorHAnsi"/>
                <w:b/>
                <w:sz w:val="20"/>
                <w:szCs w:val="20"/>
              </w:rPr>
              <w:t>2017</w:t>
            </w:r>
          </w:p>
        </w:tc>
        <w:tc>
          <w:tcPr>
            <w:tcW w:w="1102" w:type="dxa"/>
            <w:shd w:val="clear" w:color="auto" w:fill="DBE5F1" w:themeFill="accent1" w:themeFillTint="33"/>
          </w:tcPr>
          <w:p w:rsidR="00797F95" w:rsidRPr="00BC5F8D" w:rsidRDefault="00797F95" w:rsidP="00CE6340">
            <w:pPr>
              <w:tabs>
                <w:tab w:val="left" w:pos="0"/>
              </w:tabs>
              <w:spacing w:line="252" w:lineRule="auto"/>
              <w:ind w:left="90"/>
              <w:jc w:val="both"/>
              <w:rPr>
                <w:rFonts w:cstheme="majorHAnsi"/>
                <w:b/>
                <w:sz w:val="20"/>
                <w:szCs w:val="20"/>
              </w:rPr>
            </w:pPr>
            <w:r w:rsidRPr="00BC5F8D">
              <w:rPr>
                <w:rFonts w:cstheme="majorHAnsi"/>
                <w:b/>
                <w:sz w:val="20"/>
                <w:szCs w:val="20"/>
              </w:rPr>
              <w:t>2018</w:t>
            </w:r>
          </w:p>
        </w:tc>
        <w:tc>
          <w:tcPr>
            <w:tcW w:w="1010" w:type="dxa"/>
            <w:shd w:val="clear" w:color="auto" w:fill="DBE5F1" w:themeFill="accent1" w:themeFillTint="33"/>
          </w:tcPr>
          <w:p w:rsidR="00797F95" w:rsidRPr="00BC5F8D" w:rsidRDefault="00797F95" w:rsidP="00CE6340">
            <w:pPr>
              <w:tabs>
                <w:tab w:val="left" w:pos="0"/>
              </w:tabs>
              <w:spacing w:line="252" w:lineRule="auto"/>
              <w:ind w:left="90"/>
              <w:jc w:val="both"/>
              <w:rPr>
                <w:rFonts w:cstheme="majorHAnsi"/>
                <w:b/>
                <w:sz w:val="20"/>
                <w:szCs w:val="20"/>
              </w:rPr>
            </w:pPr>
            <w:r w:rsidRPr="00BC5F8D">
              <w:rPr>
                <w:rFonts w:cstheme="majorHAnsi"/>
                <w:b/>
                <w:sz w:val="20"/>
                <w:szCs w:val="20"/>
              </w:rPr>
              <w:t>2019</w:t>
            </w:r>
          </w:p>
        </w:tc>
        <w:tc>
          <w:tcPr>
            <w:tcW w:w="827" w:type="dxa"/>
            <w:shd w:val="clear" w:color="auto" w:fill="DBE5F1" w:themeFill="accent1" w:themeFillTint="33"/>
          </w:tcPr>
          <w:p w:rsidR="00797F95" w:rsidRPr="00BC5F8D" w:rsidRDefault="00797F95" w:rsidP="00CE6340">
            <w:pPr>
              <w:tabs>
                <w:tab w:val="left" w:pos="0"/>
              </w:tabs>
              <w:spacing w:line="252" w:lineRule="auto"/>
              <w:ind w:left="90"/>
              <w:jc w:val="both"/>
              <w:rPr>
                <w:rFonts w:cstheme="majorHAnsi"/>
                <w:b/>
                <w:sz w:val="20"/>
                <w:szCs w:val="20"/>
              </w:rPr>
            </w:pPr>
            <w:r w:rsidRPr="00BC5F8D">
              <w:rPr>
                <w:rFonts w:cstheme="majorHAnsi"/>
                <w:b/>
                <w:sz w:val="20"/>
                <w:szCs w:val="20"/>
              </w:rPr>
              <w:t>2020</w:t>
            </w:r>
          </w:p>
        </w:tc>
        <w:tc>
          <w:tcPr>
            <w:tcW w:w="1470" w:type="dxa"/>
            <w:shd w:val="clear" w:color="auto" w:fill="DBE5F1" w:themeFill="accent1" w:themeFillTint="33"/>
          </w:tcPr>
          <w:p w:rsidR="00797F95" w:rsidRPr="00AF724C" w:rsidRDefault="00AF724C" w:rsidP="00CE6340">
            <w:pPr>
              <w:tabs>
                <w:tab w:val="left" w:pos="0"/>
              </w:tabs>
              <w:spacing w:line="252" w:lineRule="auto"/>
              <w:ind w:left="90"/>
              <w:jc w:val="center"/>
              <w:rPr>
                <w:rFonts w:cstheme="majorHAnsi"/>
                <w:b/>
                <w:sz w:val="20"/>
                <w:szCs w:val="20"/>
                <w:lang w:val="ru-RU"/>
              </w:rPr>
            </w:pPr>
            <w:r>
              <w:rPr>
                <w:rFonts w:cstheme="majorHAnsi"/>
                <w:b/>
                <w:sz w:val="20"/>
                <w:szCs w:val="20"/>
                <w:lang w:val="ru-RU"/>
              </w:rPr>
              <w:t>Всего</w:t>
            </w:r>
          </w:p>
        </w:tc>
      </w:tr>
      <w:tr w:rsidR="00797F95" w:rsidRPr="00BC5F8D" w:rsidTr="00CE6340">
        <w:trPr>
          <w:trHeight w:val="143"/>
        </w:trPr>
        <w:tc>
          <w:tcPr>
            <w:tcW w:w="4297" w:type="dxa"/>
          </w:tcPr>
          <w:p w:rsidR="00797F95" w:rsidRPr="00BC5F8D" w:rsidRDefault="00AF724C" w:rsidP="00AF724C">
            <w:pPr>
              <w:tabs>
                <w:tab w:val="left" w:pos="0"/>
              </w:tabs>
              <w:spacing w:line="252" w:lineRule="auto"/>
              <w:ind w:left="90"/>
              <w:jc w:val="both"/>
              <w:rPr>
                <w:rFonts w:cstheme="majorHAnsi"/>
                <w:sz w:val="20"/>
                <w:szCs w:val="20"/>
              </w:rPr>
            </w:pPr>
            <w:r>
              <w:rPr>
                <w:rFonts w:cstheme="majorHAnsi"/>
                <w:sz w:val="20"/>
                <w:szCs w:val="20"/>
                <w:lang w:val="ru-RU"/>
              </w:rPr>
              <w:t xml:space="preserve">Рассчитано </w:t>
            </w:r>
          </w:p>
        </w:tc>
        <w:tc>
          <w:tcPr>
            <w:tcW w:w="1010" w:type="dxa"/>
            <w:shd w:val="clear" w:color="auto" w:fill="FFFFFF" w:themeFill="background1"/>
          </w:tcPr>
          <w:p w:rsidR="00797F95" w:rsidRPr="00BC5F8D" w:rsidRDefault="00797F95" w:rsidP="00CE6340">
            <w:pPr>
              <w:tabs>
                <w:tab w:val="left" w:pos="0"/>
              </w:tabs>
              <w:spacing w:line="252" w:lineRule="auto"/>
              <w:ind w:left="90"/>
              <w:jc w:val="both"/>
              <w:rPr>
                <w:rFonts w:cstheme="majorHAnsi"/>
                <w:sz w:val="20"/>
                <w:szCs w:val="20"/>
              </w:rPr>
            </w:pPr>
            <w:r w:rsidRPr="00BC5F8D">
              <w:rPr>
                <w:rFonts w:cstheme="majorHAnsi"/>
                <w:sz w:val="20"/>
                <w:szCs w:val="20"/>
              </w:rPr>
              <w:t>13.6</w:t>
            </w:r>
          </w:p>
        </w:tc>
        <w:tc>
          <w:tcPr>
            <w:tcW w:w="1102" w:type="dxa"/>
            <w:shd w:val="clear" w:color="auto" w:fill="FFFFFF" w:themeFill="background1"/>
          </w:tcPr>
          <w:p w:rsidR="00797F95" w:rsidRPr="00BC5F8D" w:rsidRDefault="00797F95" w:rsidP="00CE6340">
            <w:pPr>
              <w:tabs>
                <w:tab w:val="left" w:pos="0"/>
              </w:tabs>
              <w:spacing w:line="252" w:lineRule="auto"/>
              <w:ind w:left="90"/>
              <w:jc w:val="both"/>
              <w:rPr>
                <w:rFonts w:cstheme="majorHAnsi"/>
                <w:sz w:val="20"/>
                <w:szCs w:val="20"/>
              </w:rPr>
            </w:pPr>
            <w:r w:rsidRPr="00BC5F8D">
              <w:rPr>
                <w:rFonts w:cstheme="majorHAnsi"/>
                <w:sz w:val="20"/>
                <w:szCs w:val="20"/>
              </w:rPr>
              <w:t>10.2</w:t>
            </w:r>
          </w:p>
        </w:tc>
        <w:tc>
          <w:tcPr>
            <w:tcW w:w="1010" w:type="dxa"/>
            <w:shd w:val="clear" w:color="auto" w:fill="FFFFFF" w:themeFill="background1"/>
          </w:tcPr>
          <w:p w:rsidR="00797F95" w:rsidRPr="00BC5F8D" w:rsidRDefault="00797F95" w:rsidP="00CE6340">
            <w:pPr>
              <w:tabs>
                <w:tab w:val="left" w:pos="0"/>
              </w:tabs>
              <w:spacing w:line="252" w:lineRule="auto"/>
              <w:ind w:left="90"/>
              <w:jc w:val="both"/>
              <w:rPr>
                <w:rFonts w:cstheme="majorHAnsi"/>
                <w:sz w:val="20"/>
                <w:szCs w:val="20"/>
              </w:rPr>
            </w:pPr>
            <w:r w:rsidRPr="00BC5F8D">
              <w:rPr>
                <w:rFonts w:cstheme="majorHAnsi"/>
                <w:sz w:val="20"/>
                <w:szCs w:val="20"/>
              </w:rPr>
              <w:t>10.2</w:t>
            </w:r>
          </w:p>
        </w:tc>
        <w:tc>
          <w:tcPr>
            <w:tcW w:w="827" w:type="dxa"/>
            <w:shd w:val="clear" w:color="auto" w:fill="FFFFFF" w:themeFill="background1"/>
          </w:tcPr>
          <w:p w:rsidR="00797F95" w:rsidRPr="00BC5F8D" w:rsidRDefault="00797F95" w:rsidP="00CE6340">
            <w:pPr>
              <w:tabs>
                <w:tab w:val="left" w:pos="0"/>
              </w:tabs>
              <w:spacing w:line="252" w:lineRule="auto"/>
              <w:ind w:left="90"/>
              <w:jc w:val="both"/>
              <w:rPr>
                <w:rFonts w:cstheme="majorHAnsi"/>
                <w:sz w:val="20"/>
                <w:szCs w:val="20"/>
              </w:rPr>
            </w:pPr>
            <w:r w:rsidRPr="00BC5F8D">
              <w:rPr>
                <w:rFonts w:cstheme="majorHAnsi"/>
                <w:sz w:val="20"/>
                <w:szCs w:val="20"/>
              </w:rPr>
              <w:t>8.3</w:t>
            </w:r>
          </w:p>
        </w:tc>
        <w:tc>
          <w:tcPr>
            <w:tcW w:w="1470" w:type="dxa"/>
          </w:tcPr>
          <w:p w:rsidR="00797F95" w:rsidRPr="00BC5F8D" w:rsidRDefault="00797F95" w:rsidP="00CE6340">
            <w:pPr>
              <w:tabs>
                <w:tab w:val="left" w:pos="0"/>
              </w:tabs>
              <w:spacing w:line="252" w:lineRule="auto"/>
              <w:ind w:left="90"/>
              <w:jc w:val="center"/>
              <w:rPr>
                <w:rFonts w:cstheme="majorHAnsi"/>
                <w:sz w:val="20"/>
                <w:szCs w:val="20"/>
              </w:rPr>
            </w:pPr>
            <w:r w:rsidRPr="00BC5F8D">
              <w:rPr>
                <w:rFonts w:cstheme="majorHAnsi"/>
                <w:sz w:val="20"/>
                <w:szCs w:val="20"/>
              </w:rPr>
              <w:t>42,3</w:t>
            </w:r>
          </w:p>
        </w:tc>
      </w:tr>
      <w:tr w:rsidR="00797F95" w:rsidRPr="00BC5F8D" w:rsidTr="00CE6340">
        <w:trPr>
          <w:trHeight w:val="51"/>
        </w:trPr>
        <w:tc>
          <w:tcPr>
            <w:tcW w:w="4297" w:type="dxa"/>
          </w:tcPr>
          <w:p w:rsidR="00797F95" w:rsidRPr="00BC5F8D" w:rsidRDefault="00AF724C" w:rsidP="00AF724C">
            <w:pPr>
              <w:tabs>
                <w:tab w:val="left" w:pos="0"/>
              </w:tabs>
              <w:spacing w:line="252" w:lineRule="auto"/>
              <w:ind w:left="90"/>
              <w:jc w:val="both"/>
              <w:rPr>
                <w:rFonts w:cstheme="majorHAnsi"/>
                <w:sz w:val="20"/>
                <w:szCs w:val="20"/>
              </w:rPr>
            </w:pPr>
            <w:r>
              <w:rPr>
                <w:rFonts w:cstheme="majorHAnsi"/>
                <w:sz w:val="20"/>
                <w:szCs w:val="20"/>
                <w:lang w:val="ru-RU"/>
              </w:rPr>
              <w:t xml:space="preserve">Поступило </w:t>
            </w:r>
          </w:p>
        </w:tc>
        <w:tc>
          <w:tcPr>
            <w:tcW w:w="1010" w:type="dxa"/>
            <w:shd w:val="clear" w:color="auto" w:fill="FFFFFF" w:themeFill="background1"/>
          </w:tcPr>
          <w:p w:rsidR="00797F95" w:rsidRPr="00BC5F8D" w:rsidRDefault="00797F95" w:rsidP="00CE6340">
            <w:pPr>
              <w:tabs>
                <w:tab w:val="left" w:pos="0"/>
              </w:tabs>
              <w:spacing w:line="252" w:lineRule="auto"/>
              <w:ind w:left="90"/>
              <w:jc w:val="both"/>
              <w:rPr>
                <w:rFonts w:cstheme="majorHAnsi"/>
                <w:sz w:val="20"/>
                <w:szCs w:val="20"/>
              </w:rPr>
            </w:pPr>
            <w:r w:rsidRPr="00BC5F8D">
              <w:rPr>
                <w:rFonts w:cstheme="majorHAnsi"/>
                <w:sz w:val="20"/>
                <w:szCs w:val="20"/>
              </w:rPr>
              <w:t>10.3</w:t>
            </w:r>
          </w:p>
        </w:tc>
        <w:tc>
          <w:tcPr>
            <w:tcW w:w="1102" w:type="dxa"/>
            <w:shd w:val="clear" w:color="auto" w:fill="FFFFFF" w:themeFill="background1"/>
          </w:tcPr>
          <w:p w:rsidR="00797F95" w:rsidRPr="00BC5F8D" w:rsidRDefault="00797F95" w:rsidP="00CE6340">
            <w:pPr>
              <w:tabs>
                <w:tab w:val="left" w:pos="0"/>
              </w:tabs>
              <w:spacing w:line="252" w:lineRule="auto"/>
              <w:ind w:left="90"/>
              <w:jc w:val="both"/>
              <w:rPr>
                <w:rFonts w:cstheme="majorHAnsi"/>
                <w:sz w:val="20"/>
                <w:szCs w:val="20"/>
              </w:rPr>
            </w:pPr>
            <w:r w:rsidRPr="00BC5F8D">
              <w:rPr>
                <w:rFonts w:cstheme="majorHAnsi"/>
                <w:sz w:val="20"/>
                <w:szCs w:val="20"/>
              </w:rPr>
              <w:t>5.0</w:t>
            </w:r>
          </w:p>
        </w:tc>
        <w:tc>
          <w:tcPr>
            <w:tcW w:w="1010" w:type="dxa"/>
            <w:shd w:val="clear" w:color="auto" w:fill="FFFFFF" w:themeFill="background1"/>
          </w:tcPr>
          <w:p w:rsidR="00797F95" w:rsidRPr="00BC5F8D" w:rsidRDefault="00797F95" w:rsidP="00CE6340">
            <w:pPr>
              <w:tabs>
                <w:tab w:val="left" w:pos="0"/>
              </w:tabs>
              <w:spacing w:line="252" w:lineRule="auto"/>
              <w:ind w:left="90"/>
              <w:jc w:val="both"/>
              <w:rPr>
                <w:rFonts w:cstheme="majorHAnsi"/>
                <w:sz w:val="20"/>
                <w:szCs w:val="20"/>
              </w:rPr>
            </w:pPr>
            <w:r w:rsidRPr="00BC5F8D">
              <w:rPr>
                <w:rFonts w:cstheme="majorHAnsi"/>
                <w:sz w:val="20"/>
                <w:szCs w:val="20"/>
              </w:rPr>
              <w:t>4.6</w:t>
            </w:r>
          </w:p>
        </w:tc>
        <w:tc>
          <w:tcPr>
            <w:tcW w:w="827" w:type="dxa"/>
            <w:shd w:val="clear" w:color="auto" w:fill="FFFFFF" w:themeFill="background1"/>
          </w:tcPr>
          <w:p w:rsidR="00797F95" w:rsidRPr="00BC5F8D" w:rsidRDefault="00797F95" w:rsidP="00CE6340">
            <w:pPr>
              <w:tabs>
                <w:tab w:val="left" w:pos="0"/>
              </w:tabs>
              <w:spacing w:line="252" w:lineRule="auto"/>
              <w:ind w:left="90"/>
              <w:jc w:val="both"/>
              <w:rPr>
                <w:rFonts w:cstheme="majorHAnsi"/>
                <w:sz w:val="20"/>
                <w:szCs w:val="20"/>
              </w:rPr>
            </w:pPr>
            <w:r w:rsidRPr="00BC5F8D">
              <w:rPr>
                <w:rFonts w:cstheme="majorHAnsi"/>
                <w:sz w:val="20"/>
                <w:szCs w:val="20"/>
              </w:rPr>
              <w:t>4.8</w:t>
            </w:r>
          </w:p>
        </w:tc>
        <w:tc>
          <w:tcPr>
            <w:tcW w:w="1470" w:type="dxa"/>
          </w:tcPr>
          <w:p w:rsidR="00797F95" w:rsidRPr="00BC5F8D" w:rsidRDefault="00797F95" w:rsidP="00CE6340">
            <w:pPr>
              <w:tabs>
                <w:tab w:val="left" w:pos="0"/>
              </w:tabs>
              <w:spacing w:line="252" w:lineRule="auto"/>
              <w:ind w:left="90"/>
              <w:jc w:val="center"/>
              <w:rPr>
                <w:rFonts w:cstheme="majorHAnsi"/>
                <w:sz w:val="20"/>
                <w:szCs w:val="20"/>
              </w:rPr>
            </w:pPr>
            <w:r w:rsidRPr="00BC5F8D">
              <w:rPr>
                <w:rFonts w:cstheme="majorHAnsi"/>
                <w:sz w:val="20"/>
                <w:szCs w:val="20"/>
              </w:rPr>
              <w:t>24,7</w:t>
            </w:r>
          </w:p>
        </w:tc>
      </w:tr>
      <w:tr w:rsidR="00797F95" w:rsidRPr="00BC5F8D" w:rsidTr="00CE6340">
        <w:trPr>
          <w:trHeight w:val="248"/>
        </w:trPr>
        <w:tc>
          <w:tcPr>
            <w:tcW w:w="4297" w:type="dxa"/>
          </w:tcPr>
          <w:p w:rsidR="00797F95" w:rsidRPr="00BC5F8D" w:rsidRDefault="00AF724C" w:rsidP="00AF724C">
            <w:pPr>
              <w:tabs>
                <w:tab w:val="left" w:pos="0"/>
              </w:tabs>
              <w:spacing w:line="252" w:lineRule="auto"/>
              <w:ind w:left="90"/>
              <w:jc w:val="both"/>
              <w:rPr>
                <w:rFonts w:cstheme="majorHAnsi"/>
                <w:b/>
                <w:i/>
                <w:sz w:val="20"/>
                <w:szCs w:val="20"/>
              </w:rPr>
            </w:pPr>
            <w:r>
              <w:rPr>
                <w:rFonts w:cstheme="majorHAnsi"/>
                <w:b/>
                <w:i/>
                <w:sz w:val="20"/>
                <w:szCs w:val="20"/>
                <w:lang w:val="ru-RU"/>
              </w:rPr>
              <w:t>Уровень поступления</w:t>
            </w:r>
            <w:r w:rsidR="00797F95" w:rsidRPr="00BC5F8D">
              <w:rPr>
                <w:rFonts w:cstheme="majorHAnsi"/>
                <w:b/>
                <w:i/>
                <w:sz w:val="20"/>
                <w:szCs w:val="20"/>
              </w:rPr>
              <w:t>, %</w:t>
            </w:r>
          </w:p>
        </w:tc>
        <w:tc>
          <w:tcPr>
            <w:tcW w:w="1010" w:type="dxa"/>
            <w:shd w:val="clear" w:color="auto" w:fill="FFFFFF" w:themeFill="background1"/>
          </w:tcPr>
          <w:p w:rsidR="00797F95" w:rsidRPr="00BC5F8D" w:rsidRDefault="00797F95" w:rsidP="00CE6340">
            <w:pPr>
              <w:tabs>
                <w:tab w:val="left" w:pos="0"/>
              </w:tabs>
              <w:spacing w:line="252" w:lineRule="auto"/>
              <w:ind w:left="90"/>
              <w:jc w:val="both"/>
              <w:rPr>
                <w:rFonts w:cstheme="majorHAnsi"/>
                <w:b/>
                <w:sz w:val="20"/>
                <w:szCs w:val="20"/>
              </w:rPr>
            </w:pPr>
            <w:r w:rsidRPr="00BC5F8D">
              <w:rPr>
                <w:rFonts w:cstheme="majorHAnsi"/>
                <w:b/>
                <w:sz w:val="20"/>
                <w:szCs w:val="20"/>
              </w:rPr>
              <w:t>76%</w:t>
            </w:r>
          </w:p>
        </w:tc>
        <w:tc>
          <w:tcPr>
            <w:tcW w:w="1102" w:type="dxa"/>
            <w:shd w:val="clear" w:color="auto" w:fill="FFFFFF" w:themeFill="background1"/>
          </w:tcPr>
          <w:p w:rsidR="00797F95" w:rsidRPr="00BC5F8D" w:rsidRDefault="00797F95" w:rsidP="00CE6340">
            <w:pPr>
              <w:tabs>
                <w:tab w:val="left" w:pos="0"/>
              </w:tabs>
              <w:spacing w:line="252" w:lineRule="auto"/>
              <w:ind w:left="90"/>
              <w:jc w:val="both"/>
              <w:rPr>
                <w:rFonts w:cstheme="majorHAnsi"/>
                <w:b/>
                <w:sz w:val="20"/>
                <w:szCs w:val="20"/>
              </w:rPr>
            </w:pPr>
            <w:r w:rsidRPr="00BC5F8D">
              <w:rPr>
                <w:rFonts w:cstheme="majorHAnsi"/>
                <w:b/>
                <w:sz w:val="20"/>
                <w:szCs w:val="20"/>
              </w:rPr>
              <w:t>50%</w:t>
            </w:r>
          </w:p>
        </w:tc>
        <w:tc>
          <w:tcPr>
            <w:tcW w:w="1010" w:type="dxa"/>
            <w:shd w:val="clear" w:color="auto" w:fill="FFFFFF" w:themeFill="background1"/>
          </w:tcPr>
          <w:p w:rsidR="00797F95" w:rsidRPr="00BC5F8D" w:rsidRDefault="00797F95" w:rsidP="00CE6340">
            <w:pPr>
              <w:tabs>
                <w:tab w:val="left" w:pos="0"/>
              </w:tabs>
              <w:spacing w:line="252" w:lineRule="auto"/>
              <w:ind w:left="90"/>
              <w:jc w:val="both"/>
              <w:rPr>
                <w:rFonts w:cstheme="majorHAnsi"/>
                <w:b/>
                <w:sz w:val="20"/>
                <w:szCs w:val="20"/>
              </w:rPr>
            </w:pPr>
            <w:r w:rsidRPr="00BC5F8D">
              <w:rPr>
                <w:rFonts w:cstheme="majorHAnsi"/>
                <w:b/>
                <w:sz w:val="20"/>
                <w:szCs w:val="20"/>
              </w:rPr>
              <w:t>45%</w:t>
            </w:r>
          </w:p>
        </w:tc>
        <w:tc>
          <w:tcPr>
            <w:tcW w:w="827" w:type="dxa"/>
            <w:shd w:val="clear" w:color="auto" w:fill="FFFFFF" w:themeFill="background1"/>
          </w:tcPr>
          <w:p w:rsidR="00797F95" w:rsidRPr="00BC5F8D" w:rsidRDefault="00797F95" w:rsidP="00CE6340">
            <w:pPr>
              <w:tabs>
                <w:tab w:val="left" w:pos="0"/>
              </w:tabs>
              <w:spacing w:line="252" w:lineRule="auto"/>
              <w:ind w:left="90"/>
              <w:jc w:val="both"/>
              <w:rPr>
                <w:rFonts w:cstheme="majorHAnsi"/>
                <w:b/>
                <w:sz w:val="20"/>
                <w:szCs w:val="20"/>
              </w:rPr>
            </w:pPr>
            <w:r w:rsidRPr="00BC5F8D">
              <w:rPr>
                <w:rFonts w:cstheme="majorHAnsi"/>
                <w:b/>
                <w:sz w:val="20"/>
                <w:szCs w:val="20"/>
              </w:rPr>
              <w:t>57%</w:t>
            </w:r>
          </w:p>
        </w:tc>
        <w:tc>
          <w:tcPr>
            <w:tcW w:w="1470" w:type="dxa"/>
          </w:tcPr>
          <w:p w:rsidR="00797F95" w:rsidRPr="00BC5F8D" w:rsidRDefault="00797F95" w:rsidP="00CE6340">
            <w:pPr>
              <w:tabs>
                <w:tab w:val="left" w:pos="0"/>
              </w:tabs>
              <w:spacing w:line="252" w:lineRule="auto"/>
              <w:ind w:left="90"/>
              <w:jc w:val="center"/>
              <w:rPr>
                <w:rFonts w:cstheme="majorHAnsi"/>
                <w:b/>
                <w:sz w:val="20"/>
                <w:szCs w:val="20"/>
              </w:rPr>
            </w:pPr>
            <w:r w:rsidRPr="00BC5F8D">
              <w:rPr>
                <w:rFonts w:cstheme="majorHAnsi"/>
                <w:b/>
                <w:sz w:val="20"/>
                <w:szCs w:val="20"/>
              </w:rPr>
              <w:t>58,4%</w:t>
            </w:r>
          </w:p>
        </w:tc>
      </w:tr>
    </w:tbl>
    <w:p w:rsidR="00797F95" w:rsidRPr="00BC5F8D" w:rsidRDefault="00797F95" w:rsidP="00797F95">
      <w:pPr>
        <w:tabs>
          <w:tab w:val="left" w:pos="0"/>
        </w:tabs>
        <w:spacing w:line="252" w:lineRule="auto"/>
        <w:rPr>
          <w:rFonts w:cstheme="majorHAnsi"/>
          <w:sz w:val="20"/>
          <w:szCs w:val="20"/>
        </w:rPr>
      </w:pPr>
      <w:r w:rsidRPr="00BC5F8D">
        <w:rPr>
          <w:rFonts w:cstheme="majorHAnsi"/>
          <w:b/>
          <w:i/>
          <w:sz w:val="20"/>
          <w:szCs w:val="20"/>
        </w:rPr>
        <w:t xml:space="preserve">     </w:t>
      </w:r>
      <w:r w:rsidR="00AF724C">
        <w:rPr>
          <w:rFonts w:cstheme="majorHAnsi"/>
          <w:b/>
          <w:i/>
          <w:sz w:val="20"/>
          <w:szCs w:val="20"/>
          <w:lang w:val="ru-RU"/>
        </w:rPr>
        <w:t>Источник</w:t>
      </w:r>
      <w:r w:rsidRPr="00BC5F8D">
        <w:rPr>
          <w:rFonts w:cstheme="majorHAnsi"/>
          <w:b/>
          <w:i/>
          <w:sz w:val="20"/>
          <w:szCs w:val="20"/>
        </w:rPr>
        <w:t>:</w:t>
      </w:r>
      <w:r w:rsidRPr="00BC5F8D">
        <w:rPr>
          <w:rFonts w:cstheme="majorHAnsi"/>
          <w:i/>
          <w:sz w:val="20"/>
          <w:szCs w:val="20"/>
        </w:rPr>
        <w:t xml:space="preserve"> </w:t>
      </w:r>
      <w:r w:rsidR="00AF724C">
        <w:rPr>
          <w:rFonts w:cstheme="majorHAnsi"/>
          <w:sz w:val="20"/>
          <w:szCs w:val="20"/>
          <w:lang w:val="ru-RU"/>
        </w:rPr>
        <w:t>Данные</w:t>
      </w:r>
      <w:r w:rsidR="00AF724C" w:rsidRPr="00AF724C">
        <w:rPr>
          <w:rFonts w:cstheme="majorHAnsi"/>
          <w:sz w:val="20"/>
          <w:szCs w:val="20"/>
          <w:lang w:val="ru-RU"/>
        </w:rPr>
        <w:t xml:space="preserve"> </w:t>
      </w:r>
      <w:r w:rsidR="00AF724C">
        <w:rPr>
          <w:rFonts w:cstheme="majorHAnsi"/>
          <w:sz w:val="20"/>
          <w:szCs w:val="20"/>
          <w:lang w:val="ru-RU"/>
        </w:rPr>
        <w:t>обобщены аудиторской группой</w:t>
      </w:r>
      <w:r w:rsidRPr="00BC5F8D">
        <w:rPr>
          <w:rFonts w:cstheme="majorHAnsi"/>
          <w:sz w:val="20"/>
          <w:szCs w:val="20"/>
        </w:rPr>
        <w:t>.</w:t>
      </w:r>
    </w:p>
    <w:p w:rsidR="00797F95" w:rsidRDefault="000532F3" w:rsidP="000532F3">
      <w:pPr>
        <w:tabs>
          <w:tab w:val="left" w:pos="0"/>
        </w:tabs>
        <w:spacing w:line="252" w:lineRule="auto"/>
        <w:ind w:firstLine="657"/>
        <w:jc w:val="both"/>
        <w:rPr>
          <w:rFonts w:cstheme="majorHAnsi"/>
          <w:sz w:val="24"/>
          <w:szCs w:val="24"/>
          <w:lang w:val="ru-RU"/>
        </w:rPr>
      </w:pPr>
      <w:r>
        <w:rPr>
          <w:rFonts w:cstheme="majorHAnsi"/>
          <w:sz w:val="24"/>
          <w:szCs w:val="24"/>
          <w:lang w:val="ru-RU"/>
        </w:rPr>
        <w:t xml:space="preserve">Данные из таблицы свидетельствуют о том, что уровень доходов в период </w:t>
      </w:r>
      <w:r w:rsidRPr="00BC5F8D">
        <w:rPr>
          <w:rFonts w:cstheme="majorHAnsi"/>
          <w:sz w:val="24"/>
          <w:szCs w:val="24"/>
        </w:rPr>
        <w:t>2017 – 2020</w:t>
      </w:r>
      <w:r>
        <w:rPr>
          <w:rFonts w:cstheme="majorHAnsi"/>
          <w:sz w:val="24"/>
          <w:szCs w:val="24"/>
          <w:lang w:val="ru-RU"/>
        </w:rPr>
        <w:t xml:space="preserve"> годов варьировал от </w:t>
      </w:r>
      <w:r w:rsidRPr="00BC5F8D">
        <w:rPr>
          <w:rFonts w:cstheme="majorHAnsi"/>
          <w:sz w:val="24"/>
          <w:szCs w:val="24"/>
          <w:shd w:val="clear" w:color="auto" w:fill="FFFFFF" w:themeFill="background1"/>
        </w:rPr>
        <w:t xml:space="preserve">76% </w:t>
      </w:r>
      <w:r>
        <w:rPr>
          <w:rFonts w:cstheme="majorHAnsi"/>
          <w:sz w:val="24"/>
          <w:szCs w:val="24"/>
          <w:shd w:val="clear" w:color="auto" w:fill="FFFFFF" w:themeFill="background1"/>
          <w:lang w:val="ru-RU"/>
        </w:rPr>
        <w:t>до</w:t>
      </w:r>
      <w:r w:rsidRPr="00BC5F8D">
        <w:rPr>
          <w:rFonts w:cstheme="majorHAnsi"/>
          <w:sz w:val="24"/>
          <w:szCs w:val="24"/>
          <w:shd w:val="clear" w:color="auto" w:fill="FFFFFF" w:themeFill="background1"/>
        </w:rPr>
        <w:t xml:space="preserve"> 45%,</w:t>
      </w:r>
      <w:r>
        <w:rPr>
          <w:rFonts w:cstheme="majorHAnsi"/>
          <w:sz w:val="24"/>
          <w:szCs w:val="24"/>
          <w:shd w:val="clear" w:color="auto" w:fill="FFFFFF" w:themeFill="background1"/>
          <w:lang w:val="ru-RU"/>
        </w:rPr>
        <w:t xml:space="preserve"> наиболее низкий уровень был зарегистрирован в </w:t>
      </w:r>
      <w:r w:rsidRPr="00BC5F8D">
        <w:rPr>
          <w:rFonts w:cstheme="majorHAnsi"/>
          <w:sz w:val="24"/>
          <w:szCs w:val="24"/>
        </w:rPr>
        <w:t>2019</w:t>
      </w:r>
      <w:r>
        <w:rPr>
          <w:rFonts w:cstheme="majorHAnsi"/>
          <w:sz w:val="24"/>
          <w:szCs w:val="24"/>
          <w:lang w:val="ru-RU"/>
        </w:rPr>
        <w:t xml:space="preserve"> году. Непоступление в полном объеме доходов генерировало рост задолженностей по оплате за аренду земель лесного фонда.</w:t>
      </w:r>
    </w:p>
    <w:p w:rsidR="00CE4708" w:rsidRPr="005014D3" w:rsidRDefault="00CE4708" w:rsidP="000532F3">
      <w:pPr>
        <w:tabs>
          <w:tab w:val="left" w:pos="0"/>
        </w:tabs>
        <w:spacing w:line="252" w:lineRule="auto"/>
        <w:ind w:firstLine="657"/>
        <w:jc w:val="both"/>
        <w:rPr>
          <w:rFonts w:cstheme="majorHAnsi"/>
          <w:sz w:val="24"/>
          <w:szCs w:val="24"/>
          <w:lang w:val="ru-RU"/>
        </w:rPr>
      </w:pPr>
      <w:r>
        <w:rPr>
          <w:rFonts w:cstheme="majorHAnsi"/>
          <w:sz w:val="24"/>
          <w:szCs w:val="24"/>
          <w:lang w:val="ru-RU"/>
        </w:rPr>
        <w:t xml:space="preserve">В результате рассмотрения накопленной дебиторской задолженности, связанной с договорами аренды земель лесного фонда, отмечается, что непоступившие платежи составляют  </w:t>
      </w:r>
      <w:r w:rsidRPr="00BC5F8D">
        <w:rPr>
          <w:rFonts w:cstheme="majorHAnsi"/>
          <w:i/>
          <w:sz w:val="24"/>
          <w:szCs w:val="24"/>
        </w:rPr>
        <w:t>9.142,8</w:t>
      </w:r>
      <w:r>
        <w:rPr>
          <w:rFonts w:cstheme="majorHAnsi"/>
          <w:i/>
          <w:sz w:val="24"/>
          <w:szCs w:val="24"/>
          <w:lang w:val="ru-RU"/>
        </w:rPr>
        <w:t xml:space="preserve"> тыс. леев (</w:t>
      </w:r>
      <w:r w:rsidRPr="00CE4708">
        <w:rPr>
          <w:rFonts w:cstheme="majorHAnsi"/>
          <w:sz w:val="24"/>
          <w:szCs w:val="24"/>
          <w:lang w:val="ru-RU"/>
        </w:rPr>
        <w:t>смотреть таблицу №6).</w:t>
      </w:r>
      <w:r>
        <w:rPr>
          <w:rFonts w:cstheme="majorHAnsi"/>
          <w:sz w:val="24"/>
          <w:szCs w:val="24"/>
          <w:lang w:val="ru-RU"/>
        </w:rPr>
        <w:t xml:space="preserve"> Необходимо отметить, что сомнительная дебиторская задолженность </w:t>
      </w:r>
      <w:r w:rsidR="00AB2E23">
        <w:rPr>
          <w:rFonts w:cstheme="majorHAnsi"/>
          <w:sz w:val="24"/>
          <w:szCs w:val="24"/>
          <w:lang w:val="ru-RU"/>
        </w:rPr>
        <w:t xml:space="preserve">равна </w:t>
      </w:r>
      <w:r w:rsidRPr="00BC5F8D">
        <w:rPr>
          <w:rFonts w:cstheme="majorHAnsi"/>
          <w:i/>
          <w:sz w:val="24"/>
          <w:szCs w:val="24"/>
        </w:rPr>
        <w:t>5.889,1</w:t>
      </w:r>
      <w:r>
        <w:rPr>
          <w:rFonts w:cstheme="majorHAnsi"/>
          <w:i/>
          <w:sz w:val="24"/>
          <w:szCs w:val="24"/>
          <w:lang w:val="ru-RU"/>
        </w:rPr>
        <w:t xml:space="preserve"> тыс. леев, </w:t>
      </w:r>
      <w:r w:rsidRPr="00AB2E23">
        <w:rPr>
          <w:rFonts w:cstheme="majorHAnsi"/>
          <w:sz w:val="24"/>
          <w:szCs w:val="24"/>
          <w:lang w:val="ru-RU"/>
        </w:rPr>
        <w:t>что</w:t>
      </w:r>
      <w:r>
        <w:rPr>
          <w:rFonts w:cstheme="majorHAnsi"/>
          <w:i/>
          <w:sz w:val="24"/>
          <w:szCs w:val="24"/>
          <w:lang w:val="ru-RU"/>
        </w:rPr>
        <w:t xml:space="preserve"> </w:t>
      </w:r>
      <w:r>
        <w:rPr>
          <w:rFonts w:cstheme="majorHAnsi"/>
          <w:sz w:val="24"/>
          <w:szCs w:val="24"/>
          <w:lang w:val="ru-RU"/>
        </w:rPr>
        <w:t>составляет</w:t>
      </w:r>
      <w:r w:rsidR="00AB2E23">
        <w:rPr>
          <w:rFonts w:cstheme="majorHAnsi"/>
          <w:sz w:val="24"/>
          <w:szCs w:val="24"/>
          <w:lang w:val="ru-RU"/>
        </w:rPr>
        <w:t xml:space="preserve"> </w:t>
      </w:r>
      <w:r w:rsidR="00AB2E23" w:rsidRPr="00BC5F8D">
        <w:rPr>
          <w:rFonts w:cstheme="majorHAnsi"/>
          <w:i/>
          <w:sz w:val="24"/>
          <w:szCs w:val="24"/>
        </w:rPr>
        <w:t>64,4</w:t>
      </w:r>
      <w:r w:rsidR="00AB2E23" w:rsidRPr="00BC5F8D">
        <w:rPr>
          <w:rFonts w:cstheme="majorHAnsi"/>
          <w:sz w:val="24"/>
          <w:szCs w:val="24"/>
        </w:rPr>
        <w:t>%</w:t>
      </w:r>
      <w:r w:rsidR="00AB2E23">
        <w:rPr>
          <w:rFonts w:cstheme="majorHAnsi"/>
          <w:sz w:val="24"/>
          <w:szCs w:val="24"/>
          <w:lang w:val="ru-RU"/>
        </w:rPr>
        <w:t xml:space="preserve"> от о</w:t>
      </w:r>
      <w:r w:rsidR="002F167A">
        <w:rPr>
          <w:rFonts w:cstheme="majorHAnsi"/>
          <w:sz w:val="24"/>
          <w:szCs w:val="24"/>
          <w:lang w:val="ru-RU"/>
        </w:rPr>
        <w:t>б</w:t>
      </w:r>
      <w:r w:rsidR="00AB2E23">
        <w:rPr>
          <w:rFonts w:cstheme="majorHAnsi"/>
          <w:sz w:val="24"/>
          <w:szCs w:val="24"/>
          <w:lang w:val="ru-RU"/>
        </w:rPr>
        <w:t xml:space="preserve">щей суммы накопленной дебиторской задолженности. Причина установленного вытекает из ненадлежащего мониторинга накопленной дебиторской задолженности и, соответственно, из бездействия снизить эти обязательства, проявленного со стороны лиц, ответственных за этот процесс в рамках Агентства. Отмечается, что они не приложили достаточных усилий с целью исполнения безоговорочных решений судебных инстанций, только в случае по одному экономическому агенту необходимая для поступления сумма была </w:t>
      </w:r>
      <w:r w:rsidR="00AB2E23" w:rsidRPr="00BC5F8D">
        <w:rPr>
          <w:rFonts w:cstheme="majorHAnsi"/>
          <w:sz w:val="24"/>
          <w:szCs w:val="24"/>
        </w:rPr>
        <w:t>536,3</w:t>
      </w:r>
      <w:r w:rsidR="00AB2E23">
        <w:rPr>
          <w:rFonts w:cstheme="majorHAnsi"/>
          <w:sz w:val="24"/>
          <w:szCs w:val="24"/>
          <w:lang w:val="ru-RU"/>
        </w:rPr>
        <w:t xml:space="preserve"> тыс. леев. Вместе с тем, хотя по 6 арендаторам были составлены исполнительские документы для исполнения, они не были направлены судебным исполнителям для приведения в действие, были упущены сроки исковой давности (3 года)</w:t>
      </w:r>
      <w:r w:rsidR="00AB2E23" w:rsidRPr="00BC5F8D">
        <w:rPr>
          <w:rStyle w:val="af4"/>
          <w:rFonts w:cstheme="majorHAnsi"/>
          <w:sz w:val="24"/>
          <w:szCs w:val="24"/>
        </w:rPr>
        <w:footnoteReference w:id="74"/>
      </w:r>
      <w:r w:rsidR="005014D3">
        <w:rPr>
          <w:rFonts w:cstheme="majorHAnsi"/>
          <w:sz w:val="24"/>
          <w:szCs w:val="24"/>
          <w:lang w:val="ru-RU"/>
        </w:rPr>
        <w:t xml:space="preserve">, а сумма упущенных финансовых средств оценивается в размере </w:t>
      </w:r>
      <w:r w:rsidR="005014D3" w:rsidRPr="00BC5F8D">
        <w:rPr>
          <w:rFonts w:cstheme="majorHAnsi"/>
          <w:sz w:val="24"/>
          <w:szCs w:val="24"/>
        </w:rPr>
        <w:t>543,4</w:t>
      </w:r>
      <w:r w:rsidR="005014D3">
        <w:rPr>
          <w:rFonts w:cstheme="majorHAnsi"/>
          <w:sz w:val="24"/>
          <w:szCs w:val="24"/>
          <w:lang w:val="ru-RU"/>
        </w:rPr>
        <w:t xml:space="preserve"> тыс. леев.</w:t>
      </w:r>
    </w:p>
    <w:p w:rsidR="00797F95" w:rsidRPr="00BC5F8D" w:rsidRDefault="00797F95" w:rsidP="005014D3">
      <w:pPr>
        <w:tabs>
          <w:tab w:val="left" w:pos="0"/>
        </w:tabs>
        <w:spacing w:line="252" w:lineRule="auto"/>
        <w:ind w:left="90"/>
        <w:jc w:val="right"/>
        <w:rPr>
          <w:rFonts w:cstheme="majorHAnsi"/>
          <w:b/>
          <w:sz w:val="20"/>
          <w:szCs w:val="20"/>
        </w:rPr>
      </w:pPr>
      <w:r w:rsidRPr="00BC5F8D">
        <w:rPr>
          <w:rFonts w:cstheme="majorHAnsi"/>
          <w:sz w:val="24"/>
          <w:szCs w:val="24"/>
        </w:rPr>
        <w:tab/>
      </w:r>
      <w:r w:rsidR="00CE4708" w:rsidRPr="00CE4708">
        <w:rPr>
          <w:rFonts w:cstheme="majorHAnsi"/>
          <w:b/>
          <w:sz w:val="20"/>
          <w:szCs w:val="20"/>
        </w:rPr>
        <w:t>Таблица №</w:t>
      </w:r>
      <w:r w:rsidRPr="00BC5F8D">
        <w:rPr>
          <w:rFonts w:cstheme="majorHAnsi"/>
          <w:b/>
          <w:sz w:val="20"/>
          <w:szCs w:val="20"/>
        </w:rPr>
        <w:t>6</w:t>
      </w:r>
    </w:p>
    <w:p w:rsidR="00797F95" w:rsidRPr="00BC5F8D" w:rsidRDefault="00CE4708" w:rsidP="00797F95">
      <w:pPr>
        <w:tabs>
          <w:tab w:val="left" w:pos="0"/>
        </w:tabs>
        <w:spacing w:line="252" w:lineRule="auto"/>
        <w:ind w:left="90"/>
        <w:jc w:val="center"/>
        <w:rPr>
          <w:rFonts w:cstheme="majorHAnsi"/>
          <w:b/>
          <w:sz w:val="20"/>
          <w:szCs w:val="20"/>
        </w:rPr>
      </w:pPr>
      <w:r w:rsidRPr="00CE4708">
        <w:rPr>
          <w:rFonts w:cstheme="majorHAnsi"/>
          <w:b/>
          <w:sz w:val="20"/>
          <w:szCs w:val="20"/>
        </w:rPr>
        <w:t>Обобщенная информация по накопленной задолженности</w:t>
      </w:r>
      <w:r w:rsidR="00797F95" w:rsidRPr="00BC5F8D">
        <w:rPr>
          <w:rFonts w:cstheme="majorHAnsi"/>
          <w:b/>
          <w:sz w:val="20"/>
          <w:szCs w:val="20"/>
        </w:rPr>
        <w:t xml:space="preserve">, </w:t>
      </w:r>
      <w:r>
        <w:rPr>
          <w:rFonts w:cstheme="majorHAnsi"/>
          <w:b/>
          <w:sz w:val="20"/>
          <w:szCs w:val="20"/>
          <w:lang w:val="ru-RU"/>
        </w:rPr>
        <w:t xml:space="preserve">тыс. леев </w:t>
      </w:r>
    </w:p>
    <w:tbl>
      <w:tblPr>
        <w:tblW w:w="9981" w:type="dxa"/>
        <w:tblInd w:w="-5" w:type="dxa"/>
        <w:tblLook w:val="04A0" w:firstRow="1" w:lastRow="0" w:firstColumn="1" w:lastColumn="0" w:noHBand="0" w:noVBand="1"/>
      </w:tblPr>
      <w:tblGrid>
        <w:gridCol w:w="1803"/>
        <w:gridCol w:w="1647"/>
        <w:gridCol w:w="1937"/>
        <w:gridCol w:w="1790"/>
        <w:gridCol w:w="1793"/>
        <w:gridCol w:w="1011"/>
      </w:tblGrid>
      <w:tr w:rsidR="00797F95" w:rsidRPr="00BC5F8D" w:rsidTr="00CE6340">
        <w:trPr>
          <w:trHeight w:val="284"/>
        </w:trPr>
        <w:tc>
          <w:tcPr>
            <w:tcW w:w="1803" w:type="dxa"/>
            <w:vMerge w:val="restart"/>
            <w:tcBorders>
              <w:top w:val="single" w:sz="4" w:space="0" w:color="auto"/>
              <w:left w:val="single" w:sz="4" w:space="0" w:color="auto"/>
              <w:right w:val="single" w:sz="4" w:space="0" w:color="auto"/>
            </w:tcBorders>
            <w:shd w:val="clear" w:color="auto" w:fill="DBE5F1" w:themeFill="accent1" w:themeFillTint="33"/>
            <w:vAlign w:val="bottom"/>
          </w:tcPr>
          <w:p w:rsidR="00797F95" w:rsidRPr="00CE4708" w:rsidRDefault="00CE4708" w:rsidP="00CE6340">
            <w:pPr>
              <w:spacing w:line="252" w:lineRule="auto"/>
              <w:ind w:left="90"/>
              <w:jc w:val="both"/>
              <w:rPr>
                <w:rFonts w:eastAsia="Times New Roman" w:cstheme="majorHAnsi"/>
                <w:b/>
                <w:bCs/>
                <w:color w:val="000000"/>
                <w:sz w:val="20"/>
                <w:szCs w:val="20"/>
                <w:lang w:val="ru-RU"/>
              </w:rPr>
            </w:pPr>
            <w:r>
              <w:rPr>
                <w:rFonts w:eastAsia="Times New Roman" w:cstheme="majorHAnsi"/>
                <w:b/>
                <w:bCs/>
                <w:color w:val="000000"/>
                <w:sz w:val="20"/>
                <w:szCs w:val="20"/>
                <w:lang w:val="ru-RU"/>
              </w:rPr>
              <w:t>Период</w:t>
            </w:r>
          </w:p>
        </w:tc>
        <w:tc>
          <w:tcPr>
            <w:tcW w:w="5373"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797F95" w:rsidRPr="00BC5F8D" w:rsidRDefault="00CE4708" w:rsidP="00CE4708">
            <w:pPr>
              <w:spacing w:line="252" w:lineRule="auto"/>
              <w:ind w:left="90"/>
              <w:jc w:val="center"/>
              <w:rPr>
                <w:rFonts w:eastAsia="Times New Roman" w:cstheme="majorHAnsi"/>
                <w:b/>
                <w:bCs/>
                <w:color w:val="000000"/>
                <w:sz w:val="20"/>
                <w:szCs w:val="20"/>
              </w:rPr>
            </w:pPr>
            <w:r>
              <w:rPr>
                <w:rFonts w:eastAsia="Times New Roman" w:cstheme="majorHAnsi"/>
                <w:b/>
                <w:bCs/>
                <w:color w:val="000000"/>
                <w:sz w:val="20"/>
                <w:szCs w:val="20"/>
                <w:lang w:val="ru-RU"/>
              </w:rPr>
              <w:t xml:space="preserve">Исторические </w:t>
            </w:r>
          </w:p>
        </w:tc>
        <w:tc>
          <w:tcPr>
            <w:tcW w:w="179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rsidR="00797F95" w:rsidRPr="00CE4708" w:rsidRDefault="00CE4708" w:rsidP="00CE6340">
            <w:pPr>
              <w:spacing w:line="252" w:lineRule="auto"/>
              <w:ind w:left="90"/>
              <w:jc w:val="center"/>
              <w:rPr>
                <w:rFonts w:eastAsia="Times New Roman" w:cstheme="majorHAnsi"/>
                <w:b/>
                <w:bCs/>
                <w:color w:val="000000"/>
                <w:sz w:val="20"/>
                <w:szCs w:val="20"/>
                <w:lang w:val="ru-RU"/>
              </w:rPr>
            </w:pPr>
            <w:r>
              <w:rPr>
                <w:rFonts w:eastAsia="Times New Roman" w:cstheme="majorHAnsi"/>
                <w:b/>
                <w:bCs/>
                <w:color w:val="000000"/>
                <w:sz w:val="20"/>
                <w:szCs w:val="20"/>
                <w:lang w:val="ru-RU"/>
              </w:rPr>
              <w:t>Текущие</w:t>
            </w:r>
          </w:p>
        </w:tc>
        <w:tc>
          <w:tcPr>
            <w:tcW w:w="1011" w:type="dxa"/>
            <w:vMerge w:val="restart"/>
            <w:tcBorders>
              <w:top w:val="single" w:sz="4" w:space="0" w:color="auto"/>
              <w:left w:val="single" w:sz="4" w:space="0" w:color="auto"/>
              <w:right w:val="single" w:sz="4" w:space="0" w:color="auto"/>
            </w:tcBorders>
            <w:shd w:val="clear" w:color="auto" w:fill="DBE5F1" w:themeFill="accent1" w:themeFillTint="33"/>
            <w:vAlign w:val="bottom"/>
            <w:hideMark/>
          </w:tcPr>
          <w:p w:rsidR="00797F95" w:rsidRPr="00CE4708" w:rsidRDefault="00CE4708" w:rsidP="00CE6340">
            <w:pPr>
              <w:spacing w:line="252" w:lineRule="auto"/>
              <w:ind w:left="90"/>
              <w:jc w:val="both"/>
              <w:rPr>
                <w:rFonts w:eastAsia="Times New Roman" w:cstheme="majorHAnsi"/>
                <w:b/>
                <w:bCs/>
                <w:color w:val="000000"/>
                <w:sz w:val="20"/>
                <w:szCs w:val="20"/>
                <w:lang w:val="ru-RU"/>
              </w:rPr>
            </w:pPr>
            <w:r>
              <w:rPr>
                <w:rFonts w:eastAsia="Times New Roman" w:cstheme="majorHAnsi"/>
                <w:b/>
                <w:bCs/>
                <w:color w:val="000000"/>
                <w:sz w:val="20"/>
                <w:szCs w:val="20"/>
                <w:lang w:val="ru-RU"/>
              </w:rPr>
              <w:t>Всего</w:t>
            </w:r>
          </w:p>
        </w:tc>
      </w:tr>
      <w:tr w:rsidR="00797F95" w:rsidRPr="00BC5F8D" w:rsidTr="00CE6340">
        <w:trPr>
          <w:trHeight w:val="284"/>
        </w:trPr>
        <w:tc>
          <w:tcPr>
            <w:tcW w:w="1803" w:type="dxa"/>
            <w:vMerge/>
            <w:tcBorders>
              <w:left w:val="single" w:sz="4" w:space="0" w:color="auto"/>
              <w:bottom w:val="single" w:sz="4" w:space="0" w:color="auto"/>
              <w:right w:val="single" w:sz="4" w:space="0" w:color="auto"/>
            </w:tcBorders>
            <w:shd w:val="clear" w:color="auto" w:fill="DBE5F1" w:themeFill="accent1" w:themeFillTint="33"/>
            <w:vAlign w:val="bottom"/>
          </w:tcPr>
          <w:p w:rsidR="00797F95" w:rsidRPr="00BC5F8D" w:rsidRDefault="00797F95" w:rsidP="00CE6340">
            <w:pPr>
              <w:spacing w:line="252" w:lineRule="auto"/>
              <w:ind w:left="90"/>
              <w:jc w:val="both"/>
              <w:rPr>
                <w:rFonts w:eastAsia="Times New Roman" w:cstheme="majorHAnsi"/>
                <w:b/>
                <w:bCs/>
                <w:color w:val="000000"/>
                <w:sz w:val="20"/>
                <w:szCs w:val="20"/>
              </w:rPr>
            </w:pPr>
          </w:p>
        </w:tc>
        <w:tc>
          <w:tcPr>
            <w:tcW w:w="164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797F95" w:rsidRPr="00BC5F8D" w:rsidRDefault="00797F95" w:rsidP="00CE4708">
            <w:pPr>
              <w:spacing w:line="252" w:lineRule="auto"/>
              <w:ind w:left="90"/>
              <w:jc w:val="center"/>
              <w:rPr>
                <w:rFonts w:eastAsia="Times New Roman" w:cstheme="majorHAnsi"/>
                <w:b/>
                <w:bCs/>
                <w:color w:val="000000"/>
                <w:sz w:val="20"/>
                <w:szCs w:val="20"/>
              </w:rPr>
            </w:pPr>
            <w:r w:rsidRPr="00BC5F8D">
              <w:rPr>
                <w:rFonts w:eastAsia="Times New Roman" w:cstheme="majorHAnsi"/>
                <w:b/>
                <w:bCs/>
                <w:color w:val="000000"/>
                <w:sz w:val="20"/>
                <w:szCs w:val="20"/>
              </w:rPr>
              <w:t>&gt;5</w:t>
            </w:r>
            <w:r w:rsidR="00CE4708">
              <w:rPr>
                <w:rFonts w:eastAsia="Times New Roman" w:cstheme="majorHAnsi"/>
                <w:b/>
                <w:bCs/>
                <w:color w:val="000000"/>
                <w:sz w:val="20"/>
                <w:szCs w:val="20"/>
                <w:lang w:val="ru-RU"/>
              </w:rPr>
              <w:t xml:space="preserve"> лет</w:t>
            </w:r>
          </w:p>
        </w:tc>
        <w:tc>
          <w:tcPr>
            <w:tcW w:w="193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rsidR="00797F95" w:rsidRPr="00CE4708" w:rsidRDefault="00797F95" w:rsidP="00CE4708">
            <w:pPr>
              <w:spacing w:line="252" w:lineRule="auto"/>
              <w:ind w:left="90"/>
              <w:jc w:val="center"/>
              <w:rPr>
                <w:rFonts w:eastAsia="Times New Roman" w:cstheme="majorHAnsi"/>
                <w:b/>
                <w:bCs/>
                <w:color w:val="000000"/>
                <w:sz w:val="20"/>
                <w:szCs w:val="20"/>
                <w:lang w:val="ru-RU"/>
              </w:rPr>
            </w:pPr>
            <w:r w:rsidRPr="00BC5F8D">
              <w:rPr>
                <w:rFonts w:eastAsia="Times New Roman" w:cstheme="majorHAnsi"/>
                <w:b/>
                <w:bCs/>
                <w:color w:val="000000"/>
                <w:sz w:val="20"/>
                <w:szCs w:val="20"/>
              </w:rPr>
              <w:t xml:space="preserve">5-3 </w:t>
            </w:r>
            <w:r w:rsidR="00CE4708">
              <w:rPr>
                <w:rFonts w:eastAsia="Times New Roman" w:cstheme="majorHAnsi"/>
                <w:b/>
                <w:bCs/>
                <w:color w:val="000000"/>
                <w:sz w:val="20"/>
                <w:szCs w:val="20"/>
                <w:lang w:val="ru-RU"/>
              </w:rPr>
              <w:t>года</w:t>
            </w:r>
          </w:p>
        </w:tc>
        <w:tc>
          <w:tcPr>
            <w:tcW w:w="17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rsidR="00797F95" w:rsidRPr="00CE4708" w:rsidRDefault="00797F95" w:rsidP="00CE4708">
            <w:pPr>
              <w:spacing w:line="252" w:lineRule="auto"/>
              <w:ind w:left="90"/>
              <w:jc w:val="center"/>
              <w:rPr>
                <w:rFonts w:eastAsia="Times New Roman" w:cstheme="majorHAnsi"/>
                <w:b/>
                <w:bCs/>
                <w:color w:val="000000"/>
                <w:sz w:val="20"/>
                <w:szCs w:val="20"/>
                <w:lang w:val="ru-RU"/>
              </w:rPr>
            </w:pPr>
            <w:r w:rsidRPr="00BC5F8D">
              <w:rPr>
                <w:rFonts w:eastAsia="Times New Roman" w:cstheme="majorHAnsi"/>
                <w:b/>
                <w:bCs/>
                <w:color w:val="000000"/>
                <w:sz w:val="20"/>
                <w:szCs w:val="20"/>
              </w:rPr>
              <w:t xml:space="preserve">3-1 </w:t>
            </w:r>
            <w:r w:rsidR="00CE4708">
              <w:rPr>
                <w:rFonts w:eastAsia="Times New Roman" w:cstheme="majorHAnsi"/>
                <w:b/>
                <w:bCs/>
                <w:color w:val="000000"/>
                <w:sz w:val="20"/>
                <w:szCs w:val="20"/>
                <w:lang w:val="ru-RU"/>
              </w:rPr>
              <w:t>год</w:t>
            </w:r>
          </w:p>
        </w:tc>
        <w:tc>
          <w:tcPr>
            <w:tcW w:w="179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rsidR="00797F95" w:rsidRPr="00BC5F8D" w:rsidRDefault="00797F95" w:rsidP="00CE4708">
            <w:pPr>
              <w:spacing w:line="252" w:lineRule="auto"/>
              <w:ind w:left="90"/>
              <w:jc w:val="center"/>
              <w:rPr>
                <w:rFonts w:eastAsia="Times New Roman" w:cstheme="majorHAnsi"/>
                <w:b/>
                <w:bCs/>
                <w:color w:val="000000"/>
                <w:sz w:val="20"/>
                <w:szCs w:val="20"/>
              </w:rPr>
            </w:pPr>
            <w:r w:rsidRPr="00BC5F8D">
              <w:rPr>
                <w:rFonts w:eastAsia="Times New Roman" w:cstheme="majorHAnsi"/>
                <w:b/>
                <w:bCs/>
                <w:color w:val="000000"/>
                <w:sz w:val="20"/>
                <w:szCs w:val="20"/>
              </w:rPr>
              <w:t xml:space="preserve">&lt;1 </w:t>
            </w:r>
            <w:r w:rsidR="00CE4708">
              <w:rPr>
                <w:rFonts w:eastAsia="Times New Roman" w:cstheme="majorHAnsi"/>
                <w:b/>
                <w:bCs/>
                <w:color w:val="000000"/>
                <w:sz w:val="20"/>
                <w:szCs w:val="20"/>
                <w:lang w:val="ru-RU"/>
              </w:rPr>
              <w:t>года</w:t>
            </w:r>
          </w:p>
        </w:tc>
        <w:tc>
          <w:tcPr>
            <w:tcW w:w="1011" w:type="dxa"/>
            <w:vMerge/>
            <w:tcBorders>
              <w:left w:val="single" w:sz="4" w:space="0" w:color="auto"/>
              <w:bottom w:val="single" w:sz="4" w:space="0" w:color="auto"/>
              <w:right w:val="single" w:sz="4" w:space="0" w:color="auto"/>
            </w:tcBorders>
            <w:shd w:val="clear" w:color="auto" w:fill="DBE5F1" w:themeFill="accent1" w:themeFillTint="33"/>
            <w:vAlign w:val="bottom"/>
            <w:hideMark/>
          </w:tcPr>
          <w:p w:rsidR="00797F95" w:rsidRPr="00BC5F8D" w:rsidRDefault="00797F95" w:rsidP="00CE6340">
            <w:pPr>
              <w:spacing w:line="252" w:lineRule="auto"/>
              <w:ind w:left="90"/>
              <w:jc w:val="both"/>
              <w:rPr>
                <w:rFonts w:eastAsia="Times New Roman" w:cstheme="majorHAnsi"/>
                <w:b/>
                <w:bCs/>
                <w:color w:val="000000"/>
                <w:sz w:val="20"/>
                <w:szCs w:val="20"/>
              </w:rPr>
            </w:pPr>
          </w:p>
        </w:tc>
      </w:tr>
      <w:tr w:rsidR="00797F95" w:rsidRPr="00BC5F8D" w:rsidTr="00CE6340">
        <w:trPr>
          <w:trHeight w:val="284"/>
        </w:trPr>
        <w:tc>
          <w:tcPr>
            <w:tcW w:w="1803" w:type="dxa"/>
            <w:tcBorders>
              <w:top w:val="single" w:sz="4" w:space="0" w:color="auto"/>
              <w:left w:val="single" w:sz="4" w:space="0" w:color="auto"/>
              <w:bottom w:val="single" w:sz="4" w:space="0" w:color="auto"/>
              <w:right w:val="single" w:sz="4" w:space="0" w:color="auto"/>
            </w:tcBorders>
            <w:shd w:val="clear" w:color="auto" w:fill="auto"/>
            <w:vAlign w:val="bottom"/>
          </w:tcPr>
          <w:p w:rsidR="00797F95" w:rsidRPr="00BC5F8D" w:rsidRDefault="00CE4708" w:rsidP="00CE4708">
            <w:pPr>
              <w:spacing w:line="252" w:lineRule="auto"/>
              <w:ind w:left="90"/>
              <w:jc w:val="both"/>
              <w:rPr>
                <w:rFonts w:eastAsia="Times New Roman" w:cstheme="majorHAnsi"/>
                <w:b/>
                <w:bCs/>
                <w:color w:val="000000"/>
                <w:sz w:val="20"/>
                <w:szCs w:val="20"/>
              </w:rPr>
            </w:pPr>
            <w:r>
              <w:rPr>
                <w:rFonts w:eastAsia="Times New Roman" w:cstheme="majorHAnsi"/>
                <w:b/>
                <w:bCs/>
                <w:color w:val="000000"/>
                <w:sz w:val="20"/>
                <w:szCs w:val="20"/>
                <w:lang w:val="ru-RU"/>
              </w:rPr>
              <w:t xml:space="preserve">Число дебиторов </w:t>
            </w:r>
          </w:p>
        </w:tc>
        <w:tc>
          <w:tcPr>
            <w:tcW w:w="1647" w:type="dxa"/>
            <w:tcBorders>
              <w:top w:val="single" w:sz="4" w:space="0" w:color="auto"/>
              <w:left w:val="single" w:sz="4" w:space="0" w:color="auto"/>
              <w:bottom w:val="single" w:sz="4" w:space="0" w:color="auto"/>
              <w:right w:val="single" w:sz="4" w:space="0" w:color="auto"/>
            </w:tcBorders>
            <w:shd w:val="clear" w:color="auto" w:fill="auto"/>
            <w:vAlign w:val="bottom"/>
          </w:tcPr>
          <w:p w:rsidR="00797F95" w:rsidRPr="00BC5F8D" w:rsidRDefault="00797F95" w:rsidP="00CE6340">
            <w:pPr>
              <w:spacing w:line="252" w:lineRule="auto"/>
              <w:ind w:left="90"/>
              <w:jc w:val="both"/>
              <w:rPr>
                <w:rFonts w:eastAsia="Times New Roman" w:cstheme="majorHAnsi"/>
                <w:bCs/>
                <w:color w:val="000000"/>
                <w:sz w:val="20"/>
                <w:szCs w:val="20"/>
              </w:rPr>
            </w:pPr>
            <w:r w:rsidRPr="00BC5F8D">
              <w:rPr>
                <w:rFonts w:eastAsia="Times New Roman" w:cstheme="majorHAnsi"/>
                <w:bCs/>
                <w:color w:val="000000"/>
                <w:sz w:val="20"/>
                <w:szCs w:val="20"/>
              </w:rPr>
              <w:t>66</w:t>
            </w:r>
          </w:p>
        </w:tc>
        <w:tc>
          <w:tcPr>
            <w:tcW w:w="1937" w:type="dxa"/>
            <w:tcBorders>
              <w:top w:val="single" w:sz="4" w:space="0" w:color="auto"/>
              <w:left w:val="single" w:sz="4" w:space="0" w:color="auto"/>
              <w:bottom w:val="single" w:sz="4" w:space="0" w:color="auto"/>
              <w:right w:val="single" w:sz="4" w:space="0" w:color="auto"/>
            </w:tcBorders>
            <w:shd w:val="clear" w:color="auto" w:fill="auto"/>
            <w:vAlign w:val="bottom"/>
          </w:tcPr>
          <w:p w:rsidR="00797F95" w:rsidRPr="00BC5F8D" w:rsidRDefault="00797F95" w:rsidP="00CE6340">
            <w:pPr>
              <w:spacing w:line="252" w:lineRule="auto"/>
              <w:ind w:left="90"/>
              <w:jc w:val="both"/>
              <w:rPr>
                <w:rFonts w:eastAsia="Times New Roman" w:cstheme="majorHAnsi"/>
                <w:bCs/>
                <w:color w:val="000000"/>
                <w:sz w:val="20"/>
                <w:szCs w:val="20"/>
              </w:rPr>
            </w:pPr>
            <w:r w:rsidRPr="00BC5F8D">
              <w:rPr>
                <w:rFonts w:eastAsia="Times New Roman" w:cstheme="majorHAnsi"/>
                <w:bCs/>
                <w:color w:val="000000"/>
                <w:sz w:val="20"/>
                <w:szCs w:val="20"/>
              </w:rPr>
              <w:t>56</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bottom"/>
          </w:tcPr>
          <w:p w:rsidR="00797F95" w:rsidRPr="00BC5F8D" w:rsidRDefault="00797F95" w:rsidP="00CE6340">
            <w:pPr>
              <w:spacing w:line="252" w:lineRule="auto"/>
              <w:ind w:left="90"/>
              <w:jc w:val="both"/>
              <w:rPr>
                <w:rFonts w:eastAsia="Times New Roman" w:cstheme="majorHAnsi"/>
                <w:bCs/>
                <w:color w:val="000000"/>
                <w:sz w:val="20"/>
                <w:szCs w:val="20"/>
              </w:rPr>
            </w:pPr>
            <w:r w:rsidRPr="00BC5F8D">
              <w:rPr>
                <w:rFonts w:eastAsia="Times New Roman" w:cstheme="majorHAnsi"/>
                <w:bCs/>
                <w:color w:val="000000"/>
                <w:sz w:val="20"/>
                <w:szCs w:val="20"/>
              </w:rPr>
              <w:t>56</w:t>
            </w:r>
          </w:p>
        </w:tc>
        <w:tc>
          <w:tcPr>
            <w:tcW w:w="1793" w:type="dxa"/>
            <w:tcBorders>
              <w:top w:val="single" w:sz="4" w:space="0" w:color="auto"/>
              <w:left w:val="single" w:sz="4" w:space="0" w:color="auto"/>
              <w:bottom w:val="single" w:sz="4" w:space="0" w:color="auto"/>
              <w:right w:val="single" w:sz="4" w:space="0" w:color="auto"/>
            </w:tcBorders>
            <w:shd w:val="clear" w:color="auto" w:fill="auto"/>
            <w:vAlign w:val="bottom"/>
          </w:tcPr>
          <w:p w:rsidR="00797F95" w:rsidRPr="00BC5F8D" w:rsidRDefault="00797F95" w:rsidP="00CE6340">
            <w:pPr>
              <w:spacing w:line="252" w:lineRule="auto"/>
              <w:ind w:left="90"/>
              <w:jc w:val="both"/>
              <w:rPr>
                <w:rFonts w:eastAsia="Times New Roman" w:cstheme="majorHAnsi"/>
                <w:bCs/>
                <w:color w:val="000000"/>
                <w:sz w:val="20"/>
                <w:szCs w:val="20"/>
              </w:rPr>
            </w:pPr>
            <w:r w:rsidRPr="00BC5F8D">
              <w:rPr>
                <w:rFonts w:eastAsia="Times New Roman" w:cstheme="majorHAnsi"/>
                <w:bCs/>
                <w:color w:val="000000"/>
                <w:sz w:val="20"/>
                <w:szCs w:val="20"/>
              </w:rPr>
              <w:t>47</w:t>
            </w:r>
          </w:p>
        </w:tc>
        <w:tc>
          <w:tcPr>
            <w:tcW w:w="1011" w:type="dxa"/>
            <w:tcBorders>
              <w:top w:val="single" w:sz="4" w:space="0" w:color="auto"/>
              <w:left w:val="single" w:sz="4" w:space="0" w:color="auto"/>
              <w:bottom w:val="single" w:sz="4" w:space="0" w:color="auto"/>
              <w:right w:val="single" w:sz="4" w:space="0" w:color="auto"/>
            </w:tcBorders>
            <w:shd w:val="clear" w:color="auto" w:fill="auto"/>
            <w:vAlign w:val="bottom"/>
          </w:tcPr>
          <w:p w:rsidR="00797F95" w:rsidRPr="00BC5F8D" w:rsidRDefault="00797F95" w:rsidP="00CE6340">
            <w:pPr>
              <w:spacing w:line="252" w:lineRule="auto"/>
              <w:ind w:left="90"/>
              <w:jc w:val="both"/>
              <w:rPr>
                <w:rFonts w:eastAsia="Times New Roman" w:cstheme="majorHAnsi"/>
                <w:b/>
                <w:bCs/>
                <w:sz w:val="20"/>
                <w:szCs w:val="20"/>
              </w:rPr>
            </w:pPr>
            <w:r w:rsidRPr="00BC5F8D">
              <w:rPr>
                <w:rFonts w:eastAsia="Times New Roman" w:cstheme="majorHAnsi"/>
                <w:b/>
                <w:bCs/>
                <w:sz w:val="20"/>
                <w:szCs w:val="20"/>
              </w:rPr>
              <w:t>225</w:t>
            </w:r>
          </w:p>
        </w:tc>
      </w:tr>
      <w:tr w:rsidR="00797F95" w:rsidRPr="00BC5F8D" w:rsidTr="00CE6340">
        <w:trPr>
          <w:trHeight w:val="342"/>
        </w:trPr>
        <w:tc>
          <w:tcPr>
            <w:tcW w:w="18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797F95" w:rsidRPr="00BC5F8D" w:rsidRDefault="00CE4708" w:rsidP="00CE4708">
            <w:pPr>
              <w:spacing w:line="252" w:lineRule="auto"/>
              <w:ind w:left="90"/>
              <w:jc w:val="both"/>
              <w:rPr>
                <w:rFonts w:eastAsia="Times New Roman" w:cstheme="majorHAnsi"/>
                <w:b/>
                <w:color w:val="000000"/>
                <w:sz w:val="20"/>
                <w:szCs w:val="20"/>
              </w:rPr>
            </w:pPr>
            <w:r>
              <w:rPr>
                <w:rFonts w:eastAsia="Times New Roman" w:cstheme="majorHAnsi"/>
                <w:b/>
                <w:color w:val="000000"/>
                <w:sz w:val="20"/>
                <w:szCs w:val="20"/>
                <w:lang w:val="ru-RU"/>
              </w:rPr>
              <w:t xml:space="preserve">Задолженность </w:t>
            </w:r>
          </w:p>
        </w:tc>
        <w:tc>
          <w:tcPr>
            <w:tcW w:w="1647" w:type="dxa"/>
            <w:tcBorders>
              <w:top w:val="single" w:sz="4" w:space="0" w:color="auto"/>
              <w:left w:val="single" w:sz="4" w:space="0" w:color="auto"/>
              <w:bottom w:val="single" w:sz="4" w:space="0" w:color="auto"/>
              <w:right w:val="single" w:sz="4" w:space="0" w:color="auto"/>
            </w:tcBorders>
            <w:shd w:val="clear" w:color="auto" w:fill="auto"/>
            <w:vAlign w:val="bottom"/>
          </w:tcPr>
          <w:p w:rsidR="00797F95" w:rsidRPr="00BC5F8D" w:rsidRDefault="00797F95" w:rsidP="00CE6340">
            <w:pPr>
              <w:spacing w:line="252" w:lineRule="auto"/>
              <w:ind w:left="90"/>
              <w:jc w:val="both"/>
              <w:rPr>
                <w:rFonts w:eastAsia="Times New Roman" w:cstheme="majorHAnsi"/>
                <w:color w:val="000000"/>
                <w:sz w:val="20"/>
                <w:szCs w:val="20"/>
              </w:rPr>
            </w:pPr>
            <w:r w:rsidRPr="00BC5F8D">
              <w:rPr>
                <w:rFonts w:eastAsia="Times New Roman" w:cstheme="majorHAnsi"/>
                <w:color w:val="000000"/>
                <w:sz w:val="20"/>
                <w:szCs w:val="20"/>
              </w:rPr>
              <w:t xml:space="preserve">3.520,5 </w:t>
            </w:r>
          </w:p>
        </w:tc>
        <w:tc>
          <w:tcPr>
            <w:tcW w:w="193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97F95" w:rsidRPr="00BC5F8D" w:rsidRDefault="00797F95" w:rsidP="00CE6340">
            <w:pPr>
              <w:spacing w:line="252" w:lineRule="auto"/>
              <w:ind w:left="90"/>
              <w:jc w:val="both"/>
              <w:rPr>
                <w:rFonts w:eastAsia="Times New Roman" w:cstheme="majorHAnsi"/>
                <w:color w:val="000000"/>
                <w:sz w:val="20"/>
                <w:szCs w:val="20"/>
              </w:rPr>
            </w:pPr>
            <w:r w:rsidRPr="00BC5F8D">
              <w:rPr>
                <w:rFonts w:eastAsia="Times New Roman" w:cstheme="majorHAnsi"/>
                <w:color w:val="000000"/>
                <w:sz w:val="20"/>
                <w:szCs w:val="20"/>
              </w:rPr>
              <w:t xml:space="preserve">2.368,6 </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97F95" w:rsidRPr="00BC5F8D" w:rsidRDefault="00797F95" w:rsidP="00CE6340">
            <w:pPr>
              <w:spacing w:line="252" w:lineRule="auto"/>
              <w:ind w:left="90"/>
              <w:jc w:val="both"/>
              <w:rPr>
                <w:rFonts w:eastAsia="Times New Roman" w:cstheme="majorHAnsi"/>
                <w:color w:val="000000"/>
                <w:sz w:val="20"/>
                <w:szCs w:val="20"/>
              </w:rPr>
            </w:pPr>
            <w:r w:rsidRPr="00BC5F8D">
              <w:rPr>
                <w:rFonts w:eastAsia="Times New Roman" w:cstheme="majorHAnsi"/>
                <w:color w:val="000000"/>
                <w:sz w:val="20"/>
                <w:szCs w:val="20"/>
              </w:rPr>
              <w:t xml:space="preserve">2.273,0 </w:t>
            </w:r>
          </w:p>
        </w:tc>
        <w:tc>
          <w:tcPr>
            <w:tcW w:w="179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97F95" w:rsidRPr="00BC5F8D" w:rsidRDefault="00797F95" w:rsidP="00CE6340">
            <w:pPr>
              <w:spacing w:line="252" w:lineRule="auto"/>
              <w:ind w:left="90"/>
              <w:jc w:val="both"/>
              <w:rPr>
                <w:rFonts w:eastAsia="Times New Roman" w:cstheme="majorHAnsi"/>
                <w:color w:val="000000"/>
                <w:sz w:val="20"/>
                <w:szCs w:val="20"/>
              </w:rPr>
            </w:pPr>
            <w:r w:rsidRPr="00BC5F8D">
              <w:rPr>
                <w:rFonts w:eastAsia="Times New Roman" w:cstheme="majorHAnsi"/>
                <w:color w:val="000000"/>
                <w:sz w:val="20"/>
                <w:szCs w:val="20"/>
              </w:rPr>
              <w:t xml:space="preserve">980,6 </w:t>
            </w:r>
          </w:p>
        </w:tc>
        <w:tc>
          <w:tcPr>
            <w:tcW w:w="101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97F95" w:rsidRPr="00BC5F8D" w:rsidRDefault="00797F95" w:rsidP="00CE6340">
            <w:pPr>
              <w:spacing w:line="252" w:lineRule="auto"/>
              <w:ind w:left="90"/>
              <w:jc w:val="both"/>
              <w:rPr>
                <w:rFonts w:eastAsia="Times New Roman" w:cstheme="majorHAnsi"/>
                <w:b/>
                <w:bCs/>
                <w:sz w:val="20"/>
                <w:szCs w:val="20"/>
              </w:rPr>
            </w:pPr>
            <w:r w:rsidRPr="00BC5F8D">
              <w:rPr>
                <w:rFonts w:eastAsia="Times New Roman" w:cstheme="majorHAnsi"/>
                <w:b/>
                <w:bCs/>
                <w:sz w:val="20"/>
                <w:szCs w:val="20"/>
              </w:rPr>
              <w:t xml:space="preserve">9.142,8 </w:t>
            </w:r>
          </w:p>
        </w:tc>
      </w:tr>
      <w:tr w:rsidR="00797F95" w:rsidRPr="00BC5F8D" w:rsidTr="00CE6340">
        <w:trPr>
          <w:trHeight w:val="342"/>
        </w:trPr>
        <w:tc>
          <w:tcPr>
            <w:tcW w:w="18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797F95" w:rsidRPr="00BC5F8D" w:rsidRDefault="00CE4708" w:rsidP="00CE4708">
            <w:pPr>
              <w:spacing w:line="252" w:lineRule="auto"/>
              <w:ind w:left="90"/>
              <w:jc w:val="both"/>
              <w:rPr>
                <w:rFonts w:eastAsia="Times New Roman" w:cstheme="majorHAnsi"/>
                <w:b/>
                <w:i/>
                <w:color w:val="000000"/>
                <w:sz w:val="20"/>
                <w:szCs w:val="20"/>
              </w:rPr>
            </w:pPr>
            <w:r>
              <w:rPr>
                <w:rFonts w:eastAsia="Times New Roman" w:cstheme="majorHAnsi"/>
                <w:b/>
                <w:i/>
                <w:color w:val="000000"/>
                <w:sz w:val="20"/>
                <w:szCs w:val="20"/>
                <w:lang w:val="ru-RU"/>
              </w:rPr>
              <w:t xml:space="preserve">Удельный вес </w:t>
            </w:r>
          </w:p>
        </w:tc>
        <w:tc>
          <w:tcPr>
            <w:tcW w:w="1647" w:type="dxa"/>
            <w:tcBorders>
              <w:top w:val="single" w:sz="4" w:space="0" w:color="auto"/>
              <w:left w:val="single" w:sz="4" w:space="0" w:color="auto"/>
              <w:bottom w:val="single" w:sz="4" w:space="0" w:color="auto"/>
              <w:right w:val="single" w:sz="4" w:space="0" w:color="auto"/>
            </w:tcBorders>
            <w:shd w:val="clear" w:color="auto" w:fill="auto"/>
            <w:vAlign w:val="bottom"/>
          </w:tcPr>
          <w:p w:rsidR="00797F95" w:rsidRPr="00BC5F8D" w:rsidRDefault="00797F95" w:rsidP="00CE6340">
            <w:pPr>
              <w:spacing w:line="252" w:lineRule="auto"/>
              <w:ind w:left="90"/>
              <w:jc w:val="both"/>
              <w:rPr>
                <w:rFonts w:eastAsia="Times New Roman" w:cstheme="majorHAnsi"/>
                <w:i/>
                <w:color w:val="000000"/>
                <w:sz w:val="20"/>
                <w:szCs w:val="20"/>
              </w:rPr>
            </w:pPr>
            <w:r w:rsidRPr="00BC5F8D">
              <w:rPr>
                <w:rFonts w:eastAsia="Times New Roman" w:cstheme="majorHAnsi"/>
                <w:i/>
                <w:color w:val="000000"/>
                <w:sz w:val="20"/>
                <w:szCs w:val="20"/>
              </w:rPr>
              <w:t>38,5%</w:t>
            </w:r>
          </w:p>
        </w:tc>
        <w:tc>
          <w:tcPr>
            <w:tcW w:w="1937" w:type="dxa"/>
            <w:tcBorders>
              <w:top w:val="single" w:sz="4" w:space="0" w:color="auto"/>
              <w:left w:val="single" w:sz="4" w:space="0" w:color="auto"/>
              <w:bottom w:val="single" w:sz="4" w:space="0" w:color="auto"/>
              <w:right w:val="single" w:sz="4" w:space="0" w:color="auto"/>
            </w:tcBorders>
            <w:shd w:val="clear" w:color="auto" w:fill="auto"/>
            <w:vAlign w:val="bottom"/>
          </w:tcPr>
          <w:p w:rsidR="00797F95" w:rsidRPr="00BC5F8D" w:rsidRDefault="00797F95" w:rsidP="00CE6340">
            <w:pPr>
              <w:spacing w:line="252" w:lineRule="auto"/>
              <w:ind w:left="90"/>
              <w:jc w:val="both"/>
              <w:rPr>
                <w:rFonts w:eastAsia="Times New Roman" w:cstheme="majorHAnsi"/>
                <w:i/>
                <w:color w:val="000000"/>
                <w:sz w:val="20"/>
                <w:szCs w:val="20"/>
              </w:rPr>
            </w:pPr>
            <w:r w:rsidRPr="00BC5F8D">
              <w:rPr>
                <w:rFonts w:eastAsia="Times New Roman" w:cstheme="majorHAnsi"/>
                <w:i/>
                <w:color w:val="000000"/>
                <w:sz w:val="20"/>
                <w:szCs w:val="20"/>
              </w:rPr>
              <w:t>25,9%</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bottom"/>
          </w:tcPr>
          <w:p w:rsidR="00797F95" w:rsidRPr="00BC5F8D" w:rsidRDefault="00797F95" w:rsidP="00CE6340">
            <w:pPr>
              <w:spacing w:line="252" w:lineRule="auto"/>
              <w:ind w:left="90"/>
              <w:jc w:val="both"/>
              <w:rPr>
                <w:rFonts w:eastAsia="Times New Roman" w:cstheme="majorHAnsi"/>
                <w:i/>
                <w:color w:val="000000"/>
                <w:sz w:val="20"/>
                <w:szCs w:val="20"/>
              </w:rPr>
            </w:pPr>
            <w:r w:rsidRPr="00BC5F8D">
              <w:rPr>
                <w:rFonts w:eastAsia="Times New Roman" w:cstheme="majorHAnsi"/>
                <w:i/>
                <w:color w:val="000000"/>
                <w:sz w:val="20"/>
                <w:szCs w:val="20"/>
              </w:rPr>
              <w:t>24,9%</w:t>
            </w:r>
          </w:p>
        </w:tc>
        <w:tc>
          <w:tcPr>
            <w:tcW w:w="1793" w:type="dxa"/>
            <w:tcBorders>
              <w:top w:val="single" w:sz="4" w:space="0" w:color="auto"/>
              <w:left w:val="single" w:sz="4" w:space="0" w:color="auto"/>
              <w:bottom w:val="single" w:sz="4" w:space="0" w:color="auto"/>
              <w:right w:val="single" w:sz="4" w:space="0" w:color="auto"/>
            </w:tcBorders>
            <w:shd w:val="clear" w:color="auto" w:fill="auto"/>
            <w:vAlign w:val="bottom"/>
          </w:tcPr>
          <w:p w:rsidR="00797F95" w:rsidRPr="00BC5F8D" w:rsidRDefault="00797F95" w:rsidP="00CE6340">
            <w:pPr>
              <w:spacing w:line="252" w:lineRule="auto"/>
              <w:ind w:left="90"/>
              <w:jc w:val="both"/>
              <w:rPr>
                <w:rFonts w:eastAsia="Times New Roman" w:cstheme="majorHAnsi"/>
                <w:i/>
                <w:color w:val="000000"/>
                <w:sz w:val="20"/>
                <w:szCs w:val="20"/>
              </w:rPr>
            </w:pPr>
            <w:r w:rsidRPr="00BC5F8D">
              <w:rPr>
                <w:rFonts w:eastAsia="Times New Roman" w:cstheme="majorHAnsi"/>
                <w:i/>
                <w:color w:val="000000"/>
                <w:sz w:val="20"/>
                <w:szCs w:val="20"/>
              </w:rPr>
              <w:t>10,7%</w:t>
            </w:r>
          </w:p>
        </w:tc>
        <w:tc>
          <w:tcPr>
            <w:tcW w:w="1011" w:type="dxa"/>
            <w:tcBorders>
              <w:top w:val="single" w:sz="4" w:space="0" w:color="auto"/>
              <w:left w:val="single" w:sz="4" w:space="0" w:color="auto"/>
              <w:bottom w:val="single" w:sz="4" w:space="0" w:color="auto"/>
              <w:right w:val="single" w:sz="4" w:space="0" w:color="auto"/>
            </w:tcBorders>
            <w:shd w:val="clear" w:color="auto" w:fill="auto"/>
            <w:vAlign w:val="bottom"/>
          </w:tcPr>
          <w:p w:rsidR="00797F95" w:rsidRPr="00BC5F8D" w:rsidRDefault="00797F95" w:rsidP="00CE6340">
            <w:pPr>
              <w:spacing w:line="252" w:lineRule="auto"/>
              <w:ind w:left="90"/>
              <w:jc w:val="both"/>
              <w:rPr>
                <w:rFonts w:eastAsia="Times New Roman" w:cstheme="majorHAnsi"/>
                <w:bCs/>
                <w:i/>
                <w:color w:val="FF0000"/>
                <w:sz w:val="20"/>
                <w:szCs w:val="20"/>
              </w:rPr>
            </w:pPr>
            <w:r w:rsidRPr="00BC5F8D">
              <w:rPr>
                <w:rFonts w:eastAsia="Times New Roman" w:cstheme="majorHAnsi"/>
                <w:bCs/>
                <w:i/>
                <w:sz w:val="20"/>
                <w:szCs w:val="20"/>
              </w:rPr>
              <w:t>100%</w:t>
            </w:r>
          </w:p>
        </w:tc>
      </w:tr>
    </w:tbl>
    <w:p w:rsidR="00797F95" w:rsidRPr="00BC5F8D" w:rsidRDefault="00797F95" w:rsidP="00797F95">
      <w:pPr>
        <w:tabs>
          <w:tab w:val="left" w:pos="0"/>
        </w:tabs>
        <w:spacing w:line="252" w:lineRule="auto"/>
        <w:ind w:left="90"/>
        <w:rPr>
          <w:rFonts w:cstheme="majorHAnsi"/>
          <w:i/>
          <w:sz w:val="20"/>
          <w:szCs w:val="20"/>
        </w:rPr>
      </w:pPr>
      <w:r w:rsidRPr="00BC5F8D">
        <w:rPr>
          <w:rFonts w:cstheme="majorHAnsi"/>
          <w:b/>
          <w:i/>
          <w:sz w:val="20"/>
          <w:szCs w:val="20"/>
        </w:rPr>
        <w:t xml:space="preserve">    </w:t>
      </w:r>
      <w:r w:rsidR="00CE4708">
        <w:rPr>
          <w:rFonts w:cstheme="majorHAnsi"/>
          <w:b/>
          <w:i/>
          <w:sz w:val="20"/>
          <w:szCs w:val="20"/>
          <w:lang w:val="ru-RU"/>
        </w:rPr>
        <w:t>Источник</w:t>
      </w:r>
      <w:r w:rsidR="00CE4708" w:rsidRPr="00BC5F8D">
        <w:rPr>
          <w:rFonts w:cstheme="majorHAnsi"/>
          <w:b/>
          <w:i/>
          <w:sz w:val="20"/>
          <w:szCs w:val="20"/>
        </w:rPr>
        <w:t>:</w:t>
      </w:r>
      <w:r w:rsidR="00CE4708" w:rsidRPr="00BC5F8D">
        <w:rPr>
          <w:rFonts w:cstheme="majorHAnsi"/>
          <w:i/>
          <w:sz w:val="20"/>
          <w:szCs w:val="20"/>
        </w:rPr>
        <w:t xml:space="preserve"> </w:t>
      </w:r>
      <w:r w:rsidR="00CE4708">
        <w:rPr>
          <w:rFonts w:cstheme="majorHAnsi"/>
          <w:sz w:val="20"/>
          <w:szCs w:val="20"/>
          <w:lang w:val="ru-RU"/>
        </w:rPr>
        <w:t>Данные</w:t>
      </w:r>
      <w:r w:rsidR="00CE4708" w:rsidRPr="00AF724C">
        <w:rPr>
          <w:rFonts w:cstheme="majorHAnsi"/>
          <w:sz w:val="20"/>
          <w:szCs w:val="20"/>
          <w:lang w:val="ru-RU"/>
        </w:rPr>
        <w:t xml:space="preserve"> </w:t>
      </w:r>
      <w:r w:rsidR="00CE4708">
        <w:rPr>
          <w:rFonts w:cstheme="majorHAnsi"/>
          <w:sz w:val="20"/>
          <w:szCs w:val="20"/>
          <w:lang w:val="ru-RU"/>
        </w:rPr>
        <w:t>обобщены аудитом</w:t>
      </w:r>
      <w:r w:rsidRPr="00BC5F8D">
        <w:rPr>
          <w:rFonts w:cstheme="majorHAnsi"/>
          <w:i/>
          <w:sz w:val="20"/>
          <w:szCs w:val="20"/>
        </w:rPr>
        <w:t>.</w:t>
      </w:r>
    </w:p>
    <w:p w:rsidR="005014D3" w:rsidRPr="005014D3" w:rsidRDefault="005014D3" w:rsidP="00A917AC">
      <w:pPr>
        <w:tabs>
          <w:tab w:val="left" w:pos="0"/>
        </w:tabs>
        <w:spacing w:line="252" w:lineRule="auto"/>
        <w:ind w:firstLine="657"/>
        <w:jc w:val="both"/>
        <w:rPr>
          <w:rFonts w:cstheme="majorHAnsi"/>
          <w:sz w:val="24"/>
          <w:szCs w:val="24"/>
          <w:lang w:val="ru-RU"/>
        </w:rPr>
      </w:pPr>
      <w:r>
        <w:rPr>
          <w:rFonts w:cstheme="majorHAnsi"/>
          <w:sz w:val="24"/>
          <w:szCs w:val="24"/>
          <w:lang w:val="ru-RU"/>
        </w:rPr>
        <w:t xml:space="preserve">Данные из таблицы показывают, что значительный удельный вес приходится на историческую дебиторскую задолженность, большинство из которых было сформировано начиная с </w:t>
      </w:r>
      <w:r w:rsidRPr="00BC5F8D">
        <w:rPr>
          <w:rFonts w:cstheme="majorHAnsi"/>
          <w:sz w:val="24"/>
          <w:szCs w:val="24"/>
        </w:rPr>
        <w:t>2014</w:t>
      </w:r>
      <w:r>
        <w:rPr>
          <w:rFonts w:cstheme="majorHAnsi"/>
          <w:sz w:val="24"/>
          <w:szCs w:val="24"/>
          <w:lang w:val="ru-RU"/>
        </w:rPr>
        <w:t xml:space="preserve"> года</w:t>
      </w:r>
      <w:r w:rsidRPr="00BC5F8D">
        <w:rPr>
          <w:rFonts w:cstheme="majorHAnsi"/>
          <w:sz w:val="24"/>
          <w:szCs w:val="24"/>
        </w:rPr>
        <w:t xml:space="preserve"> (3520, 5</w:t>
      </w:r>
      <w:r>
        <w:rPr>
          <w:rFonts w:cstheme="majorHAnsi"/>
          <w:sz w:val="24"/>
          <w:szCs w:val="24"/>
          <w:lang w:val="ru-RU"/>
        </w:rPr>
        <w:t xml:space="preserve"> тыс. леев).</w:t>
      </w:r>
    </w:p>
    <w:p w:rsidR="005014D3" w:rsidRPr="00A917AC" w:rsidRDefault="005014D3" w:rsidP="00A917AC">
      <w:pPr>
        <w:tabs>
          <w:tab w:val="left" w:pos="0"/>
        </w:tabs>
        <w:spacing w:line="252" w:lineRule="auto"/>
        <w:ind w:firstLine="657"/>
        <w:jc w:val="both"/>
        <w:rPr>
          <w:rFonts w:cstheme="majorHAnsi"/>
          <w:sz w:val="24"/>
          <w:szCs w:val="24"/>
          <w:lang w:val="ru-RU"/>
        </w:rPr>
      </w:pPr>
      <w:r>
        <w:rPr>
          <w:rFonts w:cstheme="majorHAnsi"/>
          <w:sz w:val="24"/>
          <w:szCs w:val="24"/>
          <w:lang w:val="ru-RU"/>
        </w:rPr>
        <w:t xml:space="preserve">Вместе с тем отметим, что согласно положениям соглашений о расторжении, арендаторы обязаны </w:t>
      </w:r>
      <w:r w:rsidR="00A917AC">
        <w:rPr>
          <w:rFonts w:cstheme="majorHAnsi"/>
          <w:sz w:val="24"/>
          <w:szCs w:val="24"/>
          <w:lang w:val="ru-RU"/>
        </w:rPr>
        <w:t>у</w:t>
      </w:r>
      <w:r>
        <w:rPr>
          <w:rFonts w:cstheme="majorHAnsi"/>
          <w:sz w:val="24"/>
          <w:szCs w:val="24"/>
          <w:lang w:val="ru-RU"/>
        </w:rPr>
        <w:t xml:space="preserve">платить плату за аренду земельного участка до даты подписания соглашения </w:t>
      </w:r>
      <w:r w:rsidRPr="00BC5F8D">
        <w:rPr>
          <w:rFonts w:cstheme="majorHAnsi"/>
          <w:b/>
          <w:i/>
          <w:sz w:val="24"/>
          <w:szCs w:val="24"/>
        </w:rPr>
        <w:t>(i),</w:t>
      </w:r>
      <w:r w:rsidR="00A917AC">
        <w:rPr>
          <w:rFonts w:cstheme="majorHAnsi"/>
          <w:b/>
          <w:i/>
          <w:sz w:val="24"/>
          <w:szCs w:val="24"/>
          <w:lang w:val="ru-RU"/>
        </w:rPr>
        <w:t xml:space="preserve"> </w:t>
      </w:r>
      <w:r w:rsidR="00A917AC">
        <w:rPr>
          <w:rFonts w:cstheme="majorHAnsi"/>
          <w:sz w:val="24"/>
          <w:szCs w:val="24"/>
          <w:lang w:val="ru-RU"/>
        </w:rPr>
        <w:t xml:space="preserve">передать участок, являющийся объектом договора </w:t>
      </w:r>
      <w:r w:rsidR="00A917AC" w:rsidRPr="00BE5774">
        <w:rPr>
          <w:rFonts w:cstheme="majorHAnsi"/>
          <w:sz w:val="24"/>
          <w:szCs w:val="24"/>
          <w:lang w:val="ru-RU"/>
        </w:rPr>
        <w:t>предприятия лесного хозяйства</w:t>
      </w:r>
      <w:r w:rsidR="00A917AC">
        <w:rPr>
          <w:rFonts w:cstheme="majorHAnsi"/>
          <w:sz w:val="24"/>
          <w:szCs w:val="24"/>
          <w:lang w:val="ru-RU"/>
        </w:rPr>
        <w:t xml:space="preserve">, в течение 5 дней </w:t>
      </w:r>
      <w:r w:rsidR="00A917AC" w:rsidRPr="00BC5F8D">
        <w:rPr>
          <w:rFonts w:cstheme="majorHAnsi"/>
          <w:b/>
          <w:i/>
          <w:sz w:val="24"/>
          <w:szCs w:val="24"/>
        </w:rPr>
        <w:t>(ii),</w:t>
      </w:r>
      <w:r w:rsidR="00A917AC">
        <w:rPr>
          <w:rFonts w:cstheme="majorHAnsi"/>
          <w:sz w:val="24"/>
          <w:szCs w:val="24"/>
        </w:rPr>
        <w:t xml:space="preserve"> </w:t>
      </w:r>
      <w:r w:rsidR="00A917AC">
        <w:rPr>
          <w:rFonts w:cstheme="majorHAnsi"/>
          <w:sz w:val="24"/>
          <w:szCs w:val="24"/>
          <w:lang w:val="ru-RU"/>
        </w:rPr>
        <w:t xml:space="preserve">внести заявление в ТКО для исключения из РНИ права аренды на участок, являющийся объектом договора, в течение 5 дней </w:t>
      </w:r>
      <w:r w:rsidR="00A917AC" w:rsidRPr="00BC5F8D">
        <w:rPr>
          <w:rFonts w:cstheme="majorHAnsi"/>
          <w:b/>
          <w:i/>
          <w:sz w:val="24"/>
          <w:szCs w:val="24"/>
        </w:rPr>
        <w:t>(iii).</w:t>
      </w:r>
      <w:r w:rsidR="00A917AC" w:rsidRPr="00BC5F8D">
        <w:rPr>
          <w:rFonts w:cstheme="majorHAnsi"/>
          <w:sz w:val="24"/>
          <w:szCs w:val="24"/>
        </w:rPr>
        <w:t xml:space="preserve">  </w:t>
      </w:r>
    </w:p>
    <w:p w:rsidR="00A917AC" w:rsidRPr="00A917AC" w:rsidRDefault="00A917AC" w:rsidP="00A917AC">
      <w:pPr>
        <w:tabs>
          <w:tab w:val="left" w:pos="0"/>
        </w:tabs>
        <w:spacing w:line="252" w:lineRule="auto"/>
        <w:ind w:firstLine="657"/>
        <w:jc w:val="both"/>
        <w:rPr>
          <w:rFonts w:cstheme="majorHAnsi"/>
          <w:sz w:val="24"/>
          <w:szCs w:val="24"/>
          <w:lang w:val="ru-RU"/>
        </w:rPr>
      </w:pPr>
      <w:r>
        <w:rPr>
          <w:rFonts w:cstheme="majorHAnsi"/>
          <w:sz w:val="24"/>
          <w:szCs w:val="24"/>
          <w:lang w:val="ru-RU"/>
        </w:rPr>
        <w:t xml:space="preserve">Так, в результате анализа порядка исполнения обязательств, взятых арендаторами, аудит установил, что соглашения о расторжении были подписаны руководящими лицами Агентства в отсутствие подтверждения </w:t>
      </w:r>
      <w:r w:rsidR="006A6061">
        <w:rPr>
          <w:rFonts w:cstheme="majorHAnsi"/>
          <w:sz w:val="24"/>
          <w:szCs w:val="24"/>
          <w:lang w:val="ru-RU"/>
        </w:rPr>
        <w:t>у</w:t>
      </w:r>
      <w:r>
        <w:rPr>
          <w:rFonts w:cstheme="majorHAnsi"/>
          <w:sz w:val="24"/>
          <w:szCs w:val="24"/>
          <w:lang w:val="ru-RU"/>
        </w:rPr>
        <w:t>платы накопленных задолженностей</w:t>
      </w:r>
      <w:r w:rsidRPr="00BC5F8D">
        <w:rPr>
          <w:rStyle w:val="af4"/>
          <w:rFonts w:cstheme="majorHAnsi"/>
          <w:sz w:val="24"/>
          <w:szCs w:val="24"/>
        </w:rPr>
        <w:footnoteReference w:id="75"/>
      </w:r>
      <w:r w:rsidRPr="00BC5F8D">
        <w:rPr>
          <w:rFonts w:cstheme="majorHAnsi"/>
          <w:sz w:val="24"/>
          <w:szCs w:val="24"/>
        </w:rPr>
        <w:t>,</w:t>
      </w:r>
      <w:r>
        <w:rPr>
          <w:rFonts w:cstheme="majorHAnsi"/>
          <w:sz w:val="24"/>
          <w:szCs w:val="24"/>
          <w:lang w:val="ru-RU"/>
        </w:rPr>
        <w:t xml:space="preserve"> а отсутствие рычагов ограничения арендаторов после подписания соглашения обусловило </w:t>
      </w:r>
      <w:r w:rsidR="006A6061">
        <w:rPr>
          <w:rFonts w:cstheme="majorHAnsi"/>
          <w:i/>
          <w:sz w:val="24"/>
          <w:szCs w:val="24"/>
          <w:lang w:val="ru-RU"/>
        </w:rPr>
        <w:t xml:space="preserve">неисполнение согласованных обязательств, акты приема-передачи не были подписаны, а права аренды – не исключены из РНИ. </w:t>
      </w:r>
      <w:r w:rsidR="006A6061">
        <w:rPr>
          <w:rFonts w:cstheme="majorHAnsi"/>
          <w:sz w:val="24"/>
          <w:szCs w:val="24"/>
          <w:lang w:val="ru-RU"/>
        </w:rPr>
        <w:t>В результате, аудируемый субъект будет обязан выделить дополнительные ресурсы для исключения записей из РНИ, в том числе для восстановления ущерба, нанесенного лесному фонду, хотя эти расходы должны быть понесены арендатором</w:t>
      </w:r>
      <w:r w:rsidR="006A6061" w:rsidRPr="00BC5F8D">
        <w:rPr>
          <w:rStyle w:val="af4"/>
          <w:rFonts w:cstheme="majorHAnsi"/>
          <w:sz w:val="24"/>
          <w:szCs w:val="24"/>
        </w:rPr>
        <w:footnoteReference w:id="76"/>
      </w:r>
      <w:r w:rsidR="006A6061" w:rsidRPr="00BC5F8D">
        <w:rPr>
          <w:rFonts w:cstheme="majorHAnsi"/>
          <w:sz w:val="24"/>
          <w:szCs w:val="24"/>
        </w:rPr>
        <w:t>.</w:t>
      </w:r>
      <w:r>
        <w:rPr>
          <w:rFonts w:cstheme="majorHAnsi"/>
          <w:sz w:val="24"/>
          <w:szCs w:val="24"/>
          <w:lang w:val="ru-RU"/>
        </w:rPr>
        <w:t xml:space="preserve"> </w:t>
      </w:r>
    </w:p>
    <w:p w:rsidR="007B3ED5" w:rsidRPr="007B3ED5" w:rsidRDefault="007B3ED5" w:rsidP="007B3ED5">
      <w:pPr>
        <w:pStyle w:val="1"/>
        <w:numPr>
          <w:ilvl w:val="2"/>
          <w:numId w:val="32"/>
        </w:numPr>
        <w:spacing w:before="0" w:line="252" w:lineRule="auto"/>
        <w:ind w:left="0" w:firstLine="0"/>
        <w:jc w:val="both"/>
        <w:rPr>
          <w:rFonts w:ascii="Calibri Light" w:eastAsia="Calibri" w:hAnsi="Calibri Light" w:cs="Calibri Light"/>
          <w:b/>
          <w:i/>
          <w:color w:val="auto"/>
          <w:sz w:val="24"/>
          <w:szCs w:val="24"/>
          <w:lang w:val="ro-RO"/>
        </w:rPr>
      </w:pPr>
      <w:bookmarkStart w:id="116" w:name="_Toc99665468"/>
      <w:r>
        <w:rPr>
          <w:rFonts w:ascii="Calibri Light" w:eastAsia="Calibri" w:hAnsi="Calibri Light" w:cs="Calibri Light"/>
          <w:b/>
          <w:i/>
          <w:color w:val="auto"/>
          <w:sz w:val="24"/>
          <w:szCs w:val="24"/>
        </w:rPr>
        <w:t>Ошибочная интерпретация юридических норм генерировала условия по проведению операций по уступке прав аренды земель лесного фонда, оценочная стоимость</w:t>
      </w:r>
      <w:r w:rsidR="00797F95" w:rsidRPr="00BC5F8D">
        <w:rPr>
          <w:rFonts w:ascii="Calibri Light" w:eastAsia="Calibri" w:hAnsi="Calibri Light" w:cs="Calibri Light"/>
          <w:b/>
          <w:i/>
          <w:color w:val="auto"/>
          <w:sz w:val="24"/>
          <w:szCs w:val="24"/>
          <w:lang w:val="ro-RO"/>
        </w:rPr>
        <w:t xml:space="preserve"> </w:t>
      </w:r>
      <w:r w:rsidR="00092D58">
        <w:rPr>
          <w:rFonts w:ascii="Calibri Light" w:eastAsia="Calibri" w:hAnsi="Calibri Light" w:cs="Calibri Light"/>
          <w:b/>
          <w:i/>
          <w:color w:val="auto"/>
          <w:sz w:val="24"/>
          <w:szCs w:val="24"/>
        </w:rPr>
        <w:t xml:space="preserve">внедоговорных соглашений поднялась до </w:t>
      </w:r>
      <w:r w:rsidR="00092D58" w:rsidRPr="00BC5F8D">
        <w:rPr>
          <w:rFonts w:ascii="Calibri Light" w:eastAsia="Calibri" w:hAnsi="Calibri Light" w:cs="Calibri Light"/>
          <w:b/>
          <w:i/>
          <w:color w:val="auto"/>
          <w:sz w:val="24"/>
          <w:szCs w:val="24"/>
          <w:lang w:val="ro-RO"/>
        </w:rPr>
        <w:t>5,8</w:t>
      </w:r>
      <w:r w:rsidR="00092D58">
        <w:rPr>
          <w:rFonts w:ascii="Calibri Light" w:eastAsia="Calibri" w:hAnsi="Calibri Light" w:cs="Calibri Light"/>
          <w:b/>
          <w:i/>
          <w:color w:val="auto"/>
          <w:sz w:val="24"/>
          <w:szCs w:val="24"/>
        </w:rPr>
        <w:t xml:space="preserve"> млн. евро.</w:t>
      </w:r>
      <w:bookmarkEnd w:id="116"/>
    </w:p>
    <w:p w:rsidR="00092D58" w:rsidRPr="00067F91" w:rsidRDefault="00092D58" w:rsidP="00092D58">
      <w:pPr>
        <w:pStyle w:val="a7"/>
        <w:tabs>
          <w:tab w:val="left" w:pos="0"/>
        </w:tabs>
        <w:spacing w:line="252" w:lineRule="auto"/>
        <w:ind w:left="90" w:firstLine="619"/>
        <w:jc w:val="both"/>
        <w:rPr>
          <w:rFonts w:cstheme="majorHAnsi"/>
          <w:sz w:val="24"/>
          <w:szCs w:val="24"/>
          <w:lang w:val="ru-RU"/>
        </w:rPr>
      </w:pPr>
      <w:r w:rsidRPr="00F622F2">
        <w:rPr>
          <w:rFonts w:cstheme="majorHAnsi"/>
          <w:sz w:val="24"/>
          <w:szCs w:val="24"/>
        </w:rPr>
        <w:t>Регулирующая база</w:t>
      </w:r>
      <w:r w:rsidRPr="00BC5F8D">
        <w:rPr>
          <w:rFonts w:cstheme="majorHAnsi"/>
          <w:sz w:val="24"/>
          <w:szCs w:val="24"/>
          <w:vertAlign w:val="superscript"/>
        </w:rPr>
        <w:footnoteReference w:id="77"/>
      </w:r>
      <w:r w:rsidRPr="00F622F2">
        <w:rPr>
          <w:rFonts w:cstheme="majorHAnsi"/>
          <w:sz w:val="24"/>
          <w:szCs w:val="24"/>
        </w:rPr>
        <w:t xml:space="preserve"> устанавливает, что </w:t>
      </w:r>
      <w:r w:rsidR="00067F91" w:rsidRPr="00067F91">
        <w:rPr>
          <w:color w:val="000000"/>
          <w:sz w:val="24"/>
          <w:szCs w:val="24"/>
          <w:shd w:val="clear" w:color="auto" w:fill="FFFFFF"/>
          <w:lang w:val="ru-RU"/>
        </w:rPr>
        <w:t>добровольный отказ от лесопользования ведет к</w:t>
      </w:r>
      <w:r w:rsidR="00067F91">
        <w:rPr>
          <w:color w:val="000000"/>
          <w:sz w:val="24"/>
          <w:szCs w:val="24"/>
          <w:shd w:val="clear" w:color="auto" w:fill="FFFFFF"/>
          <w:lang w:val="ru-RU"/>
        </w:rPr>
        <w:t xml:space="preserve"> п</w:t>
      </w:r>
      <w:r w:rsidR="00067F91" w:rsidRPr="00092D58">
        <w:rPr>
          <w:color w:val="000000"/>
          <w:sz w:val="24"/>
          <w:szCs w:val="24"/>
          <w:shd w:val="clear" w:color="auto" w:fill="FFFFFF"/>
        </w:rPr>
        <w:t>рекращени</w:t>
      </w:r>
      <w:r w:rsidR="00067F91">
        <w:rPr>
          <w:color w:val="000000"/>
          <w:sz w:val="24"/>
          <w:szCs w:val="24"/>
          <w:shd w:val="clear" w:color="auto" w:fill="FFFFFF"/>
          <w:lang w:val="ru-RU"/>
        </w:rPr>
        <w:t>ю</w:t>
      </w:r>
      <w:r w:rsidR="00067F91" w:rsidRPr="00092D58">
        <w:rPr>
          <w:color w:val="000000"/>
          <w:sz w:val="24"/>
          <w:szCs w:val="24"/>
          <w:shd w:val="clear" w:color="auto" w:fill="FFFFFF"/>
        </w:rPr>
        <w:t xml:space="preserve"> права пользования землями лесного фонда</w:t>
      </w:r>
      <w:r w:rsidR="00067F91">
        <w:rPr>
          <w:color w:val="000000"/>
          <w:sz w:val="24"/>
          <w:szCs w:val="24"/>
          <w:shd w:val="clear" w:color="auto" w:fill="FFFFFF"/>
          <w:lang w:val="ru-RU"/>
        </w:rPr>
        <w:t xml:space="preserve">, а также точно указывает на запрет права субаренды арендованных земель </w:t>
      </w:r>
      <w:r w:rsidR="00067F91" w:rsidRPr="00092D58">
        <w:rPr>
          <w:color w:val="000000"/>
          <w:sz w:val="24"/>
          <w:szCs w:val="24"/>
          <w:shd w:val="clear" w:color="auto" w:fill="FFFFFF"/>
        </w:rPr>
        <w:t>лесного фонда</w:t>
      </w:r>
      <w:r w:rsidR="00067F91">
        <w:rPr>
          <w:color w:val="000000"/>
          <w:sz w:val="24"/>
          <w:szCs w:val="24"/>
          <w:shd w:val="clear" w:color="auto" w:fill="FFFFFF"/>
          <w:lang w:val="ru-RU"/>
        </w:rPr>
        <w:t xml:space="preserve">, их распродажу и передачу права аренды владельцем этого права другим физическим или юридическим лицам, независимо от их правовой формы организации. </w:t>
      </w:r>
    </w:p>
    <w:p w:rsidR="00092D58" w:rsidRPr="0079462C" w:rsidRDefault="00F622F2" w:rsidP="00F622F2">
      <w:pPr>
        <w:pStyle w:val="a7"/>
        <w:tabs>
          <w:tab w:val="left" w:pos="0"/>
        </w:tabs>
        <w:spacing w:line="252" w:lineRule="auto"/>
        <w:ind w:left="90" w:firstLine="619"/>
        <w:jc w:val="both"/>
        <w:rPr>
          <w:rFonts w:cstheme="majorHAnsi"/>
          <w:sz w:val="24"/>
          <w:szCs w:val="24"/>
          <w:lang w:val="ru-RU"/>
        </w:rPr>
      </w:pPr>
      <w:r>
        <w:rPr>
          <w:rFonts w:cstheme="majorHAnsi"/>
          <w:sz w:val="24"/>
          <w:szCs w:val="24"/>
          <w:lang w:val="ru-RU"/>
        </w:rPr>
        <w:t xml:space="preserve">Вместе с тем, путем отклонения от описанной нормы, руководящие лица аудируемого субъекта дали ход одному ненадлежащему процессу и подписали дополнительные соглашения по изменению (замене) первоначального арендатора. В </w:t>
      </w:r>
      <w:r w:rsidR="00467A71">
        <w:rPr>
          <w:rFonts w:cstheme="majorHAnsi"/>
          <w:sz w:val="24"/>
          <w:szCs w:val="24"/>
          <w:lang w:val="ru-RU"/>
        </w:rPr>
        <w:t xml:space="preserve">результате рассмотрения </w:t>
      </w:r>
      <w:r w:rsidR="009F035D">
        <w:rPr>
          <w:rFonts w:cstheme="majorHAnsi"/>
          <w:sz w:val="24"/>
          <w:szCs w:val="24"/>
          <w:lang w:val="ru-RU"/>
        </w:rPr>
        <w:t>имеющихся соглашений</w:t>
      </w:r>
      <w:r w:rsidR="009F035D" w:rsidRPr="00BC5F8D">
        <w:rPr>
          <w:rStyle w:val="af4"/>
          <w:rFonts w:cstheme="majorHAnsi"/>
          <w:sz w:val="24"/>
          <w:szCs w:val="24"/>
        </w:rPr>
        <w:footnoteReference w:id="78"/>
      </w:r>
      <w:r w:rsidR="009F035D">
        <w:rPr>
          <w:rFonts w:cstheme="majorHAnsi"/>
          <w:sz w:val="24"/>
          <w:szCs w:val="24"/>
          <w:lang w:val="ru-RU"/>
        </w:rPr>
        <w:t xml:space="preserve">, аудит установил, что в период </w:t>
      </w:r>
      <w:r w:rsidR="009F035D" w:rsidRPr="00BC5F8D">
        <w:rPr>
          <w:rFonts w:cstheme="majorHAnsi"/>
          <w:sz w:val="24"/>
          <w:szCs w:val="24"/>
        </w:rPr>
        <w:t>2011-2021</w:t>
      </w:r>
      <w:r w:rsidR="009F035D">
        <w:rPr>
          <w:rFonts w:cstheme="majorHAnsi"/>
          <w:sz w:val="24"/>
          <w:szCs w:val="24"/>
          <w:lang w:val="ru-RU"/>
        </w:rPr>
        <w:t xml:space="preserve"> годов были подписаны </w:t>
      </w:r>
      <w:r w:rsidR="009F035D" w:rsidRPr="00BC5F8D">
        <w:rPr>
          <w:rFonts w:cstheme="majorHAnsi"/>
          <w:i/>
          <w:sz w:val="24"/>
          <w:szCs w:val="24"/>
        </w:rPr>
        <w:t>78</w:t>
      </w:r>
      <w:r w:rsidR="009F035D">
        <w:rPr>
          <w:rFonts w:cstheme="majorHAnsi"/>
          <w:i/>
          <w:sz w:val="24"/>
          <w:szCs w:val="24"/>
          <w:lang w:val="ru-RU"/>
        </w:rPr>
        <w:t xml:space="preserve"> </w:t>
      </w:r>
      <w:r w:rsidR="009F035D">
        <w:rPr>
          <w:rFonts w:cstheme="majorHAnsi"/>
          <w:sz w:val="24"/>
          <w:szCs w:val="24"/>
          <w:lang w:val="ru-RU"/>
        </w:rPr>
        <w:t xml:space="preserve">дополнительных соглашений, из которых в 20 соглашениях не указана дата составления, а 18 – не содержат ни один регистрационный номер, согласно которым права аренды на земли лесного фонда общей площадью </w:t>
      </w:r>
      <w:r w:rsidR="009F035D" w:rsidRPr="00BC5F8D">
        <w:rPr>
          <w:rFonts w:cstheme="majorHAnsi"/>
          <w:i/>
          <w:sz w:val="24"/>
          <w:szCs w:val="24"/>
        </w:rPr>
        <w:t xml:space="preserve">693,8 </w:t>
      </w:r>
      <w:r w:rsidR="009F035D">
        <w:rPr>
          <w:rFonts w:cstheme="majorHAnsi"/>
          <w:i/>
          <w:sz w:val="24"/>
          <w:szCs w:val="24"/>
          <w:lang w:val="ru-RU"/>
        </w:rPr>
        <w:t xml:space="preserve">га </w:t>
      </w:r>
      <w:r w:rsidR="009F035D">
        <w:rPr>
          <w:rFonts w:cstheme="majorHAnsi"/>
          <w:sz w:val="24"/>
          <w:szCs w:val="24"/>
          <w:lang w:val="ru-RU"/>
        </w:rPr>
        <w:t xml:space="preserve">были уступлены </w:t>
      </w:r>
      <w:r w:rsidR="009F035D" w:rsidRPr="009F035D">
        <w:rPr>
          <w:rFonts w:cstheme="majorHAnsi"/>
          <w:i/>
          <w:sz w:val="24"/>
          <w:szCs w:val="24"/>
          <w:lang w:val="ru-RU"/>
        </w:rPr>
        <w:t>другим сторонним лицам</w:t>
      </w:r>
      <w:r w:rsidR="009F035D">
        <w:rPr>
          <w:rFonts w:cstheme="majorHAnsi"/>
          <w:i/>
          <w:sz w:val="24"/>
          <w:szCs w:val="24"/>
          <w:lang w:val="ru-RU"/>
        </w:rPr>
        <w:t xml:space="preserve"> </w:t>
      </w:r>
      <w:r w:rsidR="009F035D" w:rsidRPr="00BC5F8D">
        <w:rPr>
          <w:rFonts w:cstheme="majorHAnsi"/>
          <w:sz w:val="24"/>
          <w:szCs w:val="24"/>
        </w:rPr>
        <w:t>(</w:t>
      </w:r>
      <w:r w:rsidR="009F035D">
        <w:rPr>
          <w:rFonts w:cstheme="majorHAnsi"/>
          <w:sz w:val="24"/>
          <w:szCs w:val="24"/>
          <w:lang w:val="ru-RU"/>
        </w:rPr>
        <w:t>смотреть таблицу №7)</w:t>
      </w:r>
      <w:r w:rsidR="0079462C">
        <w:rPr>
          <w:rFonts w:cstheme="majorHAnsi"/>
          <w:sz w:val="24"/>
          <w:szCs w:val="24"/>
          <w:lang w:val="ru-RU"/>
        </w:rPr>
        <w:t xml:space="preserve">. Необходимо отметить, что площади, уступленные сторонним лицам, составляют </w:t>
      </w:r>
      <w:r w:rsidR="0079462C" w:rsidRPr="00BC5F8D">
        <w:rPr>
          <w:rFonts w:cstheme="majorHAnsi"/>
          <w:sz w:val="24"/>
          <w:szCs w:val="24"/>
        </w:rPr>
        <w:t>18,1%</w:t>
      </w:r>
      <w:r w:rsidR="0079462C">
        <w:rPr>
          <w:rFonts w:cstheme="majorHAnsi"/>
          <w:sz w:val="24"/>
          <w:szCs w:val="24"/>
          <w:lang w:val="ru-RU"/>
        </w:rPr>
        <w:t xml:space="preserve"> от общей площади, сданной в аренду </w:t>
      </w:r>
      <w:r w:rsidR="0079462C" w:rsidRPr="00BC5F8D">
        <w:rPr>
          <w:rFonts w:cstheme="majorHAnsi"/>
          <w:sz w:val="24"/>
          <w:szCs w:val="24"/>
        </w:rPr>
        <w:t xml:space="preserve">(3842,9 </w:t>
      </w:r>
      <w:r w:rsidR="0079462C">
        <w:rPr>
          <w:rFonts w:cstheme="majorHAnsi"/>
          <w:sz w:val="24"/>
          <w:szCs w:val="24"/>
          <w:lang w:val="ru-RU"/>
        </w:rPr>
        <w:t>га</w:t>
      </w:r>
      <w:r w:rsidR="0079462C" w:rsidRPr="00BC5F8D">
        <w:rPr>
          <w:rFonts w:cstheme="majorHAnsi"/>
          <w:sz w:val="24"/>
          <w:szCs w:val="24"/>
        </w:rPr>
        <w:t>).</w:t>
      </w:r>
    </w:p>
    <w:p w:rsidR="00797F95" w:rsidRPr="00BC5F8D" w:rsidRDefault="0079462C" w:rsidP="00797F95">
      <w:pPr>
        <w:pStyle w:val="a7"/>
        <w:tabs>
          <w:tab w:val="left" w:pos="0"/>
        </w:tabs>
        <w:spacing w:line="252" w:lineRule="auto"/>
        <w:ind w:left="90" w:firstLine="567"/>
        <w:jc w:val="right"/>
        <w:rPr>
          <w:rFonts w:cstheme="majorHAnsi"/>
          <w:b/>
          <w:sz w:val="20"/>
          <w:szCs w:val="20"/>
        </w:rPr>
      </w:pPr>
      <w:r>
        <w:rPr>
          <w:rFonts w:cstheme="majorHAnsi"/>
          <w:b/>
          <w:sz w:val="20"/>
          <w:szCs w:val="20"/>
          <w:lang w:val="ru-RU"/>
        </w:rPr>
        <w:t>Таблица №</w:t>
      </w:r>
      <w:r w:rsidR="00797F95" w:rsidRPr="00BC5F8D">
        <w:rPr>
          <w:rFonts w:cstheme="majorHAnsi"/>
          <w:b/>
          <w:sz w:val="20"/>
          <w:szCs w:val="20"/>
        </w:rPr>
        <w:t>7</w:t>
      </w:r>
    </w:p>
    <w:p w:rsidR="00797F95" w:rsidRPr="00BC5F8D" w:rsidRDefault="0079462C" w:rsidP="00797F95">
      <w:pPr>
        <w:pStyle w:val="a7"/>
        <w:tabs>
          <w:tab w:val="left" w:pos="0"/>
        </w:tabs>
        <w:spacing w:line="252" w:lineRule="auto"/>
        <w:ind w:left="90"/>
        <w:jc w:val="center"/>
        <w:rPr>
          <w:rFonts w:cstheme="majorHAnsi"/>
          <w:b/>
          <w:sz w:val="20"/>
          <w:szCs w:val="20"/>
        </w:rPr>
      </w:pPr>
      <w:r>
        <w:rPr>
          <w:rFonts w:cstheme="majorHAnsi"/>
          <w:b/>
          <w:sz w:val="20"/>
          <w:szCs w:val="20"/>
          <w:lang w:val="ru-RU"/>
        </w:rPr>
        <w:t xml:space="preserve">Обобщенная информация о соглашениях по изменению/обмену арендатора </w:t>
      </w:r>
    </w:p>
    <w:tbl>
      <w:tblPr>
        <w:tblW w:w="9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1"/>
        <w:gridCol w:w="2685"/>
        <w:gridCol w:w="3081"/>
      </w:tblGrid>
      <w:tr w:rsidR="00797F95" w:rsidRPr="00BC5F8D" w:rsidTr="00CE6340">
        <w:trPr>
          <w:trHeight w:val="262"/>
          <w:jc w:val="center"/>
        </w:trPr>
        <w:tc>
          <w:tcPr>
            <w:tcW w:w="4181" w:type="dxa"/>
            <w:shd w:val="clear" w:color="auto" w:fill="B8CCE4" w:themeFill="accent1" w:themeFillTint="66"/>
            <w:noWrap/>
            <w:hideMark/>
          </w:tcPr>
          <w:p w:rsidR="00797F95" w:rsidRPr="00BC5F8D" w:rsidRDefault="0079462C" w:rsidP="0079462C">
            <w:pPr>
              <w:tabs>
                <w:tab w:val="left" w:pos="0"/>
              </w:tabs>
              <w:spacing w:line="252" w:lineRule="auto"/>
              <w:ind w:left="90" w:hanging="40"/>
              <w:jc w:val="center"/>
              <w:rPr>
                <w:rFonts w:cstheme="majorHAnsi"/>
                <w:b/>
                <w:sz w:val="20"/>
                <w:szCs w:val="20"/>
              </w:rPr>
            </w:pPr>
            <w:r>
              <w:rPr>
                <w:rFonts w:cstheme="majorHAnsi"/>
                <w:b/>
                <w:sz w:val="20"/>
                <w:szCs w:val="20"/>
                <w:lang w:val="ru-RU"/>
              </w:rPr>
              <w:t xml:space="preserve">Порядок пользования </w:t>
            </w:r>
          </w:p>
        </w:tc>
        <w:tc>
          <w:tcPr>
            <w:tcW w:w="2685" w:type="dxa"/>
            <w:shd w:val="clear" w:color="auto" w:fill="B8CCE4" w:themeFill="accent1" w:themeFillTint="66"/>
            <w:noWrap/>
            <w:hideMark/>
          </w:tcPr>
          <w:p w:rsidR="00797F95" w:rsidRPr="00BC5F8D" w:rsidRDefault="0079462C" w:rsidP="0079462C">
            <w:pPr>
              <w:pStyle w:val="a7"/>
              <w:tabs>
                <w:tab w:val="left" w:pos="0"/>
              </w:tabs>
              <w:spacing w:line="252" w:lineRule="auto"/>
              <w:ind w:left="90"/>
              <w:jc w:val="center"/>
              <w:rPr>
                <w:rFonts w:cstheme="majorHAnsi"/>
                <w:b/>
                <w:sz w:val="20"/>
                <w:szCs w:val="20"/>
              </w:rPr>
            </w:pPr>
            <w:r>
              <w:rPr>
                <w:rFonts w:cstheme="majorHAnsi"/>
                <w:b/>
                <w:sz w:val="20"/>
                <w:szCs w:val="20"/>
                <w:lang w:val="ru-RU"/>
              </w:rPr>
              <w:t xml:space="preserve">К-во соглашений </w:t>
            </w:r>
          </w:p>
        </w:tc>
        <w:tc>
          <w:tcPr>
            <w:tcW w:w="3081" w:type="dxa"/>
            <w:shd w:val="clear" w:color="auto" w:fill="B8CCE4" w:themeFill="accent1" w:themeFillTint="66"/>
            <w:noWrap/>
            <w:hideMark/>
          </w:tcPr>
          <w:p w:rsidR="00797F95" w:rsidRPr="00BC5F8D" w:rsidRDefault="0079462C" w:rsidP="0079462C">
            <w:pPr>
              <w:pStyle w:val="a7"/>
              <w:tabs>
                <w:tab w:val="left" w:pos="0"/>
              </w:tabs>
              <w:spacing w:line="252" w:lineRule="auto"/>
              <w:ind w:left="90"/>
              <w:jc w:val="center"/>
              <w:rPr>
                <w:rFonts w:cstheme="majorHAnsi"/>
                <w:b/>
                <w:sz w:val="20"/>
                <w:szCs w:val="20"/>
              </w:rPr>
            </w:pPr>
            <w:r>
              <w:rPr>
                <w:rFonts w:cstheme="majorHAnsi"/>
                <w:b/>
                <w:sz w:val="20"/>
                <w:szCs w:val="20"/>
                <w:lang w:val="ru-RU"/>
              </w:rPr>
              <w:t>Площадь</w:t>
            </w:r>
            <w:r w:rsidR="00797F95" w:rsidRPr="00BC5F8D">
              <w:rPr>
                <w:rFonts w:cstheme="majorHAnsi"/>
                <w:b/>
                <w:sz w:val="20"/>
                <w:szCs w:val="20"/>
              </w:rPr>
              <w:t xml:space="preserve"> (</w:t>
            </w:r>
            <w:r>
              <w:rPr>
                <w:rFonts w:cstheme="majorHAnsi"/>
                <w:b/>
                <w:sz w:val="20"/>
                <w:szCs w:val="20"/>
                <w:lang w:val="ru-RU"/>
              </w:rPr>
              <w:t>га</w:t>
            </w:r>
            <w:r w:rsidR="00797F95" w:rsidRPr="00BC5F8D">
              <w:rPr>
                <w:rFonts w:cstheme="majorHAnsi"/>
                <w:b/>
                <w:sz w:val="20"/>
                <w:szCs w:val="20"/>
              </w:rPr>
              <w:t>)</w:t>
            </w:r>
          </w:p>
        </w:tc>
      </w:tr>
      <w:tr w:rsidR="00797F95" w:rsidRPr="00BC5F8D" w:rsidTr="00CE6340">
        <w:trPr>
          <w:trHeight w:val="262"/>
          <w:jc w:val="center"/>
        </w:trPr>
        <w:tc>
          <w:tcPr>
            <w:tcW w:w="4181" w:type="dxa"/>
            <w:noWrap/>
            <w:hideMark/>
          </w:tcPr>
          <w:p w:rsidR="00797F95" w:rsidRPr="00BC5F8D" w:rsidRDefault="0079462C" w:rsidP="0079462C">
            <w:pPr>
              <w:tabs>
                <w:tab w:val="left" w:pos="0"/>
              </w:tabs>
              <w:spacing w:line="252" w:lineRule="auto"/>
              <w:ind w:left="90"/>
              <w:jc w:val="both"/>
              <w:rPr>
                <w:rFonts w:cstheme="majorHAnsi"/>
                <w:sz w:val="20"/>
                <w:szCs w:val="20"/>
              </w:rPr>
            </w:pPr>
            <w:r w:rsidRPr="0079462C">
              <w:rPr>
                <w:rFonts w:cstheme="majorHAnsi"/>
                <w:sz w:val="20"/>
                <w:szCs w:val="20"/>
              </w:rPr>
              <w:t>Рекреационны</w:t>
            </w:r>
            <w:r>
              <w:rPr>
                <w:rFonts w:cstheme="majorHAnsi"/>
                <w:sz w:val="20"/>
                <w:szCs w:val="20"/>
                <w:lang w:val="ru-RU"/>
              </w:rPr>
              <w:t xml:space="preserve">е </w:t>
            </w:r>
            <w:r w:rsidRPr="0079462C">
              <w:rPr>
                <w:rFonts w:cstheme="majorHAnsi"/>
                <w:sz w:val="20"/>
                <w:szCs w:val="20"/>
              </w:rPr>
              <w:t>цел</w:t>
            </w:r>
            <w:r>
              <w:rPr>
                <w:rFonts w:cstheme="majorHAnsi"/>
                <w:sz w:val="20"/>
                <w:szCs w:val="20"/>
                <w:lang w:val="ru-RU"/>
              </w:rPr>
              <w:t>и</w:t>
            </w:r>
          </w:p>
        </w:tc>
        <w:tc>
          <w:tcPr>
            <w:tcW w:w="2685" w:type="dxa"/>
            <w:noWrap/>
            <w:hideMark/>
          </w:tcPr>
          <w:p w:rsidR="00797F95" w:rsidRPr="00BC5F8D" w:rsidRDefault="00797F95" w:rsidP="00CE6340">
            <w:pPr>
              <w:pStyle w:val="a7"/>
              <w:tabs>
                <w:tab w:val="left" w:pos="0"/>
              </w:tabs>
              <w:spacing w:line="252" w:lineRule="auto"/>
              <w:ind w:left="90"/>
              <w:jc w:val="center"/>
              <w:rPr>
                <w:rFonts w:cstheme="majorHAnsi"/>
                <w:sz w:val="20"/>
                <w:szCs w:val="20"/>
              </w:rPr>
            </w:pPr>
            <w:r w:rsidRPr="00BC5F8D">
              <w:rPr>
                <w:rFonts w:cstheme="majorHAnsi"/>
                <w:sz w:val="20"/>
                <w:szCs w:val="20"/>
              </w:rPr>
              <w:t>75</w:t>
            </w:r>
          </w:p>
        </w:tc>
        <w:tc>
          <w:tcPr>
            <w:tcW w:w="3081" w:type="dxa"/>
            <w:noWrap/>
            <w:hideMark/>
          </w:tcPr>
          <w:p w:rsidR="00797F95" w:rsidRPr="00BC5F8D" w:rsidRDefault="00797F95" w:rsidP="00CE6340">
            <w:pPr>
              <w:pStyle w:val="a7"/>
              <w:tabs>
                <w:tab w:val="left" w:pos="0"/>
              </w:tabs>
              <w:spacing w:line="252" w:lineRule="auto"/>
              <w:ind w:left="90"/>
              <w:jc w:val="center"/>
              <w:rPr>
                <w:rFonts w:cstheme="majorHAnsi"/>
                <w:sz w:val="20"/>
                <w:szCs w:val="20"/>
              </w:rPr>
            </w:pPr>
            <w:r w:rsidRPr="00BC5F8D">
              <w:rPr>
                <w:rFonts w:cstheme="majorHAnsi"/>
                <w:sz w:val="20"/>
                <w:szCs w:val="20"/>
              </w:rPr>
              <w:t>238,9</w:t>
            </w:r>
          </w:p>
        </w:tc>
      </w:tr>
      <w:tr w:rsidR="00797F95" w:rsidRPr="00BC5F8D" w:rsidTr="00CE6340">
        <w:trPr>
          <w:trHeight w:val="262"/>
          <w:jc w:val="center"/>
        </w:trPr>
        <w:tc>
          <w:tcPr>
            <w:tcW w:w="4181" w:type="dxa"/>
            <w:noWrap/>
            <w:hideMark/>
          </w:tcPr>
          <w:p w:rsidR="00797F95" w:rsidRPr="00BC5F8D" w:rsidRDefault="0079462C" w:rsidP="0079462C">
            <w:pPr>
              <w:tabs>
                <w:tab w:val="left" w:pos="0"/>
              </w:tabs>
              <w:spacing w:line="252" w:lineRule="auto"/>
              <w:ind w:left="90"/>
              <w:jc w:val="both"/>
              <w:rPr>
                <w:rFonts w:cstheme="majorHAnsi"/>
                <w:sz w:val="20"/>
                <w:szCs w:val="20"/>
              </w:rPr>
            </w:pPr>
            <w:r w:rsidRPr="0079462C">
              <w:rPr>
                <w:rFonts w:cstheme="majorHAnsi"/>
                <w:sz w:val="20"/>
                <w:szCs w:val="20"/>
              </w:rPr>
              <w:t>Ведени</w:t>
            </w:r>
            <w:r>
              <w:rPr>
                <w:rFonts w:cstheme="majorHAnsi"/>
                <w:sz w:val="20"/>
                <w:szCs w:val="20"/>
                <w:lang w:val="ru-RU"/>
              </w:rPr>
              <w:t xml:space="preserve">е </w:t>
            </w:r>
            <w:r w:rsidRPr="0079462C">
              <w:rPr>
                <w:rFonts w:cstheme="majorHAnsi"/>
                <w:sz w:val="20"/>
                <w:szCs w:val="20"/>
              </w:rPr>
              <w:t xml:space="preserve">охотничьего хозяйства </w:t>
            </w:r>
          </w:p>
        </w:tc>
        <w:tc>
          <w:tcPr>
            <w:tcW w:w="2685" w:type="dxa"/>
            <w:noWrap/>
            <w:hideMark/>
          </w:tcPr>
          <w:p w:rsidR="00797F95" w:rsidRPr="00BC5F8D" w:rsidRDefault="00797F95" w:rsidP="00CE6340">
            <w:pPr>
              <w:pStyle w:val="a7"/>
              <w:tabs>
                <w:tab w:val="left" w:pos="0"/>
              </w:tabs>
              <w:spacing w:line="252" w:lineRule="auto"/>
              <w:ind w:left="90"/>
              <w:jc w:val="center"/>
              <w:rPr>
                <w:rFonts w:cstheme="majorHAnsi"/>
                <w:sz w:val="20"/>
                <w:szCs w:val="20"/>
              </w:rPr>
            </w:pPr>
            <w:r w:rsidRPr="00BC5F8D">
              <w:rPr>
                <w:rFonts w:cstheme="majorHAnsi"/>
                <w:sz w:val="20"/>
                <w:szCs w:val="20"/>
              </w:rPr>
              <w:t>3</w:t>
            </w:r>
          </w:p>
        </w:tc>
        <w:tc>
          <w:tcPr>
            <w:tcW w:w="3081" w:type="dxa"/>
            <w:noWrap/>
            <w:hideMark/>
          </w:tcPr>
          <w:p w:rsidR="00797F95" w:rsidRPr="00BC5F8D" w:rsidRDefault="00797F95" w:rsidP="00CE6340">
            <w:pPr>
              <w:pStyle w:val="a7"/>
              <w:tabs>
                <w:tab w:val="left" w:pos="0"/>
              </w:tabs>
              <w:spacing w:line="252" w:lineRule="auto"/>
              <w:ind w:left="90"/>
              <w:jc w:val="center"/>
              <w:rPr>
                <w:rFonts w:cstheme="majorHAnsi"/>
                <w:sz w:val="20"/>
                <w:szCs w:val="20"/>
              </w:rPr>
            </w:pPr>
            <w:r w:rsidRPr="00BC5F8D">
              <w:rPr>
                <w:rFonts w:cstheme="majorHAnsi"/>
                <w:sz w:val="20"/>
                <w:szCs w:val="20"/>
              </w:rPr>
              <w:t>454,9</w:t>
            </w:r>
          </w:p>
        </w:tc>
      </w:tr>
      <w:tr w:rsidR="00797F95" w:rsidRPr="00BC5F8D" w:rsidTr="00CE6340">
        <w:trPr>
          <w:trHeight w:val="223"/>
          <w:jc w:val="center"/>
        </w:trPr>
        <w:tc>
          <w:tcPr>
            <w:tcW w:w="4181" w:type="dxa"/>
            <w:shd w:val="clear" w:color="auto" w:fill="DBE5F1" w:themeFill="accent1" w:themeFillTint="33"/>
            <w:noWrap/>
            <w:hideMark/>
          </w:tcPr>
          <w:p w:rsidR="00797F95" w:rsidRPr="00BC5F8D" w:rsidRDefault="0079462C" w:rsidP="0079462C">
            <w:pPr>
              <w:tabs>
                <w:tab w:val="left" w:pos="0"/>
              </w:tabs>
              <w:spacing w:line="252" w:lineRule="auto"/>
              <w:ind w:left="90"/>
              <w:jc w:val="both"/>
              <w:rPr>
                <w:rFonts w:cstheme="majorHAnsi"/>
                <w:b/>
                <w:i/>
                <w:sz w:val="20"/>
                <w:szCs w:val="20"/>
              </w:rPr>
            </w:pPr>
            <w:r>
              <w:rPr>
                <w:rFonts w:cstheme="majorHAnsi"/>
                <w:b/>
                <w:i/>
                <w:sz w:val="20"/>
                <w:szCs w:val="20"/>
                <w:lang w:val="ru-RU"/>
              </w:rPr>
              <w:t xml:space="preserve">Всего </w:t>
            </w:r>
          </w:p>
        </w:tc>
        <w:tc>
          <w:tcPr>
            <w:tcW w:w="2685" w:type="dxa"/>
            <w:shd w:val="clear" w:color="auto" w:fill="DBE5F1" w:themeFill="accent1" w:themeFillTint="33"/>
            <w:noWrap/>
            <w:hideMark/>
          </w:tcPr>
          <w:p w:rsidR="00797F95" w:rsidRPr="00BC5F8D" w:rsidRDefault="00797F95" w:rsidP="00CE6340">
            <w:pPr>
              <w:pStyle w:val="a7"/>
              <w:tabs>
                <w:tab w:val="left" w:pos="0"/>
              </w:tabs>
              <w:spacing w:line="252" w:lineRule="auto"/>
              <w:ind w:left="90"/>
              <w:jc w:val="center"/>
              <w:rPr>
                <w:rFonts w:cstheme="majorHAnsi"/>
                <w:b/>
                <w:i/>
                <w:sz w:val="20"/>
                <w:szCs w:val="20"/>
              </w:rPr>
            </w:pPr>
            <w:r w:rsidRPr="00BC5F8D">
              <w:rPr>
                <w:rFonts w:cstheme="majorHAnsi"/>
                <w:b/>
                <w:i/>
                <w:sz w:val="20"/>
                <w:szCs w:val="20"/>
              </w:rPr>
              <w:t>78</w:t>
            </w:r>
          </w:p>
        </w:tc>
        <w:tc>
          <w:tcPr>
            <w:tcW w:w="3081" w:type="dxa"/>
            <w:shd w:val="clear" w:color="auto" w:fill="DBE5F1" w:themeFill="accent1" w:themeFillTint="33"/>
            <w:noWrap/>
            <w:hideMark/>
          </w:tcPr>
          <w:p w:rsidR="00797F95" w:rsidRPr="00BC5F8D" w:rsidRDefault="00797F95" w:rsidP="00CE6340">
            <w:pPr>
              <w:pStyle w:val="a7"/>
              <w:tabs>
                <w:tab w:val="left" w:pos="0"/>
              </w:tabs>
              <w:spacing w:line="252" w:lineRule="auto"/>
              <w:ind w:left="90"/>
              <w:jc w:val="center"/>
              <w:rPr>
                <w:rFonts w:cstheme="majorHAnsi"/>
                <w:b/>
                <w:bCs/>
                <w:i/>
                <w:sz w:val="20"/>
                <w:szCs w:val="20"/>
              </w:rPr>
            </w:pPr>
            <w:r w:rsidRPr="00BC5F8D">
              <w:rPr>
                <w:rFonts w:cstheme="majorHAnsi"/>
                <w:b/>
                <w:bCs/>
                <w:i/>
                <w:sz w:val="20"/>
                <w:szCs w:val="20"/>
              </w:rPr>
              <w:t>693,8</w:t>
            </w:r>
          </w:p>
        </w:tc>
      </w:tr>
    </w:tbl>
    <w:p w:rsidR="00797F95" w:rsidRPr="00BC5F8D" w:rsidRDefault="00797F95" w:rsidP="00797F95">
      <w:pPr>
        <w:pStyle w:val="a7"/>
        <w:tabs>
          <w:tab w:val="left" w:pos="0"/>
        </w:tabs>
        <w:spacing w:line="252" w:lineRule="auto"/>
        <w:ind w:left="90"/>
        <w:jc w:val="both"/>
        <w:rPr>
          <w:rFonts w:cstheme="majorHAnsi"/>
          <w:sz w:val="20"/>
          <w:szCs w:val="20"/>
        </w:rPr>
      </w:pPr>
      <w:r w:rsidRPr="00BC5F8D">
        <w:rPr>
          <w:rFonts w:cstheme="majorHAnsi"/>
          <w:b/>
          <w:i/>
          <w:sz w:val="20"/>
          <w:szCs w:val="20"/>
        </w:rPr>
        <w:t xml:space="preserve">   </w:t>
      </w:r>
      <w:r w:rsidR="006A6061" w:rsidRPr="006A6061">
        <w:rPr>
          <w:rFonts w:cstheme="majorHAnsi"/>
          <w:b/>
          <w:i/>
          <w:sz w:val="20"/>
          <w:szCs w:val="20"/>
        </w:rPr>
        <w:t>Источник</w:t>
      </w:r>
      <w:r w:rsidR="006A6061" w:rsidRPr="00BC5F8D">
        <w:rPr>
          <w:rFonts w:cstheme="majorHAnsi"/>
          <w:b/>
          <w:i/>
          <w:sz w:val="20"/>
          <w:szCs w:val="20"/>
        </w:rPr>
        <w:t>:</w:t>
      </w:r>
      <w:r w:rsidR="006A6061" w:rsidRPr="00BC5F8D">
        <w:rPr>
          <w:rFonts w:cstheme="majorHAnsi"/>
          <w:i/>
          <w:sz w:val="20"/>
          <w:szCs w:val="20"/>
        </w:rPr>
        <w:t xml:space="preserve"> </w:t>
      </w:r>
      <w:r w:rsidR="006A6061" w:rsidRPr="006A6061">
        <w:rPr>
          <w:rFonts w:cstheme="majorHAnsi"/>
          <w:sz w:val="20"/>
          <w:szCs w:val="20"/>
        </w:rPr>
        <w:t>Данные обобщены аудиторской группой</w:t>
      </w:r>
      <w:r w:rsidRPr="00BC5F8D">
        <w:rPr>
          <w:rFonts w:cstheme="majorHAnsi"/>
          <w:sz w:val="20"/>
          <w:szCs w:val="20"/>
        </w:rPr>
        <w:t>.</w:t>
      </w:r>
    </w:p>
    <w:p w:rsidR="0079462C" w:rsidRPr="00587738" w:rsidRDefault="0079462C" w:rsidP="00797F95">
      <w:pPr>
        <w:pStyle w:val="a7"/>
        <w:tabs>
          <w:tab w:val="left" w:pos="0"/>
        </w:tabs>
        <w:spacing w:line="252" w:lineRule="auto"/>
        <w:ind w:left="90" w:firstLine="567"/>
        <w:jc w:val="both"/>
        <w:rPr>
          <w:rFonts w:cstheme="majorHAnsi"/>
          <w:sz w:val="24"/>
          <w:szCs w:val="24"/>
          <w:lang w:val="ru-RU"/>
        </w:rPr>
      </w:pPr>
      <w:r>
        <w:rPr>
          <w:rFonts w:cstheme="majorHAnsi"/>
          <w:sz w:val="24"/>
          <w:szCs w:val="24"/>
          <w:lang w:val="ru-RU"/>
        </w:rPr>
        <w:t>Необходимо отметить, что в 2 случаях</w:t>
      </w:r>
      <w:r w:rsidRPr="00BC5F8D">
        <w:rPr>
          <w:rStyle w:val="af4"/>
          <w:rFonts w:cstheme="majorHAnsi"/>
          <w:sz w:val="24"/>
          <w:szCs w:val="24"/>
        </w:rPr>
        <w:footnoteReference w:id="79"/>
      </w:r>
      <w:r>
        <w:rPr>
          <w:rFonts w:cstheme="majorHAnsi"/>
          <w:sz w:val="24"/>
          <w:szCs w:val="24"/>
          <w:lang w:val="ru-RU"/>
        </w:rPr>
        <w:t xml:space="preserve">, в </w:t>
      </w:r>
      <w:r w:rsidRPr="00BC5F8D">
        <w:rPr>
          <w:rFonts w:cstheme="majorHAnsi"/>
          <w:sz w:val="24"/>
          <w:szCs w:val="24"/>
        </w:rPr>
        <w:t xml:space="preserve">2020 </w:t>
      </w:r>
      <w:r>
        <w:rPr>
          <w:rFonts w:cstheme="majorHAnsi"/>
          <w:sz w:val="24"/>
          <w:szCs w:val="24"/>
          <w:lang w:val="ru-RU"/>
        </w:rPr>
        <w:t xml:space="preserve">году и в </w:t>
      </w:r>
      <w:r w:rsidRPr="00BC5F8D">
        <w:rPr>
          <w:rFonts w:cstheme="majorHAnsi"/>
          <w:sz w:val="24"/>
          <w:szCs w:val="24"/>
        </w:rPr>
        <w:t>2021</w:t>
      </w:r>
      <w:r>
        <w:rPr>
          <w:rFonts w:cstheme="majorHAnsi"/>
          <w:sz w:val="24"/>
          <w:szCs w:val="24"/>
          <w:lang w:val="ru-RU"/>
        </w:rPr>
        <w:t xml:space="preserve"> году, были подписаны соглашения по</w:t>
      </w:r>
      <w:r w:rsidR="00587738">
        <w:rPr>
          <w:rFonts w:cstheme="majorHAnsi"/>
          <w:sz w:val="24"/>
          <w:szCs w:val="24"/>
          <w:lang w:val="ru-RU"/>
        </w:rPr>
        <w:t xml:space="preserve"> </w:t>
      </w:r>
      <w:r>
        <w:rPr>
          <w:rFonts w:cstheme="majorHAnsi"/>
          <w:sz w:val="24"/>
          <w:szCs w:val="24"/>
          <w:lang w:val="ru-RU"/>
        </w:rPr>
        <w:t xml:space="preserve">обмену арендаторами </w:t>
      </w:r>
      <w:r w:rsidR="00587738" w:rsidRPr="00BC5F8D">
        <w:rPr>
          <w:rFonts w:cstheme="majorHAnsi"/>
          <w:sz w:val="24"/>
          <w:szCs w:val="24"/>
        </w:rPr>
        <w:t>(2</w:t>
      </w:r>
      <w:r w:rsidR="00587738">
        <w:rPr>
          <w:rFonts w:cstheme="majorHAnsi"/>
          <w:sz w:val="24"/>
          <w:szCs w:val="24"/>
          <w:lang w:val="ru-RU"/>
        </w:rPr>
        <w:t xml:space="preserve"> га и, соответственно, 3 га), хотя договора аренды уже были расторгнуты еще в </w:t>
      </w:r>
      <w:r w:rsidR="00587738" w:rsidRPr="00BC5F8D">
        <w:rPr>
          <w:rFonts w:cstheme="majorHAnsi"/>
          <w:sz w:val="24"/>
          <w:szCs w:val="24"/>
        </w:rPr>
        <w:t>2016</w:t>
      </w:r>
      <w:r w:rsidR="00587738">
        <w:rPr>
          <w:rFonts w:cstheme="majorHAnsi"/>
          <w:sz w:val="24"/>
          <w:szCs w:val="24"/>
          <w:lang w:val="ru-RU"/>
        </w:rPr>
        <w:t xml:space="preserve"> году</w:t>
      </w:r>
      <w:r w:rsidR="00587738" w:rsidRPr="00BC5F8D">
        <w:rPr>
          <w:rFonts w:cstheme="majorHAnsi"/>
          <w:sz w:val="24"/>
          <w:szCs w:val="24"/>
        </w:rPr>
        <w:t>.</w:t>
      </w:r>
    </w:p>
    <w:p w:rsidR="00EC1A76" w:rsidRPr="00EC1A76" w:rsidRDefault="00EC1A76" w:rsidP="00797F95">
      <w:pPr>
        <w:pStyle w:val="a7"/>
        <w:tabs>
          <w:tab w:val="left" w:pos="0"/>
        </w:tabs>
        <w:spacing w:line="252" w:lineRule="auto"/>
        <w:ind w:left="90" w:firstLine="562"/>
        <w:jc w:val="both"/>
        <w:rPr>
          <w:rFonts w:cstheme="majorHAnsi"/>
          <w:sz w:val="24"/>
          <w:szCs w:val="24"/>
          <w:lang w:val="ru-RU"/>
        </w:rPr>
      </w:pPr>
      <w:r>
        <w:rPr>
          <w:rFonts w:cstheme="majorHAnsi"/>
          <w:sz w:val="24"/>
          <w:szCs w:val="24"/>
          <w:lang w:val="ru-RU"/>
        </w:rPr>
        <w:t>Аудит выявил и один случай, когда уступка права аренды производилась на основании договора уступки дебиторской задолженно</w:t>
      </w:r>
      <w:r w:rsidR="002F167A">
        <w:rPr>
          <w:rFonts w:cstheme="majorHAnsi"/>
          <w:sz w:val="24"/>
          <w:szCs w:val="24"/>
          <w:lang w:val="ru-RU"/>
        </w:rPr>
        <w:t>с</w:t>
      </w:r>
      <w:r>
        <w:rPr>
          <w:rFonts w:cstheme="majorHAnsi"/>
          <w:sz w:val="24"/>
          <w:szCs w:val="24"/>
          <w:lang w:val="ru-RU"/>
        </w:rPr>
        <w:t>ти</w:t>
      </w:r>
      <w:r w:rsidRPr="00BC5F8D">
        <w:rPr>
          <w:rStyle w:val="af4"/>
          <w:rFonts w:cstheme="majorHAnsi"/>
          <w:sz w:val="24"/>
          <w:szCs w:val="24"/>
        </w:rPr>
        <w:footnoteReference w:id="80"/>
      </w:r>
      <w:r w:rsidRPr="00BC5F8D">
        <w:rPr>
          <w:rFonts w:cstheme="majorHAnsi"/>
          <w:i/>
          <w:sz w:val="24"/>
          <w:szCs w:val="24"/>
        </w:rPr>
        <w:t>,</w:t>
      </w:r>
      <w:r>
        <w:rPr>
          <w:rFonts w:cstheme="majorHAnsi"/>
          <w:i/>
          <w:sz w:val="24"/>
          <w:szCs w:val="24"/>
          <w:lang w:val="ru-RU"/>
        </w:rPr>
        <w:t xml:space="preserve"> он был удостоверен нотариально</w:t>
      </w:r>
      <w:r w:rsidRPr="00BC5F8D">
        <w:rPr>
          <w:rStyle w:val="af4"/>
          <w:rFonts w:cstheme="majorHAnsi"/>
          <w:i/>
          <w:sz w:val="24"/>
          <w:szCs w:val="24"/>
        </w:rPr>
        <w:footnoteReference w:id="81"/>
      </w:r>
      <w:r w:rsidRPr="00BC5F8D">
        <w:rPr>
          <w:rFonts w:cstheme="majorHAnsi"/>
          <w:i/>
          <w:sz w:val="24"/>
          <w:szCs w:val="24"/>
        </w:rPr>
        <w:t>,</w:t>
      </w:r>
      <w:r>
        <w:rPr>
          <w:rFonts w:cstheme="majorHAnsi"/>
          <w:i/>
          <w:sz w:val="24"/>
          <w:szCs w:val="24"/>
          <w:lang w:val="ru-RU"/>
        </w:rPr>
        <w:t xml:space="preserve"> а арендодатель, Агентство </w:t>
      </w:r>
      <w:r w:rsidRPr="00BC5F8D">
        <w:rPr>
          <w:rFonts w:cstheme="majorHAnsi"/>
          <w:i/>
          <w:sz w:val="24"/>
          <w:szCs w:val="24"/>
        </w:rPr>
        <w:t>„Moldsilva”</w:t>
      </w:r>
      <w:r>
        <w:rPr>
          <w:rFonts w:cstheme="majorHAnsi"/>
          <w:i/>
          <w:sz w:val="24"/>
          <w:szCs w:val="24"/>
          <w:lang w:val="ru-RU"/>
        </w:rPr>
        <w:t>,</w:t>
      </w:r>
      <w:r w:rsidRPr="00BC5F8D">
        <w:rPr>
          <w:rFonts w:cstheme="majorHAnsi"/>
          <w:i/>
          <w:sz w:val="24"/>
          <w:szCs w:val="24"/>
        </w:rPr>
        <w:t xml:space="preserve"> </w:t>
      </w:r>
      <w:r>
        <w:rPr>
          <w:rFonts w:cstheme="majorHAnsi"/>
          <w:i/>
          <w:sz w:val="24"/>
          <w:szCs w:val="24"/>
          <w:lang w:val="ru-RU"/>
        </w:rPr>
        <w:t>не является стороной договора.</w:t>
      </w:r>
      <w:r w:rsidRPr="00BC5F8D">
        <w:rPr>
          <w:rFonts w:cstheme="majorHAnsi"/>
          <w:i/>
          <w:sz w:val="24"/>
          <w:szCs w:val="24"/>
        </w:rPr>
        <w:t xml:space="preserve"> </w:t>
      </w:r>
    </w:p>
    <w:p w:rsidR="00EC1A76" w:rsidRPr="00032748" w:rsidRDefault="00EC1A76" w:rsidP="00797F95">
      <w:pPr>
        <w:pStyle w:val="a7"/>
        <w:tabs>
          <w:tab w:val="left" w:pos="0"/>
        </w:tabs>
        <w:spacing w:line="252" w:lineRule="auto"/>
        <w:ind w:left="90" w:firstLine="562"/>
        <w:jc w:val="both"/>
        <w:rPr>
          <w:rFonts w:cstheme="majorHAnsi"/>
          <w:sz w:val="24"/>
          <w:szCs w:val="24"/>
          <w:lang w:val="ru-RU"/>
        </w:rPr>
      </w:pPr>
      <w:r>
        <w:rPr>
          <w:rFonts w:cstheme="majorHAnsi"/>
          <w:sz w:val="24"/>
          <w:szCs w:val="24"/>
          <w:lang w:val="ru-RU"/>
        </w:rPr>
        <w:t xml:space="preserve">Необходимо отметить, что доходы от сдачи в аренду </w:t>
      </w:r>
      <w:r w:rsidRPr="00BE5774">
        <w:rPr>
          <w:rFonts w:cstheme="majorHAnsi"/>
          <w:sz w:val="24"/>
          <w:szCs w:val="24"/>
          <w:lang w:val="ru-RU"/>
        </w:rPr>
        <w:t>земель лесного фонда</w:t>
      </w:r>
      <w:r>
        <w:rPr>
          <w:rFonts w:cstheme="majorHAnsi"/>
          <w:sz w:val="24"/>
          <w:szCs w:val="24"/>
          <w:lang w:val="ru-RU"/>
        </w:rPr>
        <w:t xml:space="preserve"> до </w:t>
      </w:r>
      <w:r w:rsidRPr="00BC5F8D">
        <w:rPr>
          <w:rFonts w:cstheme="majorHAnsi"/>
          <w:sz w:val="24"/>
          <w:szCs w:val="24"/>
        </w:rPr>
        <w:t>2020</w:t>
      </w:r>
      <w:r>
        <w:rPr>
          <w:rFonts w:cstheme="majorHAnsi"/>
          <w:sz w:val="24"/>
          <w:szCs w:val="24"/>
          <w:lang w:val="ru-RU"/>
        </w:rPr>
        <w:t xml:space="preserve"> года не поступали в </w:t>
      </w:r>
      <w:r w:rsidR="00032748">
        <w:rPr>
          <w:rFonts w:cstheme="majorHAnsi"/>
          <w:sz w:val="24"/>
          <w:szCs w:val="24"/>
          <w:lang w:val="ru-RU"/>
        </w:rPr>
        <w:t xml:space="preserve">государственный бюджет, а на банковский счет Агентства </w:t>
      </w:r>
      <w:r w:rsidR="00032748" w:rsidRPr="00BC5F8D">
        <w:rPr>
          <w:rFonts w:cstheme="majorHAnsi"/>
          <w:sz w:val="24"/>
          <w:szCs w:val="24"/>
        </w:rPr>
        <w:t>„Moldsil</w:t>
      </w:r>
      <w:r w:rsidR="00032748">
        <w:rPr>
          <w:rFonts w:cstheme="majorHAnsi"/>
          <w:sz w:val="24"/>
          <w:szCs w:val="24"/>
        </w:rPr>
        <w:t>va”</w:t>
      </w:r>
      <w:r w:rsidR="00032748">
        <w:rPr>
          <w:rFonts w:cstheme="majorHAnsi"/>
          <w:sz w:val="24"/>
          <w:szCs w:val="24"/>
          <w:lang w:val="ru-RU"/>
        </w:rPr>
        <w:t xml:space="preserve"> вне бюджетной системы и служили в качестве дополнительных источников для потребностей лесохозяйствования. Начиная с </w:t>
      </w:r>
      <w:r w:rsidR="00032748" w:rsidRPr="00BC5F8D">
        <w:rPr>
          <w:rFonts w:cstheme="majorHAnsi"/>
          <w:sz w:val="24"/>
          <w:szCs w:val="24"/>
        </w:rPr>
        <w:t>2021</w:t>
      </w:r>
      <w:r w:rsidR="00032748">
        <w:rPr>
          <w:rFonts w:cstheme="majorHAnsi"/>
          <w:sz w:val="24"/>
          <w:szCs w:val="24"/>
          <w:lang w:val="ru-RU"/>
        </w:rPr>
        <w:t xml:space="preserve"> года</w:t>
      </w:r>
      <w:r w:rsidR="00032748" w:rsidRPr="00BC5F8D">
        <w:rPr>
          <w:rFonts w:cstheme="majorHAnsi"/>
          <w:sz w:val="24"/>
          <w:szCs w:val="24"/>
        </w:rPr>
        <w:t>,</w:t>
      </w:r>
      <w:r w:rsidR="00032748">
        <w:rPr>
          <w:rFonts w:cstheme="majorHAnsi"/>
          <w:sz w:val="24"/>
          <w:szCs w:val="24"/>
          <w:lang w:val="ru-RU"/>
        </w:rPr>
        <w:t xml:space="preserve"> доходы от сдачи в аренду </w:t>
      </w:r>
      <w:r w:rsidR="00032748" w:rsidRPr="00BE5774">
        <w:rPr>
          <w:rFonts w:cstheme="majorHAnsi"/>
          <w:sz w:val="24"/>
          <w:szCs w:val="24"/>
          <w:lang w:val="ru-RU"/>
        </w:rPr>
        <w:t>земель лесного фонда</w:t>
      </w:r>
      <w:r w:rsidR="00032748">
        <w:rPr>
          <w:rFonts w:cstheme="majorHAnsi"/>
          <w:sz w:val="24"/>
          <w:szCs w:val="24"/>
          <w:lang w:val="ru-RU"/>
        </w:rPr>
        <w:t xml:space="preserve"> поступают в государственный бюджет в форме общих доходов.</w:t>
      </w:r>
    </w:p>
    <w:p w:rsidR="00797F95" w:rsidRPr="00BC5F8D" w:rsidRDefault="00032748" w:rsidP="00797F95">
      <w:pPr>
        <w:pStyle w:val="a7"/>
        <w:tabs>
          <w:tab w:val="left" w:pos="0"/>
        </w:tabs>
        <w:spacing w:line="252" w:lineRule="auto"/>
        <w:ind w:left="90" w:firstLine="562"/>
        <w:jc w:val="both"/>
        <w:rPr>
          <w:rFonts w:cstheme="majorHAnsi"/>
          <w:sz w:val="24"/>
          <w:szCs w:val="24"/>
        </w:rPr>
      </w:pPr>
      <w:r>
        <w:rPr>
          <w:rFonts w:cstheme="majorHAnsi"/>
          <w:sz w:val="24"/>
          <w:szCs w:val="24"/>
          <w:lang w:val="ru-RU"/>
        </w:rPr>
        <w:t xml:space="preserve">Дополнительно подчеркнем факт, что соглашениями по уступке права аренды избегают законную процедуру передачи в пользование </w:t>
      </w:r>
      <w:r w:rsidRPr="00BE5774">
        <w:rPr>
          <w:rFonts w:cstheme="majorHAnsi"/>
          <w:sz w:val="24"/>
          <w:szCs w:val="24"/>
          <w:lang w:val="ru-RU"/>
        </w:rPr>
        <w:t>земель лесного фонда</w:t>
      </w:r>
      <w:r>
        <w:rPr>
          <w:rFonts w:cstheme="majorHAnsi"/>
          <w:sz w:val="24"/>
          <w:szCs w:val="24"/>
          <w:lang w:val="ru-RU"/>
        </w:rPr>
        <w:t xml:space="preserve">, а отсутствие плана менеджмента </w:t>
      </w:r>
      <w:r w:rsidR="00E36B70">
        <w:rPr>
          <w:rFonts w:cstheme="majorHAnsi"/>
          <w:sz w:val="24"/>
          <w:szCs w:val="24"/>
          <w:lang w:val="ru-RU"/>
        </w:rPr>
        <w:t xml:space="preserve">по использованию этих земель, с указанием основных мер и запланированного объема финансовых инвестиций, несомненно, </w:t>
      </w:r>
      <w:r w:rsidR="00E36B70" w:rsidRPr="00E36B70">
        <w:rPr>
          <w:rFonts w:cstheme="majorHAnsi"/>
          <w:sz w:val="24"/>
          <w:szCs w:val="24"/>
        </w:rPr>
        <w:t>созда</w:t>
      </w:r>
      <w:r w:rsidR="00E36B70">
        <w:rPr>
          <w:rFonts w:cstheme="majorHAnsi"/>
          <w:sz w:val="24"/>
          <w:szCs w:val="24"/>
          <w:lang w:val="ru-RU"/>
        </w:rPr>
        <w:t xml:space="preserve">ст </w:t>
      </w:r>
      <w:r w:rsidR="00E36B70" w:rsidRPr="00E36B70">
        <w:rPr>
          <w:rFonts w:cstheme="majorHAnsi"/>
          <w:sz w:val="24"/>
          <w:szCs w:val="24"/>
        </w:rPr>
        <w:t>неизбежные риски для устойчивости лесного фонда.</w:t>
      </w:r>
    </w:p>
    <w:p w:rsidR="00E36B70" w:rsidRDefault="00E36B70" w:rsidP="00E36B70">
      <w:pPr>
        <w:pStyle w:val="a7"/>
        <w:tabs>
          <w:tab w:val="left" w:pos="0"/>
        </w:tabs>
        <w:spacing w:line="252" w:lineRule="auto"/>
        <w:ind w:left="90" w:firstLine="562"/>
        <w:jc w:val="both"/>
        <w:rPr>
          <w:rFonts w:cstheme="majorHAnsi"/>
          <w:sz w:val="24"/>
          <w:szCs w:val="24"/>
          <w:lang w:val="ru-RU"/>
        </w:rPr>
      </w:pPr>
      <w:r w:rsidRPr="00E36B70">
        <w:rPr>
          <w:rFonts w:cstheme="majorHAnsi"/>
          <w:sz w:val="24"/>
          <w:szCs w:val="24"/>
        </w:rPr>
        <w:t xml:space="preserve">Более того, эта ситуация генерировала создание </w:t>
      </w:r>
      <w:r w:rsidRPr="00E36B70">
        <w:rPr>
          <w:rFonts w:cstheme="majorHAnsi"/>
          <w:sz w:val="24"/>
          <w:szCs w:val="24"/>
          <w:lang w:val="ru-RU"/>
        </w:rPr>
        <w:t>вторичного, коммерческого рынка прав пользования земель лесного фонда государственной собственности</w:t>
      </w:r>
      <w:r>
        <w:rPr>
          <w:rFonts w:cstheme="majorHAnsi"/>
          <w:sz w:val="24"/>
          <w:szCs w:val="24"/>
          <w:lang w:val="ru-RU"/>
        </w:rPr>
        <w:t>.</w:t>
      </w:r>
    </w:p>
    <w:p w:rsidR="00797F95" w:rsidRPr="00E36B70" w:rsidRDefault="00E36B70" w:rsidP="00797F95">
      <w:pPr>
        <w:pStyle w:val="af5"/>
        <w:shd w:val="clear" w:color="auto" w:fill="FFFFFF"/>
        <w:spacing w:after="0" w:line="252" w:lineRule="auto"/>
        <w:ind w:left="90" w:firstLine="562"/>
        <w:jc w:val="both"/>
        <w:rPr>
          <w:rFonts w:ascii="Calibri Light" w:hAnsi="Calibri Light" w:cstheme="majorHAnsi"/>
        </w:rPr>
      </w:pPr>
      <w:r>
        <w:rPr>
          <w:rFonts w:ascii="Calibri Light" w:hAnsi="Calibri Light" w:cstheme="majorHAnsi"/>
        </w:rPr>
        <w:t>Для подтверждения отмеченного, аудит ниже представляет объявления, размещенные на платформе купли-продажи он-лайн</w:t>
      </w:r>
      <w:r w:rsidRPr="00BC5F8D">
        <w:rPr>
          <w:rStyle w:val="af4"/>
          <w:rFonts w:cstheme="majorHAnsi"/>
          <w:i/>
        </w:rPr>
        <w:footnoteReference w:id="82"/>
      </w:r>
      <w:r w:rsidRPr="00BC5F8D">
        <w:rPr>
          <w:rFonts w:cstheme="majorHAnsi"/>
          <w:i/>
        </w:rPr>
        <w:t>,</w:t>
      </w:r>
      <w:r>
        <w:rPr>
          <w:rFonts w:cstheme="majorHAnsi"/>
          <w:i/>
        </w:rPr>
        <w:t xml:space="preserve"> </w:t>
      </w:r>
      <w:r w:rsidRPr="00E36B70">
        <w:rPr>
          <w:rFonts w:ascii="Calibri Light" w:hAnsi="Calibri Light" w:cstheme="majorHAnsi"/>
        </w:rPr>
        <w:t xml:space="preserve">которыми </w:t>
      </w:r>
      <w:r>
        <w:rPr>
          <w:rFonts w:ascii="Calibri Light" w:hAnsi="Calibri Light" w:cstheme="majorHAnsi"/>
        </w:rPr>
        <w:t>у</w:t>
      </w:r>
      <w:r w:rsidRPr="00E36B70">
        <w:rPr>
          <w:rFonts w:ascii="Calibri Light" w:hAnsi="Calibri Light" w:cstheme="majorHAnsi"/>
        </w:rPr>
        <w:t>д</w:t>
      </w:r>
      <w:r>
        <w:rPr>
          <w:rFonts w:ascii="Calibri Light" w:hAnsi="Calibri Light" w:cstheme="majorHAnsi"/>
        </w:rPr>
        <w:t xml:space="preserve">остоверяется продажа прав аренды </w:t>
      </w:r>
      <w:r w:rsidRPr="00E36B70">
        <w:rPr>
          <w:rFonts w:ascii="Calibri Light" w:hAnsi="Calibri Light" w:cstheme="majorHAnsi"/>
        </w:rPr>
        <w:t>земель лесного фонда</w:t>
      </w:r>
      <w:r>
        <w:rPr>
          <w:rFonts w:ascii="Calibri Light" w:hAnsi="Calibri Light" w:cstheme="majorHAnsi"/>
        </w:rPr>
        <w:t xml:space="preserve"> (смотреть</w:t>
      </w:r>
      <w:r w:rsidR="00BC346A">
        <w:rPr>
          <w:rFonts w:ascii="Calibri Light" w:hAnsi="Calibri Light" w:cstheme="majorHAnsi"/>
        </w:rPr>
        <w:t xml:space="preserve"> и</w:t>
      </w:r>
      <w:r w:rsidR="00BC346A" w:rsidRPr="00BC346A">
        <w:rPr>
          <w:rFonts w:ascii="Calibri Light" w:hAnsi="Calibri Light" w:cstheme="majorHAnsi"/>
        </w:rPr>
        <w:t>зображени</w:t>
      </w:r>
      <w:r w:rsidR="00BC346A">
        <w:rPr>
          <w:rFonts w:ascii="Calibri Light" w:hAnsi="Calibri Light" w:cstheme="majorHAnsi"/>
        </w:rPr>
        <w:t>я</w:t>
      </w:r>
      <w:r>
        <w:rPr>
          <w:rFonts w:ascii="Calibri Light" w:hAnsi="Calibri Light" w:cstheme="majorHAnsi"/>
        </w:rPr>
        <w:t xml:space="preserve"> №9 - №10).</w:t>
      </w:r>
    </w:p>
    <w:p w:rsidR="00797F95" w:rsidRPr="00BC5F8D" w:rsidRDefault="00BC346A" w:rsidP="00797F95">
      <w:pPr>
        <w:pStyle w:val="a7"/>
        <w:tabs>
          <w:tab w:val="left" w:pos="0"/>
        </w:tabs>
        <w:spacing w:line="252" w:lineRule="auto"/>
        <w:ind w:left="90" w:firstLine="567"/>
        <w:jc w:val="right"/>
        <w:rPr>
          <w:rFonts w:cstheme="majorHAnsi"/>
          <w:b/>
          <w:sz w:val="24"/>
          <w:szCs w:val="24"/>
        </w:rPr>
      </w:pPr>
      <w:r>
        <w:rPr>
          <w:rFonts w:eastAsia="Calibri" w:cstheme="majorHAnsi"/>
          <w:b/>
          <w:sz w:val="24"/>
          <w:szCs w:val="24"/>
          <w:lang w:val="ru-RU"/>
        </w:rPr>
        <w:t>Изображения</w:t>
      </w:r>
      <w:r>
        <w:rPr>
          <w:rFonts w:cstheme="majorHAnsi"/>
          <w:b/>
          <w:sz w:val="24"/>
          <w:szCs w:val="24"/>
          <w:lang w:val="ru-RU"/>
        </w:rPr>
        <w:t xml:space="preserve"> </w:t>
      </w:r>
      <w:r w:rsidR="006A6061">
        <w:rPr>
          <w:rFonts w:cstheme="majorHAnsi"/>
          <w:b/>
          <w:sz w:val="24"/>
          <w:szCs w:val="24"/>
          <w:lang w:val="ru-RU"/>
        </w:rPr>
        <w:t>№</w:t>
      </w:r>
      <w:r w:rsidR="00797F95" w:rsidRPr="00BC5F8D">
        <w:rPr>
          <w:rFonts w:cstheme="majorHAnsi"/>
          <w:b/>
          <w:sz w:val="24"/>
          <w:szCs w:val="24"/>
        </w:rPr>
        <w:t>9 –</w:t>
      </w:r>
      <w:r w:rsidR="006A6061">
        <w:rPr>
          <w:rFonts w:cstheme="majorHAnsi"/>
          <w:b/>
          <w:sz w:val="24"/>
          <w:szCs w:val="24"/>
          <w:lang w:val="ru-RU"/>
        </w:rPr>
        <w:t>№</w:t>
      </w:r>
      <w:r w:rsidR="00797F95" w:rsidRPr="00BC5F8D">
        <w:rPr>
          <w:rFonts w:cstheme="majorHAnsi"/>
          <w:b/>
          <w:sz w:val="24"/>
          <w:szCs w:val="24"/>
        </w:rPr>
        <w:t>10</w:t>
      </w:r>
    </w:p>
    <w:p w:rsidR="00797F95" w:rsidRPr="00BC5F8D" w:rsidRDefault="005C0851" w:rsidP="00797F95">
      <w:pPr>
        <w:pStyle w:val="a7"/>
        <w:tabs>
          <w:tab w:val="left" w:pos="0"/>
        </w:tabs>
        <w:spacing w:line="252" w:lineRule="auto"/>
        <w:ind w:left="90"/>
        <w:jc w:val="center"/>
        <w:rPr>
          <w:rFonts w:cstheme="majorHAnsi"/>
          <w:b/>
          <w:sz w:val="24"/>
          <w:szCs w:val="24"/>
        </w:rPr>
      </w:pPr>
      <w:r>
        <w:rPr>
          <w:rFonts w:cstheme="majorHAnsi"/>
          <w:b/>
          <w:sz w:val="24"/>
          <w:szCs w:val="24"/>
          <w:lang w:val="ru-RU"/>
        </w:rPr>
        <w:t xml:space="preserve">Объявления по уступке прав аренды </w:t>
      </w:r>
    </w:p>
    <w:tbl>
      <w:tblPr>
        <w:tblW w:w="0" w:type="auto"/>
        <w:tblLook w:val="04A0" w:firstRow="1" w:lastRow="0" w:firstColumn="1" w:lastColumn="0" w:noHBand="0" w:noVBand="1"/>
      </w:tblPr>
      <w:tblGrid>
        <w:gridCol w:w="4839"/>
        <w:gridCol w:w="4840"/>
      </w:tblGrid>
      <w:tr w:rsidR="00797F95" w:rsidRPr="00BC5F8D" w:rsidTr="00CE6340">
        <w:tc>
          <w:tcPr>
            <w:tcW w:w="4839" w:type="dxa"/>
          </w:tcPr>
          <w:p w:rsidR="00797F95" w:rsidRPr="00BC5F8D" w:rsidRDefault="00797F95" w:rsidP="00CE6340">
            <w:pPr>
              <w:pStyle w:val="a7"/>
              <w:tabs>
                <w:tab w:val="left" w:pos="0"/>
              </w:tabs>
              <w:spacing w:line="252" w:lineRule="auto"/>
              <w:ind w:left="90"/>
              <w:jc w:val="both"/>
              <w:rPr>
                <w:rFonts w:cstheme="majorHAnsi"/>
                <w:sz w:val="24"/>
                <w:szCs w:val="24"/>
              </w:rPr>
            </w:pPr>
            <w:r w:rsidRPr="00BC5F8D">
              <w:rPr>
                <w:rFonts w:cstheme="majorHAnsi"/>
                <w:noProof/>
                <w:sz w:val="24"/>
                <w:szCs w:val="24"/>
                <w:lang w:val="ru-RU" w:eastAsia="ru-RU"/>
              </w:rPr>
              <w:drawing>
                <wp:inline distT="0" distB="0" distL="0" distR="0">
                  <wp:extent cx="2452344" cy="1649730"/>
                  <wp:effectExtent l="0" t="0" r="5715" b="7620"/>
                  <wp:docPr id="1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2143" t="21602" r="37933" b="16530"/>
                          <a:stretch/>
                        </pic:blipFill>
                        <pic:spPr bwMode="auto">
                          <a:xfrm>
                            <a:off x="0" y="0"/>
                            <a:ext cx="2564251" cy="17250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40" w:type="dxa"/>
          </w:tcPr>
          <w:p w:rsidR="00797F95" w:rsidRPr="00BC5F8D" w:rsidRDefault="00797F95" w:rsidP="00CE6340">
            <w:pPr>
              <w:pStyle w:val="a7"/>
              <w:tabs>
                <w:tab w:val="left" w:pos="0"/>
              </w:tabs>
              <w:spacing w:line="252" w:lineRule="auto"/>
              <w:ind w:left="90"/>
              <w:jc w:val="both"/>
              <w:rPr>
                <w:rFonts w:cstheme="majorHAnsi"/>
                <w:sz w:val="24"/>
                <w:szCs w:val="24"/>
              </w:rPr>
            </w:pPr>
            <w:r w:rsidRPr="00BC5F8D">
              <w:rPr>
                <w:rFonts w:cstheme="majorHAnsi"/>
                <w:noProof/>
                <w:sz w:val="24"/>
                <w:szCs w:val="24"/>
                <w:lang w:val="ru-RU" w:eastAsia="ru-RU"/>
              </w:rPr>
              <w:drawing>
                <wp:inline distT="0" distB="0" distL="0" distR="0">
                  <wp:extent cx="2539543" cy="1534795"/>
                  <wp:effectExtent l="0" t="0" r="0" b="8255"/>
                  <wp:docPr id="1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33648" t="14269" r="19973" b="23688"/>
                          <a:stretch/>
                        </pic:blipFill>
                        <pic:spPr bwMode="auto">
                          <a:xfrm>
                            <a:off x="0" y="0"/>
                            <a:ext cx="2572120" cy="1554483"/>
                          </a:xfrm>
                          <a:prstGeom prst="rect">
                            <a:avLst/>
                          </a:prstGeom>
                          <a:ln>
                            <a:noFill/>
                          </a:ln>
                          <a:extLst>
                            <a:ext uri="{53640926-AAD7-44D8-BBD7-CCE9431645EC}">
                              <a14:shadowObscured xmlns:a14="http://schemas.microsoft.com/office/drawing/2010/main"/>
                            </a:ext>
                          </a:extLst>
                        </pic:spPr>
                      </pic:pic>
                    </a:graphicData>
                  </a:graphic>
                </wp:inline>
              </w:drawing>
            </w:r>
          </w:p>
        </w:tc>
      </w:tr>
    </w:tbl>
    <w:p w:rsidR="00797F95" w:rsidRPr="00BC5F8D" w:rsidRDefault="00797F95" w:rsidP="005C0851">
      <w:pPr>
        <w:pStyle w:val="a7"/>
        <w:tabs>
          <w:tab w:val="left" w:pos="0"/>
        </w:tabs>
        <w:spacing w:before="120" w:after="120" w:line="252" w:lineRule="auto"/>
        <w:ind w:left="91"/>
        <w:jc w:val="both"/>
        <w:rPr>
          <w:rFonts w:cstheme="majorHAnsi"/>
          <w:sz w:val="20"/>
          <w:szCs w:val="20"/>
        </w:rPr>
      </w:pPr>
      <w:r w:rsidRPr="00BC5F8D">
        <w:rPr>
          <w:rFonts w:cstheme="majorHAnsi"/>
          <w:b/>
          <w:i/>
          <w:sz w:val="20"/>
          <w:szCs w:val="20"/>
        </w:rPr>
        <w:t xml:space="preserve">          </w:t>
      </w:r>
      <w:r w:rsidR="005C0851">
        <w:rPr>
          <w:rFonts w:cstheme="majorHAnsi"/>
          <w:b/>
          <w:i/>
          <w:sz w:val="20"/>
          <w:szCs w:val="20"/>
          <w:lang w:val="ru-RU"/>
        </w:rPr>
        <w:t>Источник</w:t>
      </w:r>
      <w:r w:rsidRPr="00BC5F8D">
        <w:rPr>
          <w:rFonts w:cstheme="majorHAnsi"/>
          <w:b/>
          <w:i/>
          <w:sz w:val="20"/>
          <w:szCs w:val="20"/>
        </w:rPr>
        <w:t>:</w:t>
      </w:r>
      <w:r w:rsidRPr="00BC5F8D">
        <w:rPr>
          <w:rFonts w:cstheme="majorHAnsi"/>
          <w:i/>
          <w:sz w:val="20"/>
          <w:szCs w:val="20"/>
        </w:rPr>
        <w:t xml:space="preserve"> </w:t>
      </w:r>
      <w:r w:rsidR="005C0851">
        <w:rPr>
          <w:rFonts w:cstheme="majorHAnsi"/>
          <w:sz w:val="20"/>
          <w:szCs w:val="20"/>
          <w:lang w:val="ru-RU"/>
        </w:rPr>
        <w:t>Изображения, полученные в ходе аудита</w:t>
      </w:r>
      <w:r w:rsidRPr="00BC5F8D">
        <w:rPr>
          <w:rFonts w:cstheme="majorHAnsi"/>
          <w:sz w:val="20"/>
          <w:szCs w:val="20"/>
        </w:rPr>
        <w:t>.</w:t>
      </w:r>
    </w:p>
    <w:p w:rsidR="00AA7484" w:rsidRPr="00AA7484" w:rsidRDefault="005C0851" w:rsidP="00C47B56">
      <w:pPr>
        <w:spacing w:line="252" w:lineRule="auto"/>
        <w:ind w:left="90" w:firstLine="567"/>
        <w:jc w:val="both"/>
        <w:rPr>
          <w:rFonts w:cstheme="majorHAnsi"/>
          <w:sz w:val="16"/>
          <w:szCs w:val="16"/>
          <w:lang w:val="ru-RU"/>
        </w:rPr>
      </w:pPr>
      <w:r>
        <w:rPr>
          <w:rFonts w:cstheme="majorHAnsi"/>
          <w:sz w:val="24"/>
          <w:szCs w:val="24"/>
          <w:lang w:val="ru-RU"/>
        </w:rPr>
        <w:t xml:space="preserve">В результате проведения расчетов на основе этих объявлений отмечается, что стоимость права аренды составляет в среднем </w:t>
      </w:r>
      <w:r w:rsidRPr="00BC5F8D">
        <w:rPr>
          <w:rFonts w:cstheme="majorHAnsi"/>
          <w:i/>
          <w:sz w:val="24"/>
          <w:szCs w:val="24"/>
        </w:rPr>
        <w:t>24,2</w:t>
      </w:r>
      <w:r>
        <w:rPr>
          <w:rFonts w:cstheme="majorHAnsi"/>
          <w:i/>
          <w:sz w:val="24"/>
          <w:szCs w:val="24"/>
          <w:lang w:val="ru-RU"/>
        </w:rPr>
        <w:t xml:space="preserve"> тыс. евро/га. </w:t>
      </w:r>
      <w:r>
        <w:rPr>
          <w:rFonts w:cstheme="majorHAnsi"/>
          <w:sz w:val="24"/>
          <w:szCs w:val="24"/>
          <w:lang w:val="ru-RU"/>
        </w:rPr>
        <w:t xml:space="preserve">Последовательно, согласно оценочным расчетам, стоимость рыночных операций, допущенных ответственными руководящими лицами путем подписания соглашений по уступке права аренды </w:t>
      </w:r>
      <w:r w:rsidRPr="00BE5774">
        <w:rPr>
          <w:rFonts w:cstheme="majorHAnsi"/>
          <w:sz w:val="24"/>
          <w:szCs w:val="24"/>
          <w:lang w:val="ru-RU"/>
        </w:rPr>
        <w:t>земель лесного фонда</w:t>
      </w:r>
      <w:r>
        <w:rPr>
          <w:rFonts w:cstheme="majorHAnsi"/>
          <w:sz w:val="24"/>
          <w:szCs w:val="24"/>
          <w:lang w:val="ru-RU"/>
        </w:rPr>
        <w:t xml:space="preserve">, оценивается в сумме </w:t>
      </w:r>
      <w:r w:rsidRPr="00BC5F8D">
        <w:rPr>
          <w:rFonts w:cstheme="majorHAnsi"/>
          <w:i/>
          <w:sz w:val="24"/>
          <w:szCs w:val="24"/>
        </w:rPr>
        <w:t>5,8</w:t>
      </w:r>
      <w:r>
        <w:rPr>
          <w:rFonts w:cstheme="majorHAnsi"/>
          <w:i/>
          <w:sz w:val="24"/>
          <w:szCs w:val="24"/>
          <w:lang w:val="ru-RU"/>
        </w:rPr>
        <w:t xml:space="preserve"> млн. евро</w:t>
      </w:r>
      <w:r w:rsidRPr="00BC5F8D">
        <w:rPr>
          <w:rStyle w:val="af4"/>
          <w:rFonts w:cstheme="majorHAnsi"/>
          <w:i/>
          <w:sz w:val="24"/>
          <w:szCs w:val="24"/>
        </w:rPr>
        <w:footnoteReference w:id="83"/>
      </w:r>
      <w:r w:rsidRPr="00BC5F8D">
        <w:rPr>
          <w:rFonts w:cstheme="majorHAnsi"/>
          <w:i/>
          <w:sz w:val="24"/>
          <w:szCs w:val="24"/>
        </w:rPr>
        <w:t>.</w:t>
      </w:r>
    </w:p>
    <w:p w:rsidR="00EC7A59" w:rsidRPr="00EC7A59" w:rsidRDefault="00EC7A59" w:rsidP="00797F95">
      <w:pPr>
        <w:pStyle w:val="1"/>
        <w:numPr>
          <w:ilvl w:val="2"/>
          <w:numId w:val="32"/>
        </w:numPr>
        <w:spacing w:before="0" w:line="252" w:lineRule="auto"/>
        <w:ind w:left="90" w:hanging="90"/>
        <w:jc w:val="both"/>
        <w:rPr>
          <w:rFonts w:ascii="Calibri Light" w:eastAsia="Calibri" w:hAnsi="Calibri Light" w:cs="Calibri Light"/>
          <w:b/>
          <w:i/>
          <w:color w:val="auto"/>
          <w:sz w:val="24"/>
          <w:szCs w:val="24"/>
          <w:lang w:val="ro-RO"/>
        </w:rPr>
      </w:pPr>
      <w:bookmarkStart w:id="117" w:name="_Toc99665469"/>
      <w:r>
        <w:rPr>
          <w:rFonts w:ascii="Calibri Light" w:eastAsia="Calibri" w:hAnsi="Calibri Light" w:cs="Calibri Light"/>
          <w:b/>
          <w:i/>
          <w:color w:val="auto"/>
          <w:sz w:val="24"/>
          <w:szCs w:val="24"/>
        </w:rPr>
        <w:t>Двойственная регулирующая база создала условия для облегчения нерегламентированного/</w:t>
      </w:r>
      <w:r w:rsidR="00AA7484">
        <w:rPr>
          <w:rFonts w:ascii="Calibri Light" w:eastAsia="Calibri" w:hAnsi="Calibri Light" w:cs="Calibri Light"/>
          <w:b/>
          <w:i/>
          <w:color w:val="auto"/>
          <w:sz w:val="24"/>
          <w:szCs w:val="24"/>
        </w:rPr>
        <w:t>запрещенного строительства капитальных строений на землях лесного фонда, с последующим их включением в гражданский оборот.</w:t>
      </w:r>
      <w:bookmarkEnd w:id="117"/>
    </w:p>
    <w:p w:rsidR="00AA7484" w:rsidRPr="00AA7484" w:rsidRDefault="00AA7484" w:rsidP="00797F95">
      <w:pPr>
        <w:pStyle w:val="a7"/>
        <w:tabs>
          <w:tab w:val="left" w:pos="426"/>
        </w:tabs>
        <w:spacing w:line="252" w:lineRule="auto"/>
        <w:ind w:left="90" w:firstLine="567"/>
        <w:jc w:val="both"/>
        <w:rPr>
          <w:rFonts w:eastAsia="Calibri" w:cstheme="majorHAnsi"/>
          <w:sz w:val="24"/>
          <w:szCs w:val="24"/>
          <w:lang w:val="ru-RU"/>
        </w:rPr>
      </w:pPr>
      <w:r w:rsidRPr="00D45C72">
        <w:rPr>
          <w:rFonts w:cstheme="majorHAnsi"/>
          <w:sz w:val="24"/>
          <w:szCs w:val="24"/>
          <w:shd w:val="clear" w:color="auto" w:fill="FFFFFF"/>
          <w:lang w:val="ru-RU"/>
        </w:rPr>
        <w:t>Законодательн</w:t>
      </w:r>
      <w:r>
        <w:rPr>
          <w:rFonts w:cstheme="majorHAnsi"/>
          <w:sz w:val="24"/>
          <w:szCs w:val="24"/>
          <w:shd w:val="clear" w:color="auto" w:fill="FFFFFF"/>
          <w:lang w:val="ru-RU"/>
        </w:rPr>
        <w:t>ая</w:t>
      </w:r>
      <w:r w:rsidRPr="00AA7484">
        <w:rPr>
          <w:rFonts w:cstheme="majorHAnsi"/>
          <w:sz w:val="24"/>
          <w:szCs w:val="24"/>
          <w:shd w:val="clear" w:color="auto" w:fill="FFFFFF"/>
          <w:lang w:val="ru-RU"/>
        </w:rPr>
        <w:t xml:space="preserve"> </w:t>
      </w:r>
      <w:r>
        <w:rPr>
          <w:rFonts w:cstheme="majorHAnsi"/>
          <w:sz w:val="24"/>
          <w:szCs w:val="24"/>
          <w:shd w:val="clear" w:color="auto" w:fill="FFFFFF"/>
          <w:lang w:val="ru-RU"/>
        </w:rPr>
        <w:t>база</w:t>
      </w:r>
      <w:r w:rsidRPr="00BC5F8D">
        <w:rPr>
          <w:rStyle w:val="af4"/>
          <w:rFonts w:eastAsia="Calibri" w:cstheme="majorHAnsi"/>
          <w:sz w:val="24"/>
          <w:szCs w:val="24"/>
        </w:rPr>
        <w:footnoteReference w:id="84"/>
      </w:r>
      <w:r w:rsidRPr="00BC5F8D">
        <w:rPr>
          <w:rFonts w:eastAsia="Calibri" w:cstheme="majorHAnsi"/>
          <w:sz w:val="24"/>
          <w:szCs w:val="24"/>
        </w:rPr>
        <w:t xml:space="preserve"> </w:t>
      </w:r>
      <w:r>
        <w:rPr>
          <w:rFonts w:eastAsia="Calibri" w:cstheme="majorHAnsi"/>
          <w:sz w:val="24"/>
          <w:szCs w:val="24"/>
          <w:lang w:val="ru-RU"/>
        </w:rPr>
        <w:t xml:space="preserve">четко предусматривает, что лесном фонде допускается строительство объектов в целях, связанных с </w:t>
      </w:r>
      <w:r w:rsidRPr="00AA7484">
        <w:rPr>
          <w:rFonts w:eastAsia="Calibri" w:cstheme="majorHAnsi"/>
          <w:sz w:val="24"/>
          <w:szCs w:val="24"/>
          <w:lang w:val="ru-RU"/>
        </w:rPr>
        <w:t>ведением лесного хозяйства</w:t>
      </w:r>
      <w:r>
        <w:rPr>
          <w:rFonts w:eastAsia="Calibri" w:cstheme="majorHAnsi"/>
          <w:sz w:val="24"/>
          <w:szCs w:val="24"/>
          <w:lang w:val="ru-RU"/>
        </w:rPr>
        <w:t>.</w:t>
      </w:r>
    </w:p>
    <w:p w:rsidR="008E7597" w:rsidRPr="008E7597" w:rsidRDefault="00AA7484" w:rsidP="008E7597">
      <w:pPr>
        <w:pStyle w:val="a7"/>
        <w:tabs>
          <w:tab w:val="left" w:pos="426"/>
        </w:tabs>
        <w:spacing w:line="252" w:lineRule="auto"/>
        <w:ind w:left="90" w:firstLine="567"/>
        <w:jc w:val="both"/>
        <w:rPr>
          <w:rFonts w:eastAsia="Calibri" w:cstheme="majorHAnsi"/>
          <w:bCs/>
          <w:i/>
          <w:sz w:val="24"/>
          <w:szCs w:val="24"/>
          <w:lang w:val="ru-RU"/>
        </w:rPr>
      </w:pPr>
      <w:r>
        <w:rPr>
          <w:rFonts w:eastAsia="Calibri" w:cstheme="majorHAnsi"/>
          <w:sz w:val="24"/>
          <w:szCs w:val="24"/>
          <w:lang w:val="ru-RU"/>
        </w:rPr>
        <w:t xml:space="preserve">Вместе с тем, в п.30 Положения </w:t>
      </w:r>
      <w:r w:rsidR="008E7597" w:rsidRPr="008E7597">
        <w:rPr>
          <w:rFonts w:eastAsia="Calibri" w:cstheme="majorHAnsi"/>
          <w:sz w:val="24"/>
          <w:szCs w:val="24"/>
          <w:lang w:val="ru-RU"/>
        </w:rPr>
        <w:t>о предоставлении в пользование земель лесного фонда для ведения охотничьего хозяйства и/или рекреационных целей</w:t>
      </w:r>
      <w:r w:rsidR="008E7597">
        <w:rPr>
          <w:rFonts w:eastAsia="Calibri" w:cstheme="majorHAnsi"/>
          <w:sz w:val="24"/>
          <w:szCs w:val="24"/>
          <w:lang w:val="ru-RU"/>
        </w:rPr>
        <w:t>, утвержденного ПП №</w:t>
      </w:r>
      <w:r w:rsidR="008E7597" w:rsidRPr="00BC5F8D">
        <w:rPr>
          <w:rFonts w:eastAsia="Calibri" w:cstheme="majorHAnsi"/>
          <w:bCs/>
          <w:sz w:val="24"/>
          <w:szCs w:val="24"/>
        </w:rPr>
        <w:t>187/2008,</w:t>
      </w:r>
      <w:r w:rsidR="008E7597">
        <w:rPr>
          <w:rFonts w:eastAsia="Calibri" w:cstheme="majorHAnsi"/>
          <w:bCs/>
          <w:sz w:val="24"/>
          <w:szCs w:val="24"/>
          <w:lang w:val="ru-RU"/>
        </w:rPr>
        <w:t xml:space="preserve"> отмечается, что мероприятия для отдыха</w:t>
      </w:r>
      <w:r w:rsidR="008E7597">
        <w:rPr>
          <w:rFonts w:eastAsia="Calibri" w:cstheme="majorHAnsi"/>
          <w:sz w:val="24"/>
          <w:szCs w:val="24"/>
          <w:lang w:val="ru-RU"/>
        </w:rPr>
        <w:t xml:space="preserve"> на </w:t>
      </w:r>
      <w:r w:rsidR="008E7597" w:rsidRPr="008E7597">
        <w:rPr>
          <w:rFonts w:eastAsia="Calibri" w:cstheme="majorHAnsi"/>
          <w:sz w:val="24"/>
          <w:szCs w:val="24"/>
          <w:lang w:val="ru-RU"/>
        </w:rPr>
        <w:t>земл</w:t>
      </w:r>
      <w:r w:rsidR="008E7597">
        <w:rPr>
          <w:rFonts w:eastAsia="Calibri" w:cstheme="majorHAnsi"/>
          <w:sz w:val="24"/>
          <w:szCs w:val="24"/>
          <w:lang w:val="ru-RU"/>
        </w:rPr>
        <w:t>ях</w:t>
      </w:r>
      <w:r w:rsidR="008E7597" w:rsidRPr="008E7597">
        <w:rPr>
          <w:rFonts w:eastAsia="Calibri" w:cstheme="majorHAnsi"/>
          <w:sz w:val="24"/>
          <w:szCs w:val="24"/>
          <w:lang w:val="ru-RU"/>
        </w:rPr>
        <w:t xml:space="preserve"> лесного фонда</w:t>
      </w:r>
      <w:r w:rsidR="008E7597">
        <w:rPr>
          <w:rFonts w:eastAsia="Calibri" w:cstheme="majorHAnsi"/>
          <w:sz w:val="24"/>
          <w:szCs w:val="24"/>
          <w:lang w:val="ru-RU"/>
        </w:rPr>
        <w:t xml:space="preserve"> разрешаются на специально предназначенных секторах, обустроенных автопарковками, спортивными площадками, </w:t>
      </w:r>
      <w:r w:rsidR="008E7597">
        <w:rPr>
          <w:rFonts w:eastAsia="Calibri" w:cstheme="majorHAnsi"/>
          <w:bCs/>
          <w:sz w:val="24"/>
          <w:szCs w:val="24"/>
          <w:lang w:val="ru-RU"/>
        </w:rPr>
        <w:t>туристическими маршрутами</w:t>
      </w:r>
      <w:r w:rsidR="008E7597" w:rsidRPr="008E7597">
        <w:rPr>
          <w:rFonts w:eastAsia="Calibri" w:cstheme="majorHAnsi"/>
          <w:bCs/>
          <w:sz w:val="24"/>
          <w:szCs w:val="24"/>
          <w:lang w:val="ru-RU"/>
        </w:rPr>
        <w:t xml:space="preserve"> и троп</w:t>
      </w:r>
      <w:r w:rsidR="008E7597">
        <w:rPr>
          <w:rFonts w:eastAsia="Calibri" w:cstheme="majorHAnsi"/>
          <w:bCs/>
          <w:sz w:val="24"/>
          <w:szCs w:val="24"/>
          <w:lang w:val="ru-RU"/>
        </w:rPr>
        <w:t xml:space="preserve">ами, малыми архитектурными формами и другими объектами (которые не являются капитальными), построенными совместно с арендодателем в порядке, установленном действующим </w:t>
      </w:r>
      <w:r w:rsidR="008E7597">
        <w:rPr>
          <w:rFonts w:cstheme="majorHAnsi"/>
          <w:sz w:val="24"/>
          <w:szCs w:val="24"/>
          <w:shd w:val="clear" w:color="auto" w:fill="FFFFFF"/>
          <w:lang w:val="ru-RU"/>
        </w:rPr>
        <w:t xml:space="preserve">законодательством. </w:t>
      </w:r>
      <w:r w:rsidR="008E7597" w:rsidRPr="008E7597">
        <w:rPr>
          <w:rFonts w:cstheme="majorHAnsi"/>
          <w:i/>
          <w:sz w:val="24"/>
          <w:szCs w:val="24"/>
          <w:shd w:val="clear" w:color="auto" w:fill="FFFFFF"/>
          <w:lang w:val="ru-RU"/>
        </w:rPr>
        <w:t>Постройка капитальных объектов на землях лесного фонда запрещена.</w:t>
      </w:r>
    </w:p>
    <w:p w:rsidR="008E7597" w:rsidRPr="004027CE" w:rsidRDefault="008E7597" w:rsidP="00797F95">
      <w:pPr>
        <w:pStyle w:val="a7"/>
        <w:tabs>
          <w:tab w:val="left" w:pos="426"/>
        </w:tabs>
        <w:spacing w:line="252" w:lineRule="auto"/>
        <w:ind w:left="90" w:firstLine="567"/>
        <w:jc w:val="both"/>
        <w:rPr>
          <w:rFonts w:eastAsia="Calibri" w:cstheme="majorHAnsi"/>
          <w:bCs/>
          <w:sz w:val="24"/>
          <w:szCs w:val="24"/>
          <w:lang w:val="ru-RU"/>
        </w:rPr>
      </w:pPr>
      <w:r>
        <w:rPr>
          <w:rFonts w:eastAsia="Calibri" w:cstheme="majorHAnsi"/>
          <w:bCs/>
          <w:sz w:val="24"/>
          <w:szCs w:val="24"/>
          <w:lang w:val="ru-RU"/>
        </w:rPr>
        <w:t xml:space="preserve">В то же время, </w:t>
      </w:r>
      <w:r w:rsidR="004027CE">
        <w:rPr>
          <w:rFonts w:eastAsia="Calibri" w:cstheme="majorHAnsi"/>
          <w:bCs/>
          <w:sz w:val="24"/>
          <w:szCs w:val="24"/>
          <w:lang w:val="ru-RU"/>
        </w:rPr>
        <w:t xml:space="preserve">положения договоров аренды </w:t>
      </w:r>
      <w:r w:rsidR="004027CE" w:rsidRPr="00BE5774">
        <w:rPr>
          <w:rFonts w:cstheme="majorHAnsi"/>
          <w:sz w:val="24"/>
          <w:szCs w:val="24"/>
          <w:lang w:val="ru-RU"/>
        </w:rPr>
        <w:t>земель лесного фонда</w:t>
      </w:r>
      <w:r w:rsidR="004027CE">
        <w:rPr>
          <w:rFonts w:cstheme="majorHAnsi"/>
          <w:sz w:val="24"/>
          <w:szCs w:val="24"/>
          <w:lang w:val="ru-RU"/>
        </w:rPr>
        <w:t xml:space="preserve"> предоставляют арендаторам право строить объекты социальной и хозяйственной важности (киоски, павильоны, площадки для спорта и отдыха, обустройство сети дорог и дорожек, создание </w:t>
      </w:r>
      <w:r w:rsidR="004027CE">
        <w:rPr>
          <w:rFonts w:eastAsia="Calibri" w:cstheme="majorHAnsi"/>
          <w:bCs/>
          <w:sz w:val="24"/>
          <w:szCs w:val="24"/>
          <w:lang w:val="ru-RU"/>
        </w:rPr>
        <w:t>малых архитектурных форм и др.), помещений, связанных с использованием лесного участка, устанавливать заборы и другие строения, связанные с ограничением доступа (условия конфликта с з</w:t>
      </w:r>
      <w:r w:rsidR="004027CE" w:rsidRPr="00D45C72">
        <w:rPr>
          <w:rFonts w:cstheme="majorHAnsi"/>
          <w:sz w:val="24"/>
          <w:szCs w:val="24"/>
          <w:shd w:val="clear" w:color="auto" w:fill="FFFFFF"/>
          <w:lang w:val="ru-RU"/>
        </w:rPr>
        <w:t>аконодательн</w:t>
      </w:r>
      <w:r w:rsidR="004027CE">
        <w:rPr>
          <w:rFonts w:cstheme="majorHAnsi"/>
          <w:sz w:val="24"/>
          <w:szCs w:val="24"/>
          <w:shd w:val="clear" w:color="auto" w:fill="FFFFFF"/>
          <w:lang w:val="ru-RU"/>
        </w:rPr>
        <w:t>ой</w:t>
      </w:r>
      <w:r w:rsidR="004027CE" w:rsidRPr="00AA7484">
        <w:rPr>
          <w:rFonts w:cstheme="majorHAnsi"/>
          <w:sz w:val="24"/>
          <w:szCs w:val="24"/>
          <w:shd w:val="clear" w:color="auto" w:fill="FFFFFF"/>
          <w:lang w:val="ru-RU"/>
        </w:rPr>
        <w:t xml:space="preserve"> </w:t>
      </w:r>
      <w:r w:rsidR="004027CE">
        <w:rPr>
          <w:rFonts w:cstheme="majorHAnsi"/>
          <w:sz w:val="24"/>
          <w:szCs w:val="24"/>
          <w:shd w:val="clear" w:color="auto" w:fill="FFFFFF"/>
          <w:lang w:val="ru-RU"/>
        </w:rPr>
        <w:t>базой</w:t>
      </w:r>
      <w:r w:rsidR="004027CE" w:rsidRPr="00BC5F8D">
        <w:rPr>
          <w:rFonts w:eastAsia="Calibri" w:cstheme="majorHAnsi"/>
          <w:bCs/>
          <w:sz w:val="24"/>
          <w:szCs w:val="24"/>
        </w:rPr>
        <w:t>)</w:t>
      </w:r>
      <w:r w:rsidR="004027CE" w:rsidRPr="00BC5F8D">
        <w:rPr>
          <w:rStyle w:val="af4"/>
          <w:rFonts w:eastAsia="Calibri" w:cstheme="majorHAnsi"/>
          <w:bCs/>
          <w:sz w:val="24"/>
          <w:szCs w:val="24"/>
        </w:rPr>
        <w:footnoteReference w:id="85"/>
      </w:r>
      <w:r w:rsidR="004027CE" w:rsidRPr="00BC5F8D">
        <w:rPr>
          <w:rFonts w:eastAsia="Calibri" w:cstheme="majorHAnsi"/>
          <w:bCs/>
          <w:sz w:val="24"/>
          <w:szCs w:val="24"/>
        </w:rPr>
        <w:t>,</w:t>
      </w:r>
      <w:r w:rsidR="004027CE">
        <w:rPr>
          <w:rFonts w:eastAsia="Calibri" w:cstheme="majorHAnsi"/>
          <w:bCs/>
          <w:sz w:val="24"/>
          <w:szCs w:val="24"/>
          <w:lang w:val="ru-RU"/>
        </w:rPr>
        <w:t xml:space="preserve"> а также для обеспечения безопасности посетителей на арендованные участки. Вместе с тем, аудит констатирует, что в тексте договоров аренд</w:t>
      </w:r>
      <w:r w:rsidR="002F782A">
        <w:rPr>
          <w:rFonts w:eastAsia="Calibri" w:cstheme="majorHAnsi"/>
          <w:bCs/>
          <w:sz w:val="24"/>
          <w:szCs w:val="24"/>
          <w:lang w:val="ru-RU"/>
        </w:rPr>
        <w:t>од</w:t>
      </w:r>
      <w:r w:rsidR="004027CE">
        <w:rPr>
          <w:rFonts w:eastAsia="Calibri" w:cstheme="majorHAnsi"/>
          <w:bCs/>
          <w:sz w:val="24"/>
          <w:szCs w:val="24"/>
          <w:lang w:val="ru-RU"/>
        </w:rPr>
        <w:t>ат</w:t>
      </w:r>
      <w:r w:rsidR="002F782A">
        <w:rPr>
          <w:rFonts w:eastAsia="Calibri" w:cstheme="majorHAnsi"/>
          <w:bCs/>
          <w:sz w:val="24"/>
          <w:szCs w:val="24"/>
          <w:lang w:val="ru-RU"/>
        </w:rPr>
        <w:t>ель</w:t>
      </w:r>
      <w:r w:rsidR="004027CE">
        <w:rPr>
          <w:rFonts w:eastAsia="Calibri" w:cstheme="majorHAnsi"/>
          <w:bCs/>
          <w:sz w:val="24"/>
          <w:szCs w:val="24"/>
          <w:lang w:val="ru-RU"/>
        </w:rPr>
        <w:t xml:space="preserve"> уклоняется от использования синтагмы </w:t>
      </w:r>
      <w:r w:rsidR="004027CE" w:rsidRPr="00BC5F8D">
        <w:rPr>
          <w:rFonts w:eastAsia="Calibri" w:cstheme="majorHAnsi"/>
          <w:bCs/>
          <w:sz w:val="24"/>
          <w:szCs w:val="24"/>
        </w:rPr>
        <w:t>„</w:t>
      </w:r>
      <w:r w:rsidR="004027CE">
        <w:rPr>
          <w:rFonts w:eastAsia="Calibri" w:cstheme="majorHAnsi"/>
          <w:bCs/>
          <w:sz w:val="24"/>
          <w:szCs w:val="24"/>
          <w:lang w:val="ru-RU"/>
        </w:rPr>
        <w:t>капитальные строения</w:t>
      </w:r>
      <w:r w:rsidR="004027CE" w:rsidRPr="00BC5F8D">
        <w:rPr>
          <w:rFonts w:eastAsia="Calibri" w:cstheme="majorHAnsi"/>
          <w:bCs/>
          <w:sz w:val="24"/>
          <w:szCs w:val="24"/>
        </w:rPr>
        <w:t>”</w:t>
      </w:r>
      <w:r w:rsidR="004027CE" w:rsidRPr="004027CE">
        <w:rPr>
          <w:rFonts w:eastAsia="Calibri" w:cstheme="majorHAnsi"/>
          <w:bCs/>
          <w:sz w:val="24"/>
          <w:szCs w:val="24"/>
          <w:lang w:val="ru-RU"/>
        </w:rPr>
        <w:t xml:space="preserve"> как обязательно</w:t>
      </w:r>
      <w:r w:rsidR="002F782A">
        <w:rPr>
          <w:rFonts w:eastAsia="Calibri" w:cstheme="majorHAnsi"/>
          <w:bCs/>
          <w:sz w:val="24"/>
          <w:szCs w:val="24"/>
          <w:lang w:val="ru-RU"/>
        </w:rPr>
        <w:t>го ограничения</w:t>
      </w:r>
      <w:r w:rsidR="004027CE" w:rsidRPr="004027CE">
        <w:rPr>
          <w:rFonts w:eastAsia="Calibri" w:cstheme="majorHAnsi"/>
          <w:bCs/>
          <w:sz w:val="24"/>
          <w:szCs w:val="24"/>
          <w:lang w:val="ru-RU"/>
        </w:rPr>
        <w:t>,</w:t>
      </w:r>
      <w:r w:rsidR="002F782A" w:rsidRPr="002F782A">
        <w:rPr>
          <w:rFonts w:eastAsia="Calibri" w:cstheme="majorHAnsi"/>
          <w:bCs/>
          <w:sz w:val="24"/>
          <w:szCs w:val="24"/>
          <w:lang w:val="ru-RU"/>
        </w:rPr>
        <w:t xml:space="preserve"> </w:t>
      </w:r>
      <w:r w:rsidR="002F782A" w:rsidRPr="004027CE">
        <w:rPr>
          <w:rFonts w:eastAsia="Calibri" w:cstheme="majorHAnsi"/>
          <w:bCs/>
          <w:sz w:val="24"/>
          <w:szCs w:val="24"/>
          <w:lang w:val="ru-RU"/>
        </w:rPr>
        <w:t>создающе</w:t>
      </w:r>
      <w:r w:rsidR="002F782A">
        <w:rPr>
          <w:rFonts w:eastAsia="Calibri" w:cstheme="majorHAnsi"/>
          <w:bCs/>
          <w:sz w:val="24"/>
          <w:szCs w:val="24"/>
          <w:lang w:val="ru-RU"/>
        </w:rPr>
        <w:t>го</w:t>
      </w:r>
      <w:r w:rsidR="002F782A" w:rsidRPr="004027CE">
        <w:rPr>
          <w:rFonts w:eastAsia="Calibri" w:cstheme="majorHAnsi"/>
          <w:bCs/>
          <w:sz w:val="24"/>
          <w:szCs w:val="24"/>
          <w:lang w:val="ru-RU"/>
        </w:rPr>
        <w:t xml:space="preserve"> возможность </w:t>
      </w:r>
      <w:r w:rsidR="002F782A">
        <w:rPr>
          <w:rFonts w:eastAsia="Calibri" w:cstheme="majorHAnsi"/>
          <w:bCs/>
          <w:sz w:val="24"/>
          <w:szCs w:val="24"/>
          <w:lang w:val="ru-RU"/>
        </w:rPr>
        <w:t xml:space="preserve">арендаторам </w:t>
      </w:r>
      <w:r w:rsidR="002F782A" w:rsidRPr="004027CE">
        <w:rPr>
          <w:rFonts w:eastAsia="Calibri" w:cstheme="majorHAnsi"/>
          <w:bCs/>
          <w:sz w:val="24"/>
          <w:szCs w:val="24"/>
          <w:lang w:val="ru-RU"/>
        </w:rPr>
        <w:t>строить здания, отличные от разрешенных.</w:t>
      </w:r>
    </w:p>
    <w:p w:rsidR="002F782A" w:rsidRPr="002F782A" w:rsidRDefault="002F782A" w:rsidP="00797F95">
      <w:pPr>
        <w:pStyle w:val="a7"/>
        <w:tabs>
          <w:tab w:val="left" w:pos="426"/>
        </w:tabs>
        <w:spacing w:line="252" w:lineRule="auto"/>
        <w:ind w:left="90" w:firstLine="720"/>
        <w:jc w:val="both"/>
        <w:rPr>
          <w:rFonts w:eastAsia="Calibri" w:cstheme="majorHAnsi"/>
          <w:bCs/>
          <w:sz w:val="24"/>
          <w:szCs w:val="24"/>
          <w:lang w:val="ru-RU"/>
        </w:rPr>
      </w:pPr>
      <w:r>
        <w:rPr>
          <w:rFonts w:eastAsia="Calibri" w:cstheme="majorHAnsi"/>
          <w:bCs/>
          <w:sz w:val="24"/>
          <w:szCs w:val="24"/>
          <w:lang w:val="ru-RU"/>
        </w:rPr>
        <w:t>В этом контексте аудит отмечает, что в Регистре недвижимого имущества была допущена первичная регистрация имущественных пр</w:t>
      </w:r>
      <w:r w:rsidR="002F167A">
        <w:rPr>
          <w:rFonts w:eastAsia="Calibri" w:cstheme="majorHAnsi"/>
          <w:bCs/>
          <w:sz w:val="24"/>
          <w:szCs w:val="24"/>
          <w:lang w:val="ru-RU"/>
        </w:rPr>
        <w:t>а</w:t>
      </w:r>
      <w:r>
        <w:rPr>
          <w:rFonts w:eastAsia="Calibri" w:cstheme="majorHAnsi"/>
          <w:bCs/>
          <w:sz w:val="24"/>
          <w:szCs w:val="24"/>
          <w:lang w:val="ru-RU"/>
        </w:rPr>
        <w:t>в на множество строений, построенных</w:t>
      </w:r>
      <w:r w:rsidRPr="00BC5F8D">
        <w:rPr>
          <w:rStyle w:val="af4"/>
          <w:rFonts w:eastAsia="Calibri" w:cstheme="majorHAnsi"/>
          <w:bCs/>
          <w:sz w:val="24"/>
          <w:szCs w:val="24"/>
        </w:rPr>
        <w:footnoteReference w:id="86"/>
      </w:r>
      <w:r w:rsidRPr="00BC5F8D">
        <w:rPr>
          <w:rFonts w:eastAsia="Calibri" w:cstheme="majorHAnsi"/>
          <w:bCs/>
          <w:sz w:val="24"/>
          <w:szCs w:val="24"/>
        </w:rPr>
        <w:t xml:space="preserve"> </w:t>
      </w:r>
      <w:r>
        <w:rPr>
          <w:rFonts w:eastAsia="Calibri" w:cstheme="majorHAnsi"/>
          <w:bCs/>
          <w:sz w:val="24"/>
          <w:szCs w:val="24"/>
          <w:lang w:val="ru-RU"/>
        </w:rPr>
        <w:t>на землях лесного фонда, что указывает на факт, что они являются капитальными строениями</w:t>
      </w:r>
      <w:r w:rsidRPr="00BC5F8D">
        <w:rPr>
          <w:rStyle w:val="af4"/>
          <w:rFonts w:eastAsia="Calibri" w:cstheme="majorHAnsi"/>
          <w:bCs/>
          <w:sz w:val="24"/>
          <w:szCs w:val="24"/>
        </w:rPr>
        <w:footnoteReference w:id="87"/>
      </w:r>
      <w:r w:rsidRPr="00BC5F8D">
        <w:rPr>
          <w:rFonts w:eastAsia="Calibri" w:cstheme="majorHAnsi"/>
          <w:bCs/>
          <w:sz w:val="24"/>
          <w:szCs w:val="24"/>
        </w:rPr>
        <w:t>.</w:t>
      </w:r>
      <w:r>
        <w:rPr>
          <w:rFonts w:eastAsia="Calibri" w:cstheme="majorHAnsi"/>
          <w:bCs/>
          <w:sz w:val="24"/>
          <w:szCs w:val="24"/>
          <w:lang w:val="ru-RU"/>
        </w:rPr>
        <w:t xml:space="preserve"> В</w:t>
      </w:r>
      <w:r w:rsidRPr="002F782A">
        <w:rPr>
          <w:rFonts w:eastAsia="Calibri" w:cstheme="majorHAnsi"/>
          <w:bCs/>
          <w:sz w:val="24"/>
          <w:szCs w:val="24"/>
          <w:lang w:val="ru-RU"/>
        </w:rPr>
        <w:t xml:space="preserve"> </w:t>
      </w:r>
      <w:r>
        <w:rPr>
          <w:rFonts w:eastAsia="Calibri" w:cstheme="majorHAnsi"/>
          <w:bCs/>
          <w:sz w:val="24"/>
          <w:szCs w:val="24"/>
          <w:lang w:val="ru-RU"/>
        </w:rPr>
        <w:t>то</w:t>
      </w:r>
      <w:r w:rsidRPr="002F782A">
        <w:rPr>
          <w:rFonts w:eastAsia="Calibri" w:cstheme="majorHAnsi"/>
          <w:bCs/>
          <w:sz w:val="24"/>
          <w:szCs w:val="24"/>
          <w:lang w:val="ru-RU"/>
        </w:rPr>
        <w:t xml:space="preserve"> </w:t>
      </w:r>
      <w:r>
        <w:rPr>
          <w:rFonts w:eastAsia="Calibri" w:cstheme="majorHAnsi"/>
          <w:bCs/>
          <w:sz w:val="24"/>
          <w:szCs w:val="24"/>
          <w:lang w:val="ru-RU"/>
        </w:rPr>
        <w:t>же</w:t>
      </w:r>
      <w:r w:rsidRPr="002F782A">
        <w:rPr>
          <w:rFonts w:eastAsia="Calibri" w:cstheme="majorHAnsi"/>
          <w:bCs/>
          <w:sz w:val="24"/>
          <w:szCs w:val="24"/>
          <w:lang w:val="ru-RU"/>
        </w:rPr>
        <w:t xml:space="preserve"> </w:t>
      </w:r>
      <w:r>
        <w:rPr>
          <w:rFonts w:eastAsia="Calibri" w:cstheme="majorHAnsi"/>
          <w:bCs/>
          <w:sz w:val="24"/>
          <w:szCs w:val="24"/>
          <w:lang w:val="ru-RU"/>
        </w:rPr>
        <w:t>время</w:t>
      </w:r>
      <w:r w:rsidRPr="002F782A">
        <w:rPr>
          <w:rFonts w:eastAsia="Calibri" w:cstheme="majorHAnsi"/>
          <w:bCs/>
          <w:sz w:val="24"/>
          <w:szCs w:val="24"/>
          <w:lang w:val="ru-RU"/>
        </w:rPr>
        <w:t xml:space="preserve">, </w:t>
      </w:r>
      <w:r>
        <w:rPr>
          <w:rFonts w:eastAsia="Calibri" w:cstheme="majorHAnsi"/>
          <w:bCs/>
          <w:sz w:val="24"/>
          <w:szCs w:val="24"/>
          <w:lang w:val="ru-RU"/>
        </w:rPr>
        <w:t>Агентство</w:t>
      </w:r>
      <w:r w:rsidRPr="002F782A">
        <w:rPr>
          <w:rFonts w:eastAsia="Calibri" w:cstheme="majorHAnsi"/>
          <w:bCs/>
          <w:sz w:val="24"/>
          <w:szCs w:val="24"/>
          <w:lang w:val="ru-RU"/>
        </w:rPr>
        <w:t xml:space="preserve"> </w:t>
      </w:r>
      <w:r w:rsidRPr="00BC5F8D">
        <w:rPr>
          <w:rFonts w:eastAsia="Calibri" w:cstheme="majorHAnsi"/>
          <w:bCs/>
          <w:sz w:val="24"/>
          <w:szCs w:val="24"/>
        </w:rPr>
        <w:t xml:space="preserve">„Moldsilva” </w:t>
      </w:r>
      <w:r>
        <w:rPr>
          <w:rFonts w:eastAsia="Calibri" w:cstheme="majorHAnsi"/>
          <w:bCs/>
          <w:sz w:val="24"/>
          <w:szCs w:val="24"/>
          <w:lang w:val="ru-RU"/>
        </w:rPr>
        <w:t>не имеет копии согласованных проектов для строительства сооружений, систематизированных по каждому арендатору, что создает препятствия с целью выявления строений, ободренных арендодателем</w:t>
      </w:r>
      <w:r w:rsidRPr="00BC5F8D">
        <w:rPr>
          <w:rStyle w:val="af4"/>
          <w:rFonts w:eastAsia="Calibri" w:cstheme="majorHAnsi"/>
          <w:bCs/>
          <w:sz w:val="24"/>
          <w:szCs w:val="24"/>
        </w:rPr>
        <w:footnoteReference w:id="88"/>
      </w:r>
      <w:r w:rsidRPr="00BC5F8D">
        <w:rPr>
          <w:rFonts w:eastAsia="Calibri" w:cstheme="majorHAnsi"/>
          <w:bCs/>
          <w:sz w:val="24"/>
          <w:szCs w:val="24"/>
        </w:rPr>
        <w:t>.</w:t>
      </w:r>
      <w:r w:rsidRPr="002F782A">
        <w:rPr>
          <w:rFonts w:eastAsia="Calibri" w:cstheme="majorHAnsi"/>
          <w:bCs/>
          <w:sz w:val="24"/>
          <w:szCs w:val="24"/>
          <w:lang w:val="ru-RU"/>
        </w:rPr>
        <w:t xml:space="preserve"> </w:t>
      </w:r>
    </w:p>
    <w:p w:rsidR="008D3CB4" w:rsidRPr="008D3CB4" w:rsidRDefault="008D3CB4" w:rsidP="00797F95">
      <w:pPr>
        <w:pStyle w:val="a7"/>
        <w:tabs>
          <w:tab w:val="left" w:pos="426"/>
        </w:tabs>
        <w:spacing w:line="252" w:lineRule="auto"/>
        <w:ind w:left="90" w:firstLine="567"/>
        <w:jc w:val="both"/>
        <w:rPr>
          <w:rFonts w:eastAsia="Calibri" w:cstheme="majorHAnsi"/>
          <w:bCs/>
          <w:sz w:val="24"/>
          <w:szCs w:val="24"/>
          <w:lang w:val="ru-RU"/>
        </w:rPr>
      </w:pPr>
      <w:r>
        <w:rPr>
          <w:rFonts w:cstheme="majorHAnsi"/>
          <w:sz w:val="24"/>
          <w:szCs w:val="24"/>
          <w:lang w:val="ru-RU"/>
        </w:rPr>
        <w:t>Необходимо отметить, что согласно договорным условиям и нормативным положениям</w:t>
      </w:r>
      <w:r w:rsidRPr="00BC5F8D">
        <w:rPr>
          <w:rStyle w:val="af4"/>
          <w:rFonts w:eastAsia="Calibri" w:cstheme="majorHAnsi"/>
          <w:bCs/>
          <w:sz w:val="24"/>
          <w:szCs w:val="24"/>
        </w:rPr>
        <w:footnoteReference w:id="89"/>
      </w:r>
      <w:r w:rsidRPr="00BC5F8D">
        <w:rPr>
          <w:rFonts w:eastAsia="Calibri" w:cstheme="majorHAnsi"/>
          <w:bCs/>
          <w:sz w:val="24"/>
          <w:szCs w:val="24"/>
        </w:rPr>
        <w:t>,</w:t>
      </w:r>
      <w:r>
        <w:rPr>
          <w:rFonts w:eastAsia="Calibri" w:cstheme="majorHAnsi"/>
          <w:bCs/>
          <w:sz w:val="24"/>
          <w:szCs w:val="24"/>
          <w:lang w:val="ru-RU"/>
        </w:rPr>
        <w:t xml:space="preserve"> в случае приостановления договорных отношений Агентство </w:t>
      </w:r>
      <w:r w:rsidRPr="00BC5F8D">
        <w:rPr>
          <w:rFonts w:eastAsia="Calibri" w:cstheme="majorHAnsi"/>
          <w:bCs/>
          <w:sz w:val="24"/>
          <w:szCs w:val="24"/>
        </w:rPr>
        <w:t>„Moldsilva”</w:t>
      </w:r>
      <w:r>
        <w:rPr>
          <w:rFonts w:eastAsia="Calibri" w:cstheme="majorHAnsi"/>
          <w:bCs/>
          <w:sz w:val="24"/>
          <w:szCs w:val="24"/>
          <w:lang w:val="ru-RU"/>
        </w:rPr>
        <w:t xml:space="preserve"> будет обязано понести существенные дополнительные расходы с целью выкупа построенных строений, которые не могут быть снесены (</w:t>
      </w:r>
      <w:r w:rsidRPr="008D3CB4">
        <w:rPr>
          <w:rFonts w:eastAsia="Calibri" w:cstheme="majorHAnsi"/>
          <w:bCs/>
          <w:sz w:val="24"/>
          <w:szCs w:val="24"/>
          <w:lang w:val="ru-RU"/>
        </w:rPr>
        <w:t xml:space="preserve">смотреть </w:t>
      </w:r>
      <w:r w:rsidR="00BC346A">
        <w:rPr>
          <w:rFonts w:eastAsia="Calibri" w:cstheme="majorHAnsi"/>
          <w:bCs/>
          <w:sz w:val="24"/>
          <w:szCs w:val="24"/>
          <w:lang w:val="ru-RU"/>
        </w:rPr>
        <w:t>и</w:t>
      </w:r>
      <w:r w:rsidR="00BC346A" w:rsidRPr="00BC346A">
        <w:rPr>
          <w:rFonts w:eastAsia="Calibri" w:cstheme="majorHAnsi"/>
          <w:bCs/>
          <w:sz w:val="24"/>
          <w:szCs w:val="24"/>
          <w:lang w:val="ru-RU"/>
        </w:rPr>
        <w:t>зображени</w:t>
      </w:r>
      <w:r w:rsidR="00BC346A">
        <w:rPr>
          <w:rFonts w:eastAsia="Calibri" w:cstheme="majorHAnsi"/>
          <w:bCs/>
          <w:sz w:val="24"/>
          <w:szCs w:val="24"/>
          <w:lang w:val="ru-RU"/>
        </w:rPr>
        <w:t>я</w:t>
      </w:r>
      <w:r w:rsidR="00BC346A" w:rsidRPr="00BC346A">
        <w:rPr>
          <w:rFonts w:eastAsia="Calibri" w:cstheme="majorHAnsi"/>
          <w:bCs/>
          <w:sz w:val="24"/>
          <w:szCs w:val="24"/>
          <w:lang w:val="ru-RU"/>
        </w:rPr>
        <w:t xml:space="preserve"> </w:t>
      </w:r>
      <w:r w:rsidRPr="008D3CB4">
        <w:rPr>
          <w:rFonts w:eastAsia="Calibri" w:cstheme="majorHAnsi"/>
          <w:bCs/>
          <w:sz w:val="24"/>
          <w:szCs w:val="24"/>
          <w:lang w:val="ru-RU"/>
        </w:rPr>
        <w:t>№</w:t>
      </w:r>
      <w:r>
        <w:rPr>
          <w:rFonts w:eastAsia="Calibri" w:cstheme="majorHAnsi"/>
          <w:bCs/>
          <w:sz w:val="24"/>
          <w:szCs w:val="24"/>
          <w:lang w:val="ru-RU"/>
        </w:rPr>
        <w:t>11</w:t>
      </w:r>
      <w:r w:rsidRPr="008D3CB4">
        <w:rPr>
          <w:rFonts w:eastAsia="Calibri" w:cstheme="majorHAnsi"/>
          <w:bCs/>
          <w:sz w:val="24"/>
          <w:szCs w:val="24"/>
          <w:lang w:val="ru-RU"/>
        </w:rPr>
        <w:t>- №</w:t>
      </w:r>
      <w:r>
        <w:rPr>
          <w:rFonts w:eastAsia="Calibri" w:cstheme="majorHAnsi"/>
          <w:bCs/>
          <w:sz w:val="24"/>
          <w:szCs w:val="24"/>
          <w:lang w:val="ru-RU"/>
        </w:rPr>
        <w:t>13).</w:t>
      </w:r>
    </w:p>
    <w:p w:rsidR="00BD2B1E" w:rsidRDefault="00BD2B1E" w:rsidP="00797F95">
      <w:pPr>
        <w:pStyle w:val="a7"/>
        <w:tabs>
          <w:tab w:val="left" w:pos="426"/>
        </w:tabs>
        <w:spacing w:line="252" w:lineRule="auto"/>
        <w:ind w:left="90" w:firstLine="567"/>
        <w:jc w:val="right"/>
        <w:rPr>
          <w:rFonts w:eastAsia="Calibri" w:cstheme="majorHAnsi"/>
          <w:b/>
          <w:sz w:val="24"/>
          <w:szCs w:val="24"/>
          <w:lang w:val="ru-RU"/>
        </w:rPr>
      </w:pPr>
    </w:p>
    <w:p w:rsidR="00797F95" w:rsidRPr="00BC5F8D" w:rsidRDefault="00BC346A" w:rsidP="00797F95">
      <w:pPr>
        <w:pStyle w:val="a7"/>
        <w:tabs>
          <w:tab w:val="left" w:pos="426"/>
        </w:tabs>
        <w:spacing w:line="252" w:lineRule="auto"/>
        <w:ind w:left="90" w:firstLine="567"/>
        <w:jc w:val="right"/>
        <w:rPr>
          <w:rFonts w:eastAsia="Calibri" w:cstheme="majorHAnsi"/>
          <w:b/>
          <w:bCs/>
          <w:sz w:val="24"/>
          <w:szCs w:val="24"/>
        </w:rPr>
      </w:pPr>
      <w:r>
        <w:rPr>
          <w:rFonts w:eastAsia="Calibri" w:cstheme="majorHAnsi"/>
          <w:b/>
          <w:sz w:val="24"/>
          <w:szCs w:val="24"/>
          <w:lang w:val="ru-RU"/>
        </w:rPr>
        <w:t>Изображения</w:t>
      </w:r>
      <w:r>
        <w:rPr>
          <w:rFonts w:eastAsia="Calibri" w:cstheme="majorHAnsi"/>
          <w:b/>
          <w:bCs/>
          <w:sz w:val="24"/>
          <w:szCs w:val="24"/>
          <w:lang w:val="ru-RU"/>
        </w:rPr>
        <w:t xml:space="preserve"> </w:t>
      </w:r>
      <w:r w:rsidR="008D3CB4">
        <w:rPr>
          <w:rFonts w:eastAsia="Calibri" w:cstheme="majorHAnsi"/>
          <w:b/>
          <w:bCs/>
          <w:sz w:val="24"/>
          <w:szCs w:val="24"/>
          <w:lang w:val="ru-RU"/>
        </w:rPr>
        <w:t>№</w:t>
      </w:r>
      <w:r w:rsidR="00797F95" w:rsidRPr="00BC5F8D">
        <w:rPr>
          <w:rFonts w:eastAsia="Calibri" w:cstheme="majorHAnsi"/>
          <w:b/>
          <w:bCs/>
          <w:sz w:val="24"/>
          <w:szCs w:val="24"/>
        </w:rPr>
        <w:t xml:space="preserve">11- </w:t>
      </w:r>
      <w:r w:rsidR="008D3CB4">
        <w:rPr>
          <w:rFonts w:eastAsia="Calibri" w:cstheme="majorHAnsi"/>
          <w:b/>
          <w:bCs/>
          <w:sz w:val="24"/>
          <w:szCs w:val="24"/>
          <w:lang w:val="ru-RU"/>
        </w:rPr>
        <w:t>№</w:t>
      </w:r>
      <w:r w:rsidR="00797F95" w:rsidRPr="00BC5F8D">
        <w:rPr>
          <w:rFonts w:eastAsia="Calibri" w:cstheme="majorHAnsi"/>
          <w:b/>
          <w:bCs/>
          <w:sz w:val="24"/>
          <w:szCs w:val="24"/>
        </w:rPr>
        <w:t>13</w:t>
      </w:r>
    </w:p>
    <w:tbl>
      <w:tblPr>
        <w:tblW w:w="0" w:type="auto"/>
        <w:tblLook w:val="04A0" w:firstRow="1" w:lastRow="0" w:firstColumn="1" w:lastColumn="0" w:noHBand="0" w:noVBand="1"/>
      </w:tblPr>
      <w:tblGrid>
        <w:gridCol w:w="5108"/>
        <w:gridCol w:w="5003"/>
      </w:tblGrid>
      <w:tr w:rsidR="00797F95" w:rsidRPr="00BC5F8D" w:rsidTr="00CE6340">
        <w:trPr>
          <w:trHeight w:val="2302"/>
        </w:trPr>
        <w:tc>
          <w:tcPr>
            <w:tcW w:w="5108" w:type="dxa"/>
          </w:tcPr>
          <w:p w:rsidR="00797F95" w:rsidRPr="00BC5F8D" w:rsidRDefault="00797F95" w:rsidP="00CE6340">
            <w:pPr>
              <w:pStyle w:val="a7"/>
              <w:tabs>
                <w:tab w:val="left" w:pos="426"/>
              </w:tabs>
              <w:spacing w:line="252" w:lineRule="auto"/>
              <w:ind w:left="90"/>
              <w:jc w:val="both"/>
              <w:rPr>
                <w:rFonts w:eastAsia="Calibri" w:cstheme="majorHAnsi"/>
                <w:bCs/>
                <w:sz w:val="24"/>
                <w:szCs w:val="24"/>
              </w:rPr>
            </w:pPr>
            <w:r w:rsidRPr="00BC5F8D">
              <w:rPr>
                <w:rFonts w:eastAsia="Calibri" w:cstheme="majorHAnsi"/>
                <w:bCs/>
                <w:noProof/>
                <w:sz w:val="24"/>
                <w:szCs w:val="24"/>
                <w:lang w:val="ru-RU" w:eastAsia="ru-RU"/>
              </w:rPr>
              <w:drawing>
                <wp:inline distT="0" distB="0" distL="0" distR="0">
                  <wp:extent cx="2858135" cy="1543050"/>
                  <wp:effectExtent l="0" t="0" r="0" b="0"/>
                  <wp:docPr id="20" name="Picture 33" descr="20210916_14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10916_1432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98174" cy="1564666"/>
                          </a:xfrm>
                          <a:prstGeom prst="rect">
                            <a:avLst/>
                          </a:prstGeom>
                          <a:noFill/>
                          <a:ln>
                            <a:noFill/>
                          </a:ln>
                        </pic:spPr>
                      </pic:pic>
                    </a:graphicData>
                  </a:graphic>
                </wp:inline>
              </w:drawing>
            </w:r>
          </w:p>
        </w:tc>
        <w:tc>
          <w:tcPr>
            <w:tcW w:w="5003" w:type="dxa"/>
          </w:tcPr>
          <w:p w:rsidR="00797F95" w:rsidRPr="00BC5F8D" w:rsidRDefault="00797F95" w:rsidP="00CE6340">
            <w:pPr>
              <w:pStyle w:val="a7"/>
              <w:tabs>
                <w:tab w:val="left" w:pos="426"/>
              </w:tabs>
              <w:spacing w:line="252" w:lineRule="auto"/>
              <w:ind w:left="90"/>
              <w:jc w:val="both"/>
              <w:rPr>
                <w:rFonts w:eastAsia="Calibri" w:cstheme="majorHAnsi"/>
                <w:bCs/>
                <w:sz w:val="24"/>
                <w:szCs w:val="24"/>
              </w:rPr>
            </w:pPr>
            <w:r w:rsidRPr="00BC5F8D">
              <w:rPr>
                <w:rFonts w:eastAsia="Calibri" w:cstheme="majorHAnsi"/>
                <w:bCs/>
                <w:noProof/>
                <w:sz w:val="24"/>
                <w:szCs w:val="24"/>
                <w:lang w:val="ru-RU" w:eastAsia="ru-RU"/>
              </w:rPr>
              <w:drawing>
                <wp:inline distT="0" distB="0" distL="0" distR="0">
                  <wp:extent cx="2850515" cy="1543050"/>
                  <wp:effectExtent l="0" t="0" r="6985"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1767" cy="1554554"/>
                          </a:xfrm>
                          <a:prstGeom prst="rect">
                            <a:avLst/>
                          </a:prstGeom>
                          <a:noFill/>
                        </pic:spPr>
                      </pic:pic>
                    </a:graphicData>
                  </a:graphic>
                </wp:inline>
              </w:drawing>
            </w:r>
          </w:p>
        </w:tc>
      </w:tr>
      <w:tr w:rsidR="00797F95" w:rsidRPr="00BC5F8D" w:rsidTr="00CE6340">
        <w:trPr>
          <w:trHeight w:val="3368"/>
        </w:trPr>
        <w:tc>
          <w:tcPr>
            <w:tcW w:w="10111" w:type="dxa"/>
            <w:gridSpan w:val="2"/>
          </w:tcPr>
          <w:p w:rsidR="00797F95" w:rsidRPr="00BC5F8D" w:rsidRDefault="00797F95" w:rsidP="00CE6340">
            <w:pPr>
              <w:pStyle w:val="a7"/>
              <w:tabs>
                <w:tab w:val="left" w:pos="426"/>
              </w:tabs>
              <w:spacing w:line="252" w:lineRule="auto"/>
              <w:ind w:left="90"/>
              <w:jc w:val="center"/>
              <w:rPr>
                <w:rFonts w:eastAsia="Calibri" w:cstheme="majorHAnsi"/>
                <w:bCs/>
                <w:noProof/>
                <w:sz w:val="24"/>
                <w:szCs w:val="24"/>
              </w:rPr>
            </w:pPr>
            <w:r w:rsidRPr="00BC5F8D">
              <w:rPr>
                <w:rFonts w:eastAsia="Calibri" w:cstheme="majorHAnsi"/>
                <w:bCs/>
                <w:noProof/>
                <w:sz w:val="24"/>
                <w:szCs w:val="24"/>
                <w:lang w:val="ru-RU" w:eastAsia="ru-RU"/>
              </w:rPr>
              <w:drawing>
                <wp:inline distT="0" distB="0" distL="0" distR="0">
                  <wp:extent cx="5148580" cy="2438400"/>
                  <wp:effectExtent l="0" t="0" r="0" b="0"/>
                  <wp:docPr id="26" name="Picture 10" descr="d:\m_panzaru\Desktop\viber_image_2021-12-10_12-03-11-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_panzaru\Desktop\viber_image_2021-12-10_12-03-11-07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11288" cy="2468099"/>
                          </a:xfrm>
                          <a:prstGeom prst="rect">
                            <a:avLst/>
                          </a:prstGeom>
                          <a:noFill/>
                          <a:ln>
                            <a:noFill/>
                          </a:ln>
                        </pic:spPr>
                      </pic:pic>
                    </a:graphicData>
                  </a:graphic>
                </wp:inline>
              </w:drawing>
            </w:r>
          </w:p>
        </w:tc>
      </w:tr>
    </w:tbl>
    <w:p w:rsidR="00797F95" w:rsidRPr="00BC5F8D" w:rsidRDefault="008D3CB4" w:rsidP="00797F95">
      <w:pPr>
        <w:pStyle w:val="a7"/>
        <w:tabs>
          <w:tab w:val="left" w:pos="426"/>
        </w:tabs>
        <w:spacing w:line="252" w:lineRule="auto"/>
        <w:ind w:left="90"/>
        <w:jc w:val="center"/>
        <w:rPr>
          <w:rFonts w:eastAsia="Calibri" w:cstheme="majorHAnsi"/>
          <w:bCs/>
          <w:sz w:val="20"/>
          <w:szCs w:val="20"/>
        </w:rPr>
      </w:pPr>
      <w:r>
        <w:rPr>
          <w:rFonts w:eastAsia="Times New Roman" w:cstheme="majorHAnsi"/>
          <w:b/>
          <w:i/>
          <w:sz w:val="20"/>
          <w:szCs w:val="20"/>
          <w:lang w:val="ru-RU"/>
        </w:rPr>
        <w:t>Источник</w:t>
      </w:r>
      <w:r w:rsidR="00797F95" w:rsidRPr="00BC5F8D">
        <w:rPr>
          <w:rFonts w:eastAsia="Times New Roman" w:cstheme="majorHAnsi"/>
          <w:i/>
          <w:sz w:val="20"/>
          <w:szCs w:val="20"/>
        </w:rPr>
        <w:t xml:space="preserve">: </w:t>
      </w:r>
      <w:r>
        <w:rPr>
          <w:rFonts w:eastAsia="Times New Roman" w:cstheme="majorHAnsi"/>
          <w:sz w:val="20"/>
          <w:szCs w:val="20"/>
          <w:lang w:val="ru-RU"/>
        </w:rPr>
        <w:t>Фото</w:t>
      </w:r>
      <w:r w:rsidRPr="008D3CB4">
        <w:rPr>
          <w:rFonts w:eastAsia="Times New Roman" w:cstheme="majorHAnsi"/>
          <w:sz w:val="20"/>
          <w:szCs w:val="20"/>
          <w:lang w:val="ru-RU"/>
        </w:rPr>
        <w:t xml:space="preserve">, </w:t>
      </w:r>
      <w:r>
        <w:rPr>
          <w:rFonts w:eastAsia="Times New Roman" w:cstheme="majorHAnsi"/>
          <w:sz w:val="20"/>
          <w:szCs w:val="20"/>
          <w:lang w:val="ru-RU"/>
        </w:rPr>
        <w:t>выполненные</w:t>
      </w:r>
      <w:r w:rsidRPr="008D3CB4">
        <w:rPr>
          <w:rFonts w:eastAsia="Times New Roman" w:cstheme="majorHAnsi"/>
          <w:sz w:val="20"/>
          <w:szCs w:val="20"/>
          <w:lang w:val="ru-RU"/>
        </w:rPr>
        <w:t xml:space="preserve"> </w:t>
      </w:r>
      <w:r>
        <w:rPr>
          <w:rFonts w:eastAsia="Times New Roman" w:cstheme="majorHAnsi"/>
          <w:sz w:val="20"/>
          <w:szCs w:val="20"/>
          <w:lang w:val="ru-RU"/>
        </w:rPr>
        <w:t>аудиторской</w:t>
      </w:r>
      <w:r w:rsidRPr="008D3CB4">
        <w:rPr>
          <w:rFonts w:eastAsia="Times New Roman" w:cstheme="majorHAnsi"/>
          <w:sz w:val="20"/>
          <w:szCs w:val="20"/>
          <w:lang w:val="ru-RU"/>
        </w:rPr>
        <w:t xml:space="preserve"> </w:t>
      </w:r>
      <w:r>
        <w:rPr>
          <w:rFonts w:eastAsia="Times New Roman" w:cstheme="majorHAnsi"/>
          <w:sz w:val="20"/>
          <w:szCs w:val="20"/>
          <w:lang w:val="ru-RU"/>
        </w:rPr>
        <w:t>группой</w:t>
      </w:r>
      <w:r w:rsidRPr="008D3CB4">
        <w:rPr>
          <w:rFonts w:eastAsia="Times New Roman" w:cstheme="majorHAnsi"/>
          <w:sz w:val="20"/>
          <w:szCs w:val="20"/>
          <w:lang w:val="ru-RU"/>
        </w:rPr>
        <w:t xml:space="preserve"> </w:t>
      </w:r>
      <w:r w:rsidR="00797F95" w:rsidRPr="00BC5F8D">
        <w:rPr>
          <w:rFonts w:eastAsia="Times New Roman" w:cstheme="majorHAnsi"/>
          <w:sz w:val="20"/>
          <w:szCs w:val="20"/>
        </w:rPr>
        <w:t>(</w:t>
      </w:r>
      <w:r>
        <w:rPr>
          <w:rFonts w:eastAsia="Times New Roman" w:cstheme="majorHAnsi"/>
          <w:sz w:val="20"/>
          <w:szCs w:val="20"/>
          <w:lang w:val="ru-RU"/>
        </w:rPr>
        <w:t>договора аренды №</w:t>
      </w:r>
      <w:r w:rsidR="00797F95" w:rsidRPr="00BC5F8D">
        <w:rPr>
          <w:rFonts w:eastAsia="Times New Roman" w:cstheme="majorHAnsi"/>
          <w:sz w:val="20"/>
          <w:szCs w:val="20"/>
        </w:rPr>
        <w:t xml:space="preserve">23/2010 </w:t>
      </w:r>
      <w:r>
        <w:rPr>
          <w:rFonts w:eastAsia="Times New Roman" w:cstheme="majorHAnsi"/>
          <w:sz w:val="20"/>
          <w:szCs w:val="20"/>
          <w:lang w:val="ru-RU"/>
        </w:rPr>
        <w:t>и №</w:t>
      </w:r>
      <w:r w:rsidR="00797F95" w:rsidRPr="00BC5F8D">
        <w:rPr>
          <w:rFonts w:eastAsia="Times New Roman" w:cstheme="majorHAnsi"/>
          <w:sz w:val="20"/>
          <w:szCs w:val="20"/>
        </w:rPr>
        <w:t>80/2010)</w:t>
      </w:r>
    </w:p>
    <w:p w:rsidR="00797F95" w:rsidRPr="008A52CC" w:rsidRDefault="008A52CC" w:rsidP="00797F95">
      <w:pPr>
        <w:pStyle w:val="a7"/>
        <w:tabs>
          <w:tab w:val="left" w:pos="426"/>
        </w:tabs>
        <w:spacing w:line="252" w:lineRule="auto"/>
        <w:ind w:left="90" w:firstLine="562"/>
        <w:jc w:val="both"/>
        <w:rPr>
          <w:rFonts w:eastAsia="Calibri" w:cstheme="majorHAnsi"/>
          <w:bCs/>
          <w:sz w:val="24"/>
          <w:szCs w:val="24"/>
          <w:lang w:val="ru-RU"/>
        </w:rPr>
      </w:pPr>
      <w:r>
        <w:rPr>
          <w:rFonts w:eastAsia="Calibri" w:cstheme="majorHAnsi"/>
          <w:bCs/>
          <w:sz w:val="24"/>
          <w:szCs w:val="24"/>
          <w:lang w:val="ru-RU"/>
        </w:rPr>
        <w:t>Более того, одновременно с регистрацией строений, они входят в гражданский оборот, становясь возможными для отчуждения, сдачи в залог и др., что доказано мн</w:t>
      </w:r>
      <w:r w:rsidR="002F167A">
        <w:rPr>
          <w:rFonts w:eastAsia="Calibri" w:cstheme="majorHAnsi"/>
          <w:bCs/>
          <w:sz w:val="24"/>
          <w:szCs w:val="24"/>
          <w:lang w:val="ru-RU"/>
        </w:rPr>
        <w:t>о</w:t>
      </w:r>
      <w:r>
        <w:rPr>
          <w:rFonts w:eastAsia="Calibri" w:cstheme="majorHAnsi"/>
          <w:bCs/>
          <w:sz w:val="24"/>
          <w:szCs w:val="24"/>
          <w:lang w:val="ru-RU"/>
        </w:rPr>
        <w:t xml:space="preserve">жеством продаж/ перепродаж объектов для создания </w:t>
      </w:r>
      <w:r w:rsidRPr="008A52CC">
        <w:rPr>
          <w:rFonts w:eastAsia="Calibri" w:cstheme="majorHAnsi"/>
          <w:bCs/>
          <w:sz w:val="24"/>
          <w:szCs w:val="24"/>
        </w:rPr>
        <w:t>имидж</w:t>
      </w:r>
      <w:r>
        <w:rPr>
          <w:rFonts w:eastAsia="Calibri" w:cstheme="majorHAnsi"/>
          <w:bCs/>
          <w:sz w:val="24"/>
          <w:szCs w:val="24"/>
          <w:lang w:val="ru-RU"/>
        </w:rPr>
        <w:t>а</w:t>
      </w:r>
      <w:r w:rsidRPr="008A52CC">
        <w:rPr>
          <w:rFonts w:eastAsia="Calibri" w:cstheme="majorHAnsi"/>
          <w:bCs/>
          <w:sz w:val="24"/>
          <w:szCs w:val="24"/>
        </w:rPr>
        <w:t xml:space="preserve"> добросовестного покупателя</w:t>
      </w:r>
      <w:r>
        <w:rPr>
          <w:rFonts w:eastAsia="Calibri" w:cstheme="majorHAnsi"/>
          <w:bCs/>
          <w:sz w:val="24"/>
          <w:szCs w:val="24"/>
          <w:lang w:val="ru-RU"/>
        </w:rPr>
        <w:t xml:space="preserve">. В результате, </w:t>
      </w:r>
      <w:r w:rsidR="00194554">
        <w:rPr>
          <w:rFonts w:eastAsia="Calibri" w:cstheme="majorHAnsi"/>
          <w:bCs/>
          <w:sz w:val="24"/>
          <w:szCs w:val="24"/>
          <w:lang w:val="ru-RU"/>
        </w:rPr>
        <w:t xml:space="preserve">установленные ситуации лишают арендодателя рычагов </w:t>
      </w:r>
      <w:r w:rsidR="00C0566D">
        <w:rPr>
          <w:rFonts w:eastAsia="Calibri" w:cstheme="majorHAnsi"/>
          <w:bCs/>
          <w:sz w:val="24"/>
          <w:szCs w:val="24"/>
          <w:lang w:val="ru-RU"/>
        </w:rPr>
        <w:t>правового принуждения к новым собственникам, так как они не являются частью первоначальных договорных отношений.</w:t>
      </w:r>
    </w:p>
    <w:p w:rsidR="00C0566D" w:rsidRPr="00C0566D" w:rsidRDefault="00C0566D" w:rsidP="00797F95">
      <w:pPr>
        <w:pStyle w:val="a7"/>
        <w:tabs>
          <w:tab w:val="left" w:pos="426"/>
        </w:tabs>
        <w:spacing w:line="252" w:lineRule="auto"/>
        <w:ind w:left="90" w:firstLine="562"/>
        <w:jc w:val="both"/>
        <w:rPr>
          <w:rFonts w:eastAsia="Calibri" w:cstheme="majorHAnsi"/>
          <w:bCs/>
          <w:sz w:val="24"/>
          <w:szCs w:val="24"/>
          <w:lang w:val="ru-RU"/>
        </w:rPr>
      </w:pPr>
      <w:r>
        <w:rPr>
          <w:rFonts w:eastAsia="Calibri" w:cstheme="majorHAnsi"/>
          <w:bCs/>
          <w:sz w:val="24"/>
          <w:szCs w:val="24"/>
          <w:lang w:val="ru-RU"/>
        </w:rPr>
        <w:t xml:space="preserve">В этой связи приводим пример ситуации, установленной по участку лесного фонда, сданному в аренду в </w:t>
      </w:r>
      <w:r w:rsidRPr="00BC5F8D">
        <w:rPr>
          <w:rFonts w:eastAsia="Calibri" w:cstheme="majorHAnsi"/>
          <w:bCs/>
          <w:sz w:val="24"/>
          <w:szCs w:val="24"/>
        </w:rPr>
        <w:t>2009</w:t>
      </w:r>
      <w:r>
        <w:rPr>
          <w:rFonts w:eastAsia="Calibri" w:cstheme="majorHAnsi"/>
          <w:bCs/>
          <w:sz w:val="24"/>
          <w:szCs w:val="24"/>
          <w:lang w:val="ru-RU"/>
        </w:rPr>
        <w:t xml:space="preserve"> году</w:t>
      </w:r>
      <w:r w:rsidRPr="00BC5F8D">
        <w:rPr>
          <w:rStyle w:val="af4"/>
          <w:rFonts w:eastAsia="Calibri" w:cstheme="majorHAnsi"/>
          <w:bCs/>
          <w:sz w:val="24"/>
          <w:szCs w:val="24"/>
        </w:rPr>
        <w:footnoteReference w:id="90"/>
      </w:r>
      <w:r>
        <w:rPr>
          <w:rFonts w:eastAsia="Calibri" w:cstheme="majorHAnsi"/>
          <w:bCs/>
          <w:sz w:val="24"/>
          <w:szCs w:val="24"/>
          <w:lang w:val="ru-RU"/>
        </w:rPr>
        <w:t xml:space="preserve"> для </w:t>
      </w:r>
      <w:r w:rsidRPr="00BE5774">
        <w:rPr>
          <w:rFonts w:cstheme="majorHAnsi"/>
          <w:sz w:val="24"/>
          <w:szCs w:val="24"/>
          <w:shd w:val="clear" w:color="auto" w:fill="FFFFFF"/>
        </w:rPr>
        <w:t>рекреационных целей</w:t>
      </w:r>
      <w:r>
        <w:rPr>
          <w:rFonts w:cstheme="majorHAnsi"/>
          <w:sz w:val="24"/>
          <w:szCs w:val="24"/>
          <w:shd w:val="clear" w:color="auto" w:fill="FFFFFF"/>
          <w:lang w:val="ru-RU"/>
        </w:rPr>
        <w:t xml:space="preserve">. В течение ряда лет на нем были построены 7 капитальных строений общей площадью </w:t>
      </w:r>
      <w:r w:rsidRPr="00BC5F8D">
        <w:rPr>
          <w:rFonts w:eastAsia="Calibri" w:cstheme="majorHAnsi"/>
          <w:bCs/>
          <w:sz w:val="24"/>
          <w:szCs w:val="24"/>
        </w:rPr>
        <w:t xml:space="preserve">359 </w:t>
      </w:r>
      <w:r>
        <w:rPr>
          <w:rFonts w:eastAsia="Calibri" w:cstheme="majorHAnsi"/>
          <w:bCs/>
          <w:sz w:val="24"/>
          <w:szCs w:val="24"/>
          <w:lang w:val="ru-RU"/>
        </w:rPr>
        <w:t>м</w:t>
      </w:r>
      <w:r>
        <w:rPr>
          <w:rFonts w:eastAsia="Calibri" w:cstheme="majorHAnsi"/>
          <w:bCs/>
          <w:sz w:val="24"/>
          <w:szCs w:val="24"/>
          <w:vertAlign w:val="superscript"/>
        </w:rPr>
        <w:t>2</w:t>
      </w:r>
      <w:r w:rsidRPr="00BC5F8D">
        <w:rPr>
          <w:rFonts w:eastAsia="Calibri" w:cstheme="majorHAnsi"/>
          <w:bCs/>
          <w:sz w:val="24"/>
          <w:szCs w:val="24"/>
        </w:rPr>
        <w:t>,</w:t>
      </w:r>
      <w:r>
        <w:rPr>
          <w:rFonts w:eastAsia="Calibri" w:cstheme="majorHAnsi"/>
          <w:bCs/>
          <w:sz w:val="24"/>
          <w:szCs w:val="24"/>
          <w:lang w:val="ru-RU"/>
        </w:rPr>
        <w:t xml:space="preserve"> которые были проданы/перепроданы много раз или были и внесены в залог. Далее представлены данные выписки из РНИ.</w:t>
      </w:r>
    </w:p>
    <w:p w:rsidR="00797F95" w:rsidRPr="008A52CC" w:rsidRDefault="00BC346A" w:rsidP="008A52CC">
      <w:pPr>
        <w:pStyle w:val="a7"/>
        <w:tabs>
          <w:tab w:val="left" w:pos="426"/>
        </w:tabs>
        <w:spacing w:line="252" w:lineRule="auto"/>
        <w:ind w:left="90" w:firstLine="562"/>
        <w:jc w:val="right"/>
        <w:rPr>
          <w:rFonts w:eastAsia="Calibri" w:cstheme="majorHAnsi"/>
          <w:b/>
          <w:bCs/>
          <w:sz w:val="20"/>
          <w:szCs w:val="20"/>
          <w:lang w:val="ru-RU"/>
        </w:rPr>
      </w:pPr>
      <w:r w:rsidRPr="00BC346A">
        <w:rPr>
          <w:rFonts w:eastAsia="Calibri" w:cstheme="majorHAnsi"/>
          <w:b/>
          <w:bCs/>
          <w:sz w:val="20"/>
          <w:szCs w:val="20"/>
          <w:lang w:val="ru-RU"/>
        </w:rPr>
        <w:t xml:space="preserve">Изображение </w:t>
      </w:r>
      <w:r w:rsidR="008A52CC">
        <w:rPr>
          <w:rFonts w:eastAsia="Calibri" w:cstheme="majorHAnsi"/>
          <w:b/>
          <w:bCs/>
          <w:sz w:val="20"/>
          <w:szCs w:val="20"/>
          <w:lang w:val="ru-RU"/>
        </w:rPr>
        <w:t>№</w:t>
      </w:r>
      <w:r w:rsidR="00797F95" w:rsidRPr="00BC5F8D">
        <w:rPr>
          <w:rFonts w:eastAsia="Calibri" w:cstheme="majorHAnsi"/>
          <w:b/>
          <w:bCs/>
          <w:sz w:val="20"/>
          <w:szCs w:val="20"/>
        </w:rPr>
        <w:t>14</w:t>
      </w:r>
    </w:p>
    <w:p w:rsidR="00797F95" w:rsidRPr="002346D3" w:rsidRDefault="002346D3" w:rsidP="002346D3">
      <w:pPr>
        <w:pStyle w:val="a7"/>
        <w:tabs>
          <w:tab w:val="left" w:pos="0"/>
        </w:tabs>
        <w:spacing w:line="252" w:lineRule="auto"/>
        <w:ind w:left="90"/>
        <w:jc w:val="both"/>
        <w:rPr>
          <w:rFonts w:eastAsia="Calibri" w:cstheme="majorHAnsi"/>
          <w:b/>
          <w:bCs/>
          <w:sz w:val="20"/>
          <w:szCs w:val="20"/>
        </w:rPr>
      </w:pPr>
      <w:r>
        <w:rPr>
          <w:rFonts w:eastAsia="Calibri" w:cstheme="majorHAnsi"/>
          <w:b/>
          <w:bCs/>
          <w:sz w:val="20"/>
          <w:szCs w:val="20"/>
          <w:lang w:val="ru-RU"/>
        </w:rPr>
        <w:t>Выписка из РНИ</w:t>
      </w:r>
      <w:r w:rsidR="00797F95" w:rsidRPr="00BC5F8D">
        <w:rPr>
          <w:rFonts w:eastAsia="Calibri" w:cstheme="majorHAnsi"/>
          <w:b/>
          <w:bCs/>
          <w:sz w:val="20"/>
          <w:szCs w:val="20"/>
        </w:rPr>
        <w:t xml:space="preserve">, </w:t>
      </w:r>
      <w:r>
        <w:rPr>
          <w:rFonts w:eastAsia="Calibri" w:cstheme="majorHAnsi"/>
          <w:b/>
          <w:bCs/>
          <w:sz w:val="20"/>
          <w:szCs w:val="20"/>
          <w:lang w:val="ru-RU"/>
        </w:rPr>
        <w:t xml:space="preserve">подтверждающая взятие в залог капитальных строений, построенных на арендованном участке, который принадлежит сторонним лицам, имущественные права на которые не были частью договорных отношений с Агентством </w:t>
      </w:r>
      <w:r w:rsidRPr="00BC5F8D">
        <w:rPr>
          <w:rFonts w:eastAsia="Calibri" w:cstheme="majorHAnsi"/>
          <w:b/>
          <w:bCs/>
          <w:sz w:val="20"/>
          <w:szCs w:val="20"/>
        </w:rPr>
        <w:t>„Moldsilva”</w:t>
      </w:r>
    </w:p>
    <w:tbl>
      <w:tblPr>
        <w:tblpPr w:leftFromText="180" w:rightFromText="180" w:vertAnchor="text" w:horzAnchor="margin" w:tblpXSpec="right" w:tblpY="1"/>
        <w:tblOverlap w:val="never"/>
        <w:tblW w:w="9193" w:type="dxa"/>
        <w:tblCellSpacing w:w="30" w:type="dxa"/>
        <w:tblBorders>
          <w:top w:val="single" w:sz="4" w:space="0" w:color="auto"/>
          <w:left w:val="single" w:sz="4" w:space="0" w:color="auto"/>
          <w:bottom w:val="single" w:sz="4" w:space="0" w:color="auto"/>
          <w:right w:val="single" w:sz="4" w:space="0" w:color="auto"/>
        </w:tblBorders>
        <w:shd w:val="clear" w:color="auto" w:fill="FFFFFF"/>
        <w:tblCellMar>
          <w:left w:w="0" w:type="dxa"/>
          <w:right w:w="0" w:type="dxa"/>
        </w:tblCellMar>
        <w:tblLook w:val="04A0" w:firstRow="1" w:lastRow="0" w:firstColumn="1" w:lastColumn="0" w:noHBand="0" w:noVBand="1"/>
      </w:tblPr>
      <w:tblGrid>
        <w:gridCol w:w="2244"/>
        <w:gridCol w:w="2270"/>
        <w:gridCol w:w="4573"/>
        <w:gridCol w:w="106"/>
      </w:tblGrid>
      <w:tr w:rsidR="00797F95" w:rsidRPr="00BC5F8D" w:rsidTr="00CE6340">
        <w:trPr>
          <w:gridAfter w:val="1"/>
          <w:wAfter w:w="16" w:type="dxa"/>
          <w:trHeight w:val="57"/>
          <w:tblCellSpacing w:w="30" w:type="dxa"/>
        </w:trPr>
        <w:tc>
          <w:tcPr>
            <w:tcW w:w="2154" w:type="dxa"/>
            <w:shd w:val="clear" w:color="auto" w:fill="FFFFFF"/>
            <w:hideMark/>
          </w:tcPr>
          <w:p w:rsidR="00797F95" w:rsidRPr="00BC5F8D" w:rsidRDefault="002346D3" w:rsidP="002346D3">
            <w:pPr>
              <w:spacing w:line="252" w:lineRule="auto"/>
              <w:ind w:left="90"/>
              <w:jc w:val="both"/>
              <w:rPr>
                <w:rFonts w:eastAsia="Times New Roman" w:cstheme="majorHAnsi"/>
                <w:sz w:val="14"/>
                <w:szCs w:val="14"/>
              </w:rPr>
            </w:pPr>
            <w:r>
              <w:rPr>
                <w:rFonts w:eastAsia="Times New Roman" w:cstheme="majorHAnsi"/>
                <w:i/>
                <w:iCs/>
                <w:sz w:val="14"/>
                <w:szCs w:val="14"/>
                <w:lang w:val="ru-RU"/>
              </w:rPr>
              <w:t xml:space="preserve">Тип обременения </w:t>
            </w:r>
          </w:p>
        </w:tc>
        <w:tc>
          <w:tcPr>
            <w:tcW w:w="2210" w:type="dxa"/>
            <w:shd w:val="clear" w:color="auto" w:fill="FFFFFF"/>
            <w:hideMark/>
          </w:tcPr>
          <w:p w:rsidR="00797F95" w:rsidRPr="00BC5F8D" w:rsidRDefault="002346D3" w:rsidP="002346D3">
            <w:pPr>
              <w:spacing w:line="252" w:lineRule="auto"/>
              <w:ind w:left="90"/>
              <w:jc w:val="both"/>
              <w:rPr>
                <w:rFonts w:eastAsia="Times New Roman" w:cstheme="majorHAnsi"/>
                <w:sz w:val="14"/>
                <w:szCs w:val="14"/>
              </w:rPr>
            </w:pPr>
            <w:r>
              <w:rPr>
                <w:rFonts w:eastAsia="Times New Roman" w:cstheme="majorHAnsi"/>
                <w:i/>
                <w:iCs/>
                <w:sz w:val="14"/>
                <w:szCs w:val="14"/>
                <w:lang w:val="ru-RU"/>
              </w:rPr>
              <w:t xml:space="preserve">Ипотека </w:t>
            </w:r>
          </w:p>
        </w:tc>
        <w:tc>
          <w:tcPr>
            <w:tcW w:w="4513" w:type="dxa"/>
            <w:shd w:val="clear" w:color="auto" w:fill="FFFFFF"/>
            <w:hideMark/>
          </w:tcPr>
          <w:p w:rsidR="00797F95" w:rsidRPr="00BC5F8D" w:rsidRDefault="00797F95" w:rsidP="00CE6340">
            <w:pPr>
              <w:spacing w:line="252" w:lineRule="auto"/>
              <w:ind w:left="90"/>
              <w:jc w:val="both"/>
              <w:rPr>
                <w:rFonts w:eastAsia="Times New Roman" w:cstheme="majorHAnsi"/>
                <w:sz w:val="14"/>
                <w:szCs w:val="14"/>
              </w:rPr>
            </w:pPr>
            <w:r w:rsidRPr="00BC5F8D">
              <w:rPr>
                <w:rFonts w:eastAsia="Times New Roman" w:cstheme="majorHAnsi"/>
                <w:b/>
                <w:bCs/>
                <w:i/>
                <w:iCs/>
                <w:sz w:val="14"/>
                <w:szCs w:val="14"/>
              </w:rPr>
              <w:t>Stins</w:t>
            </w:r>
          </w:p>
        </w:tc>
      </w:tr>
      <w:tr w:rsidR="00797F95" w:rsidRPr="00BC5F8D" w:rsidTr="00CE6340">
        <w:trPr>
          <w:trHeight w:val="512"/>
          <w:tblCellSpacing w:w="30" w:type="dxa"/>
        </w:trPr>
        <w:tc>
          <w:tcPr>
            <w:tcW w:w="2154" w:type="dxa"/>
            <w:shd w:val="clear" w:color="auto" w:fill="FFFFFF"/>
            <w:hideMark/>
          </w:tcPr>
          <w:p w:rsidR="00797F95" w:rsidRPr="00BC5F8D" w:rsidRDefault="00797F95" w:rsidP="00CE6340">
            <w:pPr>
              <w:spacing w:line="252" w:lineRule="auto"/>
              <w:ind w:left="90"/>
              <w:jc w:val="both"/>
              <w:rPr>
                <w:rFonts w:eastAsia="Times New Roman" w:cstheme="majorHAnsi"/>
                <w:sz w:val="14"/>
                <w:szCs w:val="14"/>
              </w:rPr>
            </w:pPr>
          </w:p>
        </w:tc>
        <w:tc>
          <w:tcPr>
            <w:tcW w:w="2210" w:type="dxa"/>
            <w:shd w:val="clear" w:color="auto" w:fill="FFFFFF"/>
            <w:hideMark/>
          </w:tcPr>
          <w:p w:rsidR="00797F95" w:rsidRPr="00BC5F8D" w:rsidRDefault="002346D3" w:rsidP="002346D3">
            <w:pPr>
              <w:spacing w:line="252" w:lineRule="auto"/>
              <w:ind w:left="90"/>
              <w:jc w:val="both"/>
              <w:rPr>
                <w:rFonts w:eastAsia="Times New Roman" w:cstheme="majorHAnsi"/>
                <w:sz w:val="14"/>
                <w:szCs w:val="14"/>
              </w:rPr>
            </w:pPr>
            <w:r>
              <w:rPr>
                <w:rFonts w:eastAsia="Times New Roman" w:cstheme="majorHAnsi"/>
                <w:i/>
                <w:iCs/>
                <w:sz w:val="14"/>
                <w:szCs w:val="14"/>
                <w:lang w:val="ru-RU"/>
              </w:rPr>
              <w:t xml:space="preserve">Объект обременения </w:t>
            </w:r>
          </w:p>
        </w:tc>
        <w:tc>
          <w:tcPr>
            <w:tcW w:w="4513" w:type="dxa"/>
            <w:shd w:val="clear" w:color="auto" w:fill="FFFFFF"/>
            <w:hideMark/>
          </w:tcPr>
          <w:p w:rsidR="00797F95" w:rsidRPr="00BC5F8D" w:rsidRDefault="002346D3" w:rsidP="002346D3">
            <w:pPr>
              <w:spacing w:line="252" w:lineRule="auto"/>
              <w:ind w:left="90"/>
              <w:rPr>
                <w:rFonts w:eastAsia="Times New Roman" w:cstheme="majorHAnsi"/>
                <w:sz w:val="14"/>
                <w:szCs w:val="14"/>
              </w:rPr>
            </w:pPr>
            <w:r w:rsidRPr="002346D3">
              <w:rPr>
                <w:rFonts w:eastAsia="Times New Roman" w:cstheme="majorHAnsi"/>
                <w:i/>
                <w:iCs/>
                <w:sz w:val="14"/>
                <w:szCs w:val="14"/>
              </w:rPr>
              <w:t>Объект недвижимости</w:t>
            </w:r>
            <w:r>
              <w:rPr>
                <w:rFonts w:eastAsia="Times New Roman" w:cstheme="majorHAnsi"/>
                <w:i/>
                <w:iCs/>
                <w:sz w:val="14"/>
                <w:szCs w:val="14"/>
              </w:rPr>
              <w:t>:</w:t>
            </w:r>
            <w:r>
              <w:rPr>
                <w:rFonts w:eastAsia="Times New Roman" w:cstheme="majorHAnsi"/>
                <w:i/>
                <w:iCs/>
                <w:sz w:val="14"/>
                <w:szCs w:val="14"/>
              </w:rPr>
              <w:br/>
              <w:t>5527109.647.01</w:t>
            </w:r>
            <w:r w:rsidR="00797F95" w:rsidRPr="00BC5F8D">
              <w:rPr>
                <w:rFonts w:eastAsia="Times New Roman" w:cstheme="majorHAnsi"/>
                <w:i/>
                <w:iCs/>
                <w:sz w:val="14"/>
                <w:szCs w:val="14"/>
              </w:rPr>
              <w:t xml:space="preserve"> (104,9 </w:t>
            </w:r>
            <w:r w:rsidRPr="002346D3">
              <w:rPr>
                <w:rFonts w:eastAsia="Times New Roman" w:cstheme="majorHAnsi"/>
                <w:i/>
                <w:iCs/>
                <w:sz w:val="14"/>
                <w:szCs w:val="14"/>
              </w:rPr>
              <w:t>кв</w:t>
            </w:r>
            <w:r w:rsidR="00797F95" w:rsidRPr="00BC5F8D">
              <w:rPr>
                <w:rFonts w:eastAsia="Times New Roman" w:cstheme="majorHAnsi"/>
                <w:i/>
                <w:iCs/>
                <w:sz w:val="14"/>
                <w:szCs w:val="14"/>
              </w:rPr>
              <w:t>.</w:t>
            </w:r>
            <w:r w:rsidRPr="002346D3">
              <w:rPr>
                <w:rFonts w:eastAsia="Times New Roman" w:cstheme="majorHAnsi"/>
                <w:i/>
                <w:iCs/>
                <w:sz w:val="14"/>
                <w:szCs w:val="14"/>
              </w:rPr>
              <w:t>м</w:t>
            </w:r>
            <w:r w:rsidR="00797F95" w:rsidRPr="00BC5F8D">
              <w:rPr>
                <w:rFonts w:eastAsia="Times New Roman" w:cstheme="majorHAnsi"/>
                <w:i/>
                <w:iCs/>
                <w:sz w:val="14"/>
                <w:szCs w:val="14"/>
              </w:rPr>
              <w:t>.)</w:t>
            </w:r>
            <w:r w:rsidR="00797F95" w:rsidRPr="00BC5F8D">
              <w:rPr>
                <w:rFonts w:eastAsia="Times New Roman" w:cstheme="majorHAnsi"/>
                <w:i/>
                <w:iCs/>
                <w:sz w:val="14"/>
                <w:szCs w:val="14"/>
              </w:rPr>
              <w:br/>
              <w:t>5527109.647.02 (29,8</w:t>
            </w:r>
            <w:r w:rsidRPr="002346D3">
              <w:rPr>
                <w:rFonts w:eastAsia="Times New Roman" w:cstheme="majorHAnsi"/>
                <w:i/>
                <w:iCs/>
                <w:sz w:val="14"/>
                <w:szCs w:val="14"/>
              </w:rPr>
              <w:t xml:space="preserve"> кв</w:t>
            </w:r>
            <w:r w:rsidRPr="00BC5F8D">
              <w:rPr>
                <w:rFonts w:eastAsia="Times New Roman" w:cstheme="majorHAnsi"/>
                <w:i/>
                <w:iCs/>
                <w:sz w:val="14"/>
                <w:szCs w:val="14"/>
              </w:rPr>
              <w:t>.</w:t>
            </w:r>
            <w:r w:rsidRPr="002346D3">
              <w:rPr>
                <w:rFonts w:eastAsia="Times New Roman" w:cstheme="majorHAnsi"/>
                <w:i/>
                <w:iCs/>
                <w:sz w:val="14"/>
                <w:szCs w:val="14"/>
              </w:rPr>
              <w:t>м</w:t>
            </w:r>
            <w:r w:rsidRPr="00BC5F8D">
              <w:rPr>
                <w:rFonts w:eastAsia="Times New Roman" w:cstheme="majorHAnsi"/>
                <w:i/>
                <w:iCs/>
                <w:sz w:val="14"/>
                <w:szCs w:val="14"/>
              </w:rPr>
              <w:t>.)</w:t>
            </w:r>
            <w:r w:rsidR="00797F95" w:rsidRPr="00BC5F8D">
              <w:rPr>
                <w:rFonts w:eastAsia="Times New Roman" w:cstheme="majorHAnsi"/>
                <w:i/>
                <w:iCs/>
                <w:sz w:val="14"/>
                <w:szCs w:val="14"/>
              </w:rPr>
              <w:t>)</w:t>
            </w:r>
            <w:r w:rsidR="00797F95" w:rsidRPr="00BC5F8D">
              <w:rPr>
                <w:rFonts w:eastAsia="Times New Roman" w:cstheme="majorHAnsi"/>
                <w:i/>
                <w:iCs/>
                <w:sz w:val="14"/>
                <w:szCs w:val="14"/>
              </w:rPr>
              <w:br/>
              <w:t>5527109.647.03 (29,9</w:t>
            </w:r>
            <w:r w:rsidRPr="002346D3">
              <w:rPr>
                <w:rFonts w:eastAsia="Times New Roman" w:cstheme="majorHAnsi"/>
                <w:i/>
                <w:iCs/>
                <w:sz w:val="14"/>
                <w:szCs w:val="14"/>
              </w:rPr>
              <w:t xml:space="preserve"> кв</w:t>
            </w:r>
            <w:r w:rsidRPr="00BC5F8D">
              <w:rPr>
                <w:rFonts w:eastAsia="Times New Roman" w:cstheme="majorHAnsi"/>
                <w:i/>
                <w:iCs/>
                <w:sz w:val="14"/>
                <w:szCs w:val="14"/>
              </w:rPr>
              <w:t>.</w:t>
            </w:r>
            <w:r w:rsidRPr="002346D3">
              <w:rPr>
                <w:rFonts w:eastAsia="Times New Roman" w:cstheme="majorHAnsi"/>
                <w:i/>
                <w:iCs/>
                <w:sz w:val="14"/>
                <w:szCs w:val="14"/>
              </w:rPr>
              <w:t>м</w:t>
            </w:r>
            <w:r w:rsidRPr="00BC5F8D">
              <w:rPr>
                <w:rFonts w:eastAsia="Times New Roman" w:cstheme="majorHAnsi"/>
                <w:i/>
                <w:iCs/>
                <w:sz w:val="14"/>
                <w:szCs w:val="14"/>
              </w:rPr>
              <w:t>.)</w:t>
            </w:r>
            <w:r>
              <w:rPr>
                <w:rFonts w:eastAsia="Times New Roman" w:cstheme="majorHAnsi"/>
                <w:i/>
                <w:iCs/>
                <w:sz w:val="14"/>
                <w:szCs w:val="14"/>
              </w:rPr>
              <w:t>)</w:t>
            </w:r>
            <w:r>
              <w:rPr>
                <w:rFonts w:eastAsia="Times New Roman" w:cstheme="majorHAnsi"/>
                <w:i/>
                <w:iCs/>
                <w:sz w:val="14"/>
                <w:szCs w:val="14"/>
              </w:rPr>
              <w:br/>
              <w:t>5527109.647.04</w:t>
            </w:r>
            <w:r w:rsidR="00797F95" w:rsidRPr="00BC5F8D">
              <w:rPr>
                <w:rFonts w:eastAsia="Times New Roman" w:cstheme="majorHAnsi"/>
                <w:i/>
                <w:iCs/>
                <w:sz w:val="14"/>
                <w:szCs w:val="14"/>
              </w:rPr>
              <w:t xml:space="preserve"> (63,9 </w:t>
            </w:r>
            <w:r w:rsidRPr="002346D3">
              <w:rPr>
                <w:rFonts w:eastAsia="Times New Roman" w:cstheme="majorHAnsi"/>
                <w:i/>
                <w:iCs/>
                <w:sz w:val="14"/>
                <w:szCs w:val="14"/>
              </w:rPr>
              <w:t>кв</w:t>
            </w:r>
            <w:r w:rsidRPr="00BC5F8D">
              <w:rPr>
                <w:rFonts w:eastAsia="Times New Roman" w:cstheme="majorHAnsi"/>
                <w:i/>
                <w:iCs/>
                <w:sz w:val="14"/>
                <w:szCs w:val="14"/>
              </w:rPr>
              <w:t>.</w:t>
            </w:r>
            <w:r w:rsidRPr="002346D3">
              <w:rPr>
                <w:rFonts w:eastAsia="Times New Roman" w:cstheme="majorHAnsi"/>
                <w:i/>
                <w:iCs/>
                <w:sz w:val="14"/>
                <w:szCs w:val="14"/>
              </w:rPr>
              <w:t>м</w:t>
            </w:r>
            <w:r w:rsidRPr="00BC5F8D">
              <w:rPr>
                <w:rFonts w:eastAsia="Times New Roman" w:cstheme="majorHAnsi"/>
                <w:i/>
                <w:iCs/>
                <w:sz w:val="14"/>
                <w:szCs w:val="14"/>
              </w:rPr>
              <w:t xml:space="preserve">.) </w:t>
            </w:r>
            <w:r>
              <w:rPr>
                <w:rFonts w:eastAsia="Times New Roman" w:cstheme="majorHAnsi"/>
                <w:i/>
                <w:iCs/>
                <w:sz w:val="14"/>
                <w:szCs w:val="14"/>
              </w:rPr>
              <w:br/>
              <w:t>5527109.647.05</w:t>
            </w:r>
            <w:r w:rsidR="00797F95" w:rsidRPr="00BC5F8D">
              <w:rPr>
                <w:rFonts w:eastAsia="Times New Roman" w:cstheme="majorHAnsi"/>
                <w:i/>
                <w:iCs/>
                <w:sz w:val="14"/>
                <w:szCs w:val="14"/>
              </w:rPr>
              <w:t xml:space="preserve"> (68,6 </w:t>
            </w:r>
            <w:r w:rsidRPr="002346D3">
              <w:rPr>
                <w:rFonts w:eastAsia="Times New Roman" w:cstheme="majorHAnsi"/>
                <w:i/>
                <w:iCs/>
                <w:sz w:val="14"/>
                <w:szCs w:val="14"/>
              </w:rPr>
              <w:t xml:space="preserve"> кв</w:t>
            </w:r>
            <w:r w:rsidRPr="00BC5F8D">
              <w:rPr>
                <w:rFonts w:eastAsia="Times New Roman" w:cstheme="majorHAnsi"/>
                <w:i/>
                <w:iCs/>
                <w:sz w:val="14"/>
                <w:szCs w:val="14"/>
              </w:rPr>
              <w:t>.</w:t>
            </w:r>
            <w:r w:rsidRPr="002346D3">
              <w:rPr>
                <w:rFonts w:eastAsia="Times New Roman" w:cstheme="majorHAnsi"/>
                <w:i/>
                <w:iCs/>
                <w:sz w:val="14"/>
                <w:szCs w:val="14"/>
              </w:rPr>
              <w:t>м</w:t>
            </w:r>
            <w:r w:rsidRPr="00BC5F8D">
              <w:rPr>
                <w:rFonts w:eastAsia="Times New Roman" w:cstheme="majorHAnsi"/>
                <w:i/>
                <w:iCs/>
                <w:sz w:val="14"/>
                <w:szCs w:val="14"/>
              </w:rPr>
              <w:t xml:space="preserve">.) </w:t>
            </w:r>
            <w:r>
              <w:rPr>
                <w:rFonts w:eastAsia="Times New Roman" w:cstheme="majorHAnsi"/>
                <w:i/>
                <w:iCs/>
                <w:sz w:val="14"/>
                <w:szCs w:val="14"/>
              </w:rPr>
              <w:br/>
              <w:t xml:space="preserve">5527109.647.06 (34,0 </w:t>
            </w:r>
            <w:r w:rsidRPr="002346D3">
              <w:rPr>
                <w:rFonts w:eastAsia="Times New Roman" w:cstheme="majorHAnsi"/>
                <w:i/>
                <w:iCs/>
                <w:sz w:val="14"/>
                <w:szCs w:val="14"/>
              </w:rPr>
              <w:t>кв</w:t>
            </w:r>
            <w:r w:rsidRPr="00BC5F8D">
              <w:rPr>
                <w:rFonts w:eastAsia="Times New Roman" w:cstheme="majorHAnsi"/>
                <w:i/>
                <w:iCs/>
                <w:sz w:val="14"/>
                <w:szCs w:val="14"/>
              </w:rPr>
              <w:t>.</w:t>
            </w:r>
            <w:r w:rsidRPr="002346D3">
              <w:rPr>
                <w:rFonts w:eastAsia="Times New Roman" w:cstheme="majorHAnsi"/>
                <w:i/>
                <w:iCs/>
                <w:sz w:val="14"/>
                <w:szCs w:val="14"/>
              </w:rPr>
              <w:t>м</w:t>
            </w:r>
            <w:r w:rsidRPr="00BC5F8D">
              <w:rPr>
                <w:rFonts w:eastAsia="Times New Roman" w:cstheme="majorHAnsi"/>
                <w:i/>
                <w:iCs/>
                <w:sz w:val="14"/>
                <w:szCs w:val="14"/>
              </w:rPr>
              <w:t>.)</w:t>
            </w:r>
            <w:r>
              <w:rPr>
                <w:rFonts w:eastAsia="Times New Roman" w:cstheme="majorHAnsi"/>
                <w:i/>
                <w:iCs/>
                <w:sz w:val="14"/>
                <w:szCs w:val="14"/>
                <w:lang w:val="ru-RU"/>
              </w:rPr>
              <w:t xml:space="preserve"> </w:t>
            </w:r>
            <w:r>
              <w:rPr>
                <w:rFonts w:eastAsia="Times New Roman" w:cstheme="majorHAnsi"/>
                <w:i/>
                <w:iCs/>
                <w:sz w:val="14"/>
                <w:szCs w:val="14"/>
              </w:rPr>
              <w:br/>
              <w:t>5527109.647.07</w:t>
            </w:r>
            <w:r w:rsidR="00797F95" w:rsidRPr="00BC5F8D">
              <w:rPr>
                <w:rFonts w:eastAsia="Times New Roman" w:cstheme="majorHAnsi"/>
                <w:i/>
                <w:iCs/>
                <w:sz w:val="14"/>
                <w:szCs w:val="14"/>
              </w:rPr>
              <w:t xml:space="preserve"> (25,0 </w:t>
            </w:r>
            <w:r w:rsidRPr="002346D3">
              <w:rPr>
                <w:rFonts w:eastAsia="Times New Roman" w:cstheme="majorHAnsi"/>
                <w:i/>
                <w:iCs/>
                <w:sz w:val="14"/>
                <w:szCs w:val="14"/>
              </w:rPr>
              <w:t xml:space="preserve"> кв</w:t>
            </w:r>
            <w:r w:rsidRPr="00BC5F8D">
              <w:rPr>
                <w:rFonts w:eastAsia="Times New Roman" w:cstheme="majorHAnsi"/>
                <w:i/>
                <w:iCs/>
                <w:sz w:val="14"/>
                <w:szCs w:val="14"/>
              </w:rPr>
              <w:t>.</w:t>
            </w:r>
            <w:r w:rsidRPr="002346D3">
              <w:rPr>
                <w:rFonts w:eastAsia="Times New Roman" w:cstheme="majorHAnsi"/>
                <w:i/>
                <w:iCs/>
                <w:sz w:val="14"/>
                <w:szCs w:val="14"/>
              </w:rPr>
              <w:t>м</w:t>
            </w:r>
            <w:r w:rsidRPr="00BC5F8D">
              <w:rPr>
                <w:rFonts w:eastAsia="Times New Roman" w:cstheme="majorHAnsi"/>
                <w:i/>
                <w:iCs/>
                <w:sz w:val="14"/>
                <w:szCs w:val="14"/>
              </w:rPr>
              <w:t>.)</w:t>
            </w:r>
            <w:r w:rsidR="00797F95" w:rsidRPr="00BC5F8D">
              <w:rPr>
                <w:rFonts w:eastAsia="Times New Roman" w:cstheme="majorHAnsi"/>
                <w:i/>
                <w:iCs/>
                <w:sz w:val="14"/>
                <w:szCs w:val="14"/>
              </w:rPr>
              <w:br/>
            </w:r>
            <w:r>
              <w:rPr>
                <w:rFonts w:eastAsia="Times New Roman" w:cstheme="majorHAnsi"/>
                <w:i/>
                <w:iCs/>
                <w:sz w:val="14"/>
                <w:szCs w:val="14"/>
                <w:lang w:val="ru-RU"/>
              </w:rPr>
              <w:t xml:space="preserve">указаны в подразделе </w:t>
            </w:r>
            <w:r w:rsidR="00797F95" w:rsidRPr="00BC5F8D">
              <w:rPr>
                <w:rFonts w:eastAsia="Times New Roman" w:cstheme="majorHAnsi"/>
                <w:i/>
                <w:iCs/>
                <w:sz w:val="14"/>
                <w:szCs w:val="14"/>
              </w:rPr>
              <w:t xml:space="preserve"> II </w:t>
            </w:r>
            <w:r>
              <w:rPr>
                <w:rFonts w:eastAsia="Times New Roman" w:cstheme="majorHAnsi"/>
                <w:i/>
                <w:iCs/>
                <w:sz w:val="14"/>
                <w:szCs w:val="14"/>
                <w:lang w:val="ru-RU"/>
              </w:rPr>
              <w:t>за №</w:t>
            </w:r>
            <w:r w:rsidR="00797F95" w:rsidRPr="00BC5F8D">
              <w:rPr>
                <w:rFonts w:eastAsia="Times New Roman" w:cstheme="majorHAnsi"/>
                <w:i/>
                <w:iCs/>
                <w:sz w:val="14"/>
                <w:szCs w:val="14"/>
              </w:rPr>
              <w:t xml:space="preserve"> 2.3:</w:t>
            </w:r>
          </w:p>
        </w:tc>
        <w:tc>
          <w:tcPr>
            <w:tcW w:w="16" w:type="dxa"/>
            <w:shd w:val="clear" w:color="auto" w:fill="FFFFFF"/>
            <w:hideMark/>
          </w:tcPr>
          <w:p w:rsidR="00797F95" w:rsidRPr="00BC5F8D" w:rsidRDefault="00797F95" w:rsidP="00CE6340">
            <w:pPr>
              <w:spacing w:line="252" w:lineRule="auto"/>
              <w:ind w:left="90"/>
              <w:jc w:val="both"/>
              <w:rPr>
                <w:rFonts w:eastAsia="Times New Roman" w:cstheme="majorHAnsi"/>
                <w:color w:val="000000"/>
                <w:sz w:val="14"/>
                <w:szCs w:val="14"/>
              </w:rPr>
            </w:pPr>
          </w:p>
        </w:tc>
      </w:tr>
      <w:tr w:rsidR="00797F95" w:rsidRPr="00BC5F8D" w:rsidTr="00CE6340">
        <w:trPr>
          <w:trHeight w:val="230"/>
          <w:tblCellSpacing w:w="30" w:type="dxa"/>
        </w:trPr>
        <w:tc>
          <w:tcPr>
            <w:tcW w:w="2154" w:type="dxa"/>
            <w:shd w:val="clear" w:color="auto" w:fill="FFFFFF"/>
            <w:hideMark/>
          </w:tcPr>
          <w:p w:rsidR="00797F95" w:rsidRPr="00BC5F8D" w:rsidRDefault="00797F95" w:rsidP="00CE6340">
            <w:pPr>
              <w:spacing w:line="252" w:lineRule="auto"/>
              <w:ind w:left="90"/>
              <w:jc w:val="both"/>
              <w:rPr>
                <w:rFonts w:eastAsia="Times New Roman" w:cstheme="majorHAnsi"/>
                <w:sz w:val="14"/>
                <w:szCs w:val="14"/>
              </w:rPr>
            </w:pPr>
          </w:p>
        </w:tc>
        <w:tc>
          <w:tcPr>
            <w:tcW w:w="2210" w:type="dxa"/>
            <w:shd w:val="clear" w:color="auto" w:fill="FFFFFF"/>
            <w:hideMark/>
          </w:tcPr>
          <w:p w:rsidR="00797F95" w:rsidRPr="00BC5F8D" w:rsidRDefault="002346D3" w:rsidP="002346D3">
            <w:pPr>
              <w:spacing w:line="252" w:lineRule="auto"/>
              <w:ind w:left="90"/>
              <w:jc w:val="both"/>
              <w:rPr>
                <w:rFonts w:eastAsia="Times New Roman" w:cstheme="majorHAnsi"/>
                <w:sz w:val="14"/>
                <w:szCs w:val="14"/>
              </w:rPr>
            </w:pPr>
            <w:r>
              <w:rPr>
                <w:rFonts w:eastAsia="Times New Roman" w:cstheme="majorHAnsi"/>
                <w:i/>
                <w:iCs/>
                <w:sz w:val="14"/>
                <w:szCs w:val="14"/>
                <w:lang w:val="ru-RU"/>
              </w:rPr>
              <w:t>Основание записи</w:t>
            </w:r>
            <w:r w:rsidR="00797F95" w:rsidRPr="00BC5F8D">
              <w:rPr>
                <w:rFonts w:eastAsia="Times New Roman" w:cstheme="majorHAnsi"/>
                <w:i/>
                <w:iCs/>
                <w:sz w:val="14"/>
                <w:szCs w:val="14"/>
              </w:rPr>
              <w:t>i</w:t>
            </w:r>
          </w:p>
        </w:tc>
        <w:tc>
          <w:tcPr>
            <w:tcW w:w="4513" w:type="dxa"/>
            <w:shd w:val="clear" w:color="auto" w:fill="FFFFFF"/>
            <w:hideMark/>
          </w:tcPr>
          <w:p w:rsidR="00797F95" w:rsidRPr="00BC5F8D" w:rsidRDefault="002346D3" w:rsidP="002346D3">
            <w:pPr>
              <w:spacing w:line="252" w:lineRule="auto"/>
              <w:ind w:left="90"/>
              <w:jc w:val="both"/>
              <w:rPr>
                <w:rFonts w:eastAsia="Times New Roman" w:cstheme="majorHAnsi"/>
                <w:sz w:val="14"/>
                <w:szCs w:val="14"/>
              </w:rPr>
            </w:pPr>
            <w:r w:rsidRPr="002346D3">
              <w:rPr>
                <w:rFonts w:eastAsia="Times New Roman" w:cstheme="majorHAnsi"/>
                <w:i/>
                <w:iCs/>
                <w:sz w:val="14"/>
                <w:szCs w:val="14"/>
              </w:rPr>
              <w:t>Договор ипотеки №</w:t>
            </w:r>
            <w:r w:rsidR="00797F95" w:rsidRPr="00BC5F8D">
              <w:rPr>
                <w:rFonts w:eastAsia="Times New Roman" w:cstheme="majorHAnsi"/>
                <w:i/>
                <w:iCs/>
                <w:sz w:val="14"/>
                <w:szCs w:val="14"/>
              </w:rPr>
              <w:t xml:space="preserve"> xxxx </w:t>
            </w:r>
            <w:r w:rsidRPr="002346D3">
              <w:rPr>
                <w:rFonts w:eastAsia="Times New Roman" w:cstheme="majorHAnsi"/>
                <w:i/>
                <w:iCs/>
                <w:sz w:val="14"/>
                <w:szCs w:val="14"/>
              </w:rPr>
              <w:t xml:space="preserve">от </w:t>
            </w:r>
            <w:r w:rsidR="00797F95" w:rsidRPr="00BC5F8D">
              <w:rPr>
                <w:rFonts w:eastAsia="Times New Roman" w:cstheme="majorHAnsi"/>
                <w:i/>
                <w:iCs/>
                <w:sz w:val="14"/>
                <w:szCs w:val="14"/>
              </w:rPr>
              <w:t>19.03.2014 (5501/14/7250)</w:t>
            </w:r>
            <w:r w:rsidR="00797F95" w:rsidRPr="00BC5F8D">
              <w:rPr>
                <w:rFonts w:eastAsia="Times New Roman" w:cstheme="majorHAnsi"/>
                <w:i/>
                <w:iCs/>
                <w:sz w:val="14"/>
                <w:szCs w:val="14"/>
              </w:rPr>
              <w:br/>
            </w:r>
            <w:r w:rsidRPr="002346D3">
              <w:rPr>
                <w:rFonts w:eastAsia="Times New Roman" w:cstheme="majorHAnsi"/>
                <w:i/>
                <w:iCs/>
                <w:sz w:val="14"/>
                <w:szCs w:val="14"/>
              </w:rPr>
              <w:t>Договор ипотеки №</w:t>
            </w:r>
            <w:r w:rsidR="00797F95" w:rsidRPr="00BC5F8D">
              <w:rPr>
                <w:rFonts w:eastAsia="Times New Roman" w:cstheme="majorHAnsi"/>
                <w:i/>
                <w:iCs/>
                <w:sz w:val="14"/>
                <w:szCs w:val="14"/>
              </w:rPr>
              <w:t xml:space="preserve"> Xxxx </w:t>
            </w:r>
            <w:r>
              <w:rPr>
                <w:rFonts w:eastAsia="Times New Roman" w:cstheme="majorHAnsi"/>
                <w:i/>
                <w:iCs/>
                <w:sz w:val="14"/>
                <w:szCs w:val="14"/>
                <w:lang w:val="ru-RU"/>
              </w:rPr>
              <w:t xml:space="preserve">от </w:t>
            </w:r>
            <w:r w:rsidR="00797F95" w:rsidRPr="00BC5F8D">
              <w:rPr>
                <w:rFonts w:eastAsia="Times New Roman" w:cstheme="majorHAnsi"/>
                <w:i/>
                <w:iCs/>
                <w:sz w:val="14"/>
                <w:szCs w:val="14"/>
              </w:rPr>
              <w:t>19.03.2014 (551/14/7250)</w:t>
            </w:r>
          </w:p>
        </w:tc>
        <w:tc>
          <w:tcPr>
            <w:tcW w:w="16" w:type="dxa"/>
            <w:shd w:val="clear" w:color="auto" w:fill="FFFFFF"/>
            <w:hideMark/>
          </w:tcPr>
          <w:p w:rsidR="00797F95" w:rsidRPr="00BC5F8D" w:rsidRDefault="00797F95" w:rsidP="00CE6340">
            <w:pPr>
              <w:spacing w:line="252" w:lineRule="auto"/>
              <w:ind w:left="90"/>
              <w:jc w:val="both"/>
              <w:rPr>
                <w:rFonts w:eastAsia="Times New Roman" w:cstheme="majorHAnsi"/>
                <w:color w:val="000000"/>
                <w:sz w:val="14"/>
                <w:szCs w:val="14"/>
              </w:rPr>
            </w:pPr>
          </w:p>
        </w:tc>
      </w:tr>
      <w:tr w:rsidR="00797F95" w:rsidRPr="00BC5F8D" w:rsidTr="00CE6340">
        <w:trPr>
          <w:trHeight w:val="55"/>
          <w:tblCellSpacing w:w="30" w:type="dxa"/>
        </w:trPr>
        <w:tc>
          <w:tcPr>
            <w:tcW w:w="2154" w:type="dxa"/>
            <w:shd w:val="clear" w:color="auto" w:fill="FFFFFF"/>
            <w:hideMark/>
          </w:tcPr>
          <w:p w:rsidR="00797F95" w:rsidRPr="00BC5F8D" w:rsidRDefault="00797F95" w:rsidP="00CE6340">
            <w:pPr>
              <w:spacing w:line="252" w:lineRule="auto"/>
              <w:ind w:left="90"/>
              <w:jc w:val="both"/>
              <w:rPr>
                <w:rFonts w:eastAsia="Times New Roman" w:cstheme="majorHAnsi"/>
                <w:sz w:val="14"/>
                <w:szCs w:val="14"/>
              </w:rPr>
            </w:pPr>
          </w:p>
        </w:tc>
        <w:tc>
          <w:tcPr>
            <w:tcW w:w="2210" w:type="dxa"/>
            <w:shd w:val="clear" w:color="auto" w:fill="FFFFFF"/>
            <w:hideMark/>
          </w:tcPr>
          <w:p w:rsidR="00797F95" w:rsidRPr="00BC5F8D" w:rsidRDefault="002346D3" w:rsidP="002346D3">
            <w:pPr>
              <w:spacing w:line="252" w:lineRule="auto"/>
              <w:ind w:left="90"/>
              <w:jc w:val="both"/>
              <w:rPr>
                <w:rFonts w:eastAsia="Times New Roman" w:cstheme="majorHAnsi"/>
                <w:sz w:val="14"/>
                <w:szCs w:val="14"/>
              </w:rPr>
            </w:pPr>
            <w:r>
              <w:rPr>
                <w:rFonts w:eastAsia="Times New Roman" w:cstheme="majorHAnsi"/>
                <w:i/>
                <w:iCs/>
                <w:sz w:val="14"/>
                <w:szCs w:val="14"/>
                <w:lang w:val="ru-RU"/>
              </w:rPr>
              <w:t>Срок</w:t>
            </w:r>
            <w:r w:rsidR="00797F95" w:rsidRPr="00BC5F8D">
              <w:rPr>
                <w:rFonts w:eastAsia="Times New Roman" w:cstheme="majorHAnsi"/>
                <w:i/>
                <w:iCs/>
                <w:sz w:val="14"/>
                <w:szCs w:val="14"/>
              </w:rPr>
              <w:t xml:space="preserve"> / </w:t>
            </w:r>
            <w:r>
              <w:rPr>
                <w:rFonts w:eastAsia="Times New Roman" w:cstheme="majorHAnsi"/>
                <w:i/>
                <w:iCs/>
                <w:sz w:val="14"/>
                <w:szCs w:val="14"/>
                <w:lang w:val="ru-RU"/>
              </w:rPr>
              <w:t xml:space="preserve">Условие </w:t>
            </w:r>
          </w:p>
        </w:tc>
        <w:tc>
          <w:tcPr>
            <w:tcW w:w="4513" w:type="dxa"/>
            <w:shd w:val="clear" w:color="auto" w:fill="FFFFFF"/>
            <w:hideMark/>
          </w:tcPr>
          <w:p w:rsidR="00797F95" w:rsidRPr="00BC5F8D" w:rsidRDefault="00797F95" w:rsidP="00CE6340">
            <w:pPr>
              <w:spacing w:line="252" w:lineRule="auto"/>
              <w:ind w:left="90"/>
              <w:jc w:val="both"/>
              <w:rPr>
                <w:rFonts w:eastAsia="Times New Roman" w:cstheme="majorHAnsi"/>
                <w:sz w:val="14"/>
                <w:szCs w:val="14"/>
              </w:rPr>
            </w:pPr>
            <w:r w:rsidRPr="00BC5F8D">
              <w:rPr>
                <w:rFonts w:eastAsia="Times New Roman" w:cstheme="majorHAnsi"/>
                <w:i/>
                <w:iCs/>
                <w:sz w:val="14"/>
                <w:szCs w:val="14"/>
              </w:rPr>
              <w:t>03.02.2014 -</w:t>
            </w:r>
          </w:p>
        </w:tc>
        <w:tc>
          <w:tcPr>
            <w:tcW w:w="16" w:type="dxa"/>
            <w:shd w:val="clear" w:color="auto" w:fill="FFFFFF"/>
            <w:hideMark/>
          </w:tcPr>
          <w:p w:rsidR="00797F95" w:rsidRPr="00BC5F8D" w:rsidRDefault="00797F95" w:rsidP="00CE6340">
            <w:pPr>
              <w:spacing w:line="252" w:lineRule="auto"/>
              <w:ind w:left="90"/>
              <w:jc w:val="both"/>
              <w:rPr>
                <w:rFonts w:eastAsia="Times New Roman" w:cstheme="majorHAnsi"/>
                <w:color w:val="000000"/>
                <w:sz w:val="14"/>
                <w:szCs w:val="14"/>
              </w:rPr>
            </w:pPr>
          </w:p>
        </w:tc>
      </w:tr>
      <w:tr w:rsidR="00797F95" w:rsidRPr="00BC5F8D" w:rsidTr="00CE6340">
        <w:trPr>
          <w:trHeight w:val="57"/>
          <w:tblCellSpacing w:w="30" w:type="dxa"/>
        </w:trPr>
        <w:tc>
          <w:tcPr>
            <w:tcW w:w="2154" w:type="dxa"/>
            <w:shd w:val="clear" w:color="auto" w:fill="FFFFFF"/>
            <w:hideMark/>
          </w:tcPr>
          <w:p w:rsidR="00797F95" w:rsidRPr="00BC5F8D" w:rsidRDefault="00797F95" w:rsidP="00CE6340">
            <w:pPr>
              <w:spacing w:line="252" w:lineRule="auto"/>
              <w:ind w:left="90"/>
              <w:jc w:val="both"/>
              <w:rPr>
                <w:rFonts w:eastAsia="Times New Roman" w:cstheme="majorHAnsi"/>
                <w:sz w:val="14"/>
                <w:szCs w:val="14"/>
              </w:rPr>
            </w:pPr>
          </w:p>
        </w:tc>
        <w:tc>
          <w:tcPr>
            <w:tcW w:w="2210" w:type="dxa"/>
            <w:shd w:val="clear" w:color="auto" w:fill="FFFFFF"/>
            <w:hideMark/>
          </w:tcPr>
          <w:p w:rsidR="00797F95" w:rsidRPr="00BC5F8D" w:rsidRDefault="002346D3" w:rsidP="002346D3">
            <w:pPr>
              <w:spacing w:line="252" w:lineRule="auto"/>
              <w:ind w:left="90"/>
              <w:jc w:val="both"/>
              <w:rPr>
                <w:rFonts w:eastAsia="Times New Roman" w:cstheme="majorHAnsi"/>
                <w:sz w:val="14"/>
                <w:szCs w:val="14"/>
              </w:rPr>
            </w:pPr>
            <w:r>
              <w:rPr>
                <w:rFonts w:eastAsia="Times New Roman" w:cstheme="majorHAnsi"/>
                <w:i/>
                <w:iCs/>
                <w:sz w:val="14"/>
                <w:szCs w:val="14"/>
                <w:lang w:val="ru-RU"/>
              </w:rPr>
              <w:t>Сумма</w:t>
            </w:r>
          </w:p>
        </w:tc>
        <w:tc>
          <w:tcPr>
            <w:tcW w:w="4513" w:type="dxa"/>
            <w:shd w:val="clear" w:color="auto" w:fill="FFFFFF"/>
            <w:hideMark/>
          </w:tcPr>
          <w:p w:rsidR="00797F95" w:rsidRPr="00BC5F8D" w:rsidRDefault="00797F95" w:rsidP="00CE6340">
            <w:pPr>
              <w:spacing w:line="252" w:lineRule="auto"/>
              <w:ind w:left="90"/>
              <w:jc w:val="both"/>
              <w:rPr>
                <w:rFonts w:eastAsia="Times New Roman" w:cstheme="majorHAnsi"/>
                <w:sz w:val="14"/>
                <w:szCs w:val="14"/>
              </w:rPr>
            </w:pPr>
            <w:r w:rsidRPr="00BC5F8D">
              <w:rPr>
                <w:rFonts w:eastAsia="Times New Roman" w:cstheme="majorHAnsi"/>
                <w:i/>
                <w:iCs/>
                <w:sz w:val="14"/>
                <w:szCs w:val="14"/>
              </w:rPr>
              <w:t>175500 EURO</w:t>
            </w:r>
          </w:p>
        </w:tc>
        <w:tc>
          <w:tcPr>
            <w:tcW w:w="16" w:type="dxa"/>
            <w:shd w:val="clear" w:color="auto" w:fill="FFFFFF"/>
            <w:hideMark/>
          </w:tcPr>
          <w:p w:rsidR="00797F95" w:rsidRPr="00BC5F8D" w:rsidRDefault="00797F95" w:rsidP="00CE6340">
            <w:pPr>
              <w:spacing w:line="252" w:lineRule="auto"/>
              <w:ind w:left="90"/>
              <w:jc w:val="both"/>
              <w:rPr>
                <w:rFonts w:eastAsia="Times New Roman" w:cstheme="majorHAnsi"/>
                <w:color w:val="000000"/>
                <w:sz w:val="14"/>
                <w:szCs w:val="14"/>
              </w:rPr>
            </w:pPr>
          </w:p>
        </w:tc>
      </w:tr>
      <w:tr w:rsidR="00797F95" w:rsidRPr="00BC5F8D" w:rsidTr="00CE6340">
        <w:trPr>
          <w:trHeight w:val="55"/>
          <w:tblCellSpacing w:w="30" w:type="dxa"/>
        </w:trPr>
        <w:tc>
          <w:tcPr>
            <w:tcW w:w="2154" w:type="dxa"/>
            <w:shd w:val="clear" w:color="auto" w:fill="FFFFFF"/>
            <w:hideMark/>
          </w:tcPr>
          <w:p w:rsidR="00797F95" w:rsidRPr="00BC5F8D" w:rsidRDefault="00797F95" w:rsidP="00CE6340">
            <w:pPr>
              <w:spacing w:line="252" w:lineRule="auto"/>
              <w:ind w:left="90"/>
              <w:jc w:val="both"/>
              <w:rPr>
                <w:rFonts w:eastAsia="Times New Roman" w:cstheme="majorHAnsi"/>
                <w:sz w:val="14"/>
                <w:szCs w:val="14"/>
              </w:rPr>
            </w:pPr>
          </w:p>
        </w:tc>
        <w:tc>
          <w:tcPr>
            <w:tcW w:w="2210" w:type="dxa"/>
            <w:shd w:val="clear" w:color="auto" w:fill="FFFFFF"/>
            <w:hideMark/>
          </w:tcPr>
          <w:p w:rsidR="00797F95" w:rsidRPr="00BC5F8D" w:rsidRDefault="00D64BD3" w:rsidP="00D64BD3">
            <w:pPr>
              <w:spacing w:line="252" w:lineRule="auto"/>
              <w:ind w:left="90"/>
              <w:jc w:val="both"/>
              <w:rPr>
                <w:rFonts w:eastAsia="Times New Roman" w:cstheme="majorHAnsi"/>
                <w:sz w:val="14"/>
                <w:szCs w:val="14"/>
              </w:rPr>
            </w:pPr>
            <w:r>
              <w:rPr>
                <w:rFonts w:eastAsia="Times New Roman" w:cstheme="majorHAnsi"/>
                <w:i/>
                <w:iCs/>
                <w:sz w:val="14"/>
                <w:szCs w:val="14"/>
                <w:lang w:val="ru-RU"/>
              </w:rPr>
              <w:t>Держатель обременения</w:t>
            </w:r>
            <w:r w:rsidR="00797F95" w:rsidRPr="00BC5F8D">
              <w:rPr>
                <w:rFonts w:eastAsia="Times New Roman" w:cstheme="majorHAnsi"/>
                <w:i/>
                <w:iCs/>
                <w:sz w:val="14"/>
                <w:szCs w:val="14"/>
              </w:rPr>
              <w:t xml:space="preserve">/ </w:t>
            </w:r>
            <w:r w:rsidR="002346D3">
              <w:rPr>
                <w:rFonts w:eastAsia="Times New Roman" w:cstheme="majorHAnsi"/>
                <w:i/>
                <w:iCs/>
                <w:sz w:val="14"/>
                <w:szCs w:val="14"/>
                <w:lang w:val="ru-RU"/>
              </w:rPr>
              <w:t xml:space="preserve">Проситель </w:t>
            </w:r>
          </w:p>
        </w:tc>
        <w:tc>
          <w:tcPr>
            <w:tcW w:w="4513" w:type="dxa"/>
            <w:shd w:val="clear" w:color="auto" w:fill="FFFFFF"/>
            <w:hideMark/>
          </w:tcPr>
          <w:p w:rsidR="00797F95" w:rsidRPr="00BC5F8D" w:rsidRDefault="002346D3" w:rsidP="002346D3">
            <w:pPr>
              <w:spacing w:line="252" w:lineRule="auto"/>
              <w:ind w:left="90"/>
              <w:jc w:val="both"/>
              <w:rPr>
                <w:rFonts w:eastAsia="Times New Roman" w:cstheme="majorHAnsi"/>
                <w:strike/>
                <w:sz w:val="16"/>
                <w:szCs w:val="16"/>
              </w:rPr>
            </w:pPr>
            <w:r>
              <w:rPr>
                <w:rFonts w:eastAsia="Times New Roman" w:cstheme="majorHAnsi"/>
                <w:i/>
                <w:iCs/>
                <w:sz w:val="16"/>
                <w:szCs w:val="16"/>
                <w:lang w:val="ru-RU"/>
              </w:rPr>
              <w:t xml:space="preserve">Физическое лицо </w:t>
            </w:r>
            <w:r w:rsidR="00797F95" w:rsidRPr="00BC5F8D">
              <w:rPr>
                <w:rStyle w:val="af4"/>
                <w:rFonts w:cstheme="majorHAnsi"/>
                <w:i/>
                <w:iCs/>
              </w:rPr>
              <w:footnoteReference w:id="91"/>
            </w:r>
          </w:p>
        </w:tc>
        <w:tc>
          <w:tcPr>
            <w:tcW w:w="16" w:type="dxa"/>
            <w:shd w:val="clear" w:color="auto" w:fill="FFFFFF"/>
            <w:hideMark/>
          </w:tcPr>
          <w:p w:rsidR="00797F95" w:rsidRPr="00BC5F8D" w:rsidRDefault="00797F95" w:rsidP="00CE6340">
            <w:pPr>
              <w:spacing w:line="252" w:lineRule="auto"/>
              <w:ind w:left="90"/>
              <w:jc w:val="both"/>
              <w:rPr>
                <w:rFonts w:eastAsia="Times New Roman" w:cstheme="majorHAnsi"/>
                <w:color w:val="000000"/>
                <w:sz w:val="14"/>
                <w:szCs w:val="14"/>
              </w:rPr>
            </w:pPr>
          </w:p>
        </w:tc>
      </w:tr>
      <w:tr w:rsidR="00797F95" w:rsidRPr="00BC5F8D" w:rsidTr="00CE6340">
        <w:trPr>
          <w:trHeight w:val="57"/>
          <w:tblCellSpacing w:w="30" w:type="dxa"/>
        </w:trPr>
        <w:tc>
          <w:tcPr>
            <w:tcW w:w="2154" w:type="dxa"/>
            <w:shd w:val="clear" w:color="auto" w:fill="FFFFFF"/>
            <w:hideMark/>
          </w:tcPr>
          <w:p w:rsidR="00797F95" w:rsidRPr="00BC5F8D" w:rsidRDefault="00797F95" w:rsidP="00CE6340">
            <w:pPr>
              <w:spacing w:line="252" w:lineRule="auto"/>
              <w:ind w:left="90"/>
              <w:jc w:val="both"/>
              <w:rPr>
                <w:rFonts w:eastAsia="Times New Roman" w:cstheme="majorHAnsi"/>
                <w:sz w:val="14"/>
                <w:szCs w:val="14"/>
              </w:rPr>
            </w:pPr>
          </w:p>
        </w:tc>
        <w:tc>
          <w:tcPr>
            <w:tcW w:w="2210" w:type="dxa"/>
            <w:shd w:val="clear" w:color="auto" w:fill="FFFFFF"/>
            <w:hideMark/>
          </w:tcPr>
          <w:p w:rsidR="00797F95" w:rsidRPr="00BC5F8D" w:rsidRDefault="00D64BD3" w:rsidP="00D64BD3">
            <w:pPr>
              <w:spacing w:line="252" w:lineRule="auto"/>
              <w:ind w:left="90"/>
              <w:jc w:val="both"/>
              <w:rPr>
                <w:rFonts w:eastAsia="Times New Roman" w:cstheme="majorHAnsi"/>
                <w:sz w:val="14"/>
                <w:szCs w:val="14"/>
              </w:rPr>
            </w:pPr>
            <w:r>
              <w:rPr>
                <w:rFonts w:eastAsia="Times New Roman" w:cstheme="majorHAnsi"/>
                <w:i/>
                <w:iCs/>
                <w:sz w:val="14"/>
                <w:szCs w:val="14"/>
                <w:lang w:val="ru-RU"/>
              </w:rPr>
              <w:t>Место жительства</w:t>
            </w:r>
            <w:r w:rsidR="00797F95" w:rsidRPr="00BC5F8D">
              <w:rPr>
                <w:rFonts w:eastAsia="Times New Roman" w:cstheme="majorHAnsi"/>
                <w:i/>
                <w:iCs/>
                <w:sz w:val="14"/>
                <w:szCs w:val="14"/>
              </w:rPr>
              <w:t xml:space="preserve"> / </w:t>
            </w:r>
            <w:r>
              <w:rPr>
                <w:rFonts w:eastAsia="Times New Roman" w:cstheme="majorHAnsi"/>
                <w:i/>
                <w:iCs/>
                <w:sz w:val="14"/>
                <w:szCs w:val="14"/>
                <w:lang w:val="ru-RU"/>
              </w:rPr>
              <w:t xml:space="preserve">Офис </w:t>
            </w:r>
          </w:p>
        </w:tc>
        <w:tc>
          <w:tcPr>
            <w:tcW w:w="4513" w:type="dxa"/>
            <w:shd w:val="clear" w:color="auto" w:fill="FFFFFF"/>
            <w:hideMark/>
          </w:tcPr>
          <w:p w:rsidR="00797F95" w:rsidRPr="00BC5F8D" w:rsidRDefault="00D64BD3" w:rsidP="00D64BD3">
            <w:pPr>
              <w:spacing w:line="252" w:lineRule="auto"/>
              <w:ind w:left="90"/>
              <w:jc w:val="both"/>
              <w:rPr>
                <w:rFonts w:eastAsia="Times New Roman" w:cstheme="majorHAnsi"/>
                <w:sz w:val="14"/>
                <w:szCs w:val="14"/>
              </w:rPr>
            </w:pPr>
            <w:r>
              <w:rPr>
                <w:rFonts w:eastAsia="Times New Roman" w:cstheme="majorHAnsi"/>
                <w:i/>
                <w:iCs/>
                <w:sz w:val="14"/>
                <w:szCs w:val="14"/>
                <w:lang w:val="ru-RU"/>
              </w:rPr>
              <w:t>ОРХЕЙ</w:t>
            </w:r>
            <w:r w:rsidR="00797F95" w:rsidRPr="00BC5F8D">
              <w:rPr>
                <w:rFonts w:eastAsia="Times New Roman" w:cstheme="majorHAnsi"/>
                <w:i/>
                <w:iCs/>
                <w:sz w:val="14"/>
                <w:szCs w:val="14"/>
              </w:rPr>
              <w:t>, MITOC, -</w:t>
            </w:r>
            <w:r>
              <w:rPr>
                <w:rFonts w:eastAsia="Times New Roman" w:cstheme="majorHAnsi"/>
                <w:i/>
                <w:iCs/>
                <w:sz w:val="14"/>
                <w:szCs w:val="14"/>
                <w:lang w:val="ru-RU"/>
              </w:rPr>
              <w:t>№</w:t>
            </w:r>
            <w:r w:rsidR="00797F95" w:rsidRPr="00BC5F8D">
              <w:rPr>
                <w:rFonts w:eastAsia="Times New Roman" w:cstheme="majorHAnsi"/>
                <w:i/>
                <w:iCs/>
                <w:sz w:val="14"/>
                <w:szCs w:val="14"/>
              </w:rPr>
              <w:t xml:space="preserve">. - </w:t>
            </w:r>
            <w:r>
              <w:rPr>
                <w:rFonts w:eastAsia="Times New Roman" w:cstheme="majorHAnsi"/>
                <w:i/>
                <w:iCs/>
                <w:sz w:val="14"/>
                <w:szCs w:val="14"/>
                <w:lang w:val="ru-RU"/>
              </w:rPr>
              <w:t>бл</w:t>
            </w:r>
            <w:r w:rsidR="00797F95" w:rsidRPr="00BC5F8D">
              <w:rPr>
                <w:rFonts w:eastAsia="Times New Roman" w:cstheme="majorHAnsi"/>
                <w:i/>
                <w:iCs/>
                <w:sz w:val="14"/>
                <w:szCs w:val="14"/>
              </w:rPr>
              <w:t xml:space="preserve">. - </w:t>
            </w:r>
            <w:r>
              <w:rPr>
                <w:rFonts w:eastAsia="Times New Roman" w:cstheme="majorHAnsi"/>
                <w:i/>
                <w:iCs/>
                <w:sz w:val="14"/>
                <w:szCs w:val="14"/>
                <w:lang w:val="ru-RU"/>
              </w:rPr>
              <w:t>кв</w:t>
            </w:r>
            <w:r w:rsidR="00797F95" w:rsidRPr="00BC5F8D">
              <w:rPr>
                <w:rFonts w:eastAsia="Times New Roman" w:cstheme="majorHAnsi"/>
                <w:i/>
                <w:iCs/>
                <w:sz w:val="14"/>
                <w:szCs w:val="14"/>
              </w:rPr>
              <w:t>. -</w:t>
            </w:r>
          </w:p>
        </w:tc>
        <w:tc>
          <w:tcPr>
            <w:tcW w:w="16" w:type="dxa"/>
            <w:shd w:val="clear" w:color="auto" w:fill="FFFFFF"/>
            <w:hideMark/>
          </w:tcPr>
          <w:p w:rsidR="00797F95" w:rsidRPr="00BC5F8D" w:rsidRDefault="00797F95" w:rsidP="00CE6340">
            <w:pPr>
              <w:spacing w:line="252" w:lineRule="auto"/>
              <w:ind w:left="90"/>
              <w:jc w:val="both"/>
              <w:rPr>
                <w:rFonts w:eastAsia="Times New Roman" w:cstheme="majorHAnsi"/>
                <w:color w:val="000000"/>
                <w:sz w:val="14"/>
                <w:szCs w:val="14"/>
              </w:rPr>
            </w:pPr>
          </w:p>
        </w:tc>
      </w:tr>
      <w:tr w:rsidR="00797F95" w:rsidRPr="00BC5F8D" w:rsidTr="00CE6340">
        <w:trPr>
          <w:trHeight w:val="169"/>
          <w:tblCellSpacing w:w="30" w:type="dxa"/>
        </w:trPr>
        <w:tc>
          <w:tcPr>
            <w:tcW w:w="2154" w:type="dxa"/>
            <w:shd w:val="clear" w:color="auto" w:fill="FFFFFF"/>
            <w:hideMark/>
          </w:tcPr>
          <w:p w:rsidR="00797F95" w:rsidRPr="00BC5F8D" w:rsidRDefault="00797F95" w:rsidP="00CE6340">
            <w:pPr>
              <w:spacing w:line="252" w:lineRule="auto"/>
              <w:ind w:left="90"/>
              <w:jc w:val="both"/>
              <w:rPr>
                <w:rFonts w:eastAsia="Times New Roman" w:cstheme="majorHAnsi"/>
                <w:sz w:val="14"/>
                <w:szCs w:val="14"/>
              </w:rPr>
            </w:pPr>
          </w:p>
        </w:tc>
        <w:tc>
          <w:tcPr>
            <w:tcW w:w="2210" w:type="dxa"/>
            <w:shd w:val="clear" w:color="auto" w:fill="FFFFFF"/>
            <w:hideMark/>
          </w:tcPr>
          <w:p w:rsidR="00797F95" w:rsidRPr="00BC5F8D" w:rsidRDefault="00D64BD3" w:rsidP="00D64BD3">
            <w:pPr>
              <w:spacing w:line="252" w:lineRule="auto"/>
              <w:ind w:left="90"/>
              <w:jc w:val="both"/>
              <w:rPr>
                <w:rFonts w:eastAsia="Times New Roman" w:cstheme="majorHAnsi"/>
                <w:sz w:val="14"/>
                <w:szCs w:val="14"/>
              </w:rPr>
            </w:pPr>
            <w:r>
              <w:rPr>
                <w:rFonts w:eastAsia="Times New Roman" w:cstheme="majorHAnsi"/>
                <w:i/>
                <w:iCs/>
                <w:sz w:val="14"/>
                <w:szCs w:val="14"/>
                <w:lang w:val="ru-RU"/>
              </w:rPr>
              <w:t xml:space="preserve">Записи </w:t>
            </w:r>
          </w:p>
        </w:tc>
        <w:tc>
          <w:tcPr>
            <w:tcW w:w="4513" w:type="dxa"/>
            <w:shd w:val="clear" w:color="auto" w:fill="FFFFFF"/>
            <w:hideMark/>
          </w:tcPr>
          <w:p w:rsidR="00D64BD3" w:rsidRDefault="00D64BD3" w:rsidP="00CE6340">
            <w:pPr>
              <w:spacing w:line="252" w:lineRule="auto"/>
              <w:ind w:left="90"/>
              <w:jc w:val="both"/>
              <w:rPr>
                <w:rFonts w:eastAsia="Times New Roman" w:cstheme="majorHAnsi"/>
                <w:i/>
                <w:iCs/>
                <w:sz w:val="14"/>
                <w:szCs w:val="14"/>
                <w:lang w:val="ru-RU"/>
              </w:rPr>
            </w:pPr>
            <w:r>
              <w:rPr>
                <w:rFonts w:eastAsia="Times New Roman" w:cstheme="majorHAnsi"/>
                <w:i/>
                <w:iCs/>
                <w:sz w:val="14"/>
                <w:szCs w:val="14"/>
                <w:lang w:val="ru-RU"/>
              </w:rPr>
              <w:t xml:space="preserve">Ипотека распространяется на право аренды, указанное в подразделе </w:t>
            </w:r>
          </w:p>
          <w:p w:rsidR="00797F95" w:rsidRPr="00BC5F8D" w:rsidRDefault="00797F95" w:rsidP="00D64BD3">
            <w:pPr>
              <w:spacing w:line="252" w:lineRule="auto"/>
              <w:ind w:left="90"/>
              <w:jc w:val="both"/>
              <w:rPr>
                <w:rFonts w:eastAsia="Times New Roman" w:cstheme="majorHAnsi"/>
                <w:sz w:val="14"/>
                <w:szCs w:val="14"/>
              </w:rPr>
            </w:pPr>
            <w:r w:rsidRPr="00BC5F8D">
              <w:rPr>
                <w:rFonts w:eastAsia="Times New Roman" w:cstheme="majorHAnsi"/>
                <w:i/>
                <w:iCs/>
                <w:sz w:val="14"/>
                <w:szCs w:val="14"/>
              </w:rPr>
              <w:t xml:space="preserve">III </w:t>
            </w:r>
            <w:r w:rsidR="00D64BD3">
              <w:rPr>
                <w:rFonts w:eastAsia="Times New Roman" w:cstheme="majorHAnsi"/>
                <w:i/>
                <w:iCs/>
                <w:sz w:val="14"/>
                <w:szCs w:val="14"/>
                <w:lang w:val="ru-RU"/>
              </w:rPr>
              <w:t>за №</w:t>
            </w:r>
            <w:r w:rsidRPr="00BC5F8D">
              <w:rPr>
                <w:rFonts w:eastAsia="Times New Roman" w:cstheme="majorHAnsi"/>
                <w:i/>
                <w:iCs/>
                <w:sz w:val="14"/>
                <w:szCs w:val="14"/>
              </w:rPr>
              <w:t>3.2.2</w:t>
            </w:r>
          </w:p>
        </w:tc>
        <w:tc>
          <w:tcPr>
            <w:tcW w:w="16" w:type="dxa"/>
            <w:shd w:val="clear" w:color="auto" w:fill="FFFFFF"/>
            <w:hideMark/>
          </w:tcPr>
          <w:p w:rsidR="00797F95" w:rsidRPr="00BC5F8D" w:rsidRDefault="00797F95" w:rsidP="00CE6340">
            <w:pPr>
              <w:spacing w:line="252" w:lineRule="auto"/>
              <w:ind w:left="90"/>
              <w:jc w:val="both"/>
              <w:rPr>
                <w:rFonts w:eastAsia="Times New Roman" w:cstheme="majorHAnsi"/>
                <w:color w:val="000000"/>
                <w:sz w:val="14"/>
                <w:szCs w:val="14"/>
              </w:rPr>
            </w:pPr>
          </w:p>
        </w:tc>
      </w:tr>
      <w:tr w:rsidR="00797F95" w:rsidRPr="00BC5F8D" w:rsidTr="00CE6340">
        <w:trPr>
          <w:trHeight w:val="18"/>
          <w:tblCellSpacing w:w="30" w:type="dxa"/>
        </w:trPr>
        <w:tc>
          <w:tcPr>
            <w:tcW w:w="2154" w:type="dxa"/>
            <w:shd w:val="clear" w:color="auto" w:fill="FFFFFF"/>
            <w:hideMark/>
          </w:tcPr>
          <w:p w:rsidR="00797F95" w:rsidRPr="00BC5F8D" w:rsidRDefault="00797F95" w:rsidP="00CE6340">
            <w:pPr>
              <w:spacing w:line="252" w:lineRule="auto"/>
              <w:ind w:left="90"/>
              <w:jc w:val="both"/>
              <w:rPr>
                <w:rFonts w:eastAsia="Times New Roman" w:cstheme="majorHAnsi"/>
                <w:sz w:val="14"/>
                <w:szCs w:val="14"/>
              </w:rPr>
            </w:pPr>
          </w:p>
        </w:tc>
        <w:tc>
          <w:tcPr>
            <w:tcW w:w="2210" w:type="dxa"/>
            <w:shd w:val="clear" w:color="auto" w:fill="FFFFFF"/>
            <w:hideMark/>
          </w:tcPr>
          <w:p w:rsidR="00797F95" w:rsidRPr="00BC5F8D" w:rsidRDefault="00D64BD3" w:rsidP="00D64BD3">
            <w:pPr>
              <w:spacing w:line="252" w:lineRule="auto"/>
              <w:ind w:left="90"/>
              <w:jc w:val="both"/>
              <w:rPr>
                <w:rFonts w:eastAsia="Times New Roman" w:cstheme="majorHAnsi"/>
                <w:sz w:val="14"/>
                <w:szCs w:val="14"/>
              </w:rPr>
            </w:pPr>
            <w:r>
              <w:rPr>
                <w:rFonts w:eastAsia="Times New Roman" w:cstheme="majorHAnsi"/>
                <w:i/>
                <w:iCs/>
                <w:sz w:val="14"/>
                <w:szCs w:val="14"/>
                <w:lang w:val="ru-RU"/>
              </w:rPr>
              <w:t xml:space="preserve">Дата регистрации </w:t>
            </w:r>
          </w:p>
        </w:tc>
        <w:tc>
          <w:tcPr>
            <w:tcW w:w="4513" w:type="dxa"/>
            <w:shd w:val="clear" w:color="auto" w:fill="FFFFFF"/>
            <w:hideMark/>
          </w:tcPr>
          <w:p w:rsidR="00797F95" w:rsidRPr="00BC5F8D" w:rsidRDefault="00797F95" w:rsidP="00CE6340">
            <w:pPr>
              <w:spacing w:line="252" w:lineRule="auto"/>
              <w:ind w:left="90"/>
              <w:jc w:val="both"/>
              <w:rPr>
                <w:rFonts w:eastAsia="Times New Roman" w:cstheme="majorHAnsi"/>
                <w:sz w:val="14"/>
                <w:szCs w:val="14"/>
              </w:rPr>
            </w:pPr>
            <w:r w:rsidRPr="00BC5F8D">
              <w:rPr>
                <w:rFonts w:eastAsia="Times New Roman" w:cstheme="majorHAnsi"/>
                <w:i/>
                <w:iCs/>
                <w:sz w:val="14"/>
                <w:szCs w:val="14"/>
              </w:rPr>
              <w:t>20.03.2014</w:t>
            </w:r>
          </w:p>
        </w:tc>
        <w:tc>
          <w:tcPr>
            <w:tcW w:w="16" w:type="dxa"/>
            <w:shd w:val="clear" w:color="auto" w:fill="FFFFFF"/>
            <w:vAlign w:val="center"/>
            <w:hideMark/>
          </w:tcPr>
          <w:p w:rsidR="00797F95" w:rsidRPr="00BC5F8D" w:rsidRDefault="00797F95" w:rsidP="00CE6340">
            <w:pPr>
              <w:spacing w:line="252" w:lineRule="auto"/>
              <w:ind w:left="90"/>
              <w:jc w:val="both"/>
              <w:rPr>
                <w:rFonts w:eastAsia="Times New Roman" w:cstheme="majorHAnsi"/>
                <w:sz w:val="14"/>
                <w:szCs w:val="14"/>
              </w:rPr>
            </w:pPr>
          </w:p>
        </w:tc>
      </w:tr>
    </w:tbl>
    <w:p w:rsidR="00797F95" w:rsidRPr="00BC5F8D" w:rsidRDefault="00797F95" w:rsidP="00797F95">
      <w:pPr>
        <w:tabs>
          <w:tab w:val="left" w:pos="426"/>
        </w:tabs>
        <w:spacing w:line="252" w:lineRule="auto"/>
        <w:ind w:left="90"/>
        <w:rPr>
          <w:rFonts w:eastAsia="Times New Roman" w:cstheme="majorHAnsi"/>
          <w:b/>
          <w:sz w:val="20"/>
          <w:szCs w:val="20"/>
        </w:rPr>
      </w:pPr>
      <w:r w:rsidRPr="00BC5F8D">
        <w:rPr>
          <w:rFonts w:eastAsia="Times New Roman" w:cstheme="majorHAnsi"/>
          <w:b/>
          <w:sz w:val="20"/>
          <w:szCs w:val="20"/>
        </w:rPr>
        <w:t xml:space="preserve">      </w:t>
      </w:r>
    </w:p>
    <w:p w:rsidR="00797F95" w:rsidRPr="00BC5F8D" w:rsidRDefault="00797F95" w:rsidP="00797F95">
      <w:pPr>
        <w:tabs>
          <w:tab w:val="left" w:pos="426"/>
        </w:tabs>
        <w:spacing w:line="252" w:lineRule="auto"/>
        <w:ind w:left="90"/>
        <w:rPr>
          <w:rFonts w:eastAsia="Times New Roman" w:cstheme="majorHAnsi"/>
          <w:b/>
          <w:sz w:val="20"/>
          <w:szCs w:val="20"/>
        </w:rPr>
      </w:pPr>
    </w:p>
    <w:p w:rsidR="00797F95" w:rsidRPr="00BC5F8D" w:rsidRDefault="00797F95" w:rsidP="00797F95">
      <w:pPr>
        <w:tabs>
          <w:tab w:val="left" w:pos="426"/>
        </w:tabs>
        <w:spacing w:line="252" w:lineRule="auto"/>
        <w:ind w:left="90"/>
        <w:rPr>
          <w:rFonts w:eastAsia="Times New Roman" w:cstheme="majorHAnsi"/>
          <w:b/>
          <w:sz w:val="20"/>
          <w:szCs w:val="20"/>
        </w:rPr>
      </w:pPr>
    </w:p>
    <w:p w:rsidR="00797F95" w:rsidRPr="00BC5F8D" w:rsidRDefault="00797F95" w:rsidP="00797F95">
      <w:pPr>
        <w:tabs>
          <w:tab w:val="left" w:pos="426"/>
        </w:tabs>
        <w:spacing w:line="252" w:lineRule="auto"/>
        <w:ind w:left="90"/>
        <w:rPr>
          <w:rFonts w:eastAsia="Times New Roman" w:cstheme="majorHAnsi"/>
          <w:b/>
          <w:sz w:val="20"/>
          <w:szCs w:val="20"/>
        </w:rPr>
      </w:pPr>
    </w:p>
    <w:p w:rsidR="00797F95" w:rsidRPr="00BC5F8D" w:rsidRDefault="00797F95" w:rsidP="00797F95">
      <w:pPr>
        <w:tabs>
          <w:tab w:val="left" w:pos="426"/>
        </w:tabs>
        <w:spacing w:line="252" w:lineRule="auto"/>
        <w:ind w:left="90"/>
        <w:rPr>
          <w:rFonts w:eastAsia="Times New Roman" w:cstheme="majorHAnsi"/>
          <w:b/>
          <w:sz w:val="20"/>
          <w:szCs w:val="20"/>
        </w:rPr>
      </w:pPr>
    </w:p>
    <w:p w:rsidR="00797F95" w:rsidRPr="00BC5F8D" w:rsidRDefault="00797F95" w:rsidP="00797F95">
      <w:pPr>
        <w:tabs>
          <w:tab w:val="left" w:pos="426"/>
        </w:tabs>
        <w:spacing w:line="252" w:lineRule="auto"/>
        <w:ind w:left="90"/>
        <w:rPr>
          <w:rFonts w:eastAsia="Times New Roman" w:cstheme="majorHAnsi"/>
          <w:b/>
          <w:sz w:val="20"/>
          <w:szCs w:val="20"/>
        </w:rPr>
      </w:pPr>
    </w:p>
    <w:p w:rsidR="00797F95" w:rsidRPr="00BC5F8D" w:rsidRDefault="00797F95" w:rsidP="00797F95">
      <w:pPr>
        <w:tabs>
          <w:tab w:val="left" w:pos="426"/>
        </w:tabs>
        <w:spacing w:line="252" w:lineRule="auto"/>
        <w:ind w:left="90"/>
        <w:rPr>
          <w:rFonts w:eastAsia="Times New Roman" w:cstheme="majorHAnsi"/>
          <w:b/>
          <w:sz w:val="20"/>
          <w:szCs w:val="20"/>
        </w:rPr>
      </w:pPr>
    </w:p>
    <w:p w:rsidR="00797F95" w:rsidRPr="00BC5F8D" w:rsidRDefault="00797F95" w:rsidP="00797F95">
      <w:pPr>
        <w:tabs>
          <w:tab w:val="left" w:pos="426"/>
        </w:tabs>
        <w:spacing w:line="252" w:lineRule="auto"/>
        <w:ind w:left="90"/>
        <w:rPr>
          <w:rFonts w:eastAsia="Times New Roman" w:cstheme="majorHAnsi"/>
          <w:b/>
          <w:sz w:val="20"/>
          <w:szCs w:val="20"/>
        </w:rPr>
      </w:pPr>
    </w:p>
    <w:p w:rsidR="00797F95" w:rsidRPr="00BC5F8D" w:rsidRDefault="00797F95" w:rsidP="00797F95">
      <w:pPr>
        <w:tabs>
          <w:tab w:val="left" w:pos="426"/>
        </w:tabs>
        <w:spacing w:line="252" w:lineRule="auto"/>
        <w:ind w:left="90"/>
        <w:rPr>
          <w:rFonts w:eastAsia="Times New Roman" w:cstheme="majorHAnsi"/>
          <w:b/>
          <w:sz w:val="20"/>
          <w:szCs w:val="20"/>
        </w:rPr>
      </w:pPr>
    </w:p>
    <w:p w:rsidR="00797F95" w:rsidRPr="00BC5F8D" w:rsidRDefault="00797F95" w:rsidP="00797F95">
      <w:pPr>
        <w:tabs>
          <w:tab w:val="left" w:pos="426"/>
        </w:tabs>
        <w:spacing w:line="252" w:lineRule="auto"/>
        <w:ind w:left="90"/>
        <w:rPr>
          <w:rFonts w:eastAsia="Times New Roman" w:cstheme="majorHAnsi"/>
          <w:b/>
          <w:sz w:val="20"/>
          <w:szCs w:val="20"/>
        </w:rPr>
      </w:pPr>
    </w:p>
    <w:p w:rsidR="00797F95" w:rsidRPr="008D3CB4" w:rsidRDefault="00797F95" w:rsidP="008D3CB4">
      <w:pPr>
        <w:tabs>
          <w:tab w:val="left" w:pos="426"/>
        </w:tabs>
        <w:spacing w:line="252" w:lineRule="auto"/>
        <w:rPr>
          <w:rFonts w:eastAsia="Times New Roman" w:cstheme="majorHAnsi"/>
          <w:b/>
          <w:sz w:val="20"/>
          <w:szCs w:val="20"/>
          <w:lang w:val="ru-RU"/>
        </w:rPr>
      </w:pPr>
    </w:p>
    <w:p w:rsidR="00BF344C" w:rsidRPr="00BF344C" w:rsidRDefault="00BF344C" w:rsidP="00797F95">
      <w:pPr>
        <w:tabs>
          <w:tab w:val="left" w:pos="426"/>
        </w:tabs>
        <w:spacing w:line="252" w:lineRule="auto"/>
        <w:ind w:left="90"/>
        <w:rPr>
          <w:rFonts w:eastAsia="Times New Roman" w:cstheme="majorHAnsi"/>
          <w:b/>
          <w:i/>
          <w:sz w:val="12"/>
          <w:szCs w:val="12"/>
        </w:rPr>
      </w:pPr>
    </w:p>
    <w:p w:rsidR="00797F95" w:rsidRPr="00BC5F8D" w:rsidRDefault="00BF344C" w:rsidP="00797F95">
      <w:pPr>
        <w:tabs>
          <w:tab w:val="left" w:pos="426"/>
        </w:tabs>
        <w:spacing w:line="252" w:lineRule="auto"/>
        <w:ind w:left="90"/>
        <w:rPr>
          <w:rFonts w:eastAsia="Calibri" w:cstheme="majorHAnsi"/>
          <w:bCs/>
          <w:sz w:val="20"/>
          <w:szCs w:val="20"/>
        </w:rPr>
      </w:pPr>
      <w:r>
        <w:rPr>
          <w:rFonts w:eastAsia="Times New Roman" w:cstheme="majorHAnsi"/>
          <w:b/>
          <w:i/>
          <w:sz w:val="20"/>
          <w:szCs w:val="20"/>
          <w:lang w:val="ru-RU"/>
        </w:rPr>
        <w:t>И</w:t>
      </w:r>
      <w:r w:rsidR="00D64BD3">
        <w:rPr>
          <w:rFonts w:eastAsia="Times New Roman" w:cstheme="majorHAnsi"/>
          <w:b/>
          <w:i/>
          <w:sz w:val="20"/>
          <w:szCs w:val="20"/>
          <w:lang w:val="ru-RU"/>
        </w:rPr>
        <w:t>сточник</w:t>
      </w:r>
      <w:r w:rsidR="00797F95" w:rsidRPr="00BC5F8D">
        <w:rPr>
          <w:rFonts w:eastAsia="Times New Roman" w:cstheme="majorHAnsi"/>
          <w:i/>
          <w:sz w:val="20"/>
          <w:szCs w:val="20"/>
        </w:rPr>
        <w:t>:</w:t>
      </w:r>
      <w:r w:rsidR="00797F95" w:rsidRPr="00BC5F8D">
        <w:rPr>
          <w:rFonts w:eastAsia="Times New Roman" w:cstheme="majorHAnsi"/>
          <w:sz w:val="20"/>
          <w:szCs w:val="20"/>
        </w:rPr>
        <w:t xml:space="preserve"> </w:t>
      </w:r>
      <w:r w:rsidR="00D64BD3">
        <w:rPr>
          <w:rFonts w:eastAsia="Times New Roman" w:cstheme="majorHAnsi"/>
          <w:sz w:val="20"/>
          <w:szCs w:val="20"/>
          <w:lang w:val="ru-RU"/>
        </w:rPr>
        <w:t>Информация выбрана из Регистра недвижимого имущества</w:t>
      </w:r>
      <w:r w:rsidR="00797F95" w:rsidRPr="00BC5F8D">
        <w:rPr>
          <w:rFonts w:eastAsia="Times New Roman" w:cstheme="majorHAnsi"/>
          <w:sz w:val="20"/>
          <w:szCs w:val="20"/>
        </w:rPr>
        <w:t>.</w:t>
      </w:r>
    </w:p>
    <w:p w:rsidR="00583C08" w:rsidRDefault="00D64BD3" w:rsidP="00583C08">
      <w:pPr>
        <w:pStyle w:val="a7"/>
        <w:tabs>
          <w:tab w:val="left" w:pos="426"/>
        </w:tabs>
        <w:spacing w:line="252" w:lineRule="auto"/>
        <w:ind w:left="90" w:firstLine="562"/>
        <w:jc w:val="both"/>
        <w:rPr>
          <w:rFonts w:eastAsia="Calibri" w:cstheme="majorHAnsi"/>
          <w:bCs/>
          <w:sz w:val="24"/>
          <w:szCs w:val="24"/>
          <w:lang w:val="ru-RU"/>
        </w:rPr>
      </w:pPr>
      <w:r>
        <w:rPr>
          <w:rFonts w:eastAsia="Calibri" w:cstheme="majorHAnsi"/>
          <w:bCs/>
          <w:sz w:val="24"/>
          <w:szCs w:val="24"/>
          <w:lang w:val="ru-RU"/>
        </w:rPr>
        <w:t xml:space="preserve">В результате, будет трудно или в некоторых случаях невозможно </w:t>
      </w:r>
      <w:r w:rsidR="00583C08" w:rsidRPr="00583C08">
        <w:rPr>
          <w:rFonts w:eastAsia="Calibri" w:cstheme="majorHAnsi"/>
          <w:bCs/>
          <w:sz w:val="24"/>
          <w:szCs w:val="24"/>
          <w:lang w:val="ru-RU"/>
        </w:rPr>
        <w:t>экспроприировать</w:t>
      </w:r>
      <w:r w:rsidR="00583C08">
        <w:rPr>
          <w:rFonts w:eastAsia="Calibri" w:cstheme="majorHAnsi"/>
          <w:bCs/>
          <w:sz w:val="24"/>
          <w:szCs w:val="24"/>
          <w:lang w:val="ru-RU"/>
        </w:rPr>
        <w:t xml:space="preserve"> строения, зарегистрированные в РНИ, которые не являются частью договорных отношений, а новые собственники запросят сервитутные права </w:t>
      </w:r>
      <w:r w:rsidR="00583C08" w:rsidRPr="00583C08">
        <w:rPr>
          <w:rFonts w:eastAsia="Calibri" w:cstheme="majorHAnsi"/>
          <w:bCs/>
          <w:sz w:val="24"/>
          <w:szCs w:val="24"/>
          <w:lang w:val="ru-RU"/>
        </w:rPr>
        <w:t xml:space="preserve">или иное ограниченное </w:t>
      </w:r>
      <w:r w:rsidR="00583C08">
        <w:rPr>
          <w:rFonts w:eastAsia="Calibri" w:cstheme="majorHAnsi"/>
          <w:bCs/>
          <w:sz w:val="24"/>
          <w:szCs w:val="24"/>
          <w:lang w:val="ru-RU"/>
        </w:rPr>
        <w:t>реаль</w:t>
      </w:r>
      <w:r w:rsidR="00583C08" w:rsidRPr="00583C08">
        <w:rPr>
          <w:rFonts w:eastAsia="Calibri" w:cstheme="majorHAnsi"/>
          <w:bCs/>
          <w:sz w:val="24"/>
          <w:szCs w:val="24"/>
          <w:lang w:val="ru-RU"/>
        </w:rPr>
        <w:t>ное право, разрешающее надлежащее использование данно</w:t>
      </w:r>
      <w:r w:rsidR="00583C08">
        <w:rPr>
          <w:rFonts w:eastAsia="Calibri" w:cstheme="majorHAnsi"/>
          <w:bCs/>
          <w:sz w:val="24"/>
          <w:szCs w:val="24"/>
          <w:lang w:val="ru-RU"/>
        </w:rPr>
        <w:t>й недвижимости</w:t>
      </w:r>
      <w:r w:rsidR="00583C08" w:rsidRPr="00583C08">
        <w:rPr>
          <w:rFonts w:eastAsia="Calibri" w:cstheme="majorHAnsi"/>
          <w:bCs/>
          <w:sz w:val="24"/>
          <w:szCs w:val="24"/>
          <w:lang w:val="ru-RU"/>
        </w:rPr>
        <w:t>.</w:t>
      </w:r>
    </w:p>
    <w:p w:rsidR="00570643" w:rsidRDefault="00570643" w:rsidP="00570643">
      <w:pPr>
        <w:pStyle w:val="a7"/>
        <w:tabs>
          <w:tab w:val="left" w:pos="426"/>
        </w:tabs>
        <w:spacing w:line="252" w:lineRule="auto"/>
        <w:ind w:left="90" w:firstLine="562"/>
        <w:jc w:val="both"/>
        <w:rPr>
          <w:rFonts w:eastAsia="Calibri" w:cstheme="majorHAnsi"/>
          <w:bCs/>
          <w:sz w:val="24"/>
          <w:szCs w:val="24"/>
          <w:lang w:val="ru-RU"/>
        </w:rPr>
      </w:pPr>
      <w:r>
        <w:rPr>
          <w:rFonts w:eastAsia="Calibri" w:cstheme="majorHAnsi"/>
          <w:bCs/>
          <w:sz w:val="24"/>
          <w:szCs w:val="24"/>
          <w:lang w:val="ru-RU"/>
        </w:rPr>
        <w:t xml:space="preserve">С целью </w:t>
      </w:r>
      <w:r w:rsidRPr="00570643">
        <w:rPr>
          <w:rFonts w:eastAsia="Calibri" w:cstheme="majorHAnsi"/>
          <w:bCs/>
          <w:sz w:val="24"/>
          <w:szCs w:val="24"/>
          <w:lang w:val="ru-RU"/>
        </w:rPr>
        <w:t>искоренения вредной практики</w:t>
      </w:r>
      <w:r>
        <w:rPr>
          <w:rFonts w:eastAsia="Calibri" w:cstheme="majorHAnsi"/>
          <w:bCs/>
          <w:sz w:val="24"/>
          <w:szCs w:val="24"/>
          <w:lang w:val="ru-RU"/>
        </w:rPr>
        <w:t>, которая влияет на законные права арендодателя, новые изменения Гражданского кодекса</w:t>
      </w:r>
      <w:r w:rsidRPr="00BC5F8D">
        <w:rPr>
          <w:rFonts w:cstheme="majorHAnsi"/>
          <w:vertAlign w:val="superscript"/>
        </w:rPr>
        <w:footnoteReference w:id="92"/>
      </w:r>
      <w:r>
        <w:rPr>
          <w:rFonts w:eastAsia="Calibri" w:cstheme="majorHAnsi"/>
          <w:bCs/>
          <w:sz w:val="24"/>
          <w:szCs w:val="24"/>
          <w:lang w:val="ru-RU"/>
        </w:rPr>
        <w:t xml:space="preserve"> предусматривают создание права суперфиция на здания, построенные объекты недвижимости с правом собственности на срок действия договора аренды. Так, арендатор не может отчуждать или обременять право собственности и право суперфиция, чем только вместе.</w:t>
      </w:r>
    </w:p>
    <w:p w:rsidR="00570643" w:rsidRPr="00907EDA" w:rsidRDefault="00570643" w:rsidP="00797F95">
      <w:pPr>
        <w:pStyle w:val="a7"/>
        <w:tabs>
          <w:tab w:val="left" w:pos="426"/>
        </w:tabs>
        <w:spacing w:line="252" w:lineRule="auto"/>
        <w:ind w:left="90" w:firstLine="562"/>
        <w:jc w:val="both"/>
        <w:rPr>
          <w:rFonts w:eastAsia="Calibri" w:cstheme="majorHAnsi"/>
          <w:bCs/>
          <w:sz w:val="24"/>
          <w:szCs w:val="24"/>
          <w:lang w:val="ru-RU"/>
        </w:rPr>
      </w:pPr>
      <w:r>
        <w:rPr>
          <w:rFonts w:eastAsia="Calibri" w:cstheme="majorHAnsi"/>
          <w:bCs/>
          <w:sz w:val="24"/>
          <w:szCs w:val="24"/>
          <w:lang w:val="ru-RU"/>
        </w:rPr>
        <w:t xml:space="preserve">Вопреки наложенным ограничениям (в действие с </w:t>
      </w:r>
      <w:r w:rsidRPr="00BC5F8D">
        <w:rPr>
          <w:rFonts w:eastAsia="Calibri" w:cstheme="majorHAnsi"/>
          <w:bCs/>
          <w:sz w:val="24"/>
          <w:szCs w:val="24"/>
        </w:rPr>
        <w:t>01.03.2019),</w:t>
      </w:r>
      <w:r w:rsidR="00907EDA">
        <w:rPr>
          <w:rFonts w:eastAsia="Calibri" w:cstheme="majorHAnsi"/>
          <w:bCs/>
          <w:sz w:val="24"/>
          <w:szCs w:val="24"/>
          <w:lang w:val="ru-RU"/>
        </w:rPr>
        <w:t xml:space="preserve"> аудит выявил случай, когда было отчуждено право собственности на строение отдельно от права аренды</w:t>
      </w:r>
      <w:r w:rsidR="00907EDA" w:rsidRPr="00BC5F8D">
        <w:rPr>
          <w:rStyle w:val="af4"/>
          <w:rFonts w:eastAsia="Calibri" w:cstheme="majorHAnsi"/>
          <w:bCs/>
          <w:sz w:val="24"/>
          <w:szCs w:val="24"/>
        </w:rPr>
        <w:footnoteReference w:id="93"/>
      </w:r>
      <w:r w:rsidR="00907EDA" w:rsidRPr="00BC5F8D">
        <w:rPr>
          <w:rFonts w:eastAsia="Calibri" w:cstheme="majorHAnsi"/>
          <w:bCs/>
          <w:sz w:val="24"/>
          <w:szCs w:val="24"/>
        </w:rPr>
        <w:t>.</w:t>
      </w:r>
      <w:r w:rsidR="00907EDA">
        <w:rPr>
          <w:rFonts w:eastAsia="Calibri" w:cstheme="majorHAnsi"/>
          <w:bCs/>
          <w:sz w:val="24"/>
          <w:szCs w:val="24"/>
          <w:lang w:val="ru-RU"/>
        </w:rPr>
        <w:t xml:space="preserve"> Так, представители ТКО Яловень упустили надлежащее применение новых положений, в том числе инструкций по исполнению, разработанных АЗОК</w:t>
      </w:r>
      <w:r w:rsidR="00907EDA" w:rsidRPr="00BC5F8D">
        <w:rPr>
          <w:rFonts w:cstheme="majorHAnsi"/>
          <w:vertAlign w:val="superscript"/>
        </w:rPr>
        <w:footnoteReference w:id="94"/>
      </w:r>
      <w:r w:rsidR="00907EDA" w:rsidRPr="00BC5F8D">
        <w:rPr>
          <w:rFonts w:eastAsia="Calibri" w:cstheme="majorHAnsi"/>
          <w:bCs/>
          <w:sz w:val="24"/>
          <w:szCs w:val="24"/>
        </w:rPr>
        <w:t>,</w:t>
      </w:r>
      <w:r w:rsidR="00907EDA">
        <w:rPr>
          <w:rFonts w:eastAsia="Calibri" w:cstheme="majorHAnsi"/>
          <w:bCs/>
          <w:sz w:val="24"/>
          <w:szCs w:val="24"/>
          <w:lang w:val="ru-RU"/>
        </w:rPr>
        <w:t xml:space="preserve"> будучи зарегистрированной сделка купли-продажи 3 строений в размере </w:t>
      </w:r>
      <w:r w:rsidR="00907EDA" w:rsidRPr="00BC5F8D">
        <w:rPr>
          <w:rFonts w:eastAsia="Calibri" w:cstheme="majorHAnsi"/>
          <w:bCs/>
          <w:sz w:val="24"/>
          <w:szCs w:val="24"/>
        </w:rPr>
        <w:t>7,36</w:t>
      </w:r>
      <w:r w:rsidR="00907EDA">
        <w:rPr>
          <w:rFonts w:eastAsia="Calibri" w:cstheme="majorHAnsi"/>
          <w:bCs/>
          <w:sz w:val="24"/>
          <w:szCs w:val="24"/>
          <w:lang w:val="ru-RU"/>
        </w:rPr>
        <w:t xml:space="preserve"> </w:t>
      </w:r>
      <w:r w:rsidR="00907EDA" w:rsidRPr="00BE5774">
        <w:rPr>
          <w:color w:val="000000"/>
          <w:sz w:val="24"/>
          <w:szCs w:val="24"/>
          <w:shd w:val="clear" w:color="auto" w:fill="FFFFFF"/>
          <w:lang w:val="ru-RU"/>
        </w:rPr>
        <w:t>млн. леев</w:t>
      </w:r>
      <w:r w:rsidR="00907EDA">
        <w:rPr>
          <w:color w:val="000000"/>
          <w:sz w:val="24"/>
          <w:szCs w:val="24"/>
          <w:shd w:val="clear" w:color="auto" w:fill="FFFFFF"/>
          <w:lang w:val="ru-RU"/>
        </w:rPr>
        <w:t>.</w:t>
      </w:r>
    </w:p>
    <w:p w:rsidR="00907EDA" w:rsidRPr="008A3C64" w:rsidRDefault="00907EDA" w:rsidP="00797F95">
      <w:pPr>
        <w:pStyle w:val="a7"/>
        <w:tabs>
          <w:tab w:val="left" w:pos="426"/>
        </w:tabs>
        <w:spacing w:line="252" w:lineRule="auto"/>
        <w:ind w:left="90" w:firstLine="567"/>
        <w:jc w:val="both"/>
        <w:rPr>
          <w:rFonts w:eastAsia="Calibri" w:cstheme="majorHAnsi"/>
          <w:bCs/>
          <w:sz w:val="24"/>
          <w:szCs w:val="24"/>
          <w:lang w:val="ru-RU"/>
        </w:rPr>
      </w:pPr>
      <w:r>
        <w:rPr>
          <w:rFonts w:cstheme="majorHAnsi"/>
          <w:sz w:val="24"/>
          <w:szCs w:val="24"/>
          <w:lang w:val="ru-RU"/>
        </w:rPr>
        <w:t>Необходимо отметить и то, что в течение многих лет</w:t>
      </w:r>
      <w:r w:rsidR="005F225C">
        <w:rPr>
          <w:rFonts w:cstheme="majorHAnsi"/>
          <w:sz w:val="24"/>
          <w:szCs w:val="24"/>
          <w:lang w:val="ru-RU"/>
        </w:rPr>
        <w:t xml:space="preserve"> не соблюдалось требование по включению в состав лесоустройства и в </w:t>
      </w:r>
      <w:r w:rsidR="005F225C" w:rsidRPr="00BE5774">
        <w:rPr>
          <w:rFonts w:eastAsia="Calibri" w:cstheme="majorHAnsi"/>
          <w:sz w:val="24"/>
          <w:szCs w:val="24"/>
        </w:rPr>
        <w:t>бухга</w:t>
      </w:r>
      <w:r w:rsidR="005F225C" w:rsidRPr="00BE5774">
        <w:rPr>
          <w:rFonts w:eastAsia="Calibri" w:cstheme="majorHAnsi"/>
          <w:sz w:val="24"/>
          <w:szCs w:val="24"/>
          <w:lang w:val="ru-RU"/>
        </w:rPr>
        <w:t>л</w:t>
      </w:r>
      <w:r w:rsidR="005F225C">
        <w:rPr>
          <w:rFonts w:eastAsia="Calibri" w:cstheme="majorHAnsi"/>
          <w:sz w:val="24"/>
          <w:szCs w:val="24"/>
        </w:rPr>
        <w:t>терск</w:t>
      </w:r>
      <w:r w:rsidR="005F225C">
        <w:rPr>
          <w:rFonts w:eastAsia="Calibri" w:cstheme="majorHAnsi"/>
          <w:sz w:val="24"/>
          <w:szCs w:val="24"/>
          <w:lang w:val="ru-RU"/>
        </w:rPr>
        <w:t>ий</w:t>
      </w:r>
      <w:r w:rsidR="005F225C">
        <w:rPr>
          <w:rFonts w:eastAsia="Calibri" w:cstheme="majorHAnsi"/>
          <w:sz w:val="24"/>
          <w:szCs w:val="24"/>
        </w:rPr>
        <w:t xml:space="preserve"> учет</w:t>
      </w:r>
      <w:r w:rsidR="005F225C">
        <w:rPr>
          <w:rFonts w:eastAsia="Calibri" w:cstheme="majorHAnsi"/>
          <w:sz w:val="24"/>
          <w:szCs w:val="24"/>
          <w:lang w:val="ru-RU"/>
        </w:rPr>
        <w:t xml:space="preserve"> объектов, расположенных на </w:t>
      </w:r>
      <w:r w:rsidR="005F225C" w:rsidRPr="00BE5774">
        <w:rPr>
          <w:rFonts w:cstheme="majorHAnsi"/>
          <w:sz w:val="24"/>
          <w:szCs w:val="24"/>
          <w:lang w:val="ru-RU"/>
        </w:rPr>
        <w:t>земл</w:t>
      </w:r>
      <w:r w:rsidR="005F225C">
        <w:rPr>
          <w:rFonts w:cstheme="majorHAnsi"/>
          <w:sz w:val="24"/>
          <w:szCs w:val="24"/>
          <w:lang w:val="ru-RU"/>
        </w:rPr>
        <w:t>ях</w:t>
      </w:r>
      <w:r w:rsidR="005F225C" w:rsidRPr="00BE5774">
        <w:rPr>
          <w:rFonts w:cstheme="majorHAnsi"/>
          <w:sz w:val="24"/>
          <w:szCs w:val="24"/>
          <w:lang w:val="ru-RU"/>
        </w:rPr>
        <w:t xml:space="preserve"> лесного фонда</w:t>
      </w:r>
      <w:r w:rsidR="005F225C">
        <w:rPr>
          <w:rFonts w:cstheme="majorHAnsi"/>
          <w:sz w:val="24"/>
          <w:szCs w:val="24"/>
          <w:lang w:val="ru-RU"/>
        </w:rPr>
        <w:t xml:space="preserve">, присужденных арендаторам </w:t>
      </w:r>
      <w:r w:rsidR="008A3C64">
        <w:rPr>
          <w:rFonts w:cstheme="majorHAnsi"/>
          <w:sz w:val="24"/>
          <w:szCs w:val="24"/>
          <w:lang w:val="ru-RU"/>
        </w:rPr>
        <w:t xml:space="preserve">для </w:t>
      </w:r>
      <w:r w:rsidR="008A3C64" w:rsidRPr="00BE5774">
        <w:rPr>
          <w:rFonts w:cstheme="majorHAnsi"/>
          <w:sz w:val="24"/>
          <w:szCs w:val="24"/>
          <w:shd w:val="clear" w:color="auto" w:fill="FFFFFF"/>
        </w:rPr>
        <w:t>рекреационных целей</w:t>
      </w:r>
      <w:r w:rsidR="008A3C64">
        <w:rPr>
          <w:rFonts w:cstheme="majorHAnsi"/>
          <w:sz w:val="24"/>
          <w:szCs w:val="24"/>
          <w:shd w:val="clear" w:color="auto" w:fill="FFFFFF"/>
          <w:lang w:val="ru-RU"/>
        </w:rPr>
        <w:t>, указанных в п.31 Положения, утвержденного ПП №</w:t>
      </w:r>
      <w:r w:rsidR="008A3C64" w:rsidRPr="00BC5F8D">
        <w:rPr>
          <w:rFonts w:eastAsia="Calibri" w:cstheme="majorHAnsi"/>
          <w:bCs/>
          <w:sz w:val="24"/>
          <w:szCs w:val="24"/>
        </w:rPr>
        <w:t>187/2008,</w:t>
      </w:r>
      <w:r w:rsidR="008A3C64">
        <w:rPr>
          <w:rFonts w:eastAsia="Calibri" w:cstheme="majorHAnsi"/>
          <w:bCs/>
          <w:sz w:val="24"/>
          <w:szCs w:val="24"/>
          <w:lang w:val="ru-RU"/>
        </w:rPr>
        <w:t xml:space="preserve"> в </w:t>
      </w:r>
      <w:r w:rsidR="008A3C64">
        <w:rPr>
          <w:rFonts w:cstheme="majorHAnsi"/>
          <w:sz w:val="24"/>
          <w:szCs w:val="24"/>
          <w:lang w:val="ru-RU"/>
        </w:rPr>
        <w:t xml:space="preserve">лесоустройство была включена лишь информация, связанная с капитальными строениями </w:t>
      </w:r>
      <w:r w:rsidR="008A3C64" w:rsidRPr="00BE5774">
        <w:rPr>
          <w:rFonts w:cstheme="majorHAnsi"/>
          <w:sz w:val="24"/>
          <w:szCs w:val="24"/>
          <w:lang w:val="ru-RU"/>
        </w:rPr>
        <w:t>предприяти</w:t>
      </w:r>
      <w:r w:rsidR="008A3C64">
        <w:rPr>
          <w:rFonts w:cstheme="majorHAnsi"/>
          <w:sz w:val="24"/>
          <w:szCs w:val="24"/>
          <w:lang w:val="ru-RU"/>
        </w:rPr>
        <w:t>й</w:t>
      </w:r>
      <w:r w:rsidR="008A3C64" w:rsidRPr="00BE5774">
        <w:rPr>
          <w:rFonts w:cstheme="majorHAnsi"/>
          <w:sz w:val="24"/>
          <w:szCs w:val="24"/>
          <w:lang w:val="ru-RU"/>
        </w:rPr>
        <w:t xml:space="preserve"> лесного хозяйства</w:t>
      </w:r>
      <w:r w:rsidR="008A3C64">
        <w:rPr>
          <w:rFonts w:cstheme="majorHAnsi"/>
          <w:sz w:val="24"/>
          <w:szCs w:val="24"/>
          <w:lang w:val="ru-RU"/>
        </w:rPr>
        <w:t>, а не арендаторов, а арендаторы не знают, какие работы лесоустройства должны быть произведены в течение 10 лет на арендованных участках.</w:t>
      </w:r>
    </w:p>
    <w:p w:rsidR="00797F95" w:rsidRPr="00F42DC4" w:rsidRDefault="00797F95" w:rsidP="00797F95">
      <w:pPr>
        <w:pStyle w:val="a7"/>
        <w:tabs>
          <w:tab w:val="left" w:pos="0"/>
        </w:tabs>
        <w:spacing w:line="252" w:lineRule="auto"/>
        <w:ind w:left="90"/>
        <w:jc w:val="both"/>
        <w:rPr>
          <w:rFonts w:cstheme="majorHAnsi"/>
          <w:b/>
          <w:sz w:val="16"/>
          <w:szCs w:val="16"/>
        </w:rPr>
      </w:pPr>
    </w:p>
    <w:p w:rsidR="00797F95" w:rsidRPr="00BC5F8D" w:rsidRDefault="004E39D2" w:rsidP="00797F95">
      <w:pPr>
        <w:pStyle w:val="1"/>
        <w:numPr>
          <w:ilvl w:val="2"/>
          <w:numId w:val="32"/>
        </w:numPr>
        <w:spacing w:before="0" w:line="252" w:lineRule="auto"/>
        <w:ind w:left="90" w:hanging="90"/>
        <w:jc w:val="both"/>
        <w:rPr>
          <w:rFonts w:ascii="Calibri Light" w:eastAsia="Calibri" w:hAnsi="Calibri Light" w:cs="Calibri Light"/>
          <w:b/>
          <w:i/>
          <w:color w:val="auto"/>
          <w:sz w:val="24"/>
          <w:szCs w:val="24"/>
          <w:lang w:val="ro-RO"/>
        </w:rPr>
      </w:pPr>
      <w:bookmarkStart w:id="118" w:name="_Toc99665470"/>
      <w:r w:rsidRPr="004E39D2">
        <w:rPr>
          <w:rFonts w:ascii="Calibri Light" w:eastAsia="Calibri" w:hAnsi="Calibri Light" w:cs="Calibri Light"/>
          <w:b/>
          <w:i/>
          <w:color w:val="auto"/>
          <w:sz w:val="24"/>
          <w:szCs w:val="24"/>
          <w:lang w:val="ro-RO"/>
        </w:rPr>
        <w:t>Ненадлежащий менеджмент документооборота внутри учреждения способствует материализации рисков мошенничества</w:t>
      </w:r>
      <w:r w:rsidR="00797F95" w:rsidRPr="00BC5F8D">
        <w:rPr>
          <w:rFonts w:ascii="Calibri Light" w:eastAsia="Calibri" w:hAnsi="Calibri Light" w:cs="Calibri Light"/>
          <w:b/>
          <w:i/>
          <w:color w:val="auto"/>
          <w:sz w:val="24"/>
          <w:szCs w:val="24"/>
          <w:lang w:val="ro-RO"/>
        </w:rPr>
        <w:t>.</w:t>
      </w:r>
      <w:bookmarkEnd w:id="118"/>
      <w:r w:rsidR="00797F95" w:rsidRPr="00BC5F8D">
        <w:rPr>
          <w:rFonts w:ascii="Calibri Light" w:eastAsia="Calibri" w:hAnsi="Calibri Light" w:cs="Calibri Light"/>
          <w:b/>
          <w:i/>
          <w:color w:val="auto"/>
          <w:sz w:val="24"/>
          <w:szCs w:val="24"/>
          <w:lang w:val="ro-RO"/>
        </w:rPr>
        <w:t xml:space="preserve"> </w:t>
      </w:r>
    </w:p>
    <w:p w:rsidR="004E39D2" w:rsidRPr="00C800E2" w:rsidRDefault="004E39D2" w:rsidP="00797F95">
      <w:pPr>
        <w:spacing w:line="252" w:lineRule="auto"/>
        <w:ind w:left="90" w:firstLine="567"/>
        <w:jc w:val="both"/>
        <w:rPr>
          <w:rFonts w:eastAsia="Calibri" w:cstheme="majorHAnsi"/>
          <w:sz w:val="24"/>
          <w:szCs w:val="24"/>
          <w:lang w:val="ru-RU"/>
        </w:rPr>
      </w:pPr>
      <w:r>
        <w:rPr>
          <w:rFonts w:eastAsia="Calibri" w:cstheme="majorHAnsi"/>
          <w:sz w:val="24"/>
          <w:szCs w:val="24"/>
          <w:lang w:val="ru-RU"/>
        </w:rPr>
        <w:t>В</w:t>
      </w:r>
      <w:r w:rsidRPr="004E39D2">
        <w:rPr>
          <w:rFonts w:eastAsia="Calibri" w:cstheme="majorHAnsi"/>
          <w:sz w:val="24"/>
          <w:szCs w:val="24"/>
          <w:lang w:val="ru-RU"/>
        </w:rPr>
        <w:t xml:space="preserve"> </w:t>
      </w:r>
      <w:r>
        <w:rPr>
          <w:rFonts w:eastAsia="Calibri" w:cstheme="majorHAnsi"/>
          <w:sz w:val="24"/>
          <w:szCs w:val="24"/>
          <w:lang w:val="ru-RU"/>
        </w:rPr>
        <w:t>рамках</w:t>
      </w:r>
      <w:r w:rsidRPr="004E39D2">
        <w:rPr>
          <w:rFonts w:eastAsia="Calibri" w:cstheme="majorHAnsi"/>
          <w:sz w:val="24"/>
          <w:szCs w:val="24"/>
          <w:lang w:val="ru-RU"/>
        </w:rPr>
        <w:t xml:space="preserve"> </w:t>
      </w:r>
      <w:r>
        <w:rPr>
          <w:rFonts w:eastAsia="Calibri" w:cstheme="majorHAnsi"/>
          <w:sz w:val="24"/>
          <w:szCs w:val="24"/>
          <w:lang w:val="ru-RU"/>
        </w:rPr>
        <w:t>Агентства</w:t>
      </w:r>
      <w:r w:rsidRPr="004E39D2">
        <w:rPr>
          <w:rFonts w:eastAsia="Calibri" w:cstheme="majorHAnsi"/>
          <w:sz w:val="24"/>
          <w:szCs w:val="24"/>
          <w:lang w:val="ru-RU"/>
        </w:rPr>
        <w:t xml:space="preserve"> </w:t>
      </w:r>
      <w:r w:rsidR="00797F95" w:rsidRPr="00BC5F8D">
        <w:rPr>
          <w:rFonts w:eastAsia="Calibri" w:cstheme="majorHAnsi"/>
          <w:sz w:val="24"/>
          <w:szCs w:val="24"/>
        </w:rPr>
        <w:t xml:space="preserve">„Moldsilva” </w:t>
      </w:r>
      <w:r>
        <w:rPr>
          <w:rFonts w:eastAsia="Calibri" w:cstheme="majorHAnsi"/>
          <w:sz w:val="24"/>
          <w:szCs w:val="24"/>
          <w:lang w:val="ru-RU"/>
        </w:rPr>
        <w:t xml:space="preserve">отсутствует эффективная и соответствующая система оборота и учета документов по аренде </w:t>
      </w:r>
      <w:r w:rsidRPr="00BE5774">
        <w:rPr>
          <w:rFonts w:cstheme="majorHAnsi"/>
          <w:sz w:val="24"/>
          <w:szCs w:val="24"/>
          <w:lang w:val="ru-RU"/>
        </w:rPr>
        <w:t>земель лесного фонда</w:t>
      </w:r>
      <w:r>
        <w:rPr>
          <w:rFonts w:cstheme="majorHAnsi"/>
          <w:sz w:val="24"/>
          <w:szCs w:val="24"/>
          <w:lang w:val="ru-RU"/>
        </w:rPr>
        <w:t>, которая обеспечивает быстрый, полный и своевременный обмен информацией как по горизонтали, так и по вертикали. Вместе с тем, отсутствие письменных процедур и несуществование учета дополнительных соглашений к договорам аренды создают благоприятные условия для мошенничества и сокрытия, выраженные путем замены, исправления или появления ряда новых соглашений, подписанных пост-фактум, с предыдущими датами.</w:t>
      </w:r>
      <w:r w:rsidR="00C800E2">
        <w:rPr>
          <w:rFonts w:cstheme="majorHAnsi"/>
          <w:sz w:val="24"/>
          <w:szCs w:val="24"/>
          <w:lang w:val="ru-RU"/>
        </w:rPr>
        <w:t xml:space="preserve"> Такой неадекватный менеджмент создал благоприятные условия для </w:t>
      </w:r>
      <w:r w:rsidR="00C800E2" w:rsidRPr="00BE5774">
        <w:rPr>
          <w:rFonts w:eastAsia="Calibri" w:cstheme="majorHAnsi"/>
          <w:sz w:val="24"/>
          <w:szCs w:val="24"/>
        </w:rPr>
        <w:t>бухга</w:t>
      </w:r>
      <w:r w:rsidR="00C800E2" w:rsidRPr="00BE5774">
        <w:rPr>
          <w:rFonts w:eastAsia="Calibri" w:cstheme="majorHAnsi"/>
          <w:sz w:val="24"/>
          <w:szCs w:val="24"/>
          <w:lang w:val="ru-RU"/>
        </w:rPr>
        <w:t>л</w:t>
      </w:r>
      <w:r w:rsidR="00C800E2" w:rsidRPr="00BE5774">
        <w:rPr>
          <w:rFonts w:eastAsia="Calibri" w:cstheme="majorHAnsi"/>
          <w:sz w:val="24"/>
          <w:szCs w:val="24"/>
        </w:rPr>
        <w:t>терско</w:t>
      </w:r>
      <w:r w:rsidR="00C800E2">
        <w:rPr>
          <w:rFonts w:eastAsia="Calibri" w:cstheme="majorHAnsi"/>
          <w:sz w:val="24"/>
          <w:szCs w:val="24"/>
          <w:lang w:val="ru-RU"/>
        </w:rPr>
        <w:t xml:space="preserve">й службы вносить изменения в </w:t>
      </w:r>
      <w:r w:rsidR="00C800E2" w:rsidRPr="00BE5774">
        <w:rPr>
          <w:rFonts w:eastAsia="Calibri" w:cstheme="majorHAnsi"/>
          <w:sz w:val="24"/>
          <w:szCs w:val="24"/>
        </w:rPr>
        <w:t>бухга</w:t>
      </w:r>
      <w:r w:rsidR="00C800E2" w:rsidRPr="00BE5774">
        <w:rPr>
          <w:rFonts w:eastAsia="Calibri" w:cstheme="majorHAnsi"/>
          <w:sz w:val="24"/>
          <w:szCs w:val="24"/>
          <w:lang w:val="ru-RU"/>
        </w:rPr>
        <w:t>л</w:t>
      </w:r>
      <w:r w:rsidR="00C800E2">
        <w:rPr>
          <w:rFonts w:eastAsia="Calibri" w:cstheme="majorHAnsi"/>
          <w:sz w:val="24"/>
          <w:szCs w:val="24"/>
        </w:rPr>
        <w:t>терск</w:t>
      </w:r>
      <w:r w:rsidR="00C800E2">
        <w:rPr>
          <w:rFonts w:eastAsia="Calibri" w:cstheme="majorHAnsi"/>
          <w:sz w:val="24"/>
          <w:szCs w:val="24"/>
          <w:lang w:val="ru-RU"/>
        </w:rPr>
        <w:t xml:space="preserve">ую информационную систему путем занижения задолженностей по оплате за аренду на основании указанных соглашений (сторно). Размер корректировок, произведенных путем сторно, составил за период </w:t>
      </w:r>
      <w:r w:rsidR="00C800E2" w:rsidRPr="00BC5F8D">
        <w:rPr>
          <w:rFonts w:eastAsia="Calibri" w:cstheme="majorHAnsi"/>
          <w:sz w:val="24"/>
          <w:szCs w:val="24"/>
        </w:rPr>
        <w:t>2017-2020</w:t>
      </w:r>
      <w:r w:rsidR="00C800E2">
        <w:rPr>
          <w:rFonts w:eastAsia="Calibri" w:cstheme="majorHAnsi"/>
          <w:sz w:val="24"/>
          <w:szCs w:val="24"/>
          <w:lang w:val="ru-RU"/>
        </w:rPr>
        <w:t xml:space="preserve"> годов </w:t>
      </w:r>
      <w:r w:rsidR="00C800E2" w:rsidRPr="00BC5F8D">
        <w:rPr>
          <w:rFonts w:eastAsia="Calibri" w:cstheme="majorHAnsi"/>
          <w:sz w:val="24"/>
          <w:szCs w:val="24"/>
        </w:rPr>
        <w:t>1.257,3</w:t>
      </w:r>
      <w:r w:rsidR="00C800E2">
        <w:rPr>
          <w:rFonts w:eastAsia="Calibri" w:cstheme="majorHAnsi"/>
          <w:sz w:val="24"/>
          <w:szCs w:val="24"/>
          <w:lang w:val="ru-RU"/>
        </w:rPr>
        <w:t xml:space="preserve"> тыс. леев.</w:t>
      </w:r>
    </w:p>
    <w:p w:rsidR="00C800E2" w:rsidRPr="00995381" w:rsidRDefault="00C800E2" w:rsidP="00797F95">
      <w:pPr>
        <w:spacing w:line="252" w:lineRule="auto"/>
        <w:ind w:left="90" w:firstLine="567"/>
        <w:jc w:val="both"/>
        <w:rPr>
          <w:rFonts w:eastAsia="Calibri" w:cstheme="majorHAnsi"/>
          <w:sz w:val="24"/>
          <w:szCs w:val="24"/>
          <w:lang w:val="ru-RU"/>
        </w:rPr>
      </w:pPr>
      <w:r>
        <w:rPr>
          <w:rFonts w:eastAsia="Calibri" w:cstheme="majorHAnsi"/>
          <w:sz w:val="24"/>
          <w:szCs w:val="24"/>
          <w:lang w:val="ru-RU"/>
        </w:rPr>
        <w:t>Для подтверждения указанного</w:t>
      </w:r>
      <w:r w:rsidR="00995381">
        <w:rPr>
          <w:rFonts w:eastAsia="Calibri" w:cstheme="majorHAnsi"/>
          <w:sz w:val="24"/>
          <w:szCs w:val="24"/>
          <w:lang w:val="ru-RU"/>
        </w:rPr>
        <w:t>,</w:t>
      </w:r>
      <w:r>
        <w:rPr>
          <w:rFonts w:eastAsia="Calibri" w:cstheme="majorHAnsi"/>
          <w:sz w:val="24"/>
          <w:szCs w:val="24"/>
          <w:lang w:val="ru-RU"/>
        </w:rPr>
        <w:t xml:space="preserve"> приводим следующий пример. </w:t>
      </w:r>
      <w:r w:rsidRPr="00BE5774">
        <w:rPr>
          <w:rFonts w:eastAsia="Calibri" w:cstheme="majorHAnsi"/>
          <w:sz w:val="24"/>
          <w:szCs w:val="24"/>
        </w:rPr>
        <w:t>Бухга</w:t>
      </w:r>
      <w:r w:rsidRPr="00BE5774">
        <w:rPr>
          <w:rFonts w:eastAsia="Calibri" w:cstheme="majorHAnsi"/>
          <w:sz w:val="24"/>
          <w:szCs w:val="24"/>
          <w:lang w:val="ru-RU"/>
        </w:rPr>
        <w:t>л</w:t>
      </w:r>
      <w:r w:rsidRPr="00BE5774">
        <w:rPr>
          <w:rFonts w:eastAsia="Calibri" w:cstheme="majorHAnsi"/>
          <w:sz w:val="24"/>
          <w:szCs w:val="24"/>
        </w:rPr>
        <w:t>терск</w:t>
      </w:r>
      <w:r>
        <w:rPr>
          <w:rFonts w:eastAsia="Calibri" w:cstheme="majorHAnsi"/>
          <w:sz w:val="24"/>
          <w:szCs w:val="24"/>
          <w:lang w:val="ru-RU"/>
        </w:rPr>
        <w:t xml:space="preserve">ая служба Агентства </w:t>
      </w:r>
      <w:r w:rsidRPr="00BC5F8D">
        <w:rPr>
          <w:rFonts w:eastAsia="Calibri" w:cstheme="majorHAnsi"/>
          <w:sz w:val="24"/>
          <w:szCs w:val="24"/>
        </w:rPr>
        <w:t>„Moldsilva”</w:t>
      </w:r>
      <w:r>
        <w:rPr>
          <w:rFonts w:eastAsia="Calibri" w:cstheme="majorHAnsi"/>
          <w:sz w:val="24"/>
          <w:szCs w:val="24"/>
          <w:lang w:val="ru-RU"/>
        </w:rPr>
        <w:t xml:space="preserve"> не владеет копиями 2 дополнительных соглашений по замене первоначальных арендаторов, а также </w:t>
      </w:r>
      <w:r w:rsidR="00995381">
        <w:rPr>
          <w:rFonts w:eastAsia="Calibri" w:cstheme="majorHAnsi"/>
          <w:sz w:val="24"/>
          <w:szCs w:val="24"/>
          <w:lang w:val="ru-RU"/>
        </w:rPr>
        <w:t xml:space="preserve">внутреннего приказа Агентства об увеличении первоначальной площади (хотя должно было быть составлено соглашение), их отсутствие обуславливает неприменение требуемых расчетов на сумму </w:t>
      </w:r>
      <w:r w:rsidR="00995381" w:rsidRPr="00BC5F8D">
        <w:rPr>
          <w:rFonts w:eastAsia="Calibri" w:cstheme="majorHAnsi"/>
          <w:sz w:val="24"/>
          <w:szCs w:val="24"/>
        </w:rPr>
        <w:t>125,7</w:t>
      </w:r>
      <w:r w:rsidR="00995381">
        <w:rPr>
          <w:rFonts w:eastAsia="Calibri" w:cstheme="majorHAnsi"/>
          <w:sz w:val="24"/>
          <w:szCs w:val="24"/>
          <w:lang w:val="ru-RU"/>
        </w:rPr>
        <w:t xml:space="preserve"> тыс. леев.</w:t>
      </w:r>
    </w:p>
    <w:p w:rsidR="00797F95" w:rsidRPr="00AA068A" w:rsidRDefault="00995381" w:rsidP="00797F95">
      <w:pPr>
        <w:spacing w:line="252" w:lineRule="auto"/>
        <w:ind w:left="90" w:firstLine="567"/>
        <w:jc w:val="both"/>
        <w:rPr>
          <w:rFonts w:eastAsia="Calibri" w:cstheme="majorHAnsi"/>
          <w:sz w:val="24"/>
          <w:szCs w:val="24"/>
          <w:lang w:val="ru-RU"/>
        </w:rPr>
      </w:pPr>
      <w:r>
        <w:rPr>
          <w:rFonts w:eastAsia="Calibri" w:cstheme="majorHAnsi"/>
          <w:sz w:val="24"/>
          <w:szCs w:val="24"/>
          <w:lang w:val="ru-RU"/>
        </w:rPr>
        <w:t>Другой выявленной ненадлежащей практикой является заключение сделки по рассрочке платежей (24 месяца), подлежащих взысканию на основании судебных инстанций (в отсутствие делегированных полномочий).</w:t>
      </w:r>
      <w:r w:rsidRPr="00995381">
        <w:rPr>
          <w:rFonts w:cstheme="majorHAnsi"/>
          <w:sz w:val="24"/>
          <w:szCs w:val="24"/>
          <w:lang w:val="ru-RU"/>
        </w:rPr>
        <w:t xml:space="preserve"> </w:t>
      </w:r>
      <w:r>
        <w:rPr>
          <w:rFonts w:cstheme="majorHAnsi"/>
          <w:sz w:val="24"/>
          <w:szCs w:val="24"/>
          <w:lang w:val="ru-RU"/>
        </w:rPr>
        <w:t xml:space="preserve">Необходимо отметить, что было упущено </w:t>
      </w:r>
      <w:r w:rsidRPr="00995381">
        <w:rPr>
          <w:rFonts w:eastAsia="Calibri" w:cstheme="majorHAnsi"/>
          <w:sz w:val="24"/>
          <w:szCs w:val="24"/>
          <w:lang w:val="ru-RU"/>
        </w:rPr>
        <w:t>включен</w:t>
      </w:r>
      <w:r>
        <w:rPr>
          <w:rFonts w:eastAsia="Calibri" w:cstheme="majorHAnsi"/>
          <w:sz w:val="24"/>
          <w:szCs w:val="24"/>
          <w:lang w:val="ru-RU"/>
        </w:rPr>
        <w:t>ие в рассроченную</w:t>
      </w:r>
      <w:r w:rsidRPr="00995381">
        <w:rPr>
          <w:rFonts w:eastAsia="Calibri" w:cstheme="majorHAnsi"/>
          <w:sz w:val="24"/>
          <w:szCs w:val="24"/>
          <w:lang w:val="ru-RU"/>
        </w:rPr>
        <w:t xml:space="preserve"> сумму</w:t>
      </w:r>
      <w:r w:rsidR="00AA068A">
        <w:rPr>
          <w:rFonts w:eastAsia="Calibri" w:cstheme="majorHAnsi"/>
          <w:sz w:val="24"/>
          <w:szCs w:val="24"/>
          <w:lang w:val="ru-RU"/>
        </w:rPr>
        <w:t xml:space="preserve"> </w:t>
      </w:r>
      <w:r w:rsidR="00AA068A" w:rsidRPr="00995381">
        <w:rPr>
          <w:rFonts w:eastAsia="Calibri" w:cstheme="majorHAnsi"/>
          <w:sz w:val="24"/>
          <w:szCs w:val="24"/>
          <w:lang w:val="ru-RU"/>
        </w:rPr>
        <w:t>процент</w:t>
      </w:r>
      <w:r w:rsidR="00AA068A">
        <w:rPr>
          <w:rFonts w:eastAsia="Calibri" w:cstheme="majorHAnsi"/>
          <w:sz w:val="24"/>
          <w:szCs w:val="24"/>
          <w:lang w:val="ru-RU"/>
        </w:rPr>
        <w:t xml:space="preserve">ов за просрочку в размере </w:t>
      </w:r>
      <w:r w:rsidR="00AA068A" w:rsidRPr="00BC5F8D">
        <w:rPr>
          <w:rFonts w:eastAsia="Calibri" w:cstheme="majorHAnsi"/>
          <w:sz w:val="24"/>
          <w:szCs w:val="24"/>
        </w:rPr>
        <w:t>38,5</w:t>
      </w:r>
      <w:r w:rsidR="00AA068A" w:rsidRPr="00AA068A">
        <w:rPr>
          <w:rFonts w:eastAsia="Calibri" w:cstheme="majorHAnsi"/>
          <w:sz w:val="24"/>
          <w:szCs w:val="24"/>
          <w:lang w:val="ru-RU"/>
        </w:rPr>
        <w:t xml:space="preserve"> </w:t>
      </w:r>
      <w:r w:rsidR="00AA068A">
        <w:rPr>
          <w:rFonts w:eastAsia="Calibri" w:cstheme="majorHAnsi"/>
          <w:sz w:val="24"/>
          <w:szCs w:val="24"/>
          <w:lang w:val="ru-RU"/>
        </w:rPr>
        <w:t xml:space="preserve">тыс. леев. Таким образом, </w:t>
      </w:r>
      <w:r w:rsidR="00AA068A" w:rsidRPr="00BE5774">
        <w:rPr>
          <w:rFonts w:eastAsia="Calibri" w:cstheme="majorHAnsi"/>
          <w:sz w:val="24"/>
          <w:szCs w:val="24"/>
        </w:rPr>
        <w:t>бухга</w:t>
      </w:r>
      <w:r w:rsidR="00AA068A" w:rsidRPr="00BE5774">
        <w:rPr>
          <w:rFonts w:eastAsia="Calibri" w:cstheme="majorHAnsi"/>
          <w:sz w:val="24"/>
          <w:szCs w:val="24"/>
          <w:lang w:val="ru-RU"/>
        </w:rPr>
        <w:t>л</w:t>
      </w:r>
      <w:r w:rsidR="00AA068A">
        <w:rPr>
          <w:rFonts w:eastAsia="Calibri" w:cstheme="majorHAnsi"/>
          <w:sz w:val="24"/>
          <w:szCs w:val="24"/>
        </w:rPr>
        <w:t>терск</w:t>
      </w:r>
      <w:r w:rsidR="00AA068A">
        <w:rPr>
          <w:rFonts w:eastAsia="Calibri" w:cstheme="majorHAnsi"/>
          <w:sz w:val="24"/>
          <w:szCs w:val="24"/>
          <w:lang w:val="ru-RU"/>
        </w:rPr>
        <w:t>ий</w:t>
      </w:r>
      <w:r w:rsidR="00AA068A">
        <w:rPr>
          <w:rFonts w:eastAsia="Calibri" w:cstheme="majorHAnsi"/>
          <w:sz w:val="24"/>
          <w:szCs w:val="24"/>
        </w:rPr>
        <w:t xml:space="preserve"> учет</w:t>
      </w:r>
      <w:r w:rsidR="00AA068A">
        <w:rPr>
          <w:rFonts w:eastAsia="Calibri" w:cstheme="majorHAnsi"/>
          <w:sz w:val="24"/>
          <w:szCs w:val="24"/>
          <w:lang w:val="ru-RU"/>
        </w:rPr>
        <w:t xml:space="preserve"> не предоставляет реальную ситуацию по расчетам с арендаторами.</w:t>
      </w:r>
    </w:p>
    <w:p w:rsidR="00797F95" w:rsidRPr="00F42DC4" w:rsidRDefault="00797F95" w:rsidP="00797F95">
      <w:pPr>
        <w:pStyle w:val="a7"/>
        <w:tabs>
          <w:tab w:val="left" w:pos="0"/>
        </w:tabs>
        <w:spacing w:line="252" w:lineRule="auto"/>
        <w:ind w:left="90"/>
        <w:jc w:val="both"/>
        <w:rPr>
          <w:rFonts w:eastAsia="Times New Roman" w:cs="Times New Roman CE"/>
          <w:color w:val="000000"/>
          <w:sz w:val="16"/>
          <w:szCs w:val="16"/>
          <w:lang w:eastAsia="ru-RU"/>
        </w:rPr>
      </w:pPr>
    </w:p>
    <w:p w:rsidR="000E7F65" w:rsidRPr="000E7F65" w:rsidRDefault="000E7F65" w:rsidP="000E7F65">
      <w:pPr>
        <w:pStyle w:val="1"/>
        <w:numPr>
          <w:ilvl w:val="2"/>
          <w:numId w:val="32"/>
        </w:numPr>
        <w:spacing w:before="0" w:line="252" w:lineRule="auto"/>
        <w:ind w:left="0" w:firstLine="0"/>
        <w:jc w:val="both"/>
        <w:rPr>
          <w:rFonts w:ascii="Calibri Light" w:eastAsia="Calibri" w:hAnsi="Calibri Light" w:cs="Calibri Light"/>
          <w:b/>
          <w:i/>
          <w:color w:val="auto"/>
          <w:sz w:val="24"/>
          <w:szCs w:val="24"/>
          <w:lang w:val="ro-RO"/>
        </w:rPr>
      </w:pPr>
      <w:bookmarkStart w:id="119" w:name="_Toc99665471"/>
      <w:r>
        <w:rPr>
          <w:rFonts w:ascii="Calibri Light" w:eastAsia="Calibri" w:hAnsi="Calibri Light" w:cs="Calibri Light"/>
          <w:b/>
          <w:i/>
          <w:color w:val="auto"/>
          <w:sz w:val="24"/>
          <w:szCs w:val="24"/>
        </w:rPr>
        <w:t xml:space="preserve">Передача </w:t>
      </w:r>
      <w:r w:rsidRPr="000E7F65">
        <w:rPr>
          <w:rFonts w:ascii="Calibri Light" w:eastAsia="Calibri" w:hAnsi="Calibri Light" w:cs="Calibri Light"/>
          <w:b/>
          <w:i/>
          <w:color w:val="auto"/>
          <w:sz w:val="24"/>
          <w:szCs w:val="24"/>
        </w:rPr>
        <w:t>земель лесного фонда</w:t>
      </w:r>
      <w:r>
        <w:rPr>
          <w:rFonts w:ascii="Calibri Light" w:eastAsia="Calibri" w:hAnsi="Calibri Light" w:cs="Calibri Light"/>
          <w:b/>
          <w:i/>
          <w:color w:val="auto"/>
          <w:sz w:val="24"/>
          <w:szCs w:val="24"/>
        </w:rPr>
        <w:t xml:space="preserve"> с нарушением </w:t>
      </w:r>
      <w:r w:rsidRPr="000E7F65">
        <w:rPr>
          <w:rFonts w:ascii="Calibri Light" w:eastAsia="Calibri" w:hAnsi="Calibri Light" w:cs="Calibri Light"/>
          <w:b/>
          <w:i/>
          <w:color w:val="auto"/>
          <w:sz w:val="24"/>
          <w:szCs w:val="24"/>
        </w:rPr>
        <w:t>законодательны</w:t>
      </w:r>
      <w:r>
        <w:rPr>
          <w:rFonts w:ascii="Calibri Light" w:eastAsia="Calibri" w:hAnsi="Calibri Light" w:cs="Calibri Light"/>
          <w:b/>
          <w:i/>
          <w:color w:val="auto"/>
          <w:sz w:val="24"/>
          <w:szCs w:val="24"/>
        </w:rPr>
        <w:t>х</w:t>
      </w:r>
      <w:r w:rsidRPr="000E7F65">
        <w:rPr>
          <w:rFonts w:ascii="Calibri Light" w:eastAsia="Calibri" w:hAnsi="Calibri Light" w:cs="Calibri Light"/>
          <w:b/>
          <w:i/>
          <w:color w:val="auto"/>
          <w:sz w:val="24"/>
          <w:szCs w:val="24"/>
        </w:rPr>
        <w:t xml:space="preserve"> положени</w:t>
      </w:r>
      <w:r>
        <w:rPr>
          <w:rFonts w:ascii="Calibri Light" w:eastAsia="Calibri" w:hAnsi="Calibri Light" w:cs="Calibri Light"/>
          <w:b/>
          <w:i/>
          <w:color w:val="auto"/>
          <w:sz w:val="24"/>
          <w:szCs w:val="24"/>
        </w:rPr>
        <w:t xml:space="preserve">й в аренду </w:t>
      </w:r>
      <w:r w:rsidRPr="000E7F65">
        <w:rPr>
          <w:rFonts w:ascii="Calibri Light" w:eastAsia="Calibri" w:hAnsi="Calibri Light" w:cs="Calibri Light"/>
          <w:b/>
          <w:i/>
          <w:color w:val="auto"/>
          <w:sz w:val="24"/>
          <w:szCs w:val="24"/>
        </w:rPr>
        <w:t>предприятия</w:t>
      </w:r>
      <w:r>
        <w:rPr>
          <w:rFonts w:ascii="Calibri Light" w:eastAsia="Calibri" w:hAnsi="Calibri Light" w:cs="Calibri Light"/>
          <w:b/>
          <w:i/>
          <w:color w:val="auto"/>
          <w:sz w:val="24"/>
          <w:szCs w:val="24"/>
        </w:rPr>
        <w:t>ми</w:t>
      </w:r>
      <w:r w:rsidRPr="000E7F65">
        <w:rPr>
          <w:rFonts w:ascii="Calibri Light" w:eastAsia="Calibri" w:hAnsi="Calibri Light" w:cs="Calibri Light"/>
          <w:b/>
          <w:i/>
          <w:color w:val="auto"/>
          <w:sz w:val="24"/>
          <w:szCs w:val="24"/>
        </w:rPr>
        <w:t xml:space="preserve"> лесного хозяйства</w:t>
      </w:r>
      <w:r>
        <w:rPr>
          <w:rFonts w:ascii="Calibri Light" w:eastAsia="Calibri" w:hAnsi="Calibri Light" w:cs="Calibri Light"/>
          <w:b/>
          <w:i/>
          <w:color w:val="auto"/>
          <w:sz w:val="24"/>
          <w:szCs w:val="24"/>
        </w:rPr>
        <w:t xml:space="preserve"> лишает ежегодно </w:t>
      </w:r>
      <w:r w:rsidRPr="000E7F65">
        <w:rPr>
          <w:rFonts w:ascii="Calibri Light" w:eastAsia="Calibri" w:hAnsi="Calibri Light" w:cs="Calibri Light"/>
          <w:b/>
          <w:i/>
          <w:color w:val="auto"/>
          <w:sz w:val="24"/>
          <w:szCs w:val="24"/>
        </w:rPr>
        <w:t>государственный</w:t>
      </w:r>
      <w:r>
        <w:rPr>
          <w:rFonts w:ascii="Calibri Light" w:eastAsia="Calibri" w:hAnsi="Calibri Light" w:cs="Calibri Light"/>
          <w:b/>
          <w:i/>
          <w:color w:val="auto"/>
          <w:sz w:val="24"/>
          <w:szCs w:val="24"/>
        </w:rPr>
        <w:t xml:space="preserve"> бюджет доходов в сумме </w:t>
      </w:r>
      <w:r w:rsidRPr="00BC5F8D">
        <w:rPr>
          <w:rFonts w:ascii="Calibri Light" w:eastAsia="Calibri" w:hAnsi="Calibri Light" w:cs="Calibri Light"/>
          <w:b/>
          <w:i/>
          <w:color w:val="auto"/>
          <w:sz w:val="24"/>
          <w:szCs w:val="24"/>
          <w:lang w:val="ro-RO"/>
        </w:rPr>
        <w:t>228,6</w:t>
      </w:r>
      <w:r>
        <w:rPr>
          <w:rFonts w:ascii="Calibri Light" w:eastAsia="Calibri" w:hAnsi="Calibri Light" w:cs="Calibri Light"/>
          <w:b/>
          <w:i/>
          <w:color w:val="auto"/>
          <w:sz w:val="24"/>
          <w:szCs w:val="24"/>
        </w:rPr>
        <w:t xml:space="preserve"> тыс. леев.</w:t>
      </w:r>
      <w:bookmarkEnd w:id="119"/>
    </w:p>
    <w:p w:rsidR="00F42DC4" w:rsidRDefault="000E7F65" w:rsidP="00F42DC4">
      <w:pPr>
        <w:spacing w:line="252" w:lineRule="auto"/>
        <w:ind w:left="90" w:firstLine="567"/>
        <w:jc w:val="both"/>
        <w:rPr>
          <w:rFonts w:eastAsia="Calibri" w:cstheme="majorHAnsi"/>
          <w:sz w:val="24"/>
          <w:szCs w:val="24"/>
          <w:lang w:val="ru-RU"/>
        </w:rPr>
      </w:pPr>
      <w:r>
        <w:rPr>
          <w:rFonts w:eastAsia="Calibri" w:cstheme="majorHAnsi"/>
          <w:sz w:val="24"/>
          <w:szCs w:val="24"/>
          <w:lang w:val="ru-RU"/>
        </w:rPr>
        <w:t xml:space="preserve">Согласно данным, представленным аудиторской группе, отмечается, что </w:t>
      </w:r>
      <w:r w:rsidRPr="00BE5774">
        <w:rPr>
          <w:rFonts w:cstheme="majorHAnsi"/>
          <w:sz w:val="24"/>
          <w:szCs w:val="24"/>
          <w:lang w:val="ru-RU"/>
        </w:rPr>
        <w:t>предприятия лесного хозяйства</w:t>
      </w:r>
      <w:r>
        <w:rPr>
          <w:rFonts w:cstheme="majorHAnsi"/>
          <w:sz w:val="24"/>
          <w:szCs w:val="24"/>
          <w:lang w:val="ru-RU"/>
        </w:rPr>
        <w:t xml:space="preserve"> заключили (доступные) 18 договоров аренды </w:t>
      </w:r>
      <w:r w:rsidRPr="00BE5774">
        <w:rPr>
          <w:rFonts w:cstheme="majorHAnsi"/>
          <w:sz w:val="24"/>
          <w:szCs w:val="24"/>
          <w:lang w:val="ru-RU"/>
        </w:rPr>
        <w:t>земель</w:t>
      </w:r>
      <w:r>
        <w:rPr>
          <w:rFonts w:cstheme="majorHAnsi"/>
          <w:sz w:val="24"/>
          <w:szCs w:val="24"/>
          <w:lang w:val="ru-RU"/>
        </w:rPr>
        <w:t>ных участков</w:t>
      </w:r>
      <w:r w:rsidRPr="00BE5774">
        <w:rPr>
          <w:rFonts w:cstheme="majorHAnsi"/>
          <w:sz w:val="24"/>
          <w:szCs w:val="24"/>
          <w:lang w:val="ru-RU"/>
        </w:rPr>
        <w:t xml:space="preserve"> лесного фонда</w:t>
      </w:r>
      <w:r>
        <w:rPr>
          <w:rFonts w:cstheme="majorHAnsi"/>
          <w:sz w:val="24"/>
          <w:szCs w:val="24"/>
          <w:lang w:val="ru-RU"/>
        </w:rPr>
        <w:t xml:space="preserve"> для площади </w:t>
      </w:r>
      <w:r w:rsidRPr="00BC5F8D">
        <w:rPr>
          <w:rFonts w:eastAsia="Calibri" w:cstheme="majorHAnsi"/>
          <w:sz w:val="24"/>
          <w:szCs w:val="24"/>
        </w:rPr>
        <w:t>197,2</w:t>
      </w:r>
      <w:r>
        <w:rPr>
          <w:rFonts w:eastAsia="Calibri" w:cstheme="majorHAnsi"/>
          <w:sz w:val="24"/>
          <w:szCs w:val="24"/>
          <w:lang w:val="ru-RU"/>
        </w:rPr>
        <w:t xml:space="preserve"> га (в том числе </w:t>
      </w:r>
      <w:r w:rsidRPr="00BC5F8D">
        <w:rPr>
          <w:rFonts w:eastAsia="Calibri" w:cstheme="majorHAnsi"/>
          <w:sz w:val="24"/>
          <w:szCs w:val="24"/>
        </w:rPr>
        <w:t>184,7</w:t>
      </w:r>
      <w:r>
        <w:rPr>
          <w:rFonts w:eastAsia="Calibri" w:cstheme="majorHAnsi"/>
          <w:sz w:val="24"/>
          <w:szCs w:val="24"/>
          <w:lang w:val="ru-RU"/>
        </w:rPr>
        <w:t xml:space="preserve"> га в </w:t>
      </w:r>
      <w:r w:rsidRPr="00BE5774">
        <w:rPr>
          <w:rFonts w:eastAsia="Calibri" w:cstheme="majorHAnsi"/>
          <w:sz w:val="24"/>
          <w:szCs w:val="24"/>
          <w:lang w:val="ru-RU"/>
        </w:rPr>
        <w:t>сельскохозяйственны</w:t>
      </w:r>
      <w:r>
        <w:rPr>
          <w:rFonts w:eastAsia="Calibri" w:cstheme="majorHAnsi"/>
          <w:sz w:val="24"/>
          <w:szCs w:val="24"/>
          <w:lang w:val="ru-RU"/>
        </w:rPr>
        <w:t xml:space="preserve">х целях), а годовая плата составляет </w:t>
      </w:r>
      <w:r w:rsidRPr="00BC5F8D">
        <w:rPr>
          <w:rFonts w:eastAsia="Calibri" w:cstheme="majorHAnsi"/>
          <w:sz w:val="24"/>
          <w:szCs w:val="24"/>
        </w:rPr>
        <w:t>228,6</w:t>
      </w:r>
      <w:r>
        <w:rPr>
          <w:rFonts w:eastAsia="Calibri" w:cstheme="majorHAnsi"/>
          <w:sz w:val="24"/>
          <w:szCs w:val="24"/>
          <w:lang w:val="ru-RU"/>
        </w:rPr>
        <w:t xml:space="preserve"> тыс. леев. </w:t>
      </w:r>
      <w:r>
        <w:rPr>
          <w:rFonts w:cstheme="majorHAnsi"/>
          <w:sz w:val="24"/>
          <w:szCs w:val="24"/>
          <w:lang w:val="ru-RU"/>
        </w:rPr>
        <w:t xml:space="preserve">Необходимо отметить, что </w:t>
      </w:r>
      <w:r w:rsidRPr="000E7F65">
        <w:rPr>
          <w:rFonts w:eastAsia="Calibri" w:cstheme="majorHAnsi"/>
          <w:sz w:val="24"/>
          <w:szCs w:val="24"/>
        </w:rPr>
        <w:t>оформленные договорные отношения</w:t>
      </w:r>
      <w:r>
        <w:rPr>
          <w:rFonts w:eastAsia="Calibri" w:cstheme="majorHAnsi"/>
          <w:sz w:val="24"/>
          <w:szCs w:val="24"/>
          <w:lang w:val="ru-RU"/>
        </w:rPr>
        <w:t xml:space="preserve"> противоречат применяемым нормативным актам</w:t>
      </w:r>
      <w:r w:rsidRPr="00BC5F8D">
        <w:rPr>
          <w:rFonts w:eastAsia="Calibri" w:cstheme="majorHAnsi"/>
          <w:sz w:val="24"/>
          <w:szCs w:val="24"/>
          <w:vertAlign w:val="superscript"/>
        </w:rPr>
        <w:footnoteReference w:id="95"/>
      </w:r>
      <w:r w:rsidRPr="00BC5F8D">
        <w:rPr>
          <w:rFonts w:eastAsia="Calibri" w:cstheme="majorHAnsi"/>
          <w:sz w:val="24"/>
          <w:szCs w:val="24"/>
        </w:rPr>
        <w:t>,</w:t>
      </w:r>
      <w:r w:rsidR="00F30F1A">
        <w:rPr>
          <w:rFonts w:eastAsia="Calibri" w:cstheme="majorHAnsi"/>
          <w:sz w:val="24"/>
          <w:szCs w:val="24"/>
          <w:lang w:val="ru-RU"/>
        </w:rPr>
        <w:t xml:space="preserve"> которые предусматривают, что передача в пользование путем аренды </w:t>
      </w:r>
      <w:r w:rsidR="00F30F1A" w:rsidRPr="00BE5774">
        <w:rPr>
          <w:rFonts w:cstheme="majorHAnsi"/>
          <w:sz w:val="24"/>
          <w:szCs w:val="24"/>
          <w:lang w:val="ru-RU"/>
        </w:rPr>
        <w:t>земель лесного фонда</w:t>
      </w:r>
      <w:r w:rsidR="00F30F1A">
        <w:rPr>
          <w:rFonts w:cstheme="majorHAnsi"/>
          <w:sz w:val="24"/>
          <w:szCs w:val="24"/>
          <w:lang w:val="ru-RU"/>
        </w:rPr>
        <w:t xml:space="preserve"> </w:t>
      </w:r>
      <w:r w:rsidR="00F30F1A" w:rsidRPr="00F30F1A">
        <w:rPr>
          <w:rFonts w:cstheme="majorHAnsi"/>
          <w:sz w:val="24"/>
          <w:szCs w:val="24"/>
          <w:lang w:val="ru-RU"/>
        </w:rPr>
        <w:t>для ведения охотничьего хозяйства и/или рекреационных целей</w:t>
      </w:r>
      <w:r w:rsidR="00F30F1A">
        <w:rPr>
          <w:rFonts w:cstheme="majorHAnsi"/>
          <w:sz w:val="24"/>
          <w:szCs w:val="24"/>
          <w:lang w:val="ru-RU"/>
        </w:rPr>
        <w:t xml:space="preserve"> производится центральным органом лесного хозяйства. Описанная ситуация генерирована ошибочной интерпретацией </w:t>
      </w:r>
      <w:r w:rsidR="00F30F1A" w:rsidRPr="00D45C72">
        <w:rPr>
          <w:rFonts w:cstheme="majorHAnsi"/>
          <w:sz w:val="24"/>
          <w:szCs w:val="24"/>
          <w:shd w:val="clear" w:color="auto" w:fill="FFFFFF"/>
          <w:lang w:val="ru-RU"/>
        </w:rPr>
        <w:t>законодательны</w:t>
      </w:r>
      <w:r w:rsidR="00F30F1A">
        <w:rPr>
          <w:rFonts w:cstheme="majorHAnsi"/>
          <w:sz w:val="24"/>
          <w:szCs w:val="24"/>
          <w:shd w:val="clear" w:color="auto" w:fill="FFFFFF"/>
          <w:lang w:val="ru-RU"/>
        </w:rPr>
        <w:t xml:space="preserve">х норм руководителями указанных предприятий, а передача земель для </w:t>
      </w:r>
      <w:r w:rsidR="00F30F1A" w:rsidRPr="00BE5774">
        <w:rPr>
          <w:rFonts w:eastAsia="Calibri" w:cstheme="majorHAnsi"/>
          <w:sz w:val="24"/>
          <w:szCs w:val="24"/>
          <w:lang w:val="ru-RU"/>
        </w:rPr>
        <w:t>сельскохозяйственн</w:t>
      </w:r>
      <w:r w:rsidR="00F30F1A">
        <w:rPr>
          <w:rFonts w:eastAsia="Calibri" w:cstheme="majorHAnsi"/>
          <w:sz w:val="24"/>
          <w:szCs w:val="24"/>
          <w:lang w:val="ru-RU"/>
        </w:rPr>
        <w:t xml:space="preserve">ого использования ставит под угрозу </w:t>
      </w:r>
      <w:r w:rsidR="00F42DC4">
        <w:rPr>
          <w:rFonts w:eastAsia="Calibri" w:cstheme="majorHAnsi"/>
          <w:sz w:val="24"/>
          <w:szCs w:val="24"/>
          <w:lang w:val="ru-RU"/>
        </w:rPr>
        <w:t xml:space="preserve">устойчивость лесного фонда путем нерационального использования и создания </w:t>
      </w:r>
      <w:r w:rsidR="00F42DC4" w:rsidRPr="00F42DC4">
        <w:rPr>
          <w:rFonts w:eastAsia="Calibri" w:cstheme="majorHAnsi"/>
          <w:sz w:val="24"/>
          <w:szCs w:val="24"/>
          <w:lang w:val="ru-RU"/>
        </w:rPr>
        <w:t>очевидных</w:t>
      </w:r>
      <w:r w:rsidR="00F42DC4">
        <w:rPr>
          <w:rFonts w:eastAsia="Calibri" w:cstheme="majorHAnsi"/>
          <w:sz w:val="24"/>
          <w:szCs w:val="24"/>
          <w:lang w:val="ru-RU"/>
        </w:rPr>
        <w:t xml:space="preserve"> препятствий в </w:t>
      </w:r>
      <w:r w:rsidR="00F42DC4" w:rsidRPr="00F42DC4">
        <w:rPr>
          <w:rFonts w:eastAsia="Calibri" w:cstheme="majorHAnsi"/>
          <w:sz w:val="24"/>
          <w:szCs w:val="24"/>
          <w:lang w:val="ru-RU"/>
        </w:rPr>
        <w:t>проведении восстановительных мероприятий.</w:t>
      </w:r>
    </w:p>
    <w:p w:rsidR="00F42DC4" w:rsidRPr="00F42DC4" w:rsidRDefault="00F42DC4" w:rsidP="00F42DC4">
      <w:pPr>
        <w:spacing w:line="252" w:lineRule="auto"/>
        <w:ind w:left="90" w:firstLine="567"/>
        <w:jc w:val="both"/>
        <w:rPr>
          <w:rFonts w:eastAsia="Calibri" w:cstheme="majorHAnsi"/>
          <w:sz w:val="24"/>
          <w:szCs w:val="24"/>
          <w:lang w:val="ru-RU"/>
        </w:rPr>
      </w:pPr>
    </w:p>
    <w:p w:rsidR="00F42DC4" w:rsidRDefault="00F42DC4" w:rsidP="00F42DC4">
      <w:pPr>
        <w:pStyle w:val="1"/>
        <w:numPr>
          <w:ilvl w:val="1"/>
          <w:numId w:val="32"/>
        </w:numPr>
        <w:spacing w:before="0" w:line="252" w:lineRule="auto"/>
        <w:jc w:val="both"/>
        <w:rPr>
          <w:rFonts w:ascii="Calibri Light" w:hAnsi="Calibri Light" w:cstheme="majorHAnsi"/>
          <w:b/>
          <w:sz w:val="24"/>
          <w:szCs w:val="24"/>
        </w:rPr>
      </w:pPr>
      <w:bookmarkStart w:id="120" w:name="_Toc99665472"/>
      <w:r>
        <w:rPr>
          <w:rFonts w:ascii="Calibri Light" w:hAnsi="Calibri Light" w:cstheme="majorHAnsi"/>
          <w:b/>
          <w:sz w:val="24"/>
          <w:szCs w:val="24"/>
        </w:rPr>
        <w:t>Цель</w:t>
      </w:r>
      <w:r w:rsidRPr="00F42DC4">
        <w:rPr>
          <w:rFonts w:ascii="Calibri Light" w:hAnsi="Calibri Light" w:cstheme="majorHAnsi"/>
          <w:b/>
          <w:sz w:val="24"/>
          <w:szCs w:val="24"/>
        </w:rPr>
        <w:t xml:space="preserve"> </w:t>
      </w:r>
      <w:bookmarkStart w:id="121" w:name="_Toc89127499"/>
      <w:r w:rsidR="00797F95" w:rsidRPr="00BC5F8D">
        <w:rPr>
          <w:rFonts w:ascii="Calibri Light" w:hAnsi="Calibri Light" w:cstheme="majorHAnsi"/>
          <w:b/>
          <w:sz w:val="24"/>
          <w:szCs w:val="24"/>
          <w:lang w:val="ro-RO"/>
        </w:rPr>
        <w:t xml:space="preserve">III: </w:t>
      </w:r>
      <w:r w:rsidR="009C6E61">
        <w:rPr>
          <w:rFonts w:ascii="Calibri Light" w:hAnsi="Calibri Light" w:cstheme="majorHAnsi"/>
          <w:b/>
          <w:sz w:val="24"/>
          <w:szCs w:val="24"/>
        </w:rPr>
        <w:t xml:space="preserve">Лесовосстановление </w:t>
      </w:r>
      <w:r w:rsidRPr="00F42DC4">
        <w:rPr>
          <w:rFonts w:ascii="Calibri Light" w:hAnsi="Calibri Light" w:cstheme="majorHAnsi"/>
          <w:b/>
          <w:sz w:val="24"/>
          <w:szCs w:val="24"/>
          <w:lang w:val="ro-RO"/>
        </w:rPr>
        <w:t>и облесение земель лесного фонда производились с соблюдением норм и регулирующей базы в лесной области?</w:t>
      </w:r>
      <w:bookmarkEnd w:id="120"/>
    </w:p>
    <w:p w:rsidR="00F737CD" w:rsidRDefault="00BC346A" w:rsidP="00797F95">
      <w:pPr>
        <w:pBdr>
          <w:top w:val="single" w:sz="4" w:space="1" w:color="auto"/>
          <w:left w:val="single" w:sz="4" w:space="4" w:color="auto"/>
          <w:bottom w:val="single" w:sz="4" w:space="1" w:color="auto"/>
          <w:right w:val="single" w:sz="4" w:space="4" w:color="auto"/>
        </w:pBdr>
        <w:shd w:val="clear" w:color="auto" w:fill="DBE5F1" w:themeFill="accent1" w:themeFillTint="33"/>
        <w:spacing w:line="252" w:lineRule="auto"/>
        <w:ind w:left="90"/>
        <w:jc w:val="both"/>
        <w:rPr>
          <w:bCs/>
          <w:i/>
          <w:sz w:val="24"/>
          <w:szCs w:val="24"/>
          <w:lang w:val="ru-RU"/>
        </w:rPr>
      </w:pPr>
      <w:r>
        <w:rPr>
          <w:bCs/>
          <w:i/>
          <w:sz w:val="24"/>
          <w:szCs w:val="24"/>
          <w:lang w:val="ru-RU"/>
        </w:rPr>
        <w:t xml:space="preserve">Лесовосстановление </w:t>
      </w:r>
      <w:r w:rsidR="00F737CD">
        <w:rPr>
          <w:bCs/>
          <w:i/>
          <w:sz w:val="24"/>
          <w:szCs w:val="24"/>
          <w:lang w:val="ru-RU"/>
        </w:rPr>
        <w:t>представляет собой один из важных видов деятельности</w:t>
      </w:r>
      <w:r w:rsidR="00F737CD" w:rsidRPr="00F737CD">
        <w:t xml:space="preserve"> </w:t>
      </w:r>
      <w:r w:rsidR="00F737CD" w:rsidRPr="00F737CD">
        <w:rPr>
          <w:bCs/>
          <w:i/>
          <w:sz w:val="24"/>
          <w:szCs w:val="24"/>
          <w:lang w:val="ru-RU"/>
        </w:rPr>
        <w:t>предприяти</w:t>
      </w:r>
      <w:r w:rsidR="00F737CD">
        <w:rPr>
          <w:bCs/>
          <w:i/>
          <w:sz w:val="24"/>
          <w:szCs w:val="24"/>
          <w:lang w:val="ru-RU"/>
        </w:rPr>
        <w:t>й</w:t>
      </w:r>
      <w:r w:rsidR="00F737CD" w:rsidRPr="00F737CD">
        <w:rPr>
          <w:bCs/>
          <w:i/>
          <w:sz w:val="24"/>
          <w:szCs w:val="24"/>
          <w:lang w:val="ru-RU"/>
        </w:rPr>
        <w:t xml:space="preserve"> лесного хозяйства</w:t>
      </w:r>
      <w:r w:rsidR="00F737CD">
        <w:rPr>
          <w:bCs/>
          <w:i/>
          <w:sz w:val="24"/>
          <w:szCs w:val="24"/>
          <w:lang w:val="ru-RU"/>
        </w:rPr>
        <w:t>, посредством которой обеспечивается непрерывность лесов в соотношении со стратегическими задачами по сохранению и устойчивому развитию лесного фонда публичной собственности государства.</w:t>
      </w:r>
      <w:r w:rsidR="00F737CD" w:rsidRPr="00F737CD">
        <w:t xml:space="preserve"> </w:t>
      </w:r>
      <w:r w:rsidR="00F737CD" w:rsidRPr="00F737CD">
        <w:rPr>
          <w:bCs/>
          <w:i/>
          <w:sz w:val="24"/>
          <w:szCs w:val="24"/>
          <w:lang w:val="ru-RU"/>
        </w:rPr>
        <w:t>Непрерывное увековечивание несоответствующего управления в</w:t>
      </w:r>
      <w:r w:rsidR="00F737CD">
        <w:rPr>
          <w:bCs/>
          <w:i/>
          <w:sz w:val="24"/>
          <w:szCs w:val="24"/>
          <w:lang w:val="ru-RU"/>
        </w:rPr>
        <w:t xml:space="preserve"> рамках </w:t>
      </w:r>
      <w:r w:rsidR="00F737CD" w:rsidRPr="00F737CD">
        <w:rPr>
          <w:bCs/>
          <w:i/>
          <w:sz w:val="24"/>
          <w:szCs w:val="24"/>
          <w:lang w:val="ru-RU"/>
        </w:rPr>
        <w:t>предприяти</w:t>
      </w:r>
      <w:r w:rsidR="00F737CD">
        <w:rPr>
          <w:bCs/>
          <w:i/>
          <w:sz w:val="24"/>
          <w:szCs w:val="24"/>
          <w:lang w:val="ru-RU"/>
        </w:rPr>
        <w:t>й</w:t>
      </w:r>
      <w:r w:rsidR="00F737CD" w:rsidRPr="00F737CD">
        <w:rPr>
          <w:bCs/>
          <w:i/>
          <w:sz w:val="24"/>
          <w:szCs w:val="24"/>
          <w:lang w:val="ru-RU"/>
        </w:rPr>
        <w:t xml:space="preserve"> лесного хозяйства</w:t>
      </w:r>
      <w:r w:rsidR="00F737CD">
        <w:rPr>
          <w:bCs/>
          <w:i/>
          <w:sz w:val="24"/>
          <w:szCs w:val="24"/>
          <w:lang w:val="ru-RU"/>
        </w:rPr>
        <w:t xml:space="preserve"> генерировало несоответствия, завершившиеся несоблюдением правового режима по работам по </w:t>
      </w:r>
      <w:r w:rsidR="00AE0C45">
        <w:rPr>
          <w:bCs/>
          <w:i/>
          <w:sz w:val="24"/>
          <w:szCs w:val="24"/>
          <w:lang w:val="ru-RU"/>
        </w:rPr>
        <w:t xml:space="preserve">лесовосстановлению </w:t>
      </w:r>
      <w:r w:rsidR="00F737CD">
        <w:rPr>
          <w:bCs/>
          <w:i/>
          <w:sz w:val="24"/>
          <w:szCs w:val="24"/>
          <w:lang w:val="ru-RU"/>
        </w:rPr>
        <w:t>лесов.</w:t>
      </w:r>
      <w:r w:rsidR="00303226">
        <w:rPr>
          <w:bCs/>
          <w:i/>
          <w:sz w:val="24"/>
          <w:szCs w:val="24"/>
          <w:lang w:val="ru-RU"/>
        </w:rPr>
        <w:t xml:space="preserve"> Плохая р</w:t>
      </w:r>
      <w:r w:rsidR="00303226" w:rsidRPr="00F737CD">
        <w:rPr>
          <w:bCs/>
          <w:i/>
          <w:sz w:val="24"/>
          <w:szCs w:val="24"/>
          <w:lang w:val="ru-RU"/>
        </w:rPr>
        <w:t>егенераци</w:t>
      </w:r>
      <w:r w:rsidR="00303226">
        <w:rPr>
          <w:bCs/>
          <w:i/>
          <w:sz w:val="24"/>
          <w:szCs w:val="24"/>
          <w:lang w:val="ru-RU"/>
        </w:rPr>
        <w:t>я может иметь непосредственное отрицательное влияние или влияние, которое может быть продемонстрировано после продолжительного периода, с последствиями, которые трудно оценить.</w:t>
      </w:r>
    </w:p>
    <w:p w:rsidR="00303226" w:rsidRPr="00303226" w:rsidRDefault="00303226" w:rsidP="00797F95">
      <w:pPr>
        <w:pStyle w:val="1"/>
        <w:numPr>
          <w:ilvl w:val="2"/>
          <w:numId w:val="33"/>
        </w:numPr>
        <w:tabs>
          <w:tab w:val="left" w:pos="810"/>
        </w:tabs>
        <w:spacing w:before="0" w:line="252" w:lineRule="auto"/>
        <w:ind w:left="0" w:firstLine="0"/>
        <w:jc w:val="both"/>
        <w:rPr>
          <w:rFonts w:ascii="Calibri Light" w:eastAsia="Calibri" w:hAnsi="Calibri Light" w:cs="Calibri Light"/>
          <w:b/>
          <w:i/>
          <w:color w:val="auto"/>
          <w:sz w:val="24"/>
          <w:szCs w:val="24"/>
          <w:lang w:val="ro-RO"/>
        </w:rPr>
      </w:pPr>
      <w:bookmarkStart w:id="122" w:name="_Toc99665473"/>
      <w:bookmarkEnd w:id="121"/>
      <w:r>
        <w:rPr>
          <w:rFonts w:ascii="Calibri Light" w:eastAsia="Calibri" w:hAnsi="Calibri Light" w:cs="Calibri Light"/>
          <w:b/>
          <w:i/>
          <w:color w:val="auto"/>
          <w:sz w:val="24"/>
          <w:szCs w:val="24"/>
        </w:rPr>
        <w:t xml:space="preserve">Уровень облесения в РМ составляет </w:t>
      </w:r>
      <w:r w:rsidRPr="00BC5F8D">
        <w:rPr>
          <w:rFonts w:ascii="Calibri Light" w:eastAsia="Calibri" w:hAnsi="Calibri Light" w:cs="Calibri Light"/>
          <w:b/>
          <w:i/>
          <w:color w:val="auto"/>
          <w:sz w:val="24"/>
          <w:szCs w:val="24"/>
          <w:lang w:val="ro-RO"/>
        </w:rPr>
        <w:t>11,4% ,</w:t>
      </w:r>
      <w:r>
        <w:rPr>
          <w:rFonts w:ascii="Calibri Light" w:eastAsia="Calibri" w:hAnsi="Calibri Light" w:cs="Calibri Light"/>
          <w:b/>
          <w:i/>
          <w:color w:val="auto"/>
          <w:sz w:val="24"/>
          <w:szCs w:val="24"/>
        </w:rPr>
        <w:t xml:space="preserve"> будучи в 4 раза меньше против среднего уровня облесения в европейских странах.</w:t>
      </w:r>
      <w:bookmarkEnd w:id="122"/>
    </w:p>
    <w:p w:rsidR="00303226" w:rsidRPr="00BC346A" w:rsidRDefault="00303226" w:rsidP="00303226">
      <w:pPr>
        <w:pStyle w:val="preamble"/>
        <w:spacing w:before="0" w:beforeAutospacing="0" w:after="0" w:afterAutospacing="0" w:line="252" w:lineRule="auto"/>
        <w:ind w:left="90" w:firstLine="619"/>
        <w:jc w:val="both"/>
        <w:rPr>
          <w:rFonts w:ascii="Calibri Light" w:hAnsi="Calibri Light"/>
          <w:bCs/>
          <w:color w:val="000000"/>
        </w:rPr>
      </w:pPr>
      <w:r w:rsidRPr="00303226">
        <w:rPr>
          <w:rFonts w:ascii="Calibri Light" w:hAnsi="Calibri Light"/>
          <w:bCs/>
          <w:color w:val="000000"/>
        </w:rPr>
        <w:t>В</w:t>
      </w:r>
      <w:r w:rsidRPr="00BC346A">
        <w:rPr>
          <w:rFonts w:ascii="Calibri Light" w:hAnsi="Calibri Light"/>
          <w:bCs/>
          <w:color w:val="000000"/>
        </w:rPr>
        <w:t xml:space="preserve"> </w:t>
      </w:r>
      <w:r w:rsidRPr="00303226">
        <w:rPr>
          <w:rFonts w:ascii="Calibri Light" w:hAnsi="Calibri Light"/>
          <w:bCs/>
          <w:color w:val="000000"/>
        </w:rPr>
        <w:t>течение</w:t>
      </w:r>
      <w:r>
        <w:rPr>
          <w:rFonts w:ascii="Calibri Light" w:hAnsi="Calibri Light"/>
          <w:bCs/>
          <w:color w:val="000000"/>
        </w:rPr>
        <w:t xml:space="preserve"> </w:t>
      </w:r>
      <w:r w:rsidRPr="00BC5F8D">
        <w:rPr>
          <w:rFonts w:ascii="Calibri Light" w:hAnsi="Calibri Light"/>
          <w:bCs/>
          <w:color w:val="000000"/>
          <w:lang w:val="ro-RO"/>
        </w:rPr>
        <w:t>17</w:t>
      </w:r>
      <w:r>
        <w:rPr>
          <w:rFonts w:ascii="Calibri Light" w:hAnsi="Calibri Light"/>
          <w:bCs/>
          <w:color w:val="000000"/>
        </w:rPr>
        <w:t xml:space="preserve"> лет, </w:t>
      </w:r>
      <w:r w:rsidR="00BC346A">
        <w:rPr>
          <w:rFonts w:ascii="Calibri Light" w:hAnsi="Calibri Light"/>
          <w:bCs/>
          <w:color w:val="000000"/>
        </w:rPr>
        <w:t xml:space="preserve">в период реализации </w:t>
      </w:r>
      <w:r w:rsidR="00BC346A" w:rsidRPr="00AE0C45">
        <w:rPr>
          <w:rFonts w:ascii="Calibri Light" w:hAnsi="Calibri Light" w:cs="Arial"/>
          <w:color w:val="000000"/>
          <w:lang w:val="ro-RO"/>
        </w:rPr>
        <w:t>Государственной программы лесовосстановления</w:t>
      </w:r>
      <w:r w:rsidR="00BC346A">
        <w:rPr>
          <w:rFonts w:ascii="Calibri Light" w:hAnsi="Calibri Light" w:cs="Arial"/>
          <w:color w:val="000000"/>
        </w:rPr>
        <w:t xml:space="preserve"> </w:t>
      </w:r>
      <w:r w:rsidR="00BC346A" w:rsidRPr="00AE0C45">
        <w:rPr>
          <w:rFonts w:ascii="Calibri Light" w:hAnsi="Calibri Light" w:cs="Arial"/>
          <w:color w:val="000000"/>
          <w:lang w:val="ro-RO"/>
        </w:rPr>
        <w:t>и облесения земель лесного фонда на 2003-2020 годы</w:t>
      </w:r>
      <w:r w:rsidR="00BC346A" w:rsidRPr="00BC5F8D">
        <w:rPr>
          <w:rStyle w:val="af4"/>
          <w:rFonts w:ascii="Calibri Light" w:hAnsi="Calibri Light"/>
          <w:bCs/>
          <w:color w:val="000000"/>
          <w:lang w:val="ro-RO"/>
        </w:rPr>
        <w:footnoteReference w:id="96"/>
      </w:r>
      <w:r w:rsidR="00BC346A" w:rsidRPr="00BC5F8D">
        <w:rPr>
          <w:rFonts w:ascii="Calibri Light" w:hAnsi="Calibri Light"/>
          <w:bCs/>
          <w:color w:val="000000"/>
          <w:lang w:val="ro-RO"/>
        </w:rPr>
        <w:t>,</w:t>
      </w:r>
      <w:r w:rsidR="00BC346A">
        <w:rPr>
          <w:rFonts w:ascii="Calibri Light" w:hAnsi="Calibri Light"/>
          <w:bCs/>
          <w:color w:val="000000"/>
        </w:rPr>
        <w:t xml:space="preserve"> основные показатели, связанные с областью лесного фонда, имели тенденцию скромного роста. Площадь земель, покрытых лесами, зарегистрировала рост на 1,8 п.п. против показателей </w:t>
      </w:r>
      <w:r w:rsidR="00BC346A" w:rsidRPr="00BC5F8D">
        <w:rPr>
          <w:rFonts w:ascii="Calibri Light" w:hAnsi="Calibri Light"/>
          <w:bCs/>
          <w:color w:val="000000"/>
          <w:lang w:val="ro-RO"/>
        </w:rPr>
        <w:t>2003</w:t>
      </w:r>
      <w:r w:rsidR="00BC346A">
        <w:rPr>
          <w:rFonts w:ascii="Calibri Light" w:hAnsi="Calibri Light"/>
          <w:bCs/>
          <w:color w:val="000000"/>
        </w:rPr>
        <w:t xml:space="preserve"> года</w:t>
      </w:r>
      <w:r w:rsidR="00BC346A" w:rsidRPr="00BC5F8D">
        <w:rPr>
          <w:rFonts w:ascii="Calibri Light" w:hAnsi="Calibri Light"/>
          <w:bCs/>
          <w:color w:val="000000"/>
          <w:lang w:val="ro-RO"/>
        </w:rPr>
        <w:t xml:space="preserve"> (9,6 %),</w:t>
      </w:r>
      <w:r w:rsidR="00BC346A">
        <w:rPr>
          <w:rFonts w:ascii="Calibri Light" w:hAnsi="Calibri Light"/>
          <w:bCs/>
          <w:color w:val="000000"/>
        </w:rPr>
        <w:t xml:space="preserve"> составив в конце </w:t>
      </w:r>
      <w:r w:rsidR="00BC346A" w:rsidRPr="00BC5F8D">
        <w:rPr>
          <w:rFonts w:ascii="Calibri Light" w:hAnsi="Calibri Light"/>
          <w:bCs/>
          <w:color w:val="000000"/>
          <w:lang w:val="ro-RO"/>
        </w:rPr>
        <w:t xml:space="preserve">2020 </w:t>
      </w:r>
      <w:r w:rsidR="00BC346A">
        <w:rPr>
          <w:rFonts w:ascii="Calibri Light" w:hAnsi="Calibri Light"/>
          <w:bCs/>
          <w:color w:val="000000"/>
        </w:rPr>
        <w:t xml:space="preserve">года </w:t>
      </w:r>
      <w:r w:rsidR="00BC346A">
        <w:rPr>
          <w:rFonts w:ascii="Calibri Light" w:hAnsi="Calibri Light"/>
          <w:bCs/>
          <w:color w:val="000000"/>
          <w:lang w:val="ro-RO"/>
        </w:rPr>
        <w:t>– 11,4%</w:t>
      </w:r>
      <w:r w:rsidR="00BC346A">
        <w:rPr>
          <w:rFonts w:ascii="Calibri Light" w:hAnsi="Calibri Light"/>
          <w:bCs/>
          <w:color w:val="000000"/>
        </w:rPr>
        <w:t xml:space="preserve"> или в четыре раза меньше против средней по континенту </w:t>
      </w:r>
      <w:r w:rsidR="00BC346A" w:rsidRPr="00BC5F8D">
        <w:rPr>
          <w:rFonts w:ascii="Calibri Light" w:hAnsi="Calibri Light"/>
          <w:bCs/>
          <w:color w:val="000000"/>
          <w:lang w:val="ro-RO"/>
        </w:rPr>
        <w:t>(30%-45%).</w:t>
      </w:r>
    </w:p>
    <w:p w:rsidR="00797F95" w:rsidRPr="00BC5F8D" w:rsidRDefault="00AE0C45" w:rsidP="00797F95">
      <w:pPr>
        <w:pStyle w:val="preamble"/>
        <w:spacing w:before="0" w:beforeAutospacing="0" w:after="0" w:afterAutospacing="0" w:line="252" w:lineRule="auto"/>
        <w:ind w:left="90" w:firstLine="360"/>
        <w:jc w:val="right"/>
        <w:rPr>
          <w:rFonts w:ascii="Calibri Light" w:hAnsi="Calibri Light"/>
          <w:b/>
          <w:bCs/>
          <w:color w:val="000000"/>
          <w:lang w:val="ro-RO"/>
        </w:rPr>
      </w:pPr>
      <w:r>
        <w:rPr>
          <w:rFonts w:ascii="Calibri Light" w:hAnsi="Calibri Light"/>
          <w:b/>
          <w:bCs/>
          <w:color w:val="000000"/>
        </w:rPr>
        <w:t>Рисунок №</w:t>
      </w:r>
      <w:r w:rsidR="00797F95" w:rsidRPr="00BC5F8D">
        <w:rPr>
          <w:rFonts w:ascii="Calibri Light" w:hAnsi="Calibri Light"/>
          <w:b/>
          <w:bCs/>
          <w:color w:val="000000"/>
          <w:lang w:val="ro-RO"/>
        </w:rPr>
        <w:t>4</w:t>
      </w:r>
    </w:p>
    <w:p w:rsidR="00797F95" w:rsidRPr="00BC5F8D" w:rsidRDefault="00797F95" w:rsidP="00797F95">
      <w:pPr>
        <w:pStyle w:val="preamble"/>
        <w:spacing w:before="0" w:beforeAutospacing="0" w:after="0" w:afterAutospacing="0" w:line="252" w:lineRule="auto"/>
        <w:ind w:left="90" w:firstLine="360"/>
        <w:jc w:val="both"/>
        <w:rPr>
          <w:rFonts w:ascii="Calibri Light" w:hAnsi="Calibri Light"/>
          <w:bCs/>
          <w:color w:val="000000"/>
          <w:lang w:val="ro-RO"/>
        </w:rPr>
      </w:pPr>
      <w:r w:rsidRPr="00BC5F8D">
        <w:rPr>
          <w:rFonts w:ascii="Calibri Light" w:hAnsi="Calibri Light"/>
          <w:noProof/>
        </w:rPr>
        <w:drawing>
          <wp:inline distT="0" distB="0" distL="0" distR="0">
            <wp:extent cx="5711024" cy="2059388"/>
            <wp:effectExtent l="19050" t="0" r="23026" b="0"/>
            <wp:docPr id="28"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797F95" w:rsidRPr="00BC5F8D" w:rsidRDefault="00AE0C45" w:rsidP="00797F95">
      <w:pPr>
        <w:pStyle w:val="preamble"/>
        <w:spacing w:before="0" w:beforeAutospacing="0" w:after="0" w:afterAutospacing="0" w:line="252" w:lineRule="auto"/>
        <w:ind w:left="90" w:firstLine="360"/>
        <w:rPr>
          <w:rFonts w:ascii="Calibri Light" w:hAnsi="Calibri Light"/>
          <w:bCs/>
          <w:color w:val="000000"/>
          <w:sz w:val="20"/>
          <w:szCs w:val="20"/>
          <w:lang w:val="ro-RO"/>
        </w:rPr>
      </w:pPr>
      <w:r>
        <w:rPr>
          <w:rFonts w:ascii="Calibri Light" w:hAnsi="Calibri Light"/>
          <w:b/>
          <w:bCs/>
          <w:i/>
          <w:color w:val="000000"/>
          <w:sz w:val="20"/>
          <w:szCs w:val="20"/>
        </w:rPr>
        <w:t>Источник</w:t>
      </w:r>
      <w:r w:rsidR="00797F95" w:rsidRPr="00BC5F8D">
        <w:rPr>
          <w:rFonts w:ascii="Calibri Light" w:hAnsi="Calibri Light"/>
          <w:b/>
          <w:bCs/>
          <w:i/>
          <w:color w:val="000000"/>
          <w:sz w:val="20"/>
          <w:szCs w:val="20"/>
          <w:lang w:val="ro-RO"/>
        </w:rPr>
        <w:t xml:space="preserve">: </w:t>
      </w:r>
      <w:r w:rsidR="00797F95" w:rsidRPr="00BC5F8D">
        <w:rPr>
          <w:rFonts w:ascii="Calibri Light" w:hAnsi="Calibri Light"/>
          <w:bCs/>
          <w:color w:val="000000"/>
          <w:sz w:val="20"/>
          <w:szCs w:val="20"/>
          <w:lang w:val="ro-RO"/>
        </w:rPr>
        <w:t>https://ro.wikipedia.org/.</w:t>
      </w:r>
    </w:p>
    <w:p w:rsidR="00BC346A" w:rsidRDefault="00BC346A" w:rsidP="00EB3D29">
      <w:pPr>
        <w:pStyle w:val="preamble"/>
        <w:spacing w:before="0" w:beforeAutospacing="0" w:after="0" w:afterAutospacing="0" w:line="252" w:lineRule="auto"/>
        <w:ind w:left="90" w:firstLine="619"/>
        <w:jc w:val="both"/>
        <w:rPr>
          <w:rFonts w:ascii="Calibri Light" w:hAnsi="Calibri Light"/>
          <w:bCs/>
          <w:color w:val="000000"/>
        </w:rPr>
      </w:pPr>
      <w:r>
        <w:rPr>
          <w:rFonts w:ascii="Calibri Light" w:hAnsi="Calibri Light"/>
          <w:bCs/>
          <w:color w:val="000000"/>
        </w:rPr>
        <w:t xml:space="preserve">Тенденции небольшого роста показателей были связаны и с недостаточностью финансовых средств, необходимых для успешного внедрения соответствующей программы, с целью ее реализации должны быть выделены </w:t>
      </w:r>
      <w:r w:rsidR="00EB3D29">
        <w:rPr>
          <w:rFonts w:ascii="Calibri Light" w:hAnsi="Calibri Light"/>
          <w:bCs/>
          <w:color w:val="000000"/>
        </w:rPr>
        <w:t>более существенные ресурсы.</w:t>
      </w:r>
      <w:r>
        <w:rPr>
          <w:rFonts w:ascii="Calibri Light" w:hAnsi="Calibri Light"/>
          <w:bCs/>
          <w:color w:val="000000"/>
        </w:rPr>
        <w:t xml:space="preserve"> </w:t>
      </w:r>
    </w:p>
    <w:p w:rsidR="00EB3D29" w:rsidRPr="00EB3D29" w:rsidRDefault="00EB3D29" w:rsidP="00EB3D29">
      <w:pPr>
        <w:pStyle w:val="preamble"/>
        <w:spacing w:before="0" w:beforeAutospacing="0" w:after="0" w:afterAutospacing="0" w:line="252" w:lineRule="auto"/>
        <w:ind w:left="90" w:firstLine="619"/>
        <w:jc w:val="both"/>
        <w:rPr>
          <w:rFonts w:ascii="Calibri Light" w:hAnsi="Calibri Light" w:cs="Arial"/>
          <w:color w:val="000000"/>
        </w:rPr>
      </w:pPr>
      <w:r>
        <w:rPr>
          <w:rFonts w:ascii="Calibri Light" w:hAnsi="Calibri Light" w:cs="Arial"/>
          <w:color w:val="000000"/>
        </w:rPr>
        <w:t xml:space="preserve">Основной принцип хозяйствования лесов заключается в обязательном </w:t>
      </w:r>
      <w:r w:rsidRPr="00AE0C45">
        <w:rPr>
          <w:rFonts w:ascii="Calibri Light" w:hAnsi="Calibri Light" w:cs="Arial"/>
          <w:color w:val="000000"/>
          <w:lang w:val="ro-RO"/>
        </w:rPr>
        <w:t>лесовосстановлени</w:t>
      </w:r>
      <w:r>
        <w:rPr>
          <w:rFonts w:ascii="Calibri Light" w:hAnsi="Calibri Light" w:cs="Arial"/>
          <w:color w:val="000000"/>
        </w:rPr>
        <w:t xml:space="preserve">и площадей, подлежащих эксплуатации, и облесении других земельных участков, не покрытых лесной растительностью. Принцип непрерывности применяется и к лесным культурам, которые могут быть созданы в условиях, когда </w:t>
      </w:r>
      <w:r w:rsidR="00C1102D" w:rsidRPr="00C1102D">
        <w:rPr>
          <w:rFonts w:ascii="Calibri Light" w:hAnsi="Calibri Light" w:cs="Arial"/>
          <w:color w:val="000000"/>
        </w:rPr>
        <w:t>естественно</w:t>
      </w:r>
      <w:r>
        <w:rPr>
          <w:rFonts w:ascii="Calibri Light" w:hAnsi="Calibri Light" w:cs="Arial"/>
          <w:color w:val="000000"/>
        </w:rPr>
        <w:t xml:space="preserve">е </w:t>
      </w:r>
      <w:r w:rsidRPr="00AE0C45">
        <w:rPr>
          <w:rFonts w:ascii="Calibri Light" w:hAnsi="Calibri Light" w:cs="Arial"/>
          <w:color w:val="000000"/>
          <w:lang w:val="ro-RO"/>
        </w:rPr>
        <w:t>лесовосстановлени</w:t>
      </w:r>
      <w:r>
        <w:rPr>
          <w:rFonts w:ascii="Calibri Light" w:hAnsi="Calibri Light" w:cs="Arial"/>
          <w:color w:val="000000"/>
        </w:rPr>
        <w:t xml:space="preserve">е из семян не обеспечивает необходимое качество работ или для облесения новых территорий, ранее не покрытых лесной растительностью. </w:t>
      </w:r>
    </w:p>
    <w:p w:rsidR="00797F95" w:rsidRPr="00BC5F8D" w:rsidRDefault="00CD7450" w:rsidP="00797F95">
      <w:pPr>
        <w:pStyle w:val="preamble"/>
        <w:spacing w:before="0" w:beforeAutospacing="0" w:after="0" w:afterAutospacing="0" w:line="252" w:lineRule="auto"/>
        <w:ind w:left="90"/>
        <w:jc w:val="right"/>
        <w:rPr>
          <w:rFonts w:ascii="Calibri Light" w:hAnsi="Calibri Light"/>
          <w:b/>
          <w:bCs/>
          <w:color w:val="000000"/>
          <w:sz w:val="20"/>
          <w:szCs w:val="20"/>
          <w:lang w:val="ro-RO"/>
        </w:rPr>
      </w:pPr>
      <w:r>
        <w:rPr>
          <w:rFonts w:ascii="Calibri Light" w:hAnsi="Calibri Light"/>
          <w:b/>
          <w:bCs/>
          <w:color w:val="000000"/>
          <w:sz w:val="20"/>
          <w:szCs w:val="20"/>
        </w:rPr>
        <w:t>Таблица №</w:t>
      </w:r>
      <w:r w:rsidR="00797F95" w:rsidRPr="00BC5F8D">
        <w:rPr>
          <w:rFonts w:ascii="Calibri Light" w:hAnsi="Calibri Light"/>
          <w:b/>
          <w:bCs/>
          <w:color w:val="000000"/>
          <w:sz w:val="20"/>
          <w:szCs w:val="20"/>
          <w:lang w:val="ro-RO"/>
        </w:rPr>
        <w:t xml:space="preserve">8 </w:t>
      </w:r>
    </w:p>
    <w:p w:rsidR="00797F95" w:rsidRPr="00CD7450" w:rsidRDefault="00CD7450" w:rsidP="00797F95">
      <w:pPr>
        <w:pStyle w:val="preamble"/>
        <w:spacing w:before="0" w:beforeAutospacing="0" w:after="0" w:afterAutospacing="0" w:line="252" w:lineRule="auto"/>
        <w:ind w:left="90"/>
        <w:jc w:val="center"/>
        <w:rPr>
          <w:rFonts w:ascii="Calibri Light" w:hAnsi="Calibri Light"/>
          <w:b/>
          <w:bCs/>
          <w:color w:val="000000"/>
          <w:sz w:val="20"/>
          <w:szCs w:val="20"/>
        </w:rPr>
      </w:pPr>
      <w:r>
        <w:rPr>
          <w:rFonts w:ascii="Calibri Light" w:hAnsi="Calibri Light"/>
          <w:b/>
          <w:bCs/>
          <w:color w:val="000000"/>
          <w:sz w:val="20"/>
          <w:szCs w:val="20"/>
        </w:rPr>
        <w:t>Основные показатели в области национального лесного фонда</w:t>
      </w:r>
      <w:r w:rsidR="00797F95" w:rsidRPr="00BC5F8D">
        <w:rPr>
          <w:rFonts w:ascii="Calibri Light" w:hAnsi="Calibri Light"/>
          <w:b/>
          <w:bCs/>
          <w:color w:val="000000"/>
          <w:sz w:val="20"/>
          <w:szCs w:val="20"/>
          <w:lang w:val="ro-RO"/>
        </w:rPr>
        <w:t>, 2003-2020</w:t>
      </w:r>
      <w:r>
        <w:rPr>
          <w:rFonts w:ascii="Calibri Light" w:hAnsi="Calibri Light"/>
          <w:b/>
          <w:bCs/>
          <w:color w:val="000000"/>
          <w:sz w:val="20"/>
          <w:szCs w:val="20"/>
        </w:rPr>
        <w:t xml:space="preserve"> годы</w:t>
      </w:r>
    </w:p>
    <w:tbl>
      <w:tblPr>
        <w:tblW w:w="9882" w:type="dxa"/>
        <w:tblInd w:w="99" w:type="dxa"/>
        <w:tblLook w:val="04A0" w:firstRow="1" w:lastRow="0" w:firstColumn="1" w:lastColumn="0" w:noHBand="0" w:noVBand="1"/>
      </w:tblPr>
      <w:tblGrid>
        <w:gridCol w:w="4553"/>
        <w:gridCol w:w="1266"/>
        <w:gridCol w:w="923"/>
        <w:gridCol w:w="1143"/>
        <w:gridCol w:w="1046"/>
        <w:gridCol w:w="951"/>
      </w:tblGrid>
      <w:tr w:rsidR="00797F95" w:rsidRPr="00BC5F8D" w:rsidTr="00CE6340">
        <w:trPr>
          <w:trHeight w:val="293"/>
        </w:trPr>
        <w:tc>
          <w:tcPr>
            <w:tcW w:w="455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797F95" w:rsidRPr="00CD7450" w:rsidRDefault="00CD7450" w:rsidP="00CE6340">
            <w:pPr>
              <w:spacing w:line="252" w:lineRule="auto"/>
              <w:ind w:left="90"/>
              <w:jc w:val="both"/>
              <w:rPr>
                <w:rFonts w:eastAsia="Times New Roman" w:cstheme="majorHAnsi"/>
                <w:b/>
                <w:color w:val="000000"/>
                <w:sz w:val="20"/>
                <w:szCs w:val="20"/>
                <w:lang w:val="ru-RU" w:eastAsia="ru-RU"/>
              </w:rPr>
            </w:pPr>
            <w:r>
              <w:rPr>
                <w:rFonts w:eastAsia="Times New Roman" w:cstheme="majorHAnsi"/>
                <w:b/>
                <w:color w:val="000000"/>
                <w:sz w:val="20"/>
                <w:szCs w:val="20"/>
                <w:lang w:val="ru-RU" w:eastAsia="ru-RU"/>
              </w:rPr>
              <w:t>Показатели</w:t>
            </w:r>
          </w:p>
        </w:tc>
        <w:tc>
          <w:tcPr>
            <w:tcW w:w="1266"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797F95" w:rsidRPr="00BC5F8D" w:rsidRDefault="00797F95" w:rsidP="00CE6340">
            <w:pPr>
              <w:spacing w:line="252" w:lineRule="auto"/>
              <w:ind w:left="90"/>
              <w:jc w:val="both"/>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2003</w:t>
            </w:r>
          </w:p>
        </w:tc>
        <w:tc>
          <w:tcPr>
            <w:tcW w:w="923"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797F95" w:rsidRPr="00BC5F8D" w:rsidRDefault="00797F95" w:rsidP="00CE6340">
            <w:pPr>
              <w:spacing w:line="252" w:lineRule="auto"/>
              <w:ind w:left="90"/>
              <w:jc w:val="both"/>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2017</w:t>
            </w:r>
          </w:p>
        </w:tc>
        <w:tc>
          <w:tcPr>
            <w:tcW w:w="1143"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797F95" w:rsidRPr="00BC5F8D" w:rsidRDefault="00797F95" w:rsidP="00CE6340">
            <w:pPr>
              <w:spacing w:line="252" w:lineRule="auto"/>
              <w:ind w:left="90"/>
              <w:jc w:val="both"/>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2018</w:t>
            </w:r>
          </w:p>
        </w:tc>
        <w:tc>
          <w:tcPr>
            <w:tcW w:w="1046"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797F95" w:rsidRPr="00BC5F8D" w:rsidRDefault="00797F95" w:rsidP="00CE6340">
            <w:pPr>
              <w:spacing w:line="252" w:lineRule="auto"/>
              <w:ind w:left="90"/>
              <w:jc w:val="both"/>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2019</w:t>
            </w:r>
          </w:p>
        </w:tc>
        <w:tc>
          <w:tcPr>
            <w:tcW w:w="951"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797F95" w:rsidRPr="00BC5F8D" w:rsidRDefault="00797F95" w:rsidP="00CE6340">
            <w:pPr>
              <w:spacing w:line="252" w:lineRule="auto"/>
              <w:ind w:left="90"/>
              <w:jc w:val="both"/>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2020</w:t>
            </w:r>
          </w:p>
        </w:tc>
      </w:tr>
      <w:tr w:rsidR="00797F95" w:rsidRPr="00BC5F8D" w:rsidTr="00CE6340">
        <w:trPr>
          <w:trHeight w:val="293"/>
        </w:trPr>
        <w:tc>
          <w:tcPr>
            <w:tcW w:w="4553" w:type="dxa"/>
            <w:tcBorders>
              <w:top w:val="nil"/>
              <w:left w:val="single" w:sz="4" w:space="0" w:color="auto"/>
              <w:bottom w:val="single" w:sz="4" w:space="0" w:color="auto"/>
              <w:right w:val="single" w:sz="4" w:space="0" w:color="auto"/>
            </w:tcBorders>
            <w:shd w:val="clear" w:color="auto" w:fill="auto"/>
            <w:noWrap/>
            <w:vAlign w:val="center"/>
            <w:hideMark/>
          </w:tcPr>
          <w:p w:rsidR="00797F95" w:rsidRPr="00BC5F8D" w:rsidRDefault="00CD7450" w:rsidP="00CD7450">
            <w:pPr>
              <w:spacing w:line="252" w:lineRule="auto"/>
              <w:ind w:left="90"/>
              <w:jc w:val="both"/>
              <w:rPr>
                <w:rFonts w:eastAsia="Times New Roman" w:cstheme="majorHAnsi"/>
                <w:bCs/>
                <w:color w:val="000000"/>
                <w:sz w:val="20"/>
                <w:szCs w:val="20"/>
                <w:lang w:eastAsia="ru-RU"/>
              </w:rPr>
            </w:pPr>
            <w:r w:rsidRPr="00CD7450">
              <w:rPr>
                <w:rFonts w:eastAsia="Times New Roman" w:cstheme="majorHAnsi"/>
                <w:bCs/>
                <w:color w:val="000000"/>
                <w:sz w:val="20"/>
                <w:szCs w:val="20"/>
                <w:lang w:eastAsia="ru-RU"/>
              </w:rPr>
              <w:t>Общая площадь лесного фонда</w:t>
            </w:r>
            <w:r w:rsidR="00797F95" w:rsidRPr="00BC5F8D">
              <w:rPr>
                <w:rFonts w:eastAsia="Times New Roman" w:cstheme="majorHAnsi"/>
                <w:bCs/>
                <w:color w:val="000000"/>
                <w:sz w:val="20"/>
                <w:szCs w:val="20"/>
                <w:lang w:eastAsia="ru-RU"/>
              </w:rPr>
              <w:t xml:space="preserve">, </w:t>
            </w:r>
            <w:r w:rsidRPr="00CD7450">
              <w:rPr>
                <w:rFonts w:eastAsia="Times New Roman" w:cstheme="majorHAnsi"/>
                <w:bCs/>
                <w:color w:val="000000"/>
                <w:sz w:val="20"/>
                <w:szCs w:val="20"/>
                <w:lang w:eastAsia="ru-RU"/>
              </w:rPr>
              <w:t xml:space="preserve">тыс. </w:t>
            </w:r>
            <w:r>
              <w:rPr>
                <w:rFonts w:eastAsia="Times New Roman" w:cstheme="majorHAnsi"/>
                <w:bCs/>
                <w:color w:val="000000"/>
                <w:sz w:val="20"/>
                <w:szCs w:val="20"/>
                <w:lang w:val="ru-RU" w:eastAsia="ru-RU"/>
              </w:rPr>
              <w:t xml:space="preserve">га </w:t>
            </w:r>
          </w:p>
        </w:tc>
        <w:tc>
          <w:tcPr>
            <w:tcW w:w="1266" w:type="dxa"/>
            <w:tcBorders>
              <w:top w:val="single" w:sz="4" w:space="0" w:color="auto"/>
              <w:left w:val="nil"/>
              <w:bottom w:val="single" w:sz="4" w:space="0" w:color="auto"/>
              <w:right w:val="single" w:sz="4" w:space="0" w:color="auto"/>
            </w:tcBorders>
            <w:vAlign w:val="center"/>
          </w:tcPr>
          <w:p w:rsidR="00797F95" w:rsidRPr="00BC5F8D" w:rsidRDefault="00797F95" w:rsidP="00CE6340">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394,4</w:t>
            </w:r>
          </w:p>
        </w:tc>
        <w:tc>
          <w:tcPr>
            <w:tcW w:w="92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421,5</w:t>
            </w:r>
          </w:p>
        </w:tc>
        <w:tc>
          <w:tcPr>
            <w:tcW w:w="114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422,8</w:t>
            </w:r>
          </w:p>
        </w:tc>
        <w:tc>
          <w:tcPr>
            <w:tcW w:w="1046"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423,9</w:t>
            </w:r>
          </w:p>
        </w:tc>
        <w:tc>
          <w:tcPr>
            <w:tcW w:w="951"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425,4</w:t>
            </w:r>
          </w:p>
        </w:tc>
      </w:tr>
      <w:tr w:rsidR="00797F95" w:rsidRPr="00BC5F8D" w:rsidTr="00CE6340">
        <w:trPr>
          <w:trHeight w:val="293"/>
        </w:trPr>
        <w:tc>
          <w:tcPr>
            <w:tcW w:w="4553" w:type="dxa"/>
            <w:tcBorders>
              <w:top w:val="nil"/>
              <w:left w:val="single" w:sz="4" w:space="0" w:color="auto"/>
              <w:bottom w:val="single" w:sz="4" w:space="0" w:color="auto"/>
              <w:right w:val="single" w:sz="4" w:space="0" w:color="auto"/>
            </w:tcBorders>
            <w:shd w:val="clear" w:color="auto" w:fill="auto"/>
            <w:noWrap/>
            <w:vAlign w:val="center"/>
            <w:hideMark/>
          </w:tcPr>
          <w:p w:rsidR="00797F95" w:rsidRPr="00BC5F8D" w:rsidRDefault="00CD7450" w:rsidP="00CD7450">
            <w:pPr>
              <w:spacing w:line="252" w:lineRule="auto"/>
              <w:ind w:left="90"/>
              <w:jc w:val="both"/>
              <w:rPr>
                <w:rFonts w:eastAsia="Times New Roman" w:cstheme="majorHAnsi"/>
                <w:bCs/>
                <w:color w:val="000000"/>
                <w:sz w:val="20"/>
                <w:szCs w:val="20"/>
                <w:lang w:eastAsia="ru-RU"/>
              </w:rPr>
            </w:pPr>
            <w:r w:rsidRPr="00CD7450">
              <w:rPr>
                <w:rFonts w:eastAsia="Times New Roman" w:cstheme="majorHAnsi"/>
                <w:bCs/>
                <w:color w:val="000000"/>
                <w:sz w:val="20"/>
                <w:szCs w:val="20"/>
                <w:lang w:eastAsia="ru-RU"/>
              </w:rPr>
              <w:t xml:space="preserve">Площадь земель, покрытых лесами </w:t>
            </w:r>
            <w:r w:rsidR="00797F95" w:rsidRPr="00BC5F8D">
              <w:rPr>
                <w:rFonts w:eastAsia="Times New Roman" w:cstheme="majorHAnsi"/>
                <w:bCs/>
                <w:color w:val="000000"/>
                <w:sz w:val="20"/>
                <w:szCs w:val="20"/>
                <w:lang w:eastAsia="ru-RU"/>
              </w:rPr>
              <w:t xml:space="preserve">- </w:t>
            </w:r>
            <w:r>
              <w:rPr>
                <w:rFonts w:eastAsia="Times New Roman" w:cstheme="majorHAnsi"/>
                <w:bCs/>
                <w:color w:val="000000"/>
                <w:sz w:val="20"/>
                <w:szCs w:val="20"/>
                <w:lang w:val="ru-RU" w:eastAsia="ru-RU"/>
              </w:rPr>
              <w:t>всего</w:t>
            </w:r>
            <w:r w:rsidR="00797F95" w:rsidRPr="00BC5F8D">
              <w:rPr>
                <w:rFonts w:eastAsia="Times New Roman" w:cstheme="majorHAnsi"/>
                <w:bCs/>
                <w:color w:val="000000"/>
                <w:sz w:val="20"/>
                <w:szCs w:val="20"/>
                <w:lang w:eastAsia="ru-RU"/>
              </w:rPr>
              <w:t xml:space="preserve">, </w:t>
            </w:r>
            <w:r>
              <w:rPr>
                <w:rFonts w:eastAsia="Times New Roman" w:cstheme="majorHAnsi"/>
                <w:bCs/>
                <w:color w:val="000000"/>
                <w:sz w:val="20"/>
                <w:szCs w:val="20"/>
                <w:lang w:val="ru-RU" w:eastAsia="ru-RU"/>
              </w:rPr>
              <w:t xml:space="preserve">тыс. га </w:t>
            </w:r>
          </w:p>
        </w:tc>
        <w:tc>
          <w:tcPr>
            <w:tcW w:w="1266" w:type="dxa"/>
            <w:tcBorders>
              <w:top w:val="single" w:sz="4" w:space="0" w:color="auto"/>
              <w:left w:val="nil"/>
              <w:bottom w:val="single" w:sz="4" w:space="0" w:color="auto"/>
              <w:right w:val="single" w:sz="4" w:space="0" w:color="auto"/>
            </w:tcBorders>
            <w:vAlign w:val="center"/>
          </w:tcPr>
          <w:p w:rsidR="00797F95" w:rsidRPr="00BC5F8D" w:rsidRDefault="00797F95" w:rsidP="00CE6340">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325,8</w:t>
            </w:r>
          </w:p>
        </w:tc>
        <w:tc>
          <w:tcPr>
            <w:tcW w:w="92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378,2</w:t>
            </w:r>
          </w:p>
        </w:tc>
        <w:tc>
          <w:tcPr>
            <w:tcW w:w="114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379,5</w:t>
            </w:r>
          </w:p>
        </w:tc>
        <w:tc>
          <w:tcPr>
            <w:tcW w:w="1046"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380,7</w:t>
            </w:r>
          </w:p>
        </w:tc>
        <w:tc>
          <w:tcPr>
            <w:tcW w:w="951"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381,8</w:t>
            </w:r>
          </w:p>
        </w:tc>
      </w:tr>
      <w:tr w:rsidR="00797F95" w:rsidRPr="00BC5F8D" w:rsidTr="00CE6340">
        <w:trPr>
          <w:trHeight w:val="293"/>
        </w:trPr>
        <w:tc>
          <w:tcPr>
            <w:tcW w:w="4553" w:type="dxa"/>
            <w:tcBorders>
              <w:top w:val="nil"/>
              <w:left w:val="single" w:sz="4" w:space="0" w:color="auto"/>
              <w:bottom w:val="single" w:sz="4" w:space="0" w:color="auto"/>
              <w:right w:val="single" w:sz="4" w:space="0" w:color="auto"/>
            </w:tcBorders>
            <w:shd w:val="clear" w:color="auto" w:fill="auto"/>
            <w:noWrap/>
            <w:vAlign w:val="center"/>
            <w:hideMark/>
          </w:tcPr>
          <w:p w:rsidR="00797F95" w:rsidRPr="00BC5F8D" w:rsidRDefault="00CD7450" w:rsidP="00CD7450">
            <w:pPr>
              <w:spacing w:line="252" w:lineRule="auto"/>
              <w:ind w:left="90"/>
              <w:jc w:val="both"/>
              <w:rPr>
                <w:rFonts w:eastAsia="Times New Roman" w:cstheme="majorHAnsi"/>
                <w:bCs/>
                <w:color w:val="000000"/>
                <w:sz w:val="20"/>
                <w:szCs w:val="20"/>
                <w:lang w:eastAsia="ru-RU"/>
              </w:rPr>
            </w:pPr>
            <w:r w:rsidRPr="00CD7450">
              <w:rPr>
                <w:rFonts w:eastAsia="Times New Roman" w:cstheme="majorHAnsi"/>
                <w:bCs/>
                <w:color w:val="000000"/>
                <w:sz w:val="20"/>
                <w:szCs w:val="20"/>
                <w:lang w:eastAsia="ru-RU"/>
              </w:rPr>
              <w:t>Резервы древесной массы на корню</w:t>
            </w:r>
            <w:r w:rsidR="00797F95" w:rsidRPr="00BC5F8D">
              <w:rPr>
                <w:rFonts w:eastAsia="Times New Roman" w:cstheme="majorHAnsi"/>
                <w:bCs/>
                <w:color w:val="000000"/>
                <w:sz w:val="20"/>
                <w:szCs w:val="20"/>
                <w:lang w:eastAsia="ru-RU"/>
              </w:rPr>
              <w:t xml:space="preserve">, </w:t>
            </w:r>
            <w:r w:rsidRPr="00CD7450">
              <w:rPr>
                <w:rFonts w:eastAsia="Times New Roman" w:cstheme="majorHAnsi"/>
                <w:bCs/>
                <w:color w:val="000000"/>
                <w:sz w:val="20"/>
                <w:szCs w:val="20"/>
                <w:lang w:eastAsia="ru-RU"/>
              </w:rPr>
              <w:t>млн. к</w:t>
            </w:r>
            <w:r>
              <w:rPr>
                <w:rFonts w:eastAsia="Times New Roman" w:cstheme="majorHAnsi"/>
                <w:bCs/>
                <w:color w:val="000000"/>
                <w:sz w:val="20"/>
                <w:szCs w:val="20"/>
                <w:lang w:val="ru-RU" w:eastAsia="ru-RU"/>
              </w:rPr>
              <w:t xml:space="preserve">уб. метров </w:t>
            </w:r>
            <w:r w:rsidR="00797F95" w:rsidRPr="00BC5F8D">
              <w:rPr>
                <w:rFonts w:eastAsia="Times New Roman" w:cstheme="majorHAnsi"/>
                <w:bCs/>
                <w:color w:val="000000"/>
                <w:sz w:val="20"/>
                <w:szCs w:val="20"/>
                <w:lang w:eastAsia="ru-RU"/>
              </w:rPr>
              <w:t xml:space="preserve"> </w:t>
            </w:r>
          </w:p>
        </w:tc>
        <w:tc>
          <w:tcPr>
            <w:tcW w:w="1266" w:type="dxa"/>
            <w:tcBorders>
              <w:top w:val="single" w:sz="4" w:space="0" w:color="auto"/>
              <w:left w:val="nil"/>
              <w:bottom w:val="single" w:sz="4" w:space="0" w:color="auto"/>
              <w:right w:val="single" w:sz="4" w:space="0" w:color="auto"/>
            </w:tcBorders>
            <w:vAlign w:val="center"/>
          </w:tcPr>
          <w:p w:rsidR="00797F95" w:rsidRPr="00BC5F8D" w:rsidRDefault="00797F95" w:rsidP="00CE6340">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w:t>
            </w:r>
          </w:p>
        </w:tc>
        <w:tc>
          <w:tcPr>
            <w:tcW w:w="92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49,1</w:t>
            </w:r>
          </w:p>
        </w:tc>
        <w:tc>
          <w:tcPr>
            <w:tcW w:w="114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49,3</w:t>
            </w:r>
          </w:p>
        </w:tc>
        <w:tc>
          <w:tcPr>
            <w:tcW w:w="1046"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49,7</w:t>
            </w:r>
          </w:p>
        </w:tc>
        <w:tc>
          <w:tcPr>
            <w:tcW w:w="951"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20"/>
                <w:szCs w:val="20"/>
                <w:lang w:eastAsia="ru-RU"/>
              </w:rPr>
            </w:pPr>
            <w:r w:rsidRPr="00BC5F8D">
              <w:rPr>
                <w:rFonts w:eastAsia="Times New Roman" w:cstheme="majorHAnsi"/>
                <w:color w:val="000000"/>
                <w:sz w:val="20"/>
                <w:szCs w:val="20"/>
                <w:lang w:eastAsia="ru-RU"/>
              </w:rPr>
              <w:t>49,9</w:t>
            </w:r>
          </w:p>
        </w:tc>
      </w:tr>
      <w:tr w:rsidR="00797F95" w:rsidRPr="00BC5F8D" w:rsidTr="00CE6340">
        <w:trPr>
          <w:trHeight w:val="293"/>
        </w:trPr>
        <w:tc>
          <w:tcPr>
            <w:tcW w:w="4553"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rsidR="00797F95" w:rsidRPr="00BC5F8D" w:rsidRDefault="00CD7450" w:rsidP="00CD7450">
            <w:pPr>
              <w:spacing w:line="252" w:lineRule="auto"/>
              <w:ind w:left="90"/>
              <w:jc w:val="both"/>
              <w:rPr>
                <w:rFonts w:eastAsia="Times New Roman" w:cstheme="majorHAnsi"/>
                <w:b/>
                <w:bCs/>
                <w:color w:val="000000"/>
                <w:sz w:val="20"/>
                <w:szCs w:val="20"/>
                <w:lang w:eastAsia="ru-RU"/>
              </w:rPr>
            </w:pPr>
            <w:r w:rsidRPr="00CD7450">
              <w:rPr>
                <w:rFonts w:eastAsia="Times New Roman" w:cstheme="majorHAnsi"/>
                <w:b/>
                <w:bCs/>
                <w:color w:val="000000"/>
                <w:sz w:val="20"/>
                <w:szCs w:val="20"/>
                <w:lang w:eastAsia="ru-RU"/>
              </w:rPr>
              <w:t>Уровень облесения</w:t>
            </w:r>
            <w:r w:rsidR="00797F95" w:rsidRPr="00BC5F8D">
              <w:rPr>
                <w:rFonts w:eastAsia="Times New Roman" w:cstheme="majorHAnsi"/>
                <w:b/>
                <w:bCs/>
                <w:color w:val="000000"/>
                <w:sz w:val="20"/>
                <w:szCs w:val="20"/>
                <w:lang w:eastAsia="ru-RU"/>
              </w:rPr>
              <w:t>, %</w:t>
            </w:r>
          </w:p>
        </w:tc>
        <w:tc>
          <w:tcPr>
            <w:tcW w:w="1266"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797F95" w:rsidRPr="00BC5F8D" w:rsidRDefault="00797F95" w:rsidP="00CE6340">
            <w:pPr>
              <w:spacing w:line="252" w:lineRule="auto"/>
              <w:ind w:left="90"/>
              <w:jc w:val="both"/>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9,6%</w:t>
            </w:r>
          </w:p>
        </w:tc>
        <w:tc>
          <w:tcPr>
            <w:tcW w:w="923" w:type="dxa"/>
            <w:tcBorders>
              <w:top w:val="nil"/>
              <w:left w:val="nil"/>
              <w:bottom w:val="single" w:sz="4" w:space="0" w:color="auto"/>
              <w:right w:val="single" w:sz="4" w:space="0" w:color="auto"/>
            </w:tcBorders>
            <w:shd w:val="clear" w:color="auto" w:fill="DBE5F1" w:themeFill="accent1" w:themeFillTint="33"/>
            <w:noWrap/>
            <w:vAlign w:val="center"/>
            <w:hideMark/>
          </w:tcPr>
          <w:p w:rsidR="00797F95" w:rsidRPr="00BC5F8D" w:rsidRDefault="00797F95" w:rsidP="00CE6340">
            <w:pPr>
              <w:spacing w:line="252" w:lineRule="auto"/>
              <w:ind w:left="90"/>
              <w:jc w:val="both"/>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11,2%</w:t>
            </w:r>
          </w:p>
        </w:tc>
        <w:tc>
          <w:tcPr>
            <w:tcW w:w="1143" w:type="dxa"/>
            <w:tcBorders>
              <w:top w:val="nil"/>
              <w:left w:val="nil"/>
              <w:bottom w:val="single" w:sz="4" w:space="0" w:color="auto"/>
              <w:right w:val="single" w:sz="4" w:space="0" w:color="auto"/>
            </w:tcBorders>
            <w:shd w:val="clear" w:color="auto" w:fill="DBE5F1" w:themeFill="accent1" w:themeFillTint="33"/>
            <w:noWrap/>
            <w:vAlign w:val="center"/>
            <w:hideMark/>
          </w:tcPr>
          <w:p w:rsidR="00797F95" w:rsidRPr="00BC5F8D" w:rsidRDefault="00797F95" w:rsidP="00CE6340">
            <w:pPr>
              <w:spacing w:line="252" w:lineRule="auto"/>
              <w:ind w:left="90"/>
              <w:jc w:val="both"/>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11,2%</w:t>
            </w:r>
          </w:p>
        </w:tc>
        <w:tc>
          <w:tcPr>
            <w:tcW w:w="1046" w:type="dxa"/>
            <w:tcBorders>
              <w:top w:val="nil"/>
              <w:left w:val="nil"/>
              <w:bottom w:val="single" w:sz="4" w:space="0" w:color="auto"/>
              <w:right w:val="single" w:sz="4" w:space="0" w:color="auto"/>
            </w:tcBorders>
            <w:shd w:val="clear" w:color="auto" w:fill="DBE5F1" w:themeFill="accent1" w:themeFillTint="33"/>
            <w:noWrap/>
            <w:vAlign w:val="center"/>
            <w:hideMark/>
          </w:tcPr>
          <w:p w:rsidR="00797F95" w:rsidRPr="00BC5F8D" w:rsidRDefault="00797F95" w:rsidP="00CE6340">
            <w:pPr>
              <w:spacing w:line="252" w:lineRule="auto"/>
              <w:ind w:left="90"/>
              <w:jc w:val="both"/>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11,3%</w:t>
            </w:r>
          </w:p>
        </w:tc>
        <w:tc>
          <w:tcPr>
            <w:tcW w:w="951" w:type="dxa"/>
            <w:tcBorders>
              <w:top w:val="nil"/>
              <w:left w:val="nil"/>
              <w:bottom w:val="single" w:sz="4" w:space="0" w:color="auto"/>
              <w:right w:val="single" w:sz="4" w:space="0" w:color="auto"/>
            </w:tcBorders>
            <w:shd w:val="clear" w:color="auto" w:fill="DBE5F1" w:themeFill="accent1" w:themeFillTint="33"/>
            <w:noWrap/>
            <w:vAlign w:val="center"/>
            <w:hideMark/>
          </w:tcPr>
          <w:p w:rsidR="00797F95" w:rsidRPr="00BC5F8D" w:rsidRDefault="00797F95" w:rsidP="00CE6340">
            <w:pPr>
              <w:spacing w:line="252" w:lineRule="auto"/>
              <w:ind w:left="90"/>
              <w:jc w:val="both"/>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11,4%</w:t>
            </w:r>
          </w:p>
        </w:tc>
      </w:tr>
    </w:tbl>
    <w:p w:rsidR="00797F95" w:rsidRPr="00BC5F8D" w:rsidRDefault="00797F95" w:rsidP="00797F95">
      <w:pPr>
        <w:pStyle w:val="preamble"/>
        <w:spacing w:before="0" w:beforeAutospacing="0" w:after="0" w:afterAutospacing="0" w:line="252" w:lineRule="auto"/>
        <w:jc w:val="both"/>
        <w:rPr>
          <w:rFonts w:ascii="Calibri Light" w:hAnsi="Calibri Light"/>
          <w:bCs/>
          <w:color w:val="000000"/>
          <w:sz w:val="20"/>
          <w:szCs w:val="20"/>
          <w:lang w:val="ro-RO"/>
        </w:rPr>
      </w:pPr>
      <w:r w:rsidRPr="00BC5F8D">
        <w:rPr>
          <w:rFonts w:ascii="Calibri Light" w:hAnsi="Calibri Light"/>
          <w:b/>
          <w:bCs/>
          <w:i/>
          <w:color w:val="000000"/>
          <w:sz w:val="20"/>
          <w:szCs w:val="20"/>
          <w:lang w:val="ro-RO"/>
        </w:rPr>
        <w:t xml:space="preserve">      </w:t>
      </w:r>
      <w:r w:rsidR="00CD7450">
        <w:rPr>
          <w:rFonts w:ascii="Calibri Light" w:hAnsi="Calibri Light"/>
          <w:b/>
          <w:bCs/>
          <w:i/>
          <w:color w:val="000000"/>
          <w:sz w:val="20"/>
          <w:szCs w:val="20"/>
        </w:rPr>
        <w:t>Источник</w:t>
      </w:r>
      <w:r w:rsidRPr="00BC5F8D">
        <w:rPr>
          <w:rFonts w:ascii="Calibri Light" w:hAnsi="Calibri Light"/>
          <w:b/>
          <w:bCs/>
          <w:i/>
          <w:color w:val="000000"/>
          <w:sz w:val="20"/>
          <w:szCs w:val="20"/>
          <w:lang w:val="ro-RO"/>
        </w:rPr>
        <w:t xml:space="preserve">: </w:t>
      </w:r>
      <w:r w:rsidR="00CD7450">
        <w:rPr>
          <w:rFonts w:ascii="Calibri Light" w:hAnsi="Calibri Light"/>
          <w:bCs/>
          <w:color w:val="000000"/>
          <w:sz w:val="20"/>
          <w:szCs w:val="20"/>
        </w:rPr>
        <w:t>Информация</w:t>
      </w:r>
      <w:r w:rsidR="00CD7450" w:rsidRPr="00CD7450">
        <w:rPr>
          <w:rFonts w:ascii="Calibri Light" w:hAnsi="Calibri Light"/>
          <w:bCs/>
          <w:color w:val="000000"/>
          <w:sz w:val="20"/>
          <w:szCs w:val="20"/>
        </w:rPr>
        <w:t xml:space="preserve"> </w:t>
      </w:r>
      <w:r w:rsidR="00CD7450">
        <w:rPr>
          <w:rFonts w:ascii="Calibri Light" w:hAnsi="Calibri Light"/>
          <w:bCs/>
          <w:color w:val="000000"/>
          <w:sz w:val="20"/>
          <w:szCs w:val="20"/>
        </w:rPr>
        <w:t>представлена аудируемым субъектом.</w:t>
      </w:r>
    </w:p>
    <w:p w:rsidR="00CD7450" w:rsidRPr="00CD7450" w:rsidRDefault="00CD7450" w:rsidP="00797F95">
      <w:pPr>
        <w:pStyle w:val="preamble"/>
        <w:spacing w:before="0" w:beforeAutospacing="0" w:after="0" w:afterAutospacing="0" w:line="252" w:lineRule="auto"/>
        <w:ind w:left="90" w:firstLine="720"/>
        <w:jc w:val="both"/>
        <w:rPr>
          <w:rFonts w:ascii="Calibri Light" w:hAnsi="Calibri Light"/>
          <w:bCs/>
          <w:color w:val="000000"/>
          <w:sz w:val="16"/>
          <w:szCs w:val="16"/>
        </w:rPr>
      </w:pPr>
    </w:p>
    <w:p w:rsidR="00CD7450" w:rsidRPr="00CD7450" w:rsidRDefault="00CD7450" w:rsidP="00797F95">
      <w:pPr>
        <w:pStyle w:val="preamble"/>
        <w:spacing w:before="0" w:beforeAutospacing="0" w:after="0" w:afterAutospacing="0" w:line="252" w:lineRule="auto"/>
        <w:ind w:left="90" w:firstLine="720"/>
        <w:jc w:val="both"/>
        <w:rPr>
          <w:rFonts w:ascii="Calibri Light" w:hAnsi="Calibri Light"/>
          <w:bCs/>
          <w:color w:val="000000"/>
        </w:rPr>
      </w:pPr>
      <w:r w:rsidRPr="00CD7450">
        <w:rPr>
          <w:rFonts w:ascii="Calibri Light" w:hAnsi="Calibri Light" w:cstheme="majorHAnsi"/>
          <w:color w:val="000000" w:themeColor="text1"/>
        </w:rPr>
        <w:t xml:space="preserve">В период </w:t>
      </w:r>
      <w:r>
        <w:rPr>
          <w:rFonts w:ascii="Calibri Light" w:hAnsi="Calibri Light"/>
          <w:bCs/>
          <w:color w:val="000000"/>
        </w:rPr>
        <w:t>реализации Программы облесения, в течение ряда лет был принят ряд мер в области р</w:t>
      </w:r>
      <w:r w:rsidRPr="00CD7450">
        <w:rPr>
          <w:rFonts w:ascii="Calibri Light" w:hAnsi="Calibri Light"/>
          <w:bCs/>
          <w:color w:val="000000"/>
        </w:rPr>
        <w:t>егенераци</w:t>
      </w:r>
      <w:r>
        <w:rPr>
          <w:rFonts w:ascii="Calibri Light" w:hAnsi="Calibri Light"/>
          <w:bCs/>
          <w:color w:val="000000"/>
        </w:rPr>
        <w:t xml:space="preserve">и </w:t>
      </w:r>
      <w:r w:rsidRPr="00AE0C45">
        <w:rPr>
          <w:rFonts w:ascii="Calibri Light" w:hAnsi="Calibri Light" w:cs="Arial"/>
          <w:color w:val="000000"/>
          <w:lang w:val="ro-RO"/>
        </w:rPr>
        <w:t>лесов</w:t>
      </w:r>
      <w:r>
        <w:rPr>
          <w:rFonts w:ascii="Calibri Light" w:hAnsi="Calibri Light" w:cs="Arial"/>
          <w:color w:val="000000"/>
        </w:rPr>
        <w:t xml:space="preserve">, а реализация основных показателей зарегистрировала неравномерную тенденцию в период </w:t>
      </w:r>
      <w:r w:rsidRPr="00BC5F8D">
        <w:rPr>
          <w:rFonts w:ascii="Calibri Light" w:hAnsi="Calibri Light"/>
          <w:bCs/>
          <w:color w:val="000000"/>
          <w:lang w:val="ro-RO"/>
        </w:rPr>
        <w:t>2010 -2020</w:t>
      </w:r>
      <w:r>
        <w:rPr>
          <w:rFonts w:ascii="Calibri Light" w:hAnsi="Calibri Light"/>
          <w:bCs/>
          <w:color w:val="000000"/>
        </w:rPr>
        <w:t xml:space="preserve"> годов</w:t>
      </w:r>
      <w:r w:rsidRPr="00BC5F8D">
        <w:rPr>
          <w:rFonts w:ascii="Calibri Light" w:hAnsi="Calibri Light"/>
          <w:bCs/>
          <w:color w:val="000000"/>
          <w:lang w:val="ro-RO"/>
        </w:rPr>
        <w:t>.</w:t>
      </w:r>
    </w:p>
    <w:p w:rsidR="00797F95" w:rsidRPr="00BC5F8D" w:rsidRDefault="00CD7450" w:rsidP="00797F95">
      <w:pPr>
        <w:pStyle w:val="preamble"/>
        <w:spacing w:before="0" w:beforeAutospacing="0" w:after="0" w:afterAutospacing="0" w:line="252" w:lineRule="auto"/>
        <w:ind w:left="90" w:firstLine="720"/>
        <w:jc w:val="right"/>
        <w:rPr>
          <w:rFonts w:ascii="Calibri Light" w:hAnsi="Calibri Light"/>
          <w:bCs/>
          <w:color w:val="000000"/>
          <w:sz w:val="20"/>
          <w:szCs w:val="20"/>
          <w:lang w:val="ro-RO"/>
        </w:rPr>
      </w:pPr>
      <w:r>
        <w:rPr>
          <w:rFonts w:ascii="Calibri Light" w:hAnsi="Calibri Light"/>
          <w:b/>
          <w:bCs/>
          <w:color w:val="000000"/>
          <w:sz w:val="20"/>
          <w:szCs w:val="20"/>
        </w:rPr>
        <w:t>Таблица №</w:t>
      </w:r>
      <w:r w:rsidR="00797F95" w:rsidRPr="00BC5F8D">
        <w:rPr>
          <w:rFonts w:ascii="Calibri Light" w:hAnsi="Calibri Light"/>
          <w:b/>
          <w:bCs/>
          <w:color w:val="000000"/>
          <w:sz w:val="20"/>
          <w:szCs w:val="20"/>
          <w:lang w:val="ro-RO"/>
        </w:rPr>
        <w:t xml:space="preserve">9  </w:t>
      </w:r>
    </w:p>
    <w:p w:rsidR="008F045C" w:rsidRPr="008F045C" w:rsidRDefault="008F045C" w:rsidP="00797F95">
      <w:pPr>
        <w:pStyle w:val="preamble"/>
        <w:spacing w:before="0" w:beforeAutospacing="0" w:after="0" w:afterAutospacing="0" w:line="252" w:lineRule="auto"/>
        <w:ind w:left="90"/>
        <w:jc w:val="center"/>
        <w:rPr>
          <w:rFonts w:ascii="Calibri Light" w:hAnsi="Calibri Light"/>
          <w:b/>
          <w:bCs/>
          <w:color w:val="000000"/>
          <w:sz w:val="20"/>
          <w:szCs w:val="20"/>
        </w:rPr>
      </w:pPr>
      <w:r>
        <w:rPr>
          <w:rFonts w:ascii="Calibri Light" w:hAnsi="Calibri Light"/>
          <w:b/>
          <w:bCs/>
          <w:color w:val="000000"/>
          <w:sz w:val="20"/>
          <w:szCs w:val="20"/>
        </w:rPr>
        <w:t xml:space="preserve">Информация о работах по лесовосстановлению, произведенных Агентством </w:t>
      </w:r>
      <w:r>
        <w:rPr>
          <w:rFonts w:ascii="Calibri Light" w:hAnsi="Calibri Light"/>
          <w:b/>
          <w:bCs/>
          <w:color w:val="000000"/>
          <w:sz w:val="20"/>
          <w:szCs w:val="20"/>
          <w:lang w:val="ro-RO"/>
        </w:rPr>
        <w:t>„Moldsilva”</w:t>
      </w:r>
      <w:r>
        <w:rPr>
          <w:rFonts w:ascii="Calibri Light" w:hAnsi="Calibri Light"/>
          <w:b/>
          <w:bCs/>
          <w:color w:val="000000"/>
          <w:sz w:val="20"/>
          <w:szCs w:val="20"/>
        </w:rPr>
        <w:t xml:space="preserve"> в </w:t>
      </w:r>
      <w:r w:rsidRPr="00BC5F8D">
        <w:rPr>
          <w:rFonts w:ascii="Calibri Light" w:hAnsi="Calibri Light"/>
          <w:b/>
          <w:bCs/>
          <w:color w:val="000000"/>
          <w:sz w:val="20"/>
          <w:szCs w:val="20"/>
          <w:lang w:val="ro-RO"/>
        </w:rPr>
        <w:t>2003-2020</w:t>
      </w:r>
      <w:r>
        <w:rPr>
          <w:rFonts w:ascii="Calibri Light" w:hAnsi="Calibri Light"/>
          <w:b/>
          <w:bCs/>
          <w:color w:val="000000"/>
          <w:sz w:val="20"/>
          <w:szCs w:val="20"/>
        </w:rPr>
        <w:t xml:space="preserve"> годах, га</w:t>
      </w:r>
    </w:p>
    <w:p w:rsidR="00797F95" w:rsidRPr="008F045C" w:rsidRDefault="00797F95" w:rsidP="00797F95">
      <w:pPr>
        <w:pStyle w:val="preamble"/>
        <w:spacing w:before="0" w:beforeAutospacing="0" w:after="0" w:afterAutospacing="0" w:line="252" w:lineRule="auto"/>
        <w:ind w:left="90"/>
        <w:jc w:val="center"/>
        <w:rPr>
          <w:rFonts w:ascii="Calibri Light" w:hAnsi="Calibri Light"/>
          <w:b/>
          <w:bCs/>
          <w:color w:val="000000"/>
          <w:sz w:val="16"/>
          <w:szCs w:val="16"/>
          <w:lang w:val="ro-RO"/>
        </w:rPr>
      </w:pPr>
    </w:p>
    <w:tbl>
      <w:tblPr>
        <w:tblW w:w="10051" w:type="dxa"/>
        <w:tblInd w:w="-5" w:type="dxa"/>
        <w:tblLook w:val="04A0" w:firstRow="1" w:lastRow="0" w:firstColumn="1" w:lastColumn="0" w:noHBand="0" w:noVBand="1"/>
      </w:tblPr>
      <w:tblGrid>
        <w:gridCol w:w="4212"/>
        <w:gridCol w:w="1244"/>
        <w:gridCol w:w="1149"/>
        <w:gridCol w:w="1149"/>
        <w:gridCol w:w="1053"/>
        <w:gridCol w:w="1244"/>
      </w:tblGrid>
      <w:tr w:rsidR="00797F95" w:rsidRPr="00BC5F8D" w:rsidTr="00CE6340">
        <w:trPr>
          <w:trHeight w:val="254"/>
        </w:trPr>
        <w:tc>
          <w:tcPr>
            <w:tcW w:w="4212"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hideMark/>
          </w:tcPr>
          <w:p w:rsidR="00797F95" w:rsidRPr="00BC5F8D" w:rsidRDefault="008F045C" w:rsidP="008F045C">
            <w:pPr>
              <w:spacing w:line="252" w:lineRule="auto"/>
              <w:ind w:left="90"/>
              <w:jc w:val="both"/>
              <w:rPr>
                <w:rFonts w:eastAsia="Times New Roman" w:cstheme="majorHAnsi"/>
                <w:b/>
                <w:color w:val="000000"/>
                <w:sz w:val="20"/>
                <w:szCs w:val="20"/>
                <w:lang w:eastAsia="ru-RU"/>
              </w:rPr>
            </w:pPr>
            <w:r>
              <w:rPr>
                <w:rFonts w:eastAsia="Times New Roman" w:cstheme="majorHAnsi"/>
                <w:b/>
                <w:color w:val="000000"/>
                <w:sz w:val="20"/>
                <w:szCs w:val="20"/>
                <w:lang w:val="ru-RU" w:eastAsia="ru-RU"/>
              </w:rPr>
              <w:t xml:space="preserve">Показатели </w:t>
            </w:r>
          </w:p>
        </w:tc>
        <w:tc>
          <w:tcPr>
            <w:tcW w:w="1244" w:type="dxa"/>
            <w:tcBorders>
              <w:top w:val="single" w:sz="4" w:space="0" w:color="auto"/>
              <w:left w:val="nil"/>
              <w:bottom w:val="single" w:sz="4" w:space="0" w:color="auto"/>
              <w:right w:val="single" w:sz="4" w:space="0" w:color="auto"/>
            </w:tcBorders>
            <w:shd w:val="clear" w:color="auto" w:fill="DBE5F1" w:themeFill="accent1" w:themeFillTint="33"/>
          </w:tcPr>
          <w:p w:rsidR="00797F95" w:rsidRPr="00BC5F8D" w:rsidRDefault="00797F95" w:rsidP="00CE6340">
            <w:pPr>
              <w:spacing w:line="252" w:lineRule="auto"/>
              <w:ind w:left="90"/>
              <w:jc w:val="center"/>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2003</w:t>
            </w:r>
          </w:p>
        </w:tc>
        <w:tc>
          <w:tcPr>
            <w:tcW w:w="114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hideMark/>
          </w:tcPr>
          <w:p w:rsidR="00797F95" w:rsidRPr="00BC5F8D" w:rsidRDefault="00797F95" w:rsidP="00CE6340">
            <w:pPr>
              <w:spacing w:line="252" w:lineRule="auto"/>
              <w:ind w:left="90"/>
              <w:jc w:val="center"/>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2017</w:t>
            </w:r>
          </w:p>
        </w:tc>
        <w:tc>
          <w:tcPr>
            <w:tcW w:w="1149" w:type="dxa"/>
            <w:tcBorders>
              <w:top w:val="single" w:sz="4" w:space="0" w:color="auto"/>
              <w:left w:val="nil"/>
              <w:bottom w:val="single" w:sz="4" w:space="0" w:color="auto"/>
              <w:right w:val="single" w:sz="4" w:space="0" w:color="auto"/>
            </w:tcBorders>
            <w:shd w:val="clear" w:color="auto" w:fill="DBE5F1" w:themeFill="accent1" w:themeFillTint="33"/>
            <w:noWrap/>
            <w:hideMark/>
          </w:tcPr>
          <w:p w:rsidR="00797F95" w:rsidRPr="00BC5F8D" w:rsidRDefault="00797F95" w:rsidP="00CE6340">
            <w:pPr>
              <w:spacing w:line="252" w:lineRule="auto"/>
              <w:ind w:left="90"/>
              <w:jc w:val="center"/>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2018</w:t>
            </w:r>
          </w:p>
        </w:tc>
        <w:tc>
          <w:tcPr>
            <w:tcW w:w="1053" w:type="dxa"/>
            <w:tcBorders>
              <w:top w:val="single" w:sz="4" w:space="0" w:color="auto"/>
              <w:left w:val="nil"/>
              <w:bottom w:val="single" w:sz="4" w:space="0" w:color="auto"/>
              <w:right w:val="single" w:sz="4" w:space="0" w:color="auto"/>
            </w:tcBorders>
            <w:shd w:val="clear" w:color="auto" w:fill="DBE5F1" w:themeFill="accent1" w:themeFillTint="33"/>
            <w:noWrap/>
            <w:hideMark/>
          </w:tcPr>
          <w:p w:rsidR="00797F95" w:rsidRPr="00BC5F8D" w:rsidRDefault="00797F95" w:rsidP="00CE6340">
            <w:pPr>
              <w:spacing w:line="252" w:lineRule="auto"/>
              <w:ind w:left="90"/>
              <w:jc w:val="center"/>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2019</w:t>
            </w:r>
          </w:p>
        </w:tc>
        <w:tc>
          <w:tcPr>
            <w:tcW w:w="1244" w:type="dxa"/>
            <w:tcBorders>
              <w:top w:val="single" w:sz="4" w:space="0" w:color="auto"/>
              <w:left w:val="nil"/>
              <w:bottom w:val="single" w:sz="4" w:space="0" w:color="auto"/>
              <w:right w:val="single" w:sz="4" w:space="0" w:color="auto"/>
            </w:tcBorders>
            <w:shd w:val="clear" w:color="auto" w:fill="DBE5F1" w:themeFill="accent1" w:themeFillTint="33"/>
            <w:noWrap/>
            <w:hideMark/>
          </w:tcPr>
          <w:p w:rsidR="00797F95" w:rsidRPr="00BC5F8D" w:rsidRDefault="00797F95" w:rsidP="00CE6340">
            <w:pPr>
              <w:spacing w:line="252" w:lineRule="auto"/>
              <w:ind w:left="90"/>
              <w:jc w:val="center"/>
              <w:rPr>
                <w:rFonts w:eastAsia="Times New Roman" w:cstheme="majorHAnsi"/>
                <w:b/>
                <w:bCs/>
                <w:color w:val="000000"/>
                <w:sz w:val="20"/>
                <w:szCs w:val="20"/>
                <w:lang w:eastAsia="ru-RU"/>
              </w:rPr>
            </w:pPr>
            <w:r w:rsidRPr="00BC5F8D">
              <w:rPr>
                <w:rFonts w:eastAsia="Times New Roman" w:cstheme="majorHAnsi"/>
                <w:b/>
                <w:bCs/>
                <w:color w:val="000000"/>
                <w:sz w:val="20"/>
                <w:szCs w:val="20"/>
                <w:lang w:eastAsia="ru-RU"/>
              </w:rPr>
              <w:t>2020</w:t>
            </w:r>
          </w:p>
        </w:tc>
      </w:tr>
      <w:tr w:rsidR="00797F95" w:rsidRPr="00BC5F8D" w:rsidTr="00CE6340">
        <w:trPr>
          <w:trHeight w:val="188"/>
        </w:trPr>
        <w:tc>
          <w:tcPr>
            <w:tcW w:w="4212" w:type="dxa"/>
            <w:tcBorders>
              <w:top w:val="nil"/>
              <w:left w:val="single" w:sz="4" w:space="0" w:color="auto"/>
              <w:bottom w:val="single" w:sz="4" w:space="0" w:color="auto"/>
              <w:right w:val="single" w:sz="4" w:space="0" w:color="auto"/>
            </w:tcBorders>
            <w:shd w:val="clear" w:color="auto" w:fill="auto"/>
            <w:noWrap/>
            <w:hideMark/>
          </w:tcPr>
          <w:p w:rsidR="00797F95" w:rsidRPr="00BC5F8D" w:rsidRDefault="008F045C" w:rsidP="008F045C">
            <w:pPr>
              <w:spacing w:line="252" w:lineRule="auto"/>
              <w:ind w:left="90"/>
              <w:jc w:val="both"/>
              <w:rPr>
                <w:rFonts w:eastAsia="Times New Roman" w:cstheme="majorHAnsi"/>
                <w:b/>
                <w:bCs/>
                <w:color w:val="000000"/>
                <w:sz w:val="20"/>
                <w:szCs w:val="20"/>
                <w:lang w:eastAsia="ru-RU"/>
              </w:rPr>
            </w:pPr>
            <w:r w:rsidRPr="008F045C">
              <w:rPr>
                <w:b/>
                <w:bCs/>
                <w:color w:val="000000"/>
                <w:sz w:val="20"/>
                <w:szCs w:val="20"/>
              </w:rPr>
              <w:t>Регенерация лесов в государс</w:t>
            </w:r>
            <w:r>
              <w:rPr>
                <w:b/>
                <w:bCs/>
                <w:color w:val="000000"/>
                <w:sz w:val="20"/>
                <w:szCs w:val="20"/>
                <w:lang w:val="ru-RU"/>
              </w:rPr>
              <w:t>т</w:t>
            </w:r>
            <w:r w:rsidRPr="008F045C">
              <w:rPr>
                <w:b/>
                <w:bCs/>
                <w:color w:val="000000"/>
                <w:sz w:val="20"/>
                <w:szCs w:val="20"/>
              </w:rPr>
              <w:t>венном</w:t>
            </w:r>
            <w:r>
              <w:rPr>
                <w:b/>
                <w:bCs/>
                <w:color w:val="000000"/>
                <w:sz w:val="20"/>
                <w:szCs w:val="20"/>
                <w:lang w:val="ru-RU"/>
              </w:rPr>
              <w:t xml:space="preserve"> лесном фонде</w:t>
            </w:r>
            <w:r w:rsidRPr="008F045C">
              <w:rPr>
                <w:b/>
                <w:bCs/>
                <w:color w:val="000000"/>
                <w:sz w:val="20"/>
                <w:szCs w:val="20"/>
              </w:rPr>
              <w:t xml:space="preserve">  </w:t>
            </w:r>
          </w:p>
        </w:tc>
        <w:tc>
          <w:tcPr>
            <w:tcW w:w="1244" w:type="dxa"/>
            <w:tcBorders>
              <w:top w:val="nil"/>
              <w:left w:val="nil"/>
              <w:bottom w:val="single" w:sz="4" w:space="0" w:color="auto"/>
              <w:right w:val="single" w:sz="4" w:space="0" w:color="auto"/>
            </w:tcBorders>
          </w:tcPr>
          <w:p w:rsidR="00797F95" w:rsidRPr="00BC5F8D" w:rsidRDefault="00797F95" w:rsidP="00CE6340">
            <w:pPr>
              <w:spacing w:line="252" w:lineRule="auto"/>
              <w:ind w:left="90"/>
              <w:jc w:val="center"/>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3153</w:t>
            </w:r>
          </w:p>
        </w:tc>
        <w:tc>
          <w:tcPr>
            <w:tcW w:w="1149" w:type="dxa"/>
            <w:tcBorders>
              <w:top w:val="single" w:sz="4" w:space="0" w:color="auto"/>
              <w:left w:val="single" w:sz="4" w:space="0" w:color="auto"/>
              <w:bottom w:val="single" w:sz="4" w:space="0" w:color="auto"/>
              <w:right w:val="single" w:sz="4" w:space="0" w:color="auto"/>
            </w:tcBorders>
            <w:shd w:val="clear" w:color="auto" w:fill="auto"/>
            <w:noWrap/>
            <w:hideMark/>
          </w:tcPr>
          <w:p w:rsidR="00797F95" w:rsidRPr="00BC5F8D" w:rsidRDefault="00797F95" w:rsidP="00CE6340">
            <w:pPr>
              <w:spacing w:line="252" w:lineRule="auto"/>
              <w:ind w:left="90"/>
              <w:jc w:val="center"/>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4639</w:t>
            </w:r>
          </w:p>
        </w:tc>
        <w:tc>
          <w:tcPr>
            <w:tcW w:w="1149" w:type="dxa"/>
            <w:tcBorders>
              <w:top w:val="nil"/>
              <w:left w:val="nil"/>
              <w:bottom w:val="single" w:sz="4" w:space="0" w:color="auto"/>
              <w:right w:val="single" w:sz="4" w:space="0" w:color="auto"/>
            </w:tcBorders>
            <w:shd w:val="clear" w:color="auto" w:fill="auto"/>
            <w:noWrap/>
            <w:hideMark/>
          </w:tcPr>
          <w:p w:rsidR="00797F95" w:rsidRPr="00BC5F8D" w:rsidRDefault="00797F95" w:rsidP="00CE6340">
            <w:pPr>
              <w:spacing w:line="252" w:lineRule="auto"/>
              <w:ind w:left="90"/>
              <w:jc w:val="center"/>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4853</w:t>
            </w:r>
          </w:p>
        </w:tc>
        <w:tc>
          <w:tcPr>
            <w:tcW w:w="1053" w:type="dxa"/>
            <w:tcBorders>
              <w:top w:val="nil"/>
              <w:left w:val="nil"/>
              <w:bottom w:val="single" w:sz="4" w:space="0" w:color="auto"/>
              <w:right w:val="single" w:sz="4" w:space="0" w:color="auto"/>
            </w:tcBorders>
            <w:shd w:val="clear" w:color="auto" w:fill="auto"/>
            <w:noWrap/>
            <w:hideMark/>
          </w:tcPr>
          <w:p w:rsidR="00797F95" w:rsidRPr="00BC5F8D" w:rsidRDefault="00797F95" w:rsidP="00CE6340">
            <w:pPr>
              <w:spacing w:line="252" w:lineRule="auto"/>
              <w:ind w:left="90"/>
              <w:jc w:val="center"/>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4702</w:t>
            </w:r>
          </w:p>
        </w:tc>
        <w:tc>
          <w:tcPr>
            <w:tcW w:w="1244" w:type="dxa"/>
            <w:tcBorders>
              <w:top w:val="nil"/>
              <w:left w:val="nil"/>
              <w:bottom w:val="single" w:sz="4" w:space="0" w:color="auto"/>
              <w:right w:val="single" w:sz="4" w:space="0" w:color="auto"/>
            </w:tcBorders>
            <w:shd w:val="clear" w:color="auto" w:fill="auto"/>
            <w:noWrap/>
            <w:hideMark/>
          </w:tcPr>
          <w:p w:rsidR="00797F95" w:rsidRPr="00BC5F8D" w:rsidRDefault="00797F95" w:rsidP="00CE6340">
            <w:pPr>
              <w:spacing w:line="252" w:lineRule="auto"/>
              <w:ind w:left="90"/>
              <w:jc w:val="center"/>
              <w:rPr>
                <w:rFonts w:eastAsia="Times New Roman" w:cstheme="majorHAnsi"/>
                <w:b/>
                <w:color w:val="000000"/>
                <w:sz w:val="20"/>
                <w:szCs w:val="20"/>
                <w:lang w:eastAsia="ru-RU"/>
              </w:rPr>
            </w:pPr>
            <w:r w:rsidRPr="00BC5F8D">
              <w:rPr>
                <w:rFonts w:eastAsia="Times New Roman" w:cstheme="majorHAnsi"/>
                <w:b/>
                <w:color w:val="000000"/>
                <w:sz w:val="20"/>
                <w:szCs w:val="20"/>
                <w:lang w:eastAsia="ru-RU"/>
              </w:rPr>
              <w:t>4371</w:t>
            </w:r>
          </w:p>
        </w:tc>
      </w:tr>
      <w:tr w:rsidR="00797F95" w:rsidRPr="00BC5F8D" w:rsidTr="00CE6340">
        <w:trPr>
          <w:trHeight w:val="64"/>
        </w:trPr>
        <w:tc>
          <w:tcPr>
            <w:tcW w:w="4212" w:type="dxa"/>
            <w:tcBorders>
              <w:top w:val="nil"/>
              <w:left w:val="single" w:sz="4" w:space="0" w:color="auto"/>
              <w:bottom w:val="single" w:sz="4" w:space="0" w:color="auto"/>
              <w:right w:val="single" w:sz="4" w:space="0" w:color="auto"/>
            </w:tcBorders>
            <w:shd w:val="clear" w:color="auto" w:fill="auto"/>
            <w:noWrap/>
            <w:hideMark/>
          </w:tcPr>
          <w:p w:rsidR="00797F95" w:rsidRPr="00BC5F8D" w:rsidRDefault="008F045C" w:rsidP="008F045C">
            <w:pPr>
              <w:spacing w:line="252" w:lineRule="auto"/>
              <w:ind w:left="90"/>
              <w:jc w:val="both"/>
              <w:rPr>
                <w:rFonts w:eastAsia="Times New Roman" w:cstheme="majorHAnsi"/>
                <w:bCs/>
                <w:color w:val="000000"/>
                <w:sz w:val="20"/>
                <w:szCs w:val="20"/>
                <w:lang w:eastAsia="ru-RU"/>
              </w:rPr>
            </w:pPr>
            <w:r w:rsidRPr="008F045C">
              <w:rPr>
                <w:rFonts w:eastAsia="Times New Roman" w:cstheme="majorHAnsi"/>
                <w:bCs/>
                <w:color w:val="000000"/>
                <w:sz w:val="20"/>
                <w:szCs w:val="20"/>
                <w:lang w:eastAsia="ru-RU"/>
              </w:rPr>
              <w:t xml:space="preserve">путем посадки и посева </w:t>
            </w:r>
          </w:p>
        </w:tc>
        <w:tc>
          <w:tcPr>
            <w:tcW w:w="1244" w:type="dxa"/>
            <w:tcBorders>
              <w:top w:val="nil"/>
              <w:left w:val="nil"/>
              <w:bottom w:val="single" w:sz="4" w:space="0" w:color="auto"/>
              <w:right w:val="single" w:sz="4" w:space="0" w:color="auto"/>
            </w:tcBorders>
          </w:tcPr>
          <w:p w:rsidR="00797F95" w:rsidRPr="00BC5F8D" w:rsidRDefault="00797F95" w:rsidP="00CE6340">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998</w:t>
            </w:r>
          </w:p>
        </w:tc>
        <w:tc>
          <w:tcPr>
            <w:tcW w:w="1149" w:type="dxa"/>
            <w:tcBorders>
              <w:top w:val="single" w:sz="4" w:space="0" w:color="auto"/>
              <w:left w:val="single" w:sz="4" w:space="0" w:color="auto"/>
              <w:bottom w:val="single" w:sz="4" w:space="0" w:color="auto"/>
              <w:right w:val="single" w:sz="4" w:space="0" w:color="auto"/>
            </w:tcBorders>
            <w:shd w:val="clear" w:color="auto" w:fill="auto"/>
            <w:noWrap/>
            <w:hideMark/>
          </w:tcPr>
          <w:p w:rsidR="00797F95" w:rsidRPr="00BC5F8D" w:rsidRDefault="00797F95" w:rsidP="00CE6340">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978</w:t>
            </w:r>
          </w:p>
        </w:tc>
        <w:tc>
          <w:tcPr>
            <w:tcW w:w="1149" w:type="dxa"/>
            <w:tcBorders>
              <w:top w:val="nil"/>
              <w:left w:val="nil"/>
              <w:bottom w:val="single" w:sz="4" w:space="0" w:color="auto"/>
              <w:right w:val="single" w:sz="4" w:space="0" w:color="auto"/>
            </w:tcBorders>
            <w:shd w:val="clear" w:color="auto" w:fill="auto"/>
            <w:noWrap/>
            <w:hideMark/>
          </w:tcPr>
          <w:p w:rsidR="00797F95" w:rsidRPr="00BC5F8D" w:rsidRDefault="00797F95" w:rsidP="00CE6340">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1026</w:t>
            </w:r>
          </w:p>
        </w:tc>
        <w:tc>
          <w:tcPr>
            <w:tcW w:w="1053" w:type="dxa"/>
            <w:tcBorders>
              <w:top w:val="nil"/>
              <w:left w:val="nil"/>
              <w:bottom w:val="single" w:sz="4" w:space="0" w:color="auto"/>
              <w:right w:val="single" w:sz="4" w:space="0" w:color="auto"/>
            </w:tcBorders>
            <w:shd w:val="clear" w:color="auto" w:fill="auto"/>
            <w:noWrap/>
            <w:hideMark/>
          </w:tcPr>
          <w:p w:rsidR="00797F95" w:rsidRPr="00BC5F8D" w:rsidRDefault="00797F95" w:rsidP="00CE6340">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1228</w:t>
            </w:r>
          </w:p>
        </w:tc>
        <w:tc>
          <w:tcPr>
            <w:tcW w:w="1244" w:type="dxa"/>
            <w:tcBorders>
              <w:top w:val="nil"/>
              <w:left w:val="nil"/>
              <w:bottom w:val="single" w:sz="4" w:space="0" w:color="auto"/>
              <w:right w:val="single" w:sz="4" w:space="0" w:color="auto"/>
            </w:tcBorders>
            <w:shd w:val="clear" w:color="auto" w:fill="auto"/>
            <w:noWrap/>
            <w:hideMark/>
          </w:tcPr>
          <w:p w:rsidR="00797F95" w:rsidRPr="00BC5F8D" w:rsidRDefault="00797F95" w:rsidP="00CE6340">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1076</w:t>
            </w:r>
          </w:p>
        </w:tc>
      </w:tr>
      <w:tr w:rsidR="00797F95" w:rsidRPr="00BC5F8D" w:rsidTr="00CE6340">
        <w:trPr>
          <w:trHeight w:val="95"/>
        </w:trPr>
        <w:tc>
          <w:tcPr>
            <w:tcW w:w="4212" w:type="dxa"/>
            <w:tcBorders>
              <w:top w:val="nil"/>
              <w:left w:val="single" w:sz="4" w:space="0" w:color="auto"/>
              <w:bottom w:val="single" w:sz="4" w:space="0" w:color="auto"/>
              <w:right w:val="single" w:sz="4" w:space="0" w:color="auto"/>
            </w:tcBorders>
            <w:shd w:val="clear" w:color="auto" w:fill="auto"/>
            <w:noWrap/>
            <w:hideMark/>
          </w:tcPr>
          <w:p w:rsidR="00797F95" w:rsidRPr="00BC5F8D" w:rsidRDefault="008F045C" w:rsidP="005203A3">
            <w:pPr>
              <w:spacing w:line="252" w:lineRule="auto"/>
              <w:ind w:left="90"/>
              <w:jc w:val="both"/>
              <w:rPr>
                <w:rFonts w:eastAsia="Times New Roman" w:cstheme="majorHAnsi"/>
                <w:bCs/>
                <w:color w:val="000000"/>
                <w:sz w:val="20"/>
                <w:szCs w:val="20"/>
                <w:lang w:eastAsia="ru-RU"/>
              </w:rPr>
            </w:pPr>
            <w:r w:rsidRPr="008F045C">
              <w:rPr>
                <w:rFonts w:eastAsia="Times New Roman" w:cstheme="majorHAnsi"/>
                <w:bCs/>
                <w:color w:val="000000"/>
                <w:sz w:val="20"/>
                <w:szCs w:val="20"/>
                <w:lang w:eastAsia="ru-RU"/>
              </w:rPr>
              <w:t xml:space="preserve">путем помощи </w:t>
            </w:r>
            <w:r w:rsidR="005203A3" w:rsidRPr="005203A3">
              <w:rPr>
                <w:rFonts w:eastAsia="Times New Roman" w:cstheme="majorHAnsi"/>
                <w:bCs/>
                <w:color w:val="000000"/>
                <w:sz w:val="20"/>
                <w:szCs w:val="20"/>
                <w:lang w:eastAsia="ru-RU"/>
              </w:rPr>
              <w:t>естественно</w:t>
            </w:r>
            <w:r w:rsidR="005203A3">
              <w:rPr>
                <w:rFonts w:eastAsia="Times New Roman" w:cstheme="majorHAnsi"/>
                <w:bCs/>
                <w:color w:val="000000"/>
                <w:sz w:val="20"/>
                <w:szCs w:val="20"/>
                <w:lang w:val="ru-RU" w:eastAsia="ru-RU"/>
              </w:rPr>
              <w:t xml:space="preserve">й </w:t>
            </w:r>
            <w:r w:rsidRPr="008F045C">
              <w:rPr>
                <w:rFonts w:eastAsia="Times New Roman" w:cstheme="majorHAnsi"/>
                <w:bCs/>
                <w:color w:val="000000"/>
                <w:sz w:val="20"/>
                <w:szCs w:val="20"/>
                <w:lang w:eastAsia="ru-RU"/>
              </w:rPr>
              <w:t>регенерации лесов</w:t>
            </w:r>
            <w:r w:rsidRPr="00BC5F8D">
              <w:rPr>
                <w:rFonts w:eastAsia="Times New Roman" w:cstheme="majorHAnsi"/>
                <w:bCs/>
                <w:color w:val="000000"/>
                <w:sz w:val="20"/>
                <w:szCs w:val="20"/>
                <w:lang w:eastAsia="ru-RU"/>
              </w:rPr>
              <w:t xml:space="preserve"> </w:t>
            </w:r>
          </w:p>
        </w:tc>
        <w:tc>
          <w:tcPr>
            <w:tcW w:w="1244" w:type="dxa"/>
            <w:tcBorders>
              <w:top w:val="nil"/>
              <w:left w:val="nil"/>
              <w:bottom w:val="single" w:sz="4" w:space="0" w:color="auto"/>
              <w:right w:val="single" w:sz="4" w:space="0" w:color="auto"/>
            </w:tcBorders>
          </w:tcPr>
          <w:p w:rsidR="00797F95" w:rsidRPr="00BC5F8D" w:rsidRDefault="00797F95" w:rsidP="00CE6340">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1615</w:t>
            </w:r>
          </w:p>
        </w:tc>
        <w:tc>
          <w:tcPr>
            <w:tcW w:w="1149" w:type="dxa"/>
            <w:tcBorders>
              <w:top w:val="single" w:sz="4" w:space="0" w:color="auto"/>
              <w:left w:val="single" w:sz="4" w:space="0" w:color="auto"/>
              <w:bottom w:val="single" w:sz="4" w:space="0" w:color="auto"/>
              <w:right w:val="single" w:sz="4" w:space="0" w:color="auto"/>
            </w:tcBorders>
            <w:shd w:val="clear" w:color="auto" w:fill="auto"/>
            <w:noWrap/>
            <w:hideMark/>
          </w:tcPr>
          <w:p w:rsidR="00797F95" w:rsidRPr="00BC5F8D" w:rsidRDefault="00797F95" w:rsidP="00CE6340">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2955</w:t>
            </w:r>
          </w:p>
        </w:tc>
        <w:tc>
          <w:tcPr>
            <w:tcW w:w="1149" w:type="dxa"/>
            <w:tcBorders>
              <w:top w:val="nil"/>
              <w:left w:val="nil"/>
              <w:bottom w:val="single" w:sz="4" w:space="0" w:color="auto"/>
              <w:right w:val="single" w:sz="4" w:space="0" w:color="auto"/>
            </w:tcBorders>
            <w:shd w:val="clear" w:color="auto" w:fill="auto"/>
            <w:noWrap/>
            <w:hideMark/>
          </w:tcPr>
          <w:p w:rsidR="00797F95" w:rsidRPr="00BC5F8D" w:rsidRDefault="00797F95" w:rsidP="00CE6340">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3410</w:t>
            </w:r>
          </w:p>
        </w:tc>
        <w:tc>
          <w:tcPr>
            <w:tcW w:w="1053" w:type="dxa"/>
            <w:tcBorders>
              <w:top w:val="nil"/>
              <w:left w:val="nil"/>
              <w:bottom w:val="single" w:sz="4" w:space="0" w:color="auto"/>
              <w:right w:val="single" w:sz="4" w:space="0" w:color="auto"/>
            </w:tcBorders>
            <w:shd w:val="clear" w:color="auto" w:fill="auto"/>
            <w:noWrap/>
            <w:hideMark/>
          </w:tcPr>
          <w:p w:rsidR="00797F95" w:rsidRPr="00BC5F8D" w:rsidRDefault="00797F95" w:rsidP="00CE6340">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3110</w:t>
            </w:r>
          </w:p>
        </w:tc>
        <w:tc>
          <w:tcPr>
            <w:tcW w:w="1244" w:type="dxa"/>
            <w:tcBorders>
              <w:top w:val="nil"/>
              <w:left w:val="nil"/>
              <w:bottom w:val="single" w:sz="4" w:space="0" w:color="auto"/>
              <w:right w:val="single" w:sz="4" w:space="0" w:color="auto"/>
            </w:tcBorders>
            <w:shd w:val="clear" w:color="auto" w:fill="auto"/>
            <w:noWrap/>
            <w:hideMark/>
          </w:tcPr>
          <w:p w:rsidR="00797F95" w:rsidRPr="00BC5F8D" w:rsidRDefault="00797F95" w:rsidP="00CE6340">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2899</w:t>
            </w:r>
          </w:p>
        </w:tc>
      </w:tr>
      <w:tr w:rsidR="00797F95" w:rsidRPr="00BC5F8D" w:rsidTr="00CE6340">
        <w:trPr>
          <w:trHeight w:val="300"/>
        </w:trPr>
        <w:tc>
          <w:tcPr>
            <w:tcW w:w="4212" w:type="dxa"/>
            <w:tcBorders>
              <w:top w:val="nil"/>
              <w:left w:val="single" w:sz="4" w:space="0" w:color="auto"/>
              <w:bottom w:val="single" w:sz="4" w:space="0" w:color="auto"/>
              <w:right w:val="single" w:sz="4" w:space="0" w:color="auto"/>
            </w:tcBorders>
            <w:shd w:val="clear" w:color="auto" w:fill="auto"/>
            <w:noWrap/>
            <w:hideMark/>
          </w:tcPr>
          <w:p w:rsidR="00797F95" w:rsidRPr="008F045C" w:rsidRDefault="008F045C" w:rsidP="005203A3">
            <w:pPr>
              <w:spacing w:line="252" w:lineRule="auto"/>
              <w:ind w:left="90"/>
              <w:jc w:val="both"/>
              <w:rPr>
                <w:rFonts w:eastAsia="Times New Roman" w:cstheme="majorHAnsi"/>
                <w:bCs/>
                <w:color w:val="000000"/>
                <w:sz w:val="20"/>
                <w:szCs w:val="20"/>
                <w:lang w:eastAsia="ru-RU"/>
              </w:rPr>
            </w:pPr>
            <w:r w:rsidRPr="008F045C">
              <w:rPr>
                <w:rFonts w:eastAsia="Times New Roman" w:cstheme="majorHAnsi"/>
                <w:bCs/>
                <w:color w:val="000000"/>
                <w:sz w:val="20"/>
                <w:szCs w:val="20"/>
                <w:lang w:eastAsia="ru-RU"/>
              </w:rPr>
              <w:t xml:space="preserve">путем </w:t>
            </w:r>
            <w:r w:rsidR="005203A3" w:rsidRPr="005203A3">
              <w:rPr>
                <w:sz w:val="20"/>
                <w:szCs w:val="20"/>
                <w:lang w:val="ru-RU"/>
              </w:rPr>
              <w:t>естественного</w:t>
            </w:r>
            <w:r w:rsidR="005203A3">
              <w:rPr>
                <w:sz w:val="24"/>
                <w:szCs w:val="24"/>
                <w:lang w:val="ru-RU"/>
              </w:rPr>
              <w:t xml:space="preserve"> </w:t>
            </w:r>
            <w:r w:rsidRPr="008F045C">
              <w:rPr>
                <w:rFonts w:cs="Arial"/>
                <w:color w:val="000000"/>
                <w:sz w:val="20"/>
                <w:szCs w:val="20"/>
              </w:rPr>
              <w:t>лесовосстановлени</w:t>
            </w:r>
            <w:r w:rsidRPr="008F045C">
              <w:rPr>
                <w:rFonts w:cs="Arial"/>
                <w:color w:val="000000"/>
                <w:sz w:val="20"/>
                <w:szCs w:val="20"/>
                <w:lang w:val="ru-RU"/>
              </w:rPr>
              <w:t>я</w:t>
            </w:r>
            <w:r>
              <w:rPr>
                <w:rFonts w:cs="Arial"/>
                <w:color w:val="000000"/>
                <w:sz w:val="20"/>
                <w:szCs w:val="20"/>
                <w:lang w:val="ru-RU"/>
              </w:rPr>
              <w:t xml:space="preserve"> </w:t>
            </w:r>
          </w:p>
        </w:tc>
        <w:tc>
          <w:tcPr>
            <w:tcW w:w="1244" w:type="dxa"/>
            <w:tcBorders>
              <w:top w:val="nil"/>
              <w:left w:val="nil"/>
              <w:bottom w:val="single" w:sz="4" w:space="0" w:color="auto"/>
              <w:right w:val="single" w:sz="4" w:space="0" w:color="auto"/>
            </w:tcBorders>
          </w:tcPr>
          <w:p w:rsidR="00797F95" w:rsidRPr="00BC5F8D" w:rsidRDefault="00797F95" w:rsidP="00CE6340">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540</w:t>
            </w:r>
          </w:p>
        </w:tc>
        <w:tc>
          <w:tcPr>
            <w:tcW w:w="1149" w:type="dxa"/>
            <w:tcBorders>
              <w:top w:val="single" w:sz="4" w:space="0" w:color="auto"/>
              <w:left w:val="single" w:sz="4" w:space="0" w:color="auto"/>
              <w:bottom w:val="single" w:sz="4" w:space="0" w:color="auto"/>
              <w:right w:val="single" w:sz="4" w:space="0" w:color="auto"/>
            </w:tcBorders>
            <w:shd w:val="clear" w:color="auto" w:fill="auto"/>
            <w:noWrap/>
            <w:hideMark/>
          </w:tcPr>
          <w:p w:rsidR="00797F95" w:rsidRPr="00BC5F8D" w:rsidRDefault="00797F95" w:rsidP="00CE6340">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706</w:t>
            </w:r>
          </w:p>
        </w:tc>
        <w:tc>
          <w:tcPr>
            <w:tcW w:w="1149" w:type="dxa"/>
            <w:tcBorders>
              <w:top w:val="nil"/>
              <w:left w:val="nil"/>
              <w:bottom w:val="single" w:sz="4" w:space="0" w:color="auto"/>
              <w:right w:val="single" w:sz="4" w:space="0" w:color="auto"/>
            </w:tcBorders>
            <w:shd w:val="clear" w:color="auto" w:fill="auto"/>
            <w:noWrap/>
            <w:hideMark/>
          </w:tcPr>
          <w:p w:rsidR="00797F95" w:rsidRPr="00BC5F8D" w:rsidRDefault="00797F95" w:rsidP="00CE6340">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417</w:t>
            </w:r>
          </w:p>
        </w:tc>
        <w:tc>
          <w:tcPr>
            <w:tcW w:w="1053" w:type="dxa"/>
            <w:tcBorders>
              <w:top w:val="nil"/>
              <w:left w:val="nil"/>
              <w:bottom w:val="single" w:sz="4" w:space="0" w:color="auto"/>
              <w:right w:val="single" w:sz="4" w:space="0" w:color="auto"/>
            </w:tcBorders>
            <w:shd w:val="clear" w:color="auto" w:fill="auto"/>
            <w:noWrap/>
            <w:hideMark/>
          </w:tcPr>
          <w:p w:rsidR="00797F95" w:rsidRPr="00BC5F8D" w:rsidRDefault="00797F95" w:rsidP="00CE6340">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364</w:t>
            </w:r>
          </w:p>
        </w:tc>
        <w:tc>
          <w:tcPr>
            <w:tcW w:w="1244" w:type="dxa"/>
            <w:tcBorders>
              <w:top w:val="nil"/>
              <w:left w:val="nil"/>
              <w:bottom w:val="single" w:sz="4" w:space="0" w:color="auto"/>
              <w:right w:val="single" w:sz="4" w:space="0" w:color="auto"/>
            </w:tcBorders>
            <w:shd w:val="clear" w:color="auto" w:fill="auto"/>
            <w:noWrap/>
            <w:hideMark/>
          </w:tcPr>
          <w:p w:rsidR="00797F95" w:rsidRPr="00BC5F8D" w:rsidRDefault="00797F95" w:rsidP="00CE6340">
            <w:pPr>
              <w:spacing w:line="252" w:lineRule="auto"/>
              <w:ind w:left="90"/>
              <w:jc w:val="center"/>
              <w:rPr>
                <w:rFonts w:eastAsia="Times New Roman" w:cstheme="majorHAnsi"/>
                <w:color w:val="000000"/>
                <w:sz w:val="20"/>
                <w:szCs w:val="20"/>
                <w:lang w:eastAsia="ru-RU"/>
              </w:rPr>
            </w:pPr>
            <w:r w:rsidRPr="00BC5F8D">
              <w:rPr>
                <w:rFonts w:eastAsia="Times New Roman" w:cstheme="majorHAnsi"/>
                <w:color w:val="000000"/>
                <w:sz w:val="20"/>
                <w:szCs w:val="20"/>
                <w:lang w:eastAsia="ru-RU"/>
              </w:rPr>
              <w:t>396</w:t>
            </w:r>
          </w:p>
        </w:tc>
      </w:tr>
    </w:tbl>
    <w:p w:rsidR="008F045C" w:rsidRPr="008F045C" w:rsidRDefault="008F045C" w:rsidP="00797F95">
      <w:pPr>
        <w:pStyle w:val="preamble"/>
        <w:spacing w:before="0" w:beforeAutospacing="0" w:after="0" w:afterAutospacing="0" w:line="252" w:lineRule="auto"/>
        <w:ind w:left="90"/>
        <w:rPr>
          <w:rFonts w:ascii="Calibri Light" w:hAnsi="Calibri Light"/>
          <w:bCs/>
          <w:color w:val="000000"/>
          <w:sz w:val="20"/>
          <w:szCs w:val="20"/>
        </w:rPr>
      </w:pPr>
      <w:r>
        <w:rPr>
          <w:rFonts w:ascii="Calibri Light" w:hAnsi="Calibri Light"/>
          <w:b/>
          <w:bCs/>
          <w:i/>
          <w:color w:val="000000"/>
          <w:sz w:val="20"/>
          <w:szCs w:val="20"/>
        </w:rPr>
        <w:t>Источник</w:t>
      </w:r>
      <w:r w:rsidR="00797F95" w:rsidRPr="00BC5F8D">
        <w:rPr>
          <w:rFonts w:ascii="Calibri Light" w:hAnsi="Calibri Light"/>
          <w:bCs/>
          <w:i/>
          <w:color w:val="000000"/>
          <w:sz w:val="20"/>
          <w:szCs w:val="20"/>
          <w:lang w:val="ro-RO"/>
        </w:rPr>
        <w:t>:</w:t>
      </w:r>
      <w:r w:rsidR="00797F95" w:rsidRPr="00BC5F8D">
        <w:rPr>
          <w:rFonts w:ascii="Calibri Light" w:hAnsi="Calibri Light"/>
          <w:bCs/>
          <w:color w:val="000000"/>
          <w:sz w:val="20"/>
          <w:szCs w:val="20"/>
          <w:lang w:val="ro-RO"/>
        </w:rPr>
        <w:t xml:space="preserve"> </w:t>
      </w:r>
      <w:r>
        <w:rPr>
          <w:rFonts w:ascii="Calibri Light" w:hAnsi="Calibri Light"/>
          <w:bCs/>
          <w:color w:val="000000"/>
          <w:sz w:val="20"/>
          <w:szCs w:val="20"/>
        </w:rPr>
        <w:t>Отчет</w:t>
      </w:r>
      <w:r w:rsidRPr="008F045C">
        <w:rPr>
          <w:rFonts w:ascii="Calibri Light" w:hAnsi="Calibri Light"/>
          <w:bCs/>
          <w:color w:val="000000"/>
          <w:sz w:val="20"/>
          <w:szCs w:val="20"/>
        </w:rPr>
        <w:t xml:space="preserve"> </w:t>
      </w:r>
      <w:r>
        <w:rPr>
          <w:rFonts w:ascii="Calibri Light" w:hAnsi="Calibri Light"/>
          <w:bCs/>
          <w:color w:val="000000"/>
          <w:sz w:val="20"/>
          <w:szCs w:val="20"/>
        </w:rPr>
        <w:t>о</w:t>
      </w:r>
      <w:r w:rsidRPr="008F045C">
        <w:rPr>
          <w:rFonts w:ascii="Calibri Light" w:hAnsi="Calibri Light"/>
          <w:bCs/>
          <w:color w:val="000000"/>
          <w:sz w:val="20"/>
          <w:szCs w:val="20"/>
        </w:rPr>
        <w:t xml:space="preserve"> </w:t>
      </w:r>
      <w:r>
        <w:rPr>
          <w:rFonts w:ascii="Calibri Light" w:hAnsi="Calibri Light"/>
          <w:bCs/>
          <w:color w:val="000000"/>
          <w:sz w:val="20"/>
          <w:szCs w:val="20"/>
        </w:rPr>
        <w:t xml:space="preserve">реализации </w:t>
      </w:r>
      <w:r w:rsidRPr="008F045C">
        <w:rPr>
          <w:rFonts w:ascii="Calibri Light" w:hAnsi="Calibri Light"/>
          <w:bCs/>
          <w:color w:val="000000"/>
          <w:sz w:val="20"/>
          <w:szCs w:val="20"/>
        </w:rPr>
        <w:t>Государственной программы лесовосстановления и облесения земель лесного фонда на 2003-2020 годы</w:t>
      </w:r>
      <w:r>
        <w:rPr>
          <w:rFonts w:ascii="Calibri Light" w:hAnsi="Calibri Light"/>
          <w:bCs/>
          <w:color w:val="000000"/>
          <w:sz w:val="20"/>
          <w:szCs w:val="20"/>
        </w:rPr>
        <w:t>.</w:t>
      </w:r>
    </w:p>
    <w:p w:rsidR="00A76122" w:rsidRPr="00A76122" w:rsidRDefault="00A76122" w:rsidP="00A76122">
      <w:pPr>
        <w:pStyle w:val="preamble"/>
        <w:spacing w:before="0" w:beforeAutospacing="0" w:after="0" w:afterAutospacing="0" w:line="252" w:lineRule="auto"/>
        <w:ind w:left="90" w:firstLine="477"/>
        <w:jc w:val="both"/>
        <w:rPr>
          <w:rFonts w:ascii="Calibri Light" w:hAnsi="Calibri Light"/>
          <w:bCs/>
          <w:color w:val="000000"/>
        </w:rPr>
      </w:pPr>
      <w:r>
        <w:rPr>
          <w:rFonts w:ascii="Calibri Light" w:hAnsi="Calibri Light"/>
          <w:bCs/>
          <w:color w:val="000000"/>
        </w:rPr>
        <w:t xml:space="preserve">Исходя из большой и стратегической важности лесов и расширения площадей облесения, очевидна необходимость пересмотра порядка финансирования мер по </w:t>
      </w:r>
      <w:r w:rsidRPr="00AE0C45">
        <w:rPr>
          <w:rFonts w:ascii="Calibri Light" w:hAnsi="Calibri Light" w:cs="Arial"/>
          <w:color w:val="000000"/>
          <w:lang w:val="ro-RO"/>
        </w:rPr>
        <w:t>лесовосстановлени</w:t>
      </w:r>
      <w:r>
        <w:rPr>
          <w:rFonts w:ascii="Calibri Light" w:hAnsi="Calibri Light" w:cs="Arial"/>
          <w:color w:val="000000"/>
        </w:rPr>
        <w:t>ю и облесению земель лесного фонда путем выделения соответствующих средств, необходимых для реализации делегированных задач.</w:t>
      </w:r>
    </w:p>
    <w:p w:rsidR="00797F95" w:rsidRPr="00A76122" w:rsidRDefault="00797F95" w:rsidP="00797F95">
      <w:pPr>
        <w:pStyle w:val="preamble"/>
        <w:spacing w:before="0" w:beforeAutospacing="0" w:after="0" w:afterAutospacing="0" w:line="252" w:lineRule="auto"/>
        <w:ind w:left="90"/>
        <w:jc w:val="both"/>
        <w:rPr>
          <w:rFonts w:ascii="Calibri Light" w:hAnsi="Calibri Light"/>
          <w:bCs/>
          <w:color w:val="000000"/>
          <w:sz w:val="16"/>
          <w:szCs w:val="16"/>
          <w:lang w:val="ro-RO"/>
        </w:rPr>
      </w:pPr>
    </w:p>
    <w:p w:rsidR="00A76122" w:rsidRPr="00A76122" w:rsidRDefault="00A76122" w:rsidP="00797F95">
      <w:pPr>
        <w:pStyle w:val="1"/>
        <w:numPr>
          <w:ilvl w:val="2"/>
          <w:numId w:val="33"/>
        </w:numPr>
        <w:tabs>
          <w:tab w:val="left" w:pos="426"/>
          <w:tab w:val="left" w:pos="810"/>
        </w:tabs>
        <w:spacing w:before="0" w:line="252" w:lineRule="auto"/>
        <w:ind w:left="0" w:firstLine="0"/>
        <w:jc w:val="both"/>
        <w:rPr>
          <w:rFonts w:ascii="Calibri Light" w:eastAsia="Calibri" w:hAnsi="Calibri Light" w:cs="Calibri Light"/>
          <w:b/>
          <w:i/>
          <w:color w:val="auto"/>
          <w:sz w:val="24"/>
          <w:szCs w:val="24"/>
          <w:lang w:val="ro-RO"/>
        </w:rPr>
      </w:pPr>
      <w:bookmarkStart w:id="123" w:name="_Toc99665474"/>
      <w:r>
        <w:rPr>
          <w:rFonts w:ascii="Calibri Light" w:eastAsia="Calibri" w:hAnsi="Calibri Light" w:cs="Calibri Light"/>
          <w:b/>
          <w:i/>
          <w:color w:val="auto"/>
          <w:sz w:val="24"/>
          <w:szCs w:val="24"/>
        </w:rPr>
        <w:t>Уровень облесения земель национального лесно</w:t>
      </w:r>
      <w:r w:rsidR="002F167A">
        <w:rPr>
          <w:rFonts w:ascii="Calibri Light" w:eastAsia="Calibri" w:hAnsi="Calibri Light" w:cs="Calibri Light"/>
          <w:b/>
          <w:i/>
          <w:color w:val="auto"/>
          <w:sz w:val="24"/>
          <w:szCs w:val="24"/>
        </w:rPr>
        <w:t>г</w:t>
      </w:r>
      <w:r>
        <w:rPr>
          <w:rFonts w:ascii="Calibri Light" w:eastAsia="Calibri" w:hAnsi="Calibri Light" w:cs="Calibri Light"/>
          <w:b/>
          <w:i/>
          <w:color w:val="auto"/>
          <w:sz w:val="24"/>
          <w:szCs w:val="24"/>
        </w:rPr>
        <w:t>о фонда за последние два года снижается.</w:t>
      </w:r>
      <w:bookmarkEnd w:id="123"/>
    </w:p>
    <w:p w:rsidR="00A1554A" w:rsidRDefault="00A1554A" w:rsidP="00A76122">
      <w:pPr>
        <w:spacing w:line="252" w:lineRule="auto"/>
        <w:ind w:left="90" w:firstLine="477"/>
        <w:jc w:val="both"/>
        <w:rPr>
          <w:sz w:val="24"/>
          <w:szCs w:val="24"/>
          <w:lang w:val="ru-RU"/>
        </w:rPr>
      </w:pPr>
      <w:r>
        <w:rPr>
          <w:sz w:val="24"/>
          <w:szCs w:val="24"/>
          <w:lang w:val="ru-RU"/>
        </w:rPr>
        <w:t xml:space="preserve">Анализ эволюции состояния здоровья лесов свидетельствует о том, что лесная растительность Республики Молдова находится в </w:t>
      </w:r>
      <w:r w:rsidRPr="00A1554A">
        <w:rPr>
          <w:sz w:val="24"/>
          <w:szCs w:val="24"/>
          <w:lang w:val="ru-RU"/>
        </w:rPr>
        <w:t>состоянии непрерывной деградации как структурно</w:t>
      </w:r>
      <w:r>
        <w:rPr>
          <w:sz w:val="24"/>
          <w:szCs w:val="24"/>
          <w:lang w:val="ru-RU"/>
        </w:rPr>
        <w:t>й, композиционной, продуктивной, так и в функциональном аспекте. Ситуация может быть улучшена путем принятия мер по сохранению лесного биоразнообразия и улучшения структуры и композиции деградированных лесов, слабо продуктивных и не соответствующи</w:t>
      </w:r>
      <w:r w:rsidR="00516862">
        <w:rPr>
          <w:sz w:val="24"/>
          <w:szCs w:val="24"/>
          <w:lang w:val="ru-RU"/>
        </w:rPr>
        <w:t>х</w:t>
      </w:r>
      <w:r>
        <w:rPr>
          <w:sz w:val="24"/>
          <w:szCs w:val="24"/>
          <w:lang w:val="ru-RU"/>
        </w:rPr>
        <w:t xml:space="preserve"> сезонным условиям, путем работ по </w:t>
      </w:r>
      <w:r w:rsidR="005203A3">
        <w:rPr>
          <w:sz w:val="24"/>
          <w:szCs w:val="24"/>
          <w:lang w:val="ru-RU"/>
        </w:rPr>
        <w:t>естествен</w:t>
      </w:r>
      <w:r>
        <w:rPr>
          <w:sz w:val="24"/>
          <w:szCs w:val="24"/>
          <w:lang w:val="ru-RU"/>
        </w:rPr>
        <w:t xml:space="preserve">ному </w:t>
      </w:r>
      <w:r w:rsidRPr="00A1554A">
        <w:rPr>
          <w:sz w:val="24"/>
          <w:szCs w:val="24"/>
          <w:lang w:val="ru-RU"/>
        </w:rPr>
        <w:t>лесовосстановлени</w:t>
      </w:r>
      <w:r>
        <w:rPr>
          <w:sz w:val="24"/>
          <w:szCs w:val="24"/>
          <w:lang w:val="ru-RU"/>
        </w:rPr>
        <w:t>ю</w:t>
      </w:r>
      <w:r w:rsidRPr="00A1554A">
        <w:rPr>
          <w:sz w:val="24"/>
          <w:szCs w:val="24"/>
          <w:lang w:val="ru-RU"/>
        </w:rPr>
        <w:t xml:space="preserve"> из семян</w:t>
      </w:r>
      <w:r>
        <w:rPr>
          <w:sz w:val="24"/>
          <w:szCs w:val="24"/>
          <w:lang w:val="ru-RU"/>
        </w:rPr>
        <w:t xml:space="preserve">, при помощи </w:t>
      </w:r>
      <w:r w:rsidR="005203A3">
        <w:rPr>
          <w:sz w:val="24"/>
          <w:szCs w:val="24"/>
          <w:lang w:val="ru-RU"/>
        </w:rPr>
        <w:t>естественно</w:t>
      </w:r>
      <w:r>
        <w:rPr>
          <w:sz w:val="24"/>
          <w:szCs w:val="24"/>
          <w:lang w:val="ru-RU"/>
        </w:rPr>
        <w:t>й регенерации из семян и экологической реконструкции.</w:t>
      </w:r>
    </w:p>
    <w:p w:rsidR="00797F95" w:rsidRPr="00516862" w:rsidRDefault="00516862" w:rsidP="00A76122">
      <w:pPr>
        <w:spacing w:line="252" w:lineRule="auto"/>
        <w:ind w:left="90" w:firstLine="477"/>
        <w:jc w:val="both"/>
        <w:rPr>
          <w:sz w:val="24"/>
          <w:szCs w:val="24"/>
          <w:lang w:val="ru-RU"/>
        </w:rPr>
      </w:pPr>
      <w:r>
        <w:rPr>
          <w:sz w:val="24"/>
          <w:szCs w:val="24"/>
          <w:lang w:val="ru-RU"/>
        </w:rPr>
        <w:t xml:space="preserve">Согласно земельному кадастру за </w:t>
      </w:r>
      <w:r w:rsidRPr="00BC5F8D">
        <w:rPr>
          <w:sz w:val="24"/>
          <w:szCs w:val="24"/>
        </w:rPr>
        <w:t>2021</w:t>
      </w:r>
      <w:r>
        <w:rPr>
          <w:sz w:val="24"/>
          <w:szCs w:val="24"/>
          <w:lang w:val="ru-RU"/>
        </w:rPr>
        <w:t xml:space="preserve"> год</w:t>
      </w:r>
      <w:r w:rsidRPr="00BC5F8D">
        <w:rPr>
          <w:sz w:val="24"/>
          <w:szCs w:val="24"/>
        </w:rPr>
        <w:t>,</w:t>
      </w:r>
      <w:r>
        <w:rPr>
          <w:sz w:val="24"/>
          <w:szCs w:val="24"/>
          <w:lang w:val="ru-RU"/>
        </w:rPr>
        <w:t xml:space="preserve"> общая площадь лесных участков составляет </w:t>
      </w:r>
      <w:r w:rsidRPr="00BC5F8D">
        <w:rPr>
          <w:sz w:val="24"/>
          <w:szCs w:val="24"/>
        </w:rPr>
        <w:t>405</w:t>
      </w:r>
      <w:r>
        <w:rPr>
          <w:sz w:val="24"/>
          <w:szCs w:val="24"/>
          <w:lang w:val="ru-RU"/>
        </w:rPr>
        <w:t xml:space="preserve"> </w:t>
      </w:r>
      <w:r w:rsidRPr="00BC5F8D">
        <w:rPr>
          <w:sz w:val="24"/>
          <w:szCs w:val="24"/>
        </w:rPr>
        <w:t>826</w:t>
      </w:r>
      <w:r>
        <w:rPr>
          <w:sz w:val="24"/>
          <w:szCs w:val="24"/>
          <w:lang w:val="ru-RU"/>
        </w:rPr>
        <w:t xml:space="preserve"> га, в том числе площадь земель, покрытых лесами </w:t>
      </w:r>
      <w:r w:rsidRPr="00BC5F8D">
        <w:rPr>
          <w:sz w:val="24"/>
          <w:szCs w:val="24"/>
        </w:rPr>
        <w:t>– 362</w:t>
      </w:r>
      <w:r>
        <w:rPr>
          <w:sz w:val="24"/>
          <w:szCs w:val="24"/>
          <w:lang w:val="ru-RU"/>
        </w:rPr>
        <w:t xml:space="preserve"> </w:t>
      </w:r>
      <w:r w:rsidRPr="00BC5F8D">
        <w:rPr>
          <w:sz w:val="24"/>
          <w:szCs w:val="24"/>
        </w:rPr>
        <w:t>547</w:t>
      </w:r>
      <w:r>
        <w:rPr>
          <w:sz w:val="24"/>
          <w:szCs w:val="24"/>
          <w:lang w:val="ru-RU"/>
        </w:rPr>
        <w:t xml:space="preserve"> га. Динамика площадей облесенных земель в период </w:t>
      </w:r>
      <w:r w:rsidRPr="00BC5F8D">
        <w:rPr>
          <w:sz w:val="24"/>
          <w:szCs w:val="24"/>
        </w:rPr>
        <w:t>2015-2021</w:t>
      </w:r>
      <w:r>
        <w:rPr>
          <w:sz w:val="24"/>
          <w:szCs w:val="24"/>
          <w:lang w:val="ru-RU"/>
        </w:rPr>
        <w:t xml:space="preserve"> годов показывает за последние 2 года снижающуюся тенденцию. Ситуация в этом контексте представлена в таблице №10.</w:t>
      </w:r>
    </w:p>
    <w:p w:rsidR="00797F95" w:rsidRPr="00BC5F8D" w:rsidRDefault="00516862" w:rsidP="00797F95">
      <w:pPr>
        <w:spacing w:line="252" w:lineRule="auto"/>
        <w:ind w:left="90"/>
        <w:jc w:val="right"/>
        <w:rPr>
          <w:rFonts w:cstheme="majorHAnsi"/>
          <w:b/>
          <w:sz w:val="20"/>
          <w:szCs w:val="20"/>
        </w:rPr>
      </w:pPr>
      <w:r>
        <w:rPr>
          <w:rFonts w:cstheme="majorHAnsi"/>
          <w:b/>
          <w:sz w:val="20"/>
          <w:szCs w:val="20"/>
          <w:lang w:val="ru-RU"/>
        </w:rPr>
        <w:t>Таблица №</w:t>
      </w:r>
      <w:r w:rsidR="00797F95" w:rsidRPr="00BC5F8D">
        <w:rPr>
          <w:rFonts w:cstheme="majorHAnsi"/>
          <w:b/>
          <w:sz w:val="20"/>
          <w:szCs w:val="20"/>
        </w:rPr>
        <w:t>10</w:t>
      </w:r>
    </w:p>
    <w:p w:rsidR="00797F95" w:rsidRPr="00BC5F8D" w:rsidRDefault="00516862" w:rsidP="00797F95">
      <w:pPr>
        <w:spacing w:line="252" w:lineRule="auto"/>
        <w:ind w:left="90"/>
        <w:jc w:val="center"/>
        <w:rPr>
          <w:rFonts w:cstheme="majorHAnsi"/>
          <w:b/>
          <w:sz w:val="20"/>
          <w:szCs w:val="20"/>
        </w:rPr>
      </w:pPr>
      <w:r w:rsidRPr="00516862">
        <w:rPr>
          <w:rFonts w:cstheme="majorHAnsi"/>
          <w:b/>
          <w:sz w:val="20"/>
          <w:szCs w:val="20"/>
        </w:rPr>
        <w:t xml:space="preserve">Динамика площадей земель, покрытых лесами, из национального лесного фонда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1"/>
        <w:gridCol w:w="915"/>
        <w:gridCol w:w="1093"/>
        <w:gridCol w:w="1093"/>
        <w:gridCol w:w="1093"/>
        <w:gridCol w:w="1093"/>
        <w:gridCol w:w="1093"/>
        <w:gridCol w:w="1093"/>
      </w:tblGrid>
      <w:tr w:rsidR="00797F95" w:rsidRPr="00BC5F8D" w:rsidTr="00CE6340">
        <w:trPr>
          <w:trHeight w:val="265"/>
        </w:trPr>
        <w:tc>
          <w:tcPr>
            <w:tcW w:w="2391" w:type="dxa"/>
            <w:shd w:val="clear" w:color="auto" w:fill="DBE5F1" w:themeFill="accent1" w:themeFillTint="33"/>
          </w:tcPr>
          <w:p w:rsidR="00797F95" w:rsidRPr="00BC5F8D" w:rsidRDefault="00516862" w:rsidP="00516862">
            <w:pPr>
              <w:spacing w:line="252" w:lineRule="auto"/>
              <w:ind w:left="90"/>
              <w:jc w:val="both"/>
              <w:rPr>
                <w:b/>
                <w:sz w:val="20"/>
                <w:szCs w:val="20"/>
              </w:rPr>
            </w:pPr>
            <w:r>
              <w:rPr>
                <w:b/>
                <w:sz w:val="20"/>
                <w:szCs w:val="20"/>
                <w:lang w:val="ru-RU"/>
              </w:rPr>
              <w:t>Земли</w:t>
            </w:r>
            <w:r w:rsidRPr="00516862">
              <w:rPr>
                <w:b/>
                <w:sz w:val="20"/>
                <w:szCs w:val="20"/>
                <w:lang w:val="en-US"/>
              </w:rPr>
              <w:t xml:space="preserve"> </w:t>
            </w:r>
            <w:r>
              <w:rPr>
                <w:b/>
                <w:sz w:val="20"/>
                <w:szCs w:val="20"/>
                <w:lang w:val="ru-RU"/>
              </w:rPr>
              <w:t>лесноо</w:t>
            </w:r>
            <w:r w:rsidRPr="00516862">
              <w:rPr>
                <w:b/>
                <w:sz w:val="20"/>
                <w:szCs w:val="20"/>
                <w:lang w:val="en-US"/>
              </w:rPr>
              <w:t xml:space="preserve"> </w:t>
            </w:r>
            <w:r>
              <w:rPr>
                <w:b/>
                <w:sz w:val="20"/>
                <w:szCs w:val="20"/>
                <w:lang w:val="ru-RU"/>
              </w:rPr>
              <w:t>фонда</w:t>
            </w:r>
            <w:r w:rsidRPr="00516862">
              <w:rPr>
                <w:b/>
                <w:sz w:val="20"/>
                <w:szCs w:val="20"/>
                <w:lang w:val="en-US"/>
              </w:rPr>
              <w:t xml:space="preserve"> </w:t>
            </w:r>
          </w:p>
        </w:tc>
        <w:tc>
          <w:tcPr>
            <w:tcW w:w="900" w:type="dxa"/>
            <w:shd w:val="clear" w:color="auto" w:fill="DBE5F1" w:themeFill="accent1" w:themeFillTint="33"/>
          </w:tcPr>
          <w:p w:rsidR="00797F95" w:rsidRPr="00BC5F8D" w:rsidRDefault="00797F95" w:rsidP="00CE6340">
            <w:pPr>
              <w:spacing w:line="252" w:lineRule="auto"/>
              <w:ind w:left="90"/>
              <w:jc w:val="both"/>
              <w:rPr>
                <w:b/>
                <w:sz w:val="20"/>
                <w:szCs w:val="20"/>
              </w:rPr>
            </w:pPr>
            <w:r w:rsidRPr="00BC5F8D">
              <w:rPr>
                <w:b/>
                <w:sz w:val="20"/>
                <w:szCs w:val="20"/>
              </w:rPr>
              <w:t>2015</w:t>
            </w:r>
          </w:p>
        </w:tc>
        <w:tc>
          <w:tcPr>
            <w:tcW w:w="1075" w:type="dxa"/>
            <w:shd w:val="clear" w:color="auto" w:fill="DBE5F1" w:themeFill="accent1" w:themeFillTint="33"/>
          </w:tcPr>
          <w:p w:rsidR="00797F95" w:rsidRPr="00BC5F8D" w:rsidRDefault="00797F95" w:rsidP="00CE6340">
            <w:pPr>
              <w:spacing w:line="252" w:lineRule="auto"/>
              <w:ind w:left="90"/>
              <w:jc w:val="both"/>
              <w:rPr>
                <w:b/>
                <w:sz w:val="20"/>
                <w:szCs w:val="20"/>
              </w:rPr>
            </w:pPr>
            <w:r w:rsidRPr="00BC5F8D">
              <w:rPr>
                <w:b/>
                <w:sz w:val="20"/>
                <w:szCs w:val="20"/>
              </w:rPr>
              <w:t>2016</w:t>
            </w:r>
          </w:p>
        </w:tc>
        <w:tc>
          <w:tcPr>
            <w:tcW w:w="1075" w:type="dxa"/>
            <w:shd w:val="clear" w:color="auto" w:fill="DBE5F1" w:themeFill="accent1" w:themeFillTint="33"/>
          </w:tcPr>
          <w:p w:rsidR="00797F95" w:rsidRPr="00BC5F8D" w:rsidRDefault="00797F95" w:rsidP="00CE6340">
            <w:pPr>
              <w:spacing w:line="252" w:lineRule="auto"/>
              <w:ind w:left="90"/>
              <w:jc w:val="both"/>
              <w:rPr>
                <w:b/>
                <w:sz w:val="20"/>
                <w:szCs w:val="20"/>
              </w:rPr>
            </w:pPr>
            <w:r w:rsidRPr="00BC5F8D">
              <w:rPr>
                <w:b/>
                <w:sz w:val="20"/>
                <w:szCs w:val="20"/>
              </w:rPr>
              <w:t>2017</w:t>
            </w:r>
          </w:p>
        </w:tc>
        <w:tc>
          <w:tcPr>
            <w:tcW w:w="1075" w:type="dxa"/>
            <w:shd w:val="clear" w:color="auto" w:fill="DBE5F1" w:themeFill="accent1" w:themeFillTint="33"/>
          </w:tcPr>
          <w:p w:rsidR="00797F95" w:rsidRPr="00BC5F8D" w:rsidRDefault="00797F95" w:rsidP="00CE6340">
            <w:pPr>
              <w:spacing w:line="252" w:lineRule="auto"/>
              <w:ind w:left="90"/>
              <w:jc w:val="both"/>
              <w:rPr>
                <w:b/>
                <w:sz w:val="20"/>
                <w:szCs w:val="20"/>
              </w:rPr>
            </w:pPr>
            <w:r w:rsidRPr="00BC5F8D">
              <w:rPr>
                <w:b/>
                <w:sz w:val="20"/>
                <w:szCs w:val="20"/>
              </w:rPr>
              <w:t>2018</w:t>
            </w:r>
          </w:p>
        </w:tc>
        <w:tc>
          <w:tcPr>
            <w:tcW w:w="1075" w:type="dxa"/>
            <w:shd w:val="clear" w:color="auto" w:fill="DBE5F1" w:themeFill="accent1" w:themeFillTint="33"/>
          </w:tcPr>
          <w:p w:rsidR="00797F95" w:rsidRPr="00BC5F8D" w:rsidRDefault="00797F95" w:rsidP="00CE6340">
            <w:pPr>
              <w:spacing w:line="252" w:lineRule="auto"/>
              <w:ind w:left="90"/>
              <w:jc w:val="both"/>
              <w:rPr>
                <w:b/>
                <w:sz w:val="20"/>
                <w:szCs w:val="20"/>
              </w:rPr>
            </w:pPr>
            <w:r w:rsidRPr="00BC5F8D">
              <w:rPr>
                <w:b/>
                <w:sz w:val="20"/>
                <w:szCs w:val="20"/>
              </w:rPr>
              <w:t>2019</w:t>
            </w:r>
          </w:p>
        </w:tc>
        <w:tc>
          <w:tcPr>
            <w:tcW w:w="1075" w:type="dxa"/>
            <w:shd w:val="clear" w:color="auto" w:fill="DBE5F1" w:themeFill="accent1" w:themeFillTint="33"/>
          </w:tcPr>
          <w:p w:rsidR="00797F95" w:rsidRPr="00BC5F8D" w:rsidRDefault="00797F95" w:rsidP="00CE6340">
            <w:pPr>
              <w:spacing w:line="252" w:lineRule="auto"/>
              <w:ind w:left="90"/>
              <w:jc w:val="both"/>
              <w:rPr>
                <w:b/>
                <w:sz w:val="20"/>
                <w:szCs w:val="20"/>
              </w:rPr>
            </w:pPr>
            <w:r w:rsidRPr="00BC5F8D">
              <w:rPr>
                <w:b/>
                <w:sz w:val="20"/>
                <w:szCs w:val="20"/>
              </w:rPr>
              <w:t>2020</w:t>
            </w:r>
          </w:p>
        </w:tc>
        <w:tc>
          <w:tcPr>
            <w:tcW w:w="1075" w:type="dxa"/>
            <w:shd w:val="clear" w:color="auto" w:fill="DBE5F1" w:themeFill="accent1" w:themeFillTint="33"/>
          </w:tcPr>
          <w:p w:rsidR="00797F95" w:rsidRPr="00BC5F8D" w:rsidRDefault="00797F95" w:rsidP="00CE6340">
            <w:pPr>
              <w:spacing w:line="252" w:lineRule="auto"/>
              <w:ind w:left="90"/>
              <w:jc w:val="both"/>
              <w:rPr>
                <w:b/>
                <w:sz w:val="20"/>
                <w:szCs w:val="20"/>
              </w:rPr>
            </w:pPr>
            <w:r w:rsidRPr="00BC5F8D">
              <w:rPr>
                <w:b/>
                <w:sz w:val="20"/>
                <w:szCs w:val="20"/>
              </w:rPr>
              <w:t>2021</w:t>
            </w:r>
          </w:p>
        </w:tc>
      </w:tr>
      <w:tr w:rsidR="00797F95" w:rsidRPr="00BC5F8D" w:rsidTr="00CE6340">
        <w:trPr>
          <w:trHeight w:val="265"/>
        </w:trPr>
        <w:tc>
          <w:tcPr>
            <w:tcW w:w="2391" w:type="dxa"/>
            <w:shd w:val="clear" w:color="auto" w:fill="FFFFFF" w:themeFill="background1"/>
          </w:tcPr>
          <w:p w:rsidR="00797F95" w:rsidRPr="00BC5F8D" w:rsidRDefault="00516862" w:rsidP="00516862">
            <w:pPr>
              <w:spacing w:line="252" w:lineRule="auto"/>
              <w:ind w:left="90"/>
              <w:jc w:val="both"/>
              <w:rPr>
                <w:sz w:val="20"/>
                <w:szCs w:val="20"/>
              </w:rPr>
            </w:pPr>
            <w:r w:rsidRPr="00516862">
              <w:rPr>
                <w:sz w:val="20"/>
                <w:szCs w:val="20"/>
              </w:rPr>
              <w:t xml:space="preserve">Площадь земель лесного фонда </w:t>
            </w:r>
          </w:p>
        </w:tc>
        <w:tc>
          <w:tcPr>
            <w:tcW w:w="900" w:type="dxa"/>
            <w:shd w:val="clear" w:color="auto" w:fill="FFFFFF" w:themeFill="background1"/>
          </w:tcPr>
          <w:p w:rsidR="00797F95" w:rsidRPr="00BC5F8D" w:rsidRDefault="00797F95" w:rsidP="00CE6340">
            <w:pPr>
              <w:spacing w:line="252" w:lineRule="auto"/>
              <w:ind w:left="90"/>
              <w:jc w:val="both"/>
              <w:rPr>
                <w:sz w:val="20"/>
                <w:szCs w:val="20"/>
              </w:rPr>
            </w:pPr>
            <w:r w:rsidRPr="00BC5F8D">
              <w:rPr>
                <w:sz w:val="20"/>
                <w:szCs w:val="20"/>
              </w:rPr>
              <w:t>402310</w:t>
            </w:r>
          </w:p>
        </w:tc>
        <w:tc>
          <w:tcPr>
            <w:tcW w:w="1075" w:type="dxa"/>
            <w:shd w:val="clear" w:color="auto" w:fill="FFFFFF" w:themeFill="background1"/>
          </w:tcPr>
          <w:p w:rsidR="00797F95" w:rsidRPr="00BC5F8D" w:rsidRDefault="00797F95" w:rsidP="00CE6340">
            <w:pPr>
              <w:spacing w:line="252" w:lineRule="auto"/>
              <w:ind w:left="90"/>
              <w:jc w:val="both"/>
              <w:rPr>
                <w:sz w:val="20"/>
                <w:szCs w:val="20"/>
              </w:rPr>
            </w:pPr>
            <w:r w:rsidRPr="00BC5F8D">
              <w:rPr>
                <w:sz w:val="20"/>
                <w:szCs w:val="20"/>
              </w:rPr>
              <w:t>402963</w:t>
            </w:r>
            <w:r w:rsidRPr="00BC5F8D">
              <w:rPr>
                <w:color w:val="FF0000"/>
                <w:sz w:val="20"/>
                <w:szCs w:val="20"/>
              </w:rPr>
              <w:sym w:font="Wingdings" w:char="F0E9"/>
            </w:r>
          </w:p>
        </w:tc>
        <w:tc>
          <w:tcPr>
            <w:tcW w:w="1075" w:type="dxa"/>
            <w:shd w:val="clear" w:color="auto" w:fill="FFFFFF" w:themeFill="background1"/>
          </w:tcPr>
          <w:p w:rsidR="00797F95" w:rsidRPr="00BC5F8D" w:rsidRDefault="00797F95" w:rsidP="00CE6340">
            <w:pPr>
              <w:spacing w:line="252" w:lineRule="auto"/>
              <w:ind w:left="90"/>
              <w:jc w:val="both"/>
              <w:rPr>
                <w:sz w:val="20"/>
                <w:szCs w:val="20"/>
              </w:rPr>
            </w:pPr>
            <w:r w:rsidRPr="00BC5F8D">
              <w:rPr>
                <w:sz w:val="20"/>
                <w:szCs w:val="20"/>
              </w:rPr>
              <w:t>402345</w:t>
            </w:r>
            <w:r w:rsidRPr="00BC5F8D">
              <w:rPr>
                <w:color w:val="00B050"/>
                <w:sz w:val="20"/>
                <w:szCs w:val="20"/>
              </w:rPr>
              <w:sym w:font="Wingdings" w:char="F0EA"/>
            </w:r>
          </w:p>
        </w:tc>
        <w:tc>
          <w:tcPr>
            <w:tcW w:w="1075" w:type="dxa"/>
            <w:shd w:val="clear" w:color="auto" w:fill="FFFFFF" w:themeFill="background1"/>
          </w:tcPr>
          <w:p w:rsidR="00797F95" w:rsidRPr="00BC5F8D" w:rsidRDefault="00797F95" w:rsidP="00CE6340">
            <w:pPr>
              <w:spacing w:line="252" w:lineRule="auto"/>
              <w:ind w:left="90"/>
              <w:jc w:val="both"/>
              <w:rPr>
                <w:sz w:val="20"/>
                <w:szCs w:val="20"/>
              </w:rPr>
            </w:pPr>
            <w:r w:rsidRPr="00BC5F8D">
              <w:rPr>
                <w:sz w:val="20"/>
                <w:szCs w:val="20"/>
              </w:rPr>
              <w:t>403614</w:t>
            </w:r>
            <w:r w:rsidRPr="00BC5F8D">
              <w:rPr>
                <w:color w:val="FF0000"/>
                <w:sz w:val="20"/>
                <w:szCs w:val="20"/>
              </w:rPr>
              <w:sym w:font="Wingdings" w:char="F0E9"/>
            </w:r>
          </w:p>
        </w:tc>
        <w:tc>
          <w:tcPr>
            <w:tcW w:w="1075" w:type="dxa"/>
            <w:shd w:val="clear" w:color="auto" w:fill="FFFFFF" w:themeFill="background1"/>
          </w:tcPr>
          <w:p w:rsidR="00797F95" w:rsidRPr="00BC5F8D" w:rsidRDefault="00797F95" w:rsidP="00CE6340">
            <w:pPr>
              <w:spacing w:line="252" w:lineRule="auto"/>
              <w:ind w:left="90"/>
              <w:jc w:val="both"/>
              <w:rPr>
                <w:sz w:val="20"/>
                <w:szCs w:val="20"/>
              </w:rPr>
            </w:pPr>
            <w:r w:rsidRPr="00BC5F8D">
              <w:rPr>
                <w:sz w:val="20"/>
                <w:szCs w:val="20"/>
              </w:rPr>
              <w:t>405078</w:t>
            </w:r>
            <w:r w:rsidRPr="00BC5F8D">
              <w:rPr>
                <w:color w:val="FF0000"/>
                <w:sz w:val="20"/>
                <w:szCs w:val="20"/>
              </w:rPr>
              <w:sym w:font="Wingdings" w:char="F0E9"/>
            </w:r>
          </w:p>
        </w:tc>
        <w:tc>
          <w:tcPr>
            <w:tcW w:w="1075" w:type="dxa"/>
            <w:shd w:val="clear" w:color="auto" w:fill="FFFFFF" w:themeFill="background1"/>
          </w:tcPr>
          <w:p w:rsidR="00797F95" w:rsidRPr="00BC5F8D" w:rsidRDefault="00797F95" w:rsidP="00CE6340">
            <w:pPr>
              <w:spacing w:line="252" w:lineRule="auto"/>
              <w:ind w:left="90"/>
              <w:jc w:val="both"/>
              <w:rPr>
                <w:sz w:val="20"/>
                <w:szCs w:val="20"/>
              </w:rPr>
            </w:pPr>
            <w:r w:rsidRPr="00BC5F8D">
              <w:rPr>
                <w:sz w:val="20"/>
                <w:szCs w:val="20"/>
              </w:rPr>
              <w:t>405461</w:t>
            </w:r>
            <w:r w:rsidRPr="00BC5F8D">
              <w:rPr>
                <w:color w:val="FF0000"/>
                <w:sz w:val="20"/>
                <w:szCs w:val="20"/>
              </w:rPr>
              <w:sym w:font="Wingdings" w:char="F0E9"/>
            </w:r>
          </w:p>
        </w:tc>
        <w:tc>
          <w:tcPr>
            <w:tcW w:w="1075" w:type="dxa"/>
            <w:shd w:val="clear" w:color="auto" w:fill="FFFFFF" w:themeFill="background1"/>
          </w:tcPr>
          <w:p w:rsidR="00797F95" w:rsidRPr="00BC5F8D" w:rsidRDefault="00797F95" w:rsidP="00CE6340">
            <w:pPr>
              <w:spacing w:line="252" w:lineRule="auto"/>
              <w:ind w:left="90"/>
              <w:jc w:val="both"/>
              <w:rPr>
                <w:sz w:val="20"/>
                <w:szCs w:val="20"/>
              </w:rPr>
            </w:pPr>
            <w:r w:rsidRPr="00BC5F8D">
              <w:rPr>
                <w:sz w:val="20"/>
                <w:szCs w:val="20"/>
              </w:rPr>
              <w:t>405826</w:t>
            </w:r>
            <w:r w:rsidRPr="00BC5F8D">
              <w:rPr>
                <w:color w:val="FF0000"/>
                <w:sz w:val="20"/>
                <w:szCs w:val="20"/>
              </w:rPr>
              <w:sym w:font="Wingdings" w:char="F0E9"/>
            </w:r>
          </w:p>
        </w:tc>
      </w:tr>
      <w:tr w:rsidR="00797F95" w:rsidRPr="00BC5F8D" w:rsidTr="00CE6340">
        <w:trPr>
          <w:trHeight w:val="106"/>
        </w:trPr>
        <w:tc>
          <w:tcPr>
            <w:tcW w:w="2391" w:type="dxa"/>
          </w:tcPr>
          <w:p w:rsidR="00797F95" w:rsidRPr="00BC5F8D" w:rsidRDefault="00516862" w:rsidP="00516862">
            <w:pPr>
              <w:spacing w:line="252" w:lineRule="auto"/>
              <w:ind w:left="90"/>
              <w:jc w:val="both"/>
              <w:rPr>
                <w:sz w:val="20"/>
                <w:szCs w:val="20"/>
              </w:rPr>
            </w:pPr>
            <w:r w:rsidRPr="00516862">
              <w:rPr>
                <w:sz w:val="20"/>
                <w:szCs w:val="20"/>
              </w:rPr>
              <w:t xml:space="preserve">Площадь земель, покрытых лесами </w:t>
            </w:r>
          </w:p>
        </w:tc>
        <w:tc>
          <w:tcPr>
            <w:tcW w:w="900" w:type="dxa"/>
          </w:tcPr>
          <w:p w:rsidR="00797F95" w:rsidRPr="00BC5F8D" w:rsidRDefault="00797F95" w:rsidP="00CE6340">
            <w:pPr>
              <w:spacing w:line="252" w:lineRule="auto"/>
              <w:ind w:left="90"/>
              <w:jc w:val="both"/>
              <w:rPr>
                <w:sz w:val="20"/>
                <w:szCs w:val="20"/>
              </w:rPr>
            </w:pPr>
            <w:r w:rsidRPr="00BC5F8D">
              <w:rPr>
                <w:sz w:val="20"/>
                <w:szCs w:val="20"/>
              </w:rPr>
              <w:t>371050</w:t>
            </w:r>
          </w:p>
        </w:tc>
        <w:tc>
          <w:tcPr>
            <w:tcW w:w="1075" w:type="dxa"/>
          </w:tcPr>
          <w:p w:rsidR="00797F95" w:rsidRPr="00BC5F8D" w:rsidRDefault="00797F95" w:rsidP="00CE6340">
            <w:pPr>
              <w:spacing w:line="252" w:lineRule="auto"/>
              <w:ind w:left="90"/>
              <w:jc w:val="both"/>
              <w:rPr>
                <w:sz w:val="20"/>
                <w:szCs w:val="20"/>
              </w:rPr>
            </w:pPr>
            <w:r w:rsidRPr="00BC5F8D">
              <w:rPr>
                <w:sz w:val="20"/>
                <w:szCs w:val="20"/>
              </w:rPr>
              <w:t>378050</w:t>
            </w:r>
            <w:r w:rsidRPr="00BC5F8D">
              <w:rPr>
                <w:color w:val="FF0000"/>
                <w:sz w:val="20"/>
                <w:szCs w:val="20"/>
              </w:rPr>
              <w:sym w:font="Wingdings" w:char="F0E9"/>
            </w:r>
          </w:p>
        </w:tc>
        <w:tc>
          <w:tcPr>
            <w:tcW w:w="1075" w:type="dxa"/>
          </w:tcPr>
          <w:p w:rsidR="00797F95" w:rsidRPr="00BC5F8D" w:rsidRDefault="00797F95" w:rsidP="00CE6340">
            <w:pPr>
              <w:spacing w:line="252" w:lineRule="auto"/>
              <w:ind w:left="90"/>
              <w:jc w:val="both"/>
              <w:rPr>
                <w:sz w:val="20"/>
                <w:szCs w:val="20"/>
              </w:rPr>
            </w:pPr>
            <w:r w:rsidRPr="00BC5F8D">
              <w:rPr>
                <w:sz w:val="20"/>
                <w:szCs w:val="20"/>
              </w:rPr>
              <w:t>378150</w:t>
            </w:r>
            <w:r w:rsidRPr="00BC5F8D">
              <w:rPr>
                <w:color w:val="FF0000"/>
                <w:sz w:val="20"/>
                <w:szCs w:val="20"/>
              </w:rPr>
              <w:sym w:font="Wingdings" w:char="F0E9"/>
            </w:r>
          </w:p>
        </w:tc>
        <w:tc>
          <w:tcPr>
            <w:tcW w:w="1075" w:type="dxa"/>
          </w:tcPr>
          <w:p w:rsidR="00797F95" w:rsidRPr="00BC5F8D" w:rsidRDefault="00797F95" w:rsidP="00CE6340">
            <w:pPr>
              <w:spacing w:line="252" w:lineRule="auto"/>
              <w:ind w:left="90"/>
              <w:jc w:val="both"/>
              <w:rPr>
                <w:sz w:val="20"/>
                <w:szCs w:val="20"/>
              </w:rPr>
            </w:pPr>
            <w:r w:rsidRPr="00BC5F8D">
              <w:rPr>
                <w:sz w:val="20"/>
                <w:szCs w:val="20"/>
              </w:rPr>
              <w:t>366082</w:t>
            </w:r>
            <w:r w:rsidRPr="00BC5F8D">
              <w:rPr>
                <w:color w:val="00B050"/>
                <w:sz w:val="20"/>
                <w:szCs w:val="20"/>
              </w:rPr>
              <w:sym w:font="Wingdings" w:char="F0EA"/>
            </w:r>
          </w:p>
        </w:tc>
        <w:tc>
          <w:tcPr>
            <w:tcW w:w="1075" w:type="dxa"/>
          </w:tcPr>
          <w:p w:rsidR="00797F95" w:rsidRPr="00BC5F8D" w:rsidRDefault="00797F95" w:rsidP="00CE6340">
            <w:pPr>
              <w:spacing w:line="252" w:lineRule="auto"/>
              <w:ind w:left="90"/>
              <w:jc w:val="both"/>
              <w:rPr>
                <w:sz w:val="20"/>
                <w:szCs w:val="20"/>
              </w:rPr>
            </w:pPr>
            <w:r w:rsidRPr="00BC5F8D">
              <w:rPr>
                <w:sz w:val="20"/>
                <w:szCs w:val="20"/>
              </w:rPr>
              <w:t>370339</w:t>
            </w:r>
            <w:r w:rsidRPr="00BC5F8D">
              <w:rPr>
                <w:color w:val="FF0000"/>
                <w:sz w:val="20"/>
                <w:szCs w:val="20"/>
              </w:rPr>
              <w:sym w:font="Wingdings" w:char="F0E9"/>
            </w:r>
          </w:p>
        </w:tc>
        <w:tc>
          <w:tcPr>
            <w:tcW w:w="1075" w:type="dxa"/>
          </w:tcPr>
          <w:p w:rsidR="00797F95" w:rsidRPr="00BC5F8D" w:rsidRDefault="00797F95" w:rsidP="00CE6340">
            <w:pPr>
              <w:spacing w:line="252" w:lineRule="auto"/>
              <w:ind w:left="90"/>
              <w:jc w:val="both"/>
              <w:rPr>
                <w:sz w:val="20"/>
                <w:szCs w:val="20"/>
              </w:rPr>
            </w:pPr>
            <w:r w:rsidRPr="00BC5F8D">
              <w:rPr>
                <w:sz w:val="20"/>
                <w:szCs w:val="20"/>
              </w:rPr>
              <w:t>364963</w:t>
            </w:r>
            <w:r w:rsidRPr="00BC5F8D">
              <w:rPr>
                <w:color w:val="00B050"/>
                <w:sz w:val="20"/>
                <w:szCs w:val="20"/>
              </w:rPr>
              <w:sym w:font="Wingdings" w:char="F0EA"/>
            </w:r>
          </w:p>
        </w:tc>
        <w:tc>
          <w:tcPr>
            <w:tcW w:w="1075" w:type="dxa"/>
          </w:tcPr>
          <w:p w:rsidR="00797F95" w:rsidRPr="00BC5F8D" w:rsidRDefault="00797F95" w:rsidP="00CE6340">
            <w:pPr>
              <w:spacing w:line="252" w:lineRule="auto"/>
              <w:ind w:left="90"/>
              <w:jc w:val="both"/>
              <w:rPr>
                <w:sz w:val="20"/>
                <w:szCs w:val="20"/>
              </w:rPr>
            </w:pPr>
            <w:r w:rsidRPr="00BC5F8D">
              <w:rPr>
                <w:sz w:val="20"/>
                <w:szCs w:val="20"/>
              </w:rPr>
              <w:t>362547</w:t>
            </w:r>
            <w:r w:rsidRPr="00BC5F8D">
              <w:rPr>
                <w:color w:val="00B050"/>
                <w:sz w:val="20"/>
                <w:szCs w:val="20"/>
              </w:rPr>
              <w:sym w:font="Wingdings" w:char="F0EA"/>
            </w:r>
          </w:p>
        </w:tc>
      </w:tr>
      <w:tr w:rsidR="00797F95" w:rsidRPr="00BC5F8D" w:rsidTr="00CE6340">
        <w:trPr>
          <w:trHeight w:val="81"/>
        </w:trPr>
        <w:tc>
          <w:tcPr>
            <w:tcW w:w="2391" w:type="dxa"/>
          </w:tcPr>
          <w:p w:rsidR="00797F95" w:rsidRPr="00BC5F8D" w:rsidRDefault="00516862" w:rsidP="00516862">
            <w:pPr>
              <w:spacing w:line="252" w:lineRule="auto"/>
              <w:ind w:left="90"/>
              <w:jc w:val="both"/>
              <w:rPr>
                <w:sz w:val="20"/>
                <w:szCs w:val="20"/>
              </w:rPr>
            </w:pPr>
            <w:r w:rsidRPr="00516862">
              <w:rPr>
                <w:sz w:val="20"/>
                <w:szCs w:val="20"/>
              </w:rPr>
              <w:t xml:space="preserve">Удельный вес площади земель, покрытых лесами </w:t>
            </w:r>
          </w:p>
        </w:tc>
        <w:tc>
          <w:tcPr>
            <w:tcW w:w="900" w:type="dxa"/>
          </w:tcPr>
          <w:p w:rsidR="00797F95" w:rsidRPr="00BC5F8D" w:rsidRDefault="00797F95" w:rsidP="00CE6340">
            <w:pPr>
              <w:spacing w:line="252" w:lineRule="auto"/>
              <w:ind w:left="90"/>
              <w:jc w:val="both"/>
              <w:rPr>
                <w:sz w:val="20"/>
                <w:szCs w:val="20"/>
              </w:rPr>
            </w:pPr>
            <w:r w:rsidRPr="00BC5F8D">
              <w:rPr>
                <w:sz w:val="20"/>
                <w:szCs w:val="20"/>
              </w:rPr>
              <w:t>92,2%</w:t>
            </w:r>
          </w:p>
        </w:tc>
        <w:tc>
          <w:tcPr>
            <w:tcW w:w="1075" w:type="dxa"/>
          </w:tcPr>
          <w:p w:rsidR="00797F95" w:rsidRPr="00BC5F8D" w:rsidRDefault="00797F95" w:rsidP="00CE6340">
            <w:pPr>
              <w:spacing w:line="252" w:lineRule="auto"/>
              <w:ind w:left="90"/>
              <w:jc w:val="both"/>
              <w:rPr>
                <w:sz w:val="20"/>
                <w:szCs w:val="20"/>
              </w:rPr>
            </w:pPr>
            <w:r w:rsidRPr="00BC5F8D">
              <w:rPr>
                <w:sz w:val="20"/>
                <w:szCs w:val="20"/>
              </w:rPr>
              <w:t>93,8%</w:t>
            </w:r>
            <w:r w:rsidRPr="00BC5F8D">
              <w:rPr>
                <w:color w:val="FF0000"/>
                <w:sz w:val="20"/>
                <w:szCs w:val="20"/>
              </w:rPr>
              <w:sym w:font="Wingdings" w:char="F0E9"/>
            </w:r>
          </w:p>
        </w:tc>
        <w:tc>
          <w:tcPr>
            <w:tcW w:w="1075" w:type="dxa"/>
          </w:tcPr>
          <w:p w:rsidR="00797F95" w:rsidRPr="00BC5F8D" w:rsidRDefault="00797F95" w:rsidP="00CE6340">
            <w:pPr>
              <w:spacing w:line="252" w:lineRule="auto"/>
              <w:ind w:left="90"/>
              <w:jc w:val="both"/>
              <w:rPr>
                <w:sz w:val="20"/>
                <w:szCs w:val="20"/>
              </w:rPr>
            </w:pPr>
            <w:r w:rsidRPr="00BC5F8D">
              <w:rPr>
                <w:sz w:val="20"/>
                <w:szCs w:val="20"/>
              </w:rPr>
              <w:t>94,0%</w:t>
            </w:r>
            <w:r w:rsidRPr="00BC5F8D">
              <w:rPr>
                <w:color w:val="FF0000"/>
                <w:sz w:val="20"/>
                <w:szCs w:val="20"/>
              </w:rPr>
              <w:sym w:font="Wingdings" w:char="F0E9"/>
            </w:r>
          </w:p>
        </w:tc>
        <w:tc>
          <w:tcPr>
            <w:tcW w:w="1075" w:type="dxa"/>
          </w:tcPr>
          <w:p w:rsidR="00797F95" w:rsidRPr="00BC5F8D" w:rsidRDefault="00797F95" w:rsidP="00CE6340">
            <w:pPr>
              <w:spacing w:line="252" w:lineRule="auto"/>
              <w:ind w:left="90"/>
              <w:jc w:val="both"/>
              <w:rPr>
                <w:sz w:val="20"/>
                <w:szCs w:val="20"/>
              </w:rPr>
            </w:pPr>
            <w:r w:rsidRPr="00BC5F8D">
              <w:rPr>
                <w:sz w:val="20"/>
                <w:szCs w:val="20"/>
              </w:rPr>
              <w:t>90,7%</w:t>
            </w:r>
            <w:r w:rsidRPr="00BC5F8D">
              <w:rPr>
                <w:color w:val="00B050"/>
                <w:sz w:val="20"/>
                <w:szCs w:val="20"/>
              </w:rPr>
              <w:sym w:font="Wingdings" w:char="F0EA"/>
            </w:r>
          </w:p>
        </w:tc>
        <w:tc>
          <w:tcPr>
            <w:tcW w:w="1075" w:type="dxa"/>
          </w:tcPr>
          <w:p w:rsidR="00797F95" w:rsidRPr="00BC5F8D" w:rsidRDefault="00797F95" w:rsidP="00CE6340">
            <w:pPr>
              <w:spacing w:line="252" w:lineRule="auto"/>
              <w:ind w:left="90"/>
              <w:jc w:val="both"/>
              <w:rPr>
                <w:sz w:val="20"/>
                <w:szCs w:val="20"/>
              </w:rPr>
            </w:pPr>
            <w:r w:rsidRPr="00BC5F8D">
              <w:rPr>
                <w:sz w:val="20"/>
                <w:szCs w:val="20"/>
              </w:rPr>
              <w:t>91,4%</w:t>
            </w:r>
            <w:r w:rsidRPr="00BC5F8D">
              <w:rPr>
                <w:color w:val="FF0000"/>
                <w:sz w:val="20"/>
                <w:szCs w:val="20"/>
              </w:rPr>
              <w:sym w:font="Wingdings" w:char="F0E9"/>
            </w:r>
          </w:p>
        </w:tc>
        <w:tc>
          <w:tcPr>
            <w:tcW w:w="1075" w:type="dxa"/>
          </w:tcPr>
          <w:p w:rsidR="00797F95" w:rsidRPr="00BC5F8D" w:rsidRDefault="00797F95" w:rsidP="00CE6340">
            <w:pPr>
              <w:spacing w:line="252" w:lineRule="auto"/>
              <w:ind w:left="90"/>
              <w:jc w:val="both"/>
              <w:rPr>
                <w:sz w:val="20"/>
                <w:szCs w:val="20"/>
              </w:rPr>
            </w:pPr>
            <w:r w:rsidRPr="00BC5F8D">
              <w:rPr>
                <w:sz w:val="20"/>
                <w:szCs w:val="20"/>
              </w:rPr>
              <w:t>90,0%</w:t>
            </w:r>
            <w:r w:rsidRPr="00BC5F8D">
              <w:rPr>
                <w:color w:val="00B050"/>
                <w:sz w:val="20"/>
                <w:szCs w:val="20"/>
              </w:rPr>
              <w:sym w:font="Wingdings" w:char="F0EA"/>
            </w:r>
          </w:p>
        </w:tc>
        <w:tc>
          <w:tcPr>
            <w:tcW w:w="1075" w:type="dxa"/>
          </w:tcPr>
          <w:p w:rsidR="00797F95" w:rsidRPr="00BC5F8D" w:rsidRDefault="00797F95" w:rsidP="00CE6340">
            <w:pPr>
              <w:spacing w:line="252" w:lineRule="auto"/>
              <w:ind w:left="90"/>
              <w:jc w:val="both"/>
              <w:rPr>
                <w:sz w:val="20"/>
                <w:szCs w:val="20"/>
              </w:rPr>
            </w:pPr>
            <w:r w:rsidRPr="00BC5F8D">
              <w:rPr>
                <w:sz w:val="20"/>
                <w:szCs w:val="20"/>
              </w:rPr>
              <w:t>89,3%</w:t>
            </w:r>
            <w:r w:rsidRPr="00BC5F8D">
              <w:rPr>
                <w:color w:val="00B050"/>
                <w:sz w:val="20"/>
                <w:szCs w:val="20"/>
              </w:rPr>
              <w:sym w:font="Wingdings" w:char="F0EA"/>
            </w:r>
          </w:p>
        </w:tc>
      </w:tr>
    </w:tbl>
    <w:p w:rsidR="00797F95" w:rsidRPr="00BC5F8D" w:rsidRDefault="00516862" w:rsidP="00797F95">
      <w:pPr>
        <w:spacing w:line="252" w:lineRule="auto"/>
        <w:ind w:left="90"/>
        <w:rPr>
          <w:sz w:val="20"/>
          <w:szCs w:val="20"/>
        </w:rPr>
      </w:pPr>
      <w:r w:rsidRPr="00516862">
        <w:rPr>
          <w:b/>
          <w:i/>
          <w:sz w:val="20"/>
          <w:szCs w:val="20"/>
        </w:rPr>
        <w:t>Источник</w:t>
      </w:r>
      <w:r w:rsidR="00797F95" w:rsidRPr="00BC5F8D">
        <w:rPr>
          <w:b/>
          <w:i/>
          <w:sz w:val="20"/>
          <w:szCs w:val="20"/>
        </w:rPr>
        <w:t>:</w:t>
      </w:r>
      <w:r w:rsidR="00797F95" w:rsidRPr="00BC5F8D">
        <w:rPr>
          <w:i/>
          <w:sz w:val="20"/>
          <w:szCs w:val="20"/>
        </w:rPr>
        <w:t xml:space="preserve"> </w:t>
      </w:r>
      <w:r w:rsidRPr="00516862">
        <w:rPr>
          <w:sz w:val="20"/>
          <w:szCs w:val="20"/>
        </w:rPr>
        <w:t>Земельный кадастр</w:t>
      </w:r>
      <w:r>
        <w:rPr>
          <w:sz w:val="20"/>
          <w:szCs w:val="20"/>
          <w:lang w:val="ru-RU"/>
        </w:rPr>
        <w:t xml:space="preserve"> за</w:t>
      </w:r>
      <w:r w:rsidR="00797F95" w:rsidRPr="00BC5F8D">
        <w:rPr>
          <w:sz w:val="20"/>
          <w:szCs w:val="20"/>
        </w:rPr>
        <w:t xml:space="preserve"> 2015-2021</w:t>
      </w:r>
      <w:r>
        <w:rPr>
          <w:sz w:val="20"/>
          <w:szCs w:val="20"/>
          <w:lang w:val="ru-RU"/>
        </w:rPr>
        <w:t xml:space="preserve"> годы</w:t>
      </w:r>
      <w:r w:rsidR="00797F95" w:rsidRPr="00BC5F8D">
        <w:rPr>
          <w:sz w:val="20"/>
          <w:szCs w:val="20"/>
        </w:rPr>
        <w:t>.</w:t>
      </w:r>
    </w:p>
    <w:p w:rsidR="00516862" w:rsidRPr="001148FF" w:rsidRDefault="00516862" w:rsidP="00797F95">
      <w:pPr>
        <w:spacing w:line="252" w:lineRule="auto"/>
        <w:ind w:left="90" w:firstLine="720"/>
        <w:jc w:val="both"/>
        <w:rPr>
          <w:sz w:val="24"/>
          <w:szCs w:val="24"/>
          <w:lang w:val="ru-RU"/>
        </w:rPr>
      </w:pPr>
      <w:r>
        <w:rPr>
          <w:sz w:val="24"/>
          <w:szCs w:val="24"/>
          <w:lang w:val="ru-RU"/>
        </w:rPr>
        <w:t xml:space="preserve">Данные из таблицы показывают, что в период </w:t>
      </w:r>
      <w:r w:rsidRPr="00BC5F8D">
        <w:rPr>
          <w:sz w:val="24"/>
          <w:szCs w:val="24"/>
        </w:rPr>
        <w:t>2015-2021</w:t>
      </w:r>
      <w:r>
        <w:rPr>
          <w:sz w:val="24"/>
          <w:szCs w:val="24"/>
          <w:lang w:val="ru-RU"/>
        </w:rPr>
        <w:t xml:space="preserve"> годов как уровень </w:t>
      </w:r>
      <w:r w:rsidR="001148FF">
        <w:rPr>
          <w:sz w:val="24"/>
          <w:szCs w:val="24"/>
          <w:lang w:val="ru-RU"/>
        </w:rPr>
        <w:t xml:space="preserve">облесения лесного фонда, так и облесенные площади регистрировали неравномерную тенденцию, в </w:t>
      </w:r>
      <w:r w:rsidR="001148FF" w:rsidRPr="00BC5F8D">
        <w:rPr>
          <w:sz w:val="24"/>
          <w:szCs w:val="24"/>
        </w:rPr>
        <w:t xml:space="preserve">2018 </w:t>
      </w:r>
      <w:r w:rsidR="001148FF">
        <w:rPr>
          <w:sz w:val="24"/>
          <w:szCs w:val="24"/>
          <w:lang w:val="ru-RU"/>
        </w:rPr>
        <w:t>году и в</w:t>
      </w:r>
      <w:r w:rsidR="001148FF" w:rsidRPr="00BC5F8D">
        <w:rPr>
          <w:sz w:val="24"/>
          <w:szCs w:val="24"/>
        </w:rPr>
        <w:t xml:space="preserve"> 2020-2021</w:t>
      </w:r>
      <w:r w:rsidR="001148FF">
        <w:rPr>
          <w:sz w:val="24"/>
          <w:szCs w:val="24"/>
          <w:lang w:val="ru-RU"/>
        </w:rPr>
        <w:t xml:space="preserve"> годах оба показателя снижались. </w:t>
      </w:r>
      <w:r w:rsidR="001148FF">
        <w:rPr>
          <w:rFonts w:cstheme="majorHAnsi"/>
          <w:sz w:val="24"/>
          <w:szCs w:val="24"/>
          <w:lang w:val="ru-RU"/>
        </w:rPr>
        <w:t xml:space="preserve">Необходимо отметить, что в </w:t>
      </w:r>
      <w:r w:rsidR="001148FF" w:rsidRPr="00BC5F8D">
        <w:rPr>
          <w:sz w:val="24"/>
          <w:szCs w:val="24"/>
        </w:rPr>
        <w:t>2021</w:t>
      </w:r>
      <w:r w:rsidR="001148FF">
        <w:rPr>
          <w:sz w:val="24"/>
          <w:szCs w:val="24"/>
          <w:lang w:val="ru-RU"/>
        </w:rPr>
        <w:t xml:space="preserve"> году по сравнению с </w:t>
      </w:r>
      <w:r w:rsidR="001148FF" w:rsidRPr="00BC5F8D">
        <w:rPr>
          <w:sz w:val="24"/>
          <w:szCs w:val="24"/>
        </w:rPr>
        <w:t>2015</w:t>
      </w:r>
      <w:r w:rsidR="001148FF">
        <w:rPr>
          <w:sz w:val="24"/>
          <w:szCs w:val="24"/>
          <w:lang w:val="ru-RU"/>
        </w:rPr>
        <w:t xml:space="preserve"> годом п</w:t>
      </w:r>
      <w:r w:rsidR="001148FF" w:rsidRPr="001148FF">
        <w:rPr>
          <w:sz w:val="24"/>
          <w:szCs w:val="24"/>
          <w:lang w:val="ru-RU"/>
        </w:rPr>
        <w:t>лощадь земель, покрытых лесами</w:t>
      </w:r>
      <w:r w:rsidR="001148FF">
        <w:rPr>
          <w:sz w:val="24"/>
          <w:szCs w:val="24"/>
          <w:lang w:val="ru-RU"/>
        </w:rPr>
        <w:t xml:space="preserve">, снизилась на </w:t>
      </w:r>
      <w:r w:rsidR="001148FF" w:rsidRPr="00BC5F8D">
        <w:rPr>
          <w:sz w:val="24"/>
          <w:szCs w:val="24"/>
        </w:rPr>
        <w:t xml:space="preserve">8503 </w:t>
      </w:r>
      <w:r w:rsidR="001148FF">
        <w:rPr>
          <w:sz w:val="24"/>
          <w:szCs w:val="24"/>
          <w:lang w:val="ru-RU"/>
        </w:rPr>
        <w:t xml:space="preserve">га или на </w:t>
      </w:r>
      <w:r w:rsidR="001148FF" w:rsidRPr="00BC5F8D">
        <w:rPr>
          <w:sz w:val="24"/>
          <w:szCs w:val="24"/>
        </w:rPr>
        <w:t>2,3%,</w:t>
      </w:r>
      <w:r w:rsidR="001148FF">
        <w:rPr>
          <w:sz w:val="24"/>
          <w:szCs w:val="24"/>
          <w:lang w:val="ru-RU"/>
        </w:rPr>
        <w:t xml:space="preserve"> и удельный вес площади, </w:t>
      </w:r>
      <w:r w:rsidR="001148FF" w:rsidRPr="001148FF">
        <w:rPr>
          <w:sz w:val="24"/>
          <w:szCs w:val="24"/>
          <w:lang w:val="ru-RU"/>
        </w:rPr>
        <w:t>покрыт</w:t>
      </w:r>
      <w:r w:rsidR="001148FF">
        <w:rPr>
          <w:sz w:val="24"/>
          <w:szCs w:val="24"/>
          <w:lang w:val="ru-RU"/>
        </w:rPr>
        <w:t>ой</w:t>
      </w:r>
      <w:r w:rsidR="001148FF" w:rsidRPr="001148FF">
        <w:rPr>
          <w:sz w:val="24"/>
          <w:szCs w:val="24"/>
          <w:lang w:val="ru-RU"/>
        </w:rPr>
        <w:t xml:space="preserve"> лесами</w:t>
      </w:r>
      <w:r w:rsidR="001148FF">
        <w:rPr>
          <w:sz w:val="24"/>
          <w:szCs w:val="24"/>
          <w:lang w:val="ru-RU"/>
        </w:rPr>
        <w:t xml:space="preserve">, соответственно, уменьшился на </w:t>
      </w:r>
      <w:r w:rsidR="001148FF" w:rsidRPr="00BC5F8D">
        <w:rPr>
          <w:sz w:val="24"/>
          <w:szCs w:val="24"/>
        </w:rPr>
        <w:t>2,9</w:t>
      </w:r>
      <w:r w:rsidR="001148FF">
        <w:rPr>
          <w:sz w:val="24"/>
          <w:szCs w:val="24"/>
          <w:lang w:val="ru-RU"/>
        </w:rPr>
        <w:t xml:space="preserve"> п.п. Тенденции за последние 2 года </w:t>
      </w:r>
      <w:r w:rsidR="001148FF" w:rsidRPr="001148FF">
        <w:rPr>
          <w:sz w:val="24"/>
          <w:szCs w:val="24"/>
          <w:lang w:val="ru-RU"/>
        </w:rPr>
        <w:t>вызывают беспокойство,</w:t>
      </w:r>
      <w:r w:rsidR="001148FF">
        <w:rPr>
          <w:sz w:val="24"/>
          <w:szCs w:val="24"/>
          <w:lang w:val="ru-RU"/>
        </w:rPr>
        <w:t xml:space="preserve"> и должны быть </w:t>
      </w:r>
      <w:r w:rsidR="001148FF" w:rsidRPr="001148FF">
        <w:rPr>
          <w:sz w:val="24"/>
          <w:szCs w:val="24"/>
          <w:lang w:val="ru-RU"/>
        </w:rPr>
        <w:t>приняты меры для исправления ситуации и улучшения состояния окружающей среды.</w:t>
      </w:r>
    </w:p>
    <w:p w:rsidR="00797F95" w:rsidRPr="007C1E37" w:rsidRDefault="00797F95" w:rsidP="00797F95">
      <w:pPr>
        <w:spacing w:line="252" w:lineRule="auto"/>
        <w:ind w:left="90"/>
        <w:jc w:val="both"/>
        <w:rPr>
          <w:sz w:val="16"/>
          <w:szCs w:val="16"/>
          <w:lang w:val="ru-RU"/>
        </w:rPr>
      </w:pPr>
    </w:p>
    <w:p w:rsidR="00797F95" w:rsidRPr="00BC5F8D" w:rsidRDefault="00876672" w:rsidP="00876672">
      <w:pPr>
        <w:pStyle w:val="1"/>
        <w:numPr>
          <w:ilvl w:val="2"/>
          <w:numId w:val="33"/>
        </w:numPr>
        <w:tabs>
          <w:tab w:val="left" w:pos="810"/>
        </w:tabs>
        <w:spacing w:before="0" w:line="252" w:lineRule="auto"/>
        <w:ind w:left="0" w:firstLine="0"/>
        <w:jc w:val="both"/>
        <w:rPr>
          <w:rFonts w:ascii="Calibri Light" w:eastAsia="Calibri" w:hAnsi="Calibri Light" w:cs="Calibri Light"/>
          <w:b/>
          <w:i/>
          <w:color w:val="auto"/>
          <w:sz w:val="24"/>
          <w:szCs w:val="24"/>
          <w:lang w:val="ro-RO"/>
        </w:rPr>
      </w:pPr>
      <w:bookmarkStart w:id="124" w:name="_Toc99665475"/>
      <w:r w:rsidRPr="00876672">
        <w:rPr>
          <w:rFonts w:ascii="Calibri Light" w:eastAsia="Calibri" w:hAnsi="Calibri Light" w:cs="Calibri Light"/>
          <w:b/>
          <w:i/>
          <w:color w:val="auto"/>
          <w:sz w:val="24"/>
          <w:szCs w:val="24"/>
          <w:lang w:val="ro-RO"/>
        </w:rPr>
        <w:t xml:space="preserve">Государственная программа лесовосстановления и облесения земель лесного фонда на 2003-2020 годы </w:t>
      </w:r>
      <w:r>
        <w:rPr>
          <w:rFonts w:ascii="Calibri Light" w:eastAsia="Calibri" w:hAnsi="Calibri Light" w:cs="Calibri Light"/>
          <w:b/>
          <w:i/>
          <w:color w:val="auto"/>
          <w:sz w:val="24"/>
          <w:szCs w:val="24"/>
        </w:rPr>
        <w:t xml:space="preserve">была выполнена на уровне </w:t>
      </w:r>
      <w:r w:rsidR="00797F95" w:rsidRPr="00BC5F8D">
        <w:rPr>
          <w:rFonts w:ascii="Calibri Light" w:eastAsia="Calibri" w:hAnsi="Calibri Light" w:cs="Calibri Light"/>
          <w:b/>
          <w:i/>
          <w:color w:val="auto"/>
          <w:sz w:val="24"/>
          <w:szCs w:val="24"/>
          <w:lang w:val="ro-RO"/>
        </w:rPr>
        <w:t>77,3% .</w:t>
      </w:r>
      <w:bookmarkEnd w:id="124"/>
    </w:p>
    <w:p w:rsidR="003C6415" w:rsidRDefault="003C6415" w:rsidP="00797F95">
      <w:pPr>
        <w:shd w:val="clear" w:color="auto" w:fill="FFFFFF" w:themeFill="background1"/>
        <w:spacing w:line="252" w:lineRule="auto"/>
        <w:ind w:left="90" w:firstLine="567"/>
        <w:jc w:val="both"/>
        <w:rPr>
          <w:rFonts w:cstheme="majorHAnsi"/>
          <w:color w:val="333333"/>
          <w:sz w:val="24"/>
          <w:szCs w:val="24"/>
          <w:shd w:val="clear" w:color="auto" w:fill="FFFFFF"/>
          <w:lang w:val="ru-RU"/>
        </w:rPr>
      </w:pPr>
      <w:r>
        <w:rPr>
          <w:rFonts w:cstheme="majorHAnsi"/>
          <w:color w:val="333333"/>
          <w:sz w:val="24"/>
          <w:szCs w:val="24"/>
          <w:shd w:val="clear" w:color="auto" w:fill="FFFFFF"/>
          <w:lang w:val="ru-RU"/>
        </w:rPr>
        <w:t xml:space="preserve">Основание или </w:t>
      </w:r>
      <w:r w:rsidRPr="003C6415">
        <w:rPr>
          <w:rFonts w:cstheme="majorHAnsi"/>
          <w:color w:val="333333"/>
          <w:sz w:val="24"/>
          <w:szCs w:val="24"/>
          <w:shd w:val="clear" w:color="auto" w:fill="FFFFFF"/>
          <w:lang w:val="ru-RU"/>
        </w:rPr>
        <w:t>лесовосстановлени</w:t>
      </w:r>
      <w:r>
        <w:rPr>
          <w:rFonts w:cstheme="majorHAnsi"/>
          <w:color w:val="333333"/>
          <w:sz w:val="24"/>
          <w:szCs w:val="24"/>
          <w:shd w:val="clear" w:color="auto" w:fill="FFFFFF"/>
          <w:lang w:val="ru-RU"/>
        </w:rPr>
        <w:t>е л</w:t>
      </w:r>
      <w:r w:rsidR="006F0B12">
        <w:rPr>
          <w:rFonts w:cstheme="majorHAnsi"/>
          <w:color w:val="333333"/>
          <w:sz w:val="24"/>
          <w:szCs w:val="24"/>
          <w:shd w:val="clear" w:color="auto" w:fill="FFFFFF"/>
          <w:lang w:val="ru-RU"/>
        </w:rPr>
        <w:t>есов</w:t>
      </w:r>
      <w:r w:rsidR="008D6363">
        <w:rPr>
          <w:rFonts w:cstheme="majorHAnsi"/>
          <w:color w:val="333333"/>
          <w:sz w:val="24"/>
          <w:szCs w:val="24"/>
          <w:shd w:val="clear" w:color="auto" w:fill="FFFFFF"/>
          <w:lang w:val="ru-RU"/>
        </w:rPr>
        <w:t xml:space="preserve"> имеет большое значение, </w:t>
      </w:r>
      <w:r w:rsidR="00C15726">
        <w:rPr>
          <w:rFonts w:cstheme="majorHAnsi"/>
          <w:color w:val="333333"/>
          <w:sz w:val="24"/>
          <w:szCs w:val="24"/>
          <w:shd w:val="clear" w:color="auto" w:fill="FFFFFF"/>
          <w:lang w:val="ru-RU"/>
        </w:rPr>
        <w:t>становясь решающим</w:t>
      </w:r>
      <w:r w:rsidR="00C15726" w:rsidRPr="008D6363">
        <w:rPr>
          <w:rFonts w:cstheme="majorHAnsi"/>
          <w:color w:val="333333"/>
          <w:sz w:val="24"/>
          <w:szCs w:val="24"/>
          <w:shd w:val="clear" w:color="auto" w:fill="FFFFFF"/>
          <w:lang w:val="ru-RU"/>
        </w:rPr>
        <w:t xml:space="preserve"> фактор</w:t>
      </w:r>
      <w:r w:rsidR="00C15726">
        <w:rPr>
          <w:rFonts w:cstheme="majorHAnsi"/>
          <w:color w:val="333333"/>
          <w:sz w:val="24"/>
          <w:szCs w:val="24"/>
          <w:shd w:val="clear" w:color="auto" w:fill="FFFFFF"/>
          <w:lang w:val="ru-RU"/>
        </w:rPr>
        <w:t>ом</w:t>
      </w:r>
      <w:r w:rsidR="00C15726" w:rsidRPr="008D6363">
        <w:rPr>
          <w:rFonts w:cstheme="majorHAnsi"/>
          <w:color w:val="333333"/>
          <w:sz w:val="24"/>
          <w:szCs w:val="24"/>
          <w:shd w:val="clear" w:color="auto" w:fill="FFFFFF"/>
          <w:lang w:val="ru-RU"/>
        </w:rPr>
        <w:t xml:space="preserve"> ввиду непрерывности леса во времени и пространстве,</w:t>
      </w:r>
      <w:r w:rsidR="00C15726">
        <w:rPr>
          <w:rFonts w:cstheme="majorHAnsi"/>
          <w:color w:val="333333"/>
          <w:sz w:val="24"/>
          <w:szCs w:val="24"/>
          <w:shd w:val="clear" w:color="auto" w:fill="FFFFFF"/>
          <w:lang w:val="ru-RU"/>
        </w:rPr>
        <w:t xml:space="preserve"> </w:t>
      </w:r>
      <w:r w:rsidR="00C15726" w:rsidRPr="008D6363">
        <w:rPr>
          <w:rFonts w:cstheme="majorHAnsi"/>
          <w:color w:val="333333"/>
          <w:sz w:val="24"/>
          <w:szCs w:val="24"/>
          <w:shd w:val="clear" w:color="auto" w:fill="FFFFFF"/>
          <w:lang w:val="ru-RU"/>
        </w:rPr>
        <w:t>как связующее звено между сменяющими друг друга поколениями леса на соответствующе</w:t>
      </w:r>
      <w:r w:rsidR="00C15726">
        <w:rPr>
          <w:rFonts w:cstheme="majorHAnsi"/>
          <w:color w:val="333333"/>
          <w:sz w:val="24"/>
          <w:szCs w:val="24"/>
          <w:shd w:val="clear" w:color="auto" w:fill="FFFFFF"/>
          <w:lang w:val="ru-RU"/>
        </w:rPr>
        <w:t>м</w:t>
      </w:r>
      <w:r w:rsidR="00C15726" w:rsidRPr="008D6363">
        <w:rPr>
          <w:rFonts w:cstheme="majorHAnsi"/>
          <w:color w:val="333333"/>
          <w:sz w:val="24"/>
          <w:szCs w:val="24"/>
          <w:shd w:val="clear" w:color="auto" w:fill="FFFFFF"/>
          <w:lang w:val="ru-RU"/>
        </w:rPr>
        <w:t xml:space="preserve"> зем</w:t>
      </w:r>
      <w:r w:rsidR="00C15726">
        <w:rPr>
          <w:rFonts w:cstheme="majorHAnsi"/>
          <w:color w:val="333333"/>
          <w:sz w:val="24"/>
          <w:szCs w:val="24"/>
          <w:shd w:val="clear" w:color="auto" w:fill="FFFFFF"/>
          <w:lang w:val="ru-RU"/>
        </w:rPr>
        <w:t>е</w:t>
      </w:r>
      <w:r w:rsidR="00C15726" w:rsidRPr="008D6363">
        <w:rPr>
          <w:rFonts w:cstheme="majorHAnsi"/>
          <w:color w:val="333333"/>
          <w:sz w:val="24"/>
          <w:szCs w:val="24"/>
          <w:shd w:val="clear" w:color="auto" w:fill="FFFFFF"/>
          <w:lang w:val="ru-RU"/>
        </w:rPr>
        <w:t>л</w:t>
      </w:r>
      <w:r w:rsidR="00C15726">
        <w:rPr>
          <w:rFonts w:cstheme="majorHAnsi"/>
          <w:color w:val="333333"/>
          <w:sz w:val="24"/>
          <w:szCs w:val="24"/>
          <w:shd w:val="clear" w:color="auto" w:fill="FFFFFF"/>
          <w:lang w:val="ru-RU"/>
        </w:rPr>
        <w:t>ьном участке.</w:t>
      </w:r>
    </w:p>
    <w:p w:rsidR="006F0B12" w:rsidRPr="008F0520" w:rsidRDefault="006F0B12" w:rsidP="00797F95">
      <w:pPr>
        <w:shd w:val="clear" w:color="auto" w:fill="FFFFFF" w:themeFill="background1"/>
        <w:spacing w:line="252" w:lineRule="auto"/>
        <w:ind w:left="90" w:firstLine="567"/>
        <w:jc w:val="both"/>
        <w:rPr>
          <w:rFonts w:cstheme="majorHAnsi"/>
          <w:color w:val="333333"/>
          <w:sz w:val="24"/>
          <w:szCs w:val="24"/>
          <w:shd w:val="clear" w:color="auto" w:fill="FFFFFF"/>
          <w:lang w:val="ru-RU"/>
        </w:rPr>
      </w:pPr>
      <w:r>
        <w:rPr>
          <w:rFonts w:cstheme="majorHAnsi"/>
          <w:color w:val="333333"/>
          <w:sz w:val="24"/>
          <w:szCs w:val="24"/>
          <w:shd w:val="clear" w:color="auto" w:fill="FFFFFF"/>
          <w:lang w:val="ru-RU"/>
        </w:rPr>
        <w:t>Так, с этой целью путем многих программ была начата деятельность по облесению, одной из которых была П</w:t>
      </w:r>
      <w:r w:rsidRPr="00EB3D29">
        <w:rPr>
          <w:rFonts w:cs="Arial"/>
          <w:color w:val="000000"/>
          <w:sz w:val="24"/>
          <w:szCs w:val="24"/>
        </w:rPr>
        <w:t>рограмм</w:t>
      </w:r>
      <w:r>
        <w:rPr>
          <w:rFonts w:cs="Arial"/>
          <w:color w:val="000000"/>
          <w:sz w:val="24"/>
          <w:szCs w:val="24"/>
          <w:lang w:val="ru-RU"/>
        </w:rPr>
        <w:t>а</w:t>
      </w:r>
      <w:r w:rsidRPr="00EB3D29">
        <w:rPr>
          <w:rFonts w:cs="Arial"/>
          <w:color w:val="000000"/>
          <w:sz w:val="24"/>
          <w:szCs w:val="24"/>
        </w:rPr>
        <w:t xml:space="preserve"> </w:t>
      </w:r>
      <w:r w:rsidRPr="00CC078F">
        <w:rPr>
          <w:rFonts w:cs="Arial"/>
          <w:color w:val="000000"/>
          <w:sz w:val="24"/>
          <w:szCs w:val="24"/>
        </w:rPr>
        <w:t xml:space="preserve">лесовосстановления </w:t>
      </w:r>
      <w:r w:rsidRPr="00EB3D29">
        <w:rPr>
          <w:rFonts w:cs="Arial"/>
          <w:color w:val="000000"/>
          <w:sz w:val="24"/>
          <w:szCs w:val="24"/>
        </w:rPr>
        <w:t>и облесения земель лесного фонда на 2003-2020 годы</w:t>
      </w:r>
      <w:r w:rsidRPr="00BC5F8D">
        <w:rPr>
          <w:color w:val="333333"/>
          <w:shd w:val="clear" w:color="auto" w:fill="FFFFFF"/>
          <w:vertAlign w:val="superscript"/>
        </w:rPr>
        <w:footnoteReference w:id="97"/>
      </w:r>
      <w:r w:rsidRPr="00BC5F8D">
        <w:rPr>
          <w:rFonts w:cstheme="majorHAnsi"/>
          <w:color w:val="333333"/>
          <w:sz w:val="24"/>
          <w:szCs w:val="24"/>
          <w:shd w:val="clear" w:color="auto" w:fill="FFFFFF"/>
        </w:rPr>
        <w:t>.</w:t>
      </w:r>
      <w:r>
        <w:rPr>
          <w:rFonts w:cstheme="majorHAnsi"/>
          <w:color w:val="333333"/>
          <w:sz w:val="24"/>
          <w:szCs w:val="24"/>
          <w:shd w:val="clear" w:color="auto" w:fill="FFFFFF"/>
          <w:lang w:val="ru-RU"/>
        </w:rPr>
        <w:t xml:space="preserve"> Согласно</w:t>
      </w:r>
      <w:r w:rsidRPr="006F0B12">
        <w:rPr>
          <w:rFonts w:cstheme="majorHAnsi"/>
          <w:color w:val="333333"/>
          <w:sz w:val="24"/>
          <w:szCs w:val="24"/>
          <w:shd w:val="clear" w:color="auto" w:fill="FFFFFF"/>
          <w:lang w:val="ru-RU"/>
        </w:rPr>
        <w:t xml:space="preserve"> </w:t>
      </w:r>
      <w:r>
        <w:rPr>
          <w:rFonts w:cstheme="majorHAnsi"/>
          <w:color w:val="333333"/>
          <w:sz w:val="24"/>
          <w:szCs w:val="24"/>
          <w:shd w:val="clear" w:color="auto" w:fill="FFFFFF"/>
          <w:lang w:val="ru-RU"/>
        </w:rPr>
        <w:t>информации</w:t>
      </w:r>
      <w:r w:rsidRPr="006F0B12">
        <w:rPr>
          <w:rFonts w:cstheme="majorHAnsi"/>
          <w:color w:val="333333"/>
          <w:sz w:val="24"/>
          <w:szCs w:val="24"/>
          <w:shd w:val="clear" w:color="auto" w:fill="FFFFFF"/>
          <w:lang w:val="ru-RU"/>
        </w:rPr>
        <w:t xml:space="preserve">, </w:t>
      </w:r>
      <w:r>
        <w:rPr>
          <w:rFonts w:cstheme="majorHAnsi"/>
          <w:color w:val="333333"/>
          <w:sz w:val="24"/>
          <w:szCs w:val="24"/>
          <w:shd w:val="clear" w:color="auto" w:fill="FFFFFF"/>
          <w:lang w:val="ru-RU"/>
        </w:rPr>
        <w:t>представленной</w:t>
      </w:r>
      <w:r w:rsidRPr="006F0B12">
        <w:rPr>
          <w:rFonts w:cstheme="majorHAnsi"/>
          <w:color w:val="333333"/>
          <w:sz w:val="24"/>
          <w:szCs w:val="24"/>
          <w:shd w:val="clear" w:color="auto" w:fill="FFFFFF"/>
          <w:lang w:val="ru-RU"/>
        </w:rPr>
        <w:t xml:space="preserve"> </w:t>
      </w:r>
      <w:r>
        <w:rPr>
          <w:rFonts w:cstheme="majorHAnsi"/>
          <w:color w:val="333333"/>
          <w:sz w:val="24"/>
          <w:szCs w:val="24"/>
          <w:shd w:val="clear" w:color="auto" w:fill="FFFFFF"/>
          <w:lang w:val="ru-RU"/>
        </w:rPr>
        <w:t>Агентством</w:t>
      </w:r>
      <w:r w:rsidRPr="006F0B12">
        <w:rPr>
          <w:rFonts w:cstheme="majorHAnsi"/>
          <w:color w:val="333333"/>
          <w:sz w:val="24"/>
          <w:szCs w:val="24"/>
          <w:shd w:val="clear" w:color="auto" w:fill="FFFFFF"/>
          <w:lang w:val="ru-RU"/>
        </w:rPr>
        <w:t xml:space="preserve"> </w:t>
      </w:r>
      <w:r w:rsidRPr="00BC5F8D">
        <w:rPr>
          <w:rFonts w:eastAsia="Times New Roman" w:cstheme="majorHAnsi"/>
          <w:sz w:val="24"/>
          <w:szCs w:val="24"/>
          <w:lang w:eastAsia="ru-RU"/>
        </w:rPr>
        <w:t>„Moldsilva”,</w:t>
      </w:r>
      <w:r>
        <w:rPr>
          <w:rFonts w:eastAsia="Times New Roman" w:cstheme="majorHAnsi"/>
          <w:sz w:val="24"/>
          <w:szCs w:val="24"/>
          <w:lang w:val="ru-RU" w:eastAsia="ru-RU"/>
        </w:rPr>
        <w:t xml:space="preserve"> для реализации </w:t>
      </w:r>
      <w:r>
        <w:rPr>
          <w:rFonts w:cs="Arial"/>
          <w:color w:val="000000"/>
          <w:sz w:val="24"/>
          <w:szCs w:val="24"/>
        </w:rPr>
        <w:t>Государственн</w:t>
      </w:r>
      <w:r>
        <w:rPr>
          <w:rFonts w:cs="Arial"/>
          <w:color w:val="000000"/>
          <w:sz w:val="24"/>
          <w:szCs w:val="24"/>
          <w:lang w:val="ru-RU"/>
        </w:rPr>
        <w:t xml:space="preserve">ой </w:t>
      </w:r>
      <w:r w:rsidRPr="00EB3D29">
        <w:rPr>
          <w:rFonts w:cs="Arial"/>
          <w:color w:val="000000"/>
          <w:sz w:val="24"/>
          <w:szCs w:val="24"/>
        </w:rPr>
        <w:t>программ</w:t>
      </w:r>
      <w:r>
        <w:rPr>
          <w:rFonts w:cs="Arial"/>
          <w:color w:val="000000"/>
          <w:sz w:val="24"/>
          <w:szCs w:val="24"/>
          <w:lang w:val="ru-RU"/>
        </w:rPr>
        <w:t xml:space="preserve">ы были израсходованы финансовые средства на общую сумму </w:t>
      </w:r>
      <w:r w:rsidRPr="00BC5F8D">
        <w:rPr>
          <w:rFonts w:cstheme="majorHAnsi"/>
          <w:i/>
          <w:sz w:val="24"/>
          <w:szCs w:val="24"/>
        </w:rPr>
        <w:t>526,0</w:t>
      </w:r>
      <w:r>
        <w:rPr>
          <w:rFonts w:cstheme="majorHAnsi"/>
          <w:i/>
          <w:sz w:val="24"/>
          <w:szCs w:val="24"/>
          <w:lang w:val="ru-RU"/>
        </w:rPr>
        <w:t xml:space="preserve"> млн. леев или на </w:t>
      </w:r>
      <w:r w:rsidRPr="00BC5F8D">
        <w:rPr>
          <w:rFonts w:cstheme="majorHAnsi"/>
          <w:sz w:val="24"/>
          <w:szCs w:val="24"/>
        </w:rPr>
        <w:t>62</w:t>
      </w:r>
      <w:r w:rsidRPr="00BC5F8D">
        <w:rPr>
          <w:rFonts w:cstheme="majorHAnsi"/>
          <w:i/>
          <w:sz w:val="24"/>
          <w:szCs w:val="24"/>
        </w:rPr>
        <w:t>,1</w:t>
      </w:r>
      <w:r>
        <w:rPr>
          <w:rFonts w:cstheme="majorHAnsi"/>
          <w:i/>
          <w:sz w:val="24"/>
          <w:szCs w:val="24"/>
          <w:lang w:val="ru-RU"/>
        </w:rPr>
        <w:t xml:space="preserve"> млн. леев меньше, </w:t>
      </w:r>
      <w:r w:rsidRPr="006F0B12">
        <w:rPr>
          <w:rFonts w:cstheme="majorHAnsi"/>
          <w:sz w:val="24"/>
          <w:szCs w:val="24"/>
          <w:lang w:val="ru-RU"/>
        </w:rPr>
        <w:t xml:space="preserve">чем </w:t>
      </w:r>
      <w:r>
        <w:rPr>
          <w:rFonts w:cstheme="majorHAnsi"/>
          <w:sz w:val="24"/>
          <w:szCs w:val="24"/>
          <w:lang w:val="ru-RU"/>
        </w:rPr>
        <w:t xml:space="preserve">оцененный </w:t>
      </w:r>
      <w:r w:rsidR="008F0520">
        <w:rPr>
          <w:rFonts w:cstheme="majorHAnsi"/>
          <w:sz w:val="24"/>
          <w:szCs w:val="24"/>
          <w:lang w:val="ru-RU"/>
        </w:rPr>
        <w:t xml:space="preserve">размер </w:t>
      </w:r>
      <w:r w:rsidR="008F0520" w:rsidRPr="00BC5F8D">
        <w:rPr>
          <w:rFonts w:cstheme="majorHAnsi"/>
          <w:i/>
          <w:sz w:val="24"/>
          <w:szCs w:val="24"/>
        </w:rPr>
        <w:t>588,1</w:t>
      </w:r>
      <w:r w:rsidR="008F0520">
        <w:rPr>
          <w:rFonts w:cstheme="majorHAnsi"/>
          <w:i/>
          <w:sz w:val="24"/>
          <w:szCs w:val="24"/>
          <w:lang w:val="ru-RU"/>
        </w:rPr>
        <w:t xml:space="preserve"> млн. леев. </w:t>
      </w:r>
      <w:r w:rsidR="008F0520">
        <w:rPr>
          <w:rFonts w:cstheme="majorHAnsi"/>
          <w:sz w:val="24"/>
          <w:szCs w:val="24"/>
          <w:lang w:val="ru-RU"/>
        </w:rPr>
        <w:t>Данная ситуация представлена в таблице №11.</w:t>
      </w:r>
    </w:p>
    <w:p w:rsidR="00797F95" w:rsidRPr="00A24277" w:rsidRDefault="00CC078F" w:rsidP="00CC078F">
      <w:pPr>
        <w:shd w:val="clear" w:color="auto" w:fill="FFFFFF" w:themeFill="background1"/>
        <w:spacing w:line="252" w:lineRule="auto"/>
        <w:ind w:left="90" w:firstLine="720"/>
        <w:jc w:val="right"/>
        <w:rPr>
          <w:rFonts w:cstheme="majorHAnsi"/>
          <w:b/>
          <w:sz w:val="20"/>
          <w:szCs w:val="20"/>
          <w:lang w:val="ru-RU"/>
        </w:rPr>
      </w:pPr>
      <w:r>
        <w:rPr>
          <w:rFonts w:cstheme="majorHAnsi"/>
          <w:b/>
          <w:sz w:val="20"/>
          <w:szCs w:val="20"/>
          <w:lang w:val="ru-RU"/>
        </w:rPr>
        <w:t>Таблица</w:t>
      </w:r>
      <w:r w:rsidRPr="00A24277">
        <w:rPr>
          <w:rFonts w:cstheme="majorHAnsi"/>
          <w:b/>
          <w:sz w:val="20"/>
          <w:szCs w:val="20"/>
          <w:lang w:val="ru-RU"/>
        </w:rPr>
        <w:t xml:space="preserve"> №</w:t>
      </w:r>
      <w:r>
        <w:rPr>
          <w:rFonts w:cstheme="majorHAnsi"/>
          <w:b/>
          <w:sz w:val="20"/>
          <w:szCs w:val="20"/>
        </w:rPr>
        <w:t>11</w:t>
      </w:r>
    </w:p>
    <w:p w:rsidR="00797F95" w:rsidRPr="00BC5F8D" w:rsidRDefault="003C6415" w:rsidP="00797F95">
      <w:pPr>
        <w:shd w:val="clear" w:color="auto" w:fill="FFFFFF" w:themeFill="background1"/>
        <w:spacing w:line="252" w:lineRule="auto"/>
        <w:ind w:left="90" w:firstLine="52"/>
        <w:jc w:val="both"/>
        <w:rPr>
          <w:rFonts w:cstheme="majorHAnsi"/>
          <w:b/>
          <w:color w:val="333333"/>
          <w:sz w:val="20"/>
          <w:szCs w:val="20"/>
          <w:shd w:val="clear" w:color="auto" w:fill="FFFFFF"/>
        </w:rPr>
      </w:pPr>
      <w:r>
        <w:rPr>
          <w:rFonts w:cstheme="majorHAnsi"/>
          <w:b/>
          <w:sz w:val="20"/>
          <w:szCs w:val="20"/>
          <w:lang w:val="ru-RU"/>
        </w:rPr>
        <w:t>Обобщение</w:t>
      </w:r>
      <w:r w:rsidRPr="003C6415">
        <w:rPr>
          <w:rFonts w:cstheme="majorHAnsi"/>
          <w:b/>
          <w:sz w:val="20"/>
          <w:szCs w:val="20"/>
          <w:lang w:val="ru-RU"/>
        </w:rPr>
        <w:t xml:space="preserve"> </w:t>
      </w:r>
      <w:r>
        <w:rPr>
          <w:rFonts w:cstheme="majorHAnsi"/>
          <w:b/>
          <w:sz w:val="20"/>
          <w:szCs w:val="20"/>
          <w:lang w:val="ru-RU"/>
        </w:rPr>
        <w:t>уровня</w:t>
      </w:r>
      <w:r w:rsidRPr="003C6415">
        <w:rPr>
          <w:rFonts w:cstheme="majorHAnsi"/>
          <w:b/>
          <w:sz w:val="20"/>
          <w:szCs w:val="20"/>
          <w:lang w:val="ru-RU"/>
        </w:rPr>
        <w:t xml:space="preserve"> </w:t>
      </w:r>
      <w:r>
        <w:rPr>
          <w:rFonts w:cstheme="majorHAnsi"/>
          <w:b/>
          <w:sz w:val="20"/>
          <w:szCs w:val="20"/>
          <w:lang w:val="ru-RU"/>
        </w:rPr>
        <w:t>реализации</w:t>
      </w:r>
      <w:r w:rsidRPr="003C6415">
        <w:rPr>
          <w:rFonts w:cstheme="majorHAnsi"/>
          <w:b/>
          <w:sz w:val="20"/>
          <w:szCs w:val="20"/>
          <w:lang w:val="ru-RU"/>
        </w:rPr>
        <w:t xml:space="preserve"> </w:t>
      </w:r>
      <w:r w:rsidRPr="003C6415">
        <w:rPr>
          <w:rFonts w:cs="Arial"/>
          <w:b/>
          <w:color w:val="000000"/>
          <w:sz w:val="20"/>
          <w:szCs w:val="20"/>
          <w:lang w:val="ru-RU"/>
        </w:rPr>
        <w:t>П</w:t>
      </w:r>
      <w:r w:rsidRPr="003C6415">
        <w:rPr>
          <w:rFonts w:cs="Arial"/>
          <w:b/>
          <w:color w:val="000000"/>
          <w:sz w:val="20"/>
          <w:szCs w:val="20"/>
        </w:rPr>
        <w:t xml:space="preserve">рограммы </w:t>
      </w:r>
      <w:r w:rsidRPr="003C6415">
        <w:rPr>
          <w:rFonts w:cs="Arial"/>
          <w:b/>
          <w:color w:val="000000"/>
          <w:sz w:val="20"/>
          <w:szCs w:val="20"/>
          <w:lang w:val="ru-RU"/>
        </w:rPr>
        <w:t>лесовосстановлени</w:t>
      </w:r>
      <w:r w:rsidRPr="003C6415">
        <w:rPr>
          <w:rFonts w:cs="Arial"/>
          <w:b/>
          <w:color w:val="000000"/>
          <w:sz w:val="20"/>
          <w:szCs w:val="20"/>
        </w:rPr>
        <w:t xml:space="preserve">я и облесения земель лесного фонда </w:t>
      </w:r>
      <w:r w:rsidRPr="003C6415">
        <w:rPr>
          <w:rFonts w:cs="Arial"/>
          <w:b/>
          <w:color w:val="000000"/>
          <w:sz w:val="20"/>
          <w:szCs w:val="20"/>
          <w:lang w:val="ru-RU"/>
        </w:rPr>
        <w:t>з</w:t>
      </w:r>
      <w:r w:rsidRPr="003C6415">
        <w:rPr>
          <w:rFonts w:cs="Arial"/>
          <w:b/>
          <w:color w:val="000000"/>
          <w:sz w:val="20"/>
          <w:szCs w:val="20"/>
        </w:rPr>
        <w:t>а 2003-2020 годы</w:t>
      </w:r>
      <w:r w:rsidR="00797F95" w:rsidRPr="00BC5F8D">
        <w:rPr>
          <w:rFonts w:cstheme="majorHAnsi"/>
          <w:b/>
          <w:color w:val="333333"/>
          <w:sz w:val="20"/>
          <w:szCs w:val="20"/>
          <w:shd w:val="clear" w:color="auto" w:fill="FFFFFF"/>
        </w:rPr>
        <w:t xml:space="preserve">, </w:t>
      </w:r>
      <w:r>
        <w:rPr>
          <w:rFonts w:cstheme="majorHAnsi"/>
          <w:b/>
          <w:color w:val="333333"/>
          <w:sz w:val="20"/>
          <w:szCs w:val="20"/>
          <w:shd w:val="clear" w:color="auto" w:fill="FFFFFF"/>
          <w:lang w:val="ru-RU"/>
        </w:rPr>
        <w:t>млн. леев</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1984"/>
        <w:gridCol w:w="1035"/>
        <w:gridCol w:w="1276"/>
        <w:gridCol w:w="1185"/>
        <w:gridCol w:w="1260"/>
        <w:gridCol w:w="1249"/>
        <w:gridCol w:w="1267"/>
      </w:tblGrid>
      <w:tr w:rsidR="00C1102D" w:rsidRPr="00BC5F8D" w:rsidTr="00C1102D">
        <w:trPr>
          <w:trHeight w:val="221"/>
        </w:trPr>
        <w:tc>
          <w:tcPr>
            <w:tcW w:w="633" w:type="dxa"/>
            <w:shd w:val="clear" w:color="auto" w:fill="DBE5F1" w:themeFill="accent1" w:themeFillTint="33"/>
            <w:vAlign w:val="center"/>
          </w:tcPr>
          <w:p w:rsidR="00797F95" w:rsidRPr="005203A3" w:rsidRDefault="005203A3" w:rsidP="00CE6340">
            <w:pPr>
              <w:shd w:val="clear" w:color="auto" w:fill="FFFFFF" w:themeFill="background1"/>
              <w:spacing w:line="252" w:lineRule="auto"/>
              <w:ind w:left="90"/>
              <w:jc w:val="both"/>
              <w:rPr>
                <w:rFonts w:cstheme="majorHAnsi"/>
                <w:b/>
                <w:color w:val="000000" w:themeColor="text1"/>
                <w:sz w:val="18"/>
                <w:szCs w:val="18"/>
                <w:lang w:val="ru-RU"/>
              </w:rPr>
            </w:pPr>
            <w:r>
              <w:rPr>
                <w:rFonts w:cstheme="majorHAnsi"/>
                <w:b/>
                <w:color w:val="000000" w:themeColor="text1"/>
                <w:sz w:val="18"/>
                <w:szCs w:val="18"/>
                <w:lang w:val="ru-RU"/>
              </w:rPr>
              <w:t>№ п/п</w:t>
            </w:r>
          </w:p>
        </w:tc>
        <w:tc>
          <w:tcPr>
            <w:tcW w:w="1984" w:type="dxa"/>
            <w:shd w:val="clear" w:color="auto" w:fill="DBE5F1" w:themeFill="accent1" w:themeFillTint="33"/>
            <w:vAlign w:val="center"/>
          </w:tcPr>
          <w:p w:rsidR="00797F95" w:rsidRPr="00BC5F8D" w:rsidRDefault="005203A3" w:rsidP="005203A3">
            <w:pPr>
              <w:shd w:val="clear" w:color="auto" w:fill="FFFFFF" w:themeFill="background1"/>
              <w:spacing w:line="252" w:lineRule="auto"/>
              <w:ind w:left="90"/>
              <w:jc w:val="both"/>
              <w:rPr>
                <w:rFonts w:cstheme="majorHAnsi"/>
                <w:b/>
                <w:color w:val="000000" w:themeColor="text1"/>
                <w:sz w:val="18"/>
                <w:szCs w:val="18"/>
              </w:rPr>
            </w:pPr>
            <w:r>
              <w:rPr>
                <w:rFonts w:cstheme="majorHAnsi"/>
                <w:b/>
                <w:color w:val="000000" w:themeColor="text1"/>
                <w:sz w:val="18"/>
                <w:szCs w:val="18"/>
                <w:lang w:val="ru-RU"/>
              </w:rPr>
              <w:t xml:space="preserve">Показатель </w:t>
            </w:r>
          </w:p>
        </w:tc>
        <w:tc>
          <w:tcPr>
            <w:tcW w:w="1035" w:type="dxa"/>
            <w:shd w:val="clear" w:color="auto" w:fill="DBE5F1" w:themeFill="accent1" w:themeFillTint="33"/>
            <w:vAlign w:val="center"/>
          </w:tcPr>
          <w:p w:rsidR="00797F95" w:rsidRPr="00BC5F8D" w:rsidRDefault="005203A3" w:rsidP="005203A3">
            <w:pPr>
              <w:shd w:val="clear" w:color="auto" w:fill="FFFFFF" w:themeFill="background1"/>
              <w:spacing w:line="252" w:lineRule="auto"/>
              <w:ind w:left="90"/>
              <w:jc w:val="both"/>
              <w:rPr>
                <w:rFonts w:cstheme="majorHAnsi"/>
                <w:b/>
                <w:color w:val="000000" w:themeColor="text1"/>
                <w:sz w:val="18"/>
                <w:szCs w:val="18"/>
              </w:rPr>
            </w:pPr>
            <w:r>
              <w:rPr>
                <w:rFonts w:cstheme="majorHAnsi"/>
                <w:b/>
                <w:color w:val="000000" w:themeColor="text1"/>
                <w:sz w:val="18"/>
                <w:szCs w:val="18"/>
                <w:lang w:val="ru-RU"/>
              </w:rPr>
              <w:t xml:space="preserve">Оценено </w:t>
            </w:r>
          </w:p>
        </w:tc>
        <w:tc>
          <w:tcPr>
            <w:tcW w:w="1276" w:type="dxa"/>
            <w:shd w:val="clear" w:color="auto" w:fill="DBE5F1" w:themeFill="accent1" w:themeFillTint="33"/>
            <w:vAlign w:val="center"/>
          </w:tcPr>
          <w:p w:rsidR="00797F95" w:rsidRPr="00BC5F8D" w:rsidRDefault="005203A3" w:rsidP="005203A3">
            <w:pPr>
              <w:shd w:val="clear" w:color="auto" w:fill="FFFFFF" w:themeFill="background1"/>
              <w:spacing w:line="252" w:lineRule="auto"/>
              <w:ind w:left="90"/>
              <w:jc w:val="both"/>
              <w:rPr>
                <w:rFonts w:cstheme="majorHAnsi"/>
                <w:b/>
                <w:color w:val="000000" w:themeColor="text1"/>
                <w:sz w:val="18"/>
                <w:szCs w:val="18"/>
              </w:rPr>
            </w:pPr>
            <w:r>
              <w:rPr>
                <w:rFonts w:cstheme="majorHAnsi"/>
                <w:b/>
                <w:color w:val="000000" w:themeColor="text1"/>
                <w:sz w:val="18"/>
                <w:szCs w:val="18"/>
                <w:lang w:val="ru-RU"/>
              </w:rPr>
              <w:t>Удельный вес в итоге</w:t>
            </w:r>
            <w:r w:rsidR="00797F95" w:rsidRPr="00BC5F8D">
              <w:rPr>
                <w:rFonts w:cstheme="majorHAnsi"/>
                <w:b/>
                <w:color w:val="000000" w:themeColor="text1"/>
                <w:sz w:val="18"/>
                <w:szCs w:val="18"/>
              </w:rPr>
              <w:t>, %</w:t>
            </w:r>
          </w:p>
        </w:tc>
        <w:tc>
          <w:tcPr>
            <w:tcW w:w="1185" w:type="dxa"/>
            <w:shd w:val="clear" w:color="auto" w:fill="DBE5F1" w:themeFill="accent1" w:themeFillTint="33"/>
            <w:vAlign w:val="center"/>
          </w:tcPr>
          <w:p w:rsidR="00797F95" w:rsidRPr="00BC5F8D" w:rsidRDefault="005203A3" w:rsidP="00C1102D">
            <w:pPr>
              <w:shd w:val="clear" w:color="auto" w:fill="FFFFFF" w:themeFill="background1"/>
              <w:spacing w:line="252" w:lineRule="auto"/>
              <w:ind w:left="90" w:hanging="90"/>
              <w:jc w:val="both"/>
              <w:rPr>
                <w:rFonts w:cstheme="majorHAnsi"/>
                <w:b/>
                <w:color w:val="000000" w:themeColor="text1"/>
                <w:sz w:val="18"/>
                <w:szCs w:val="18"/>
              </w:rPr>
            </w:pPr>
            <w:r>
              <w:rPr>
                <w:rFonts w:cstheme="majorHAnsi"/>
                <w:b/>
                <w:color w:val="000000" w:themeColor="text1"/>
                <w:sz w:val="18"/>
                <w:szCs w:val="18"/>
                <w:lang w:val="ru-RU"/>
              </w:rPr>
              <w:t xml:space="preserve">Реализовано </w:t>
            </w:r>
          </w:p>
        </w:tc>
        <w:tc>
          <w:tcPr>
            <w:tcW w:w="1260" w:type="dxa"/>
            <w:shd w:val="clear" w:color="auto" w:fill="DBE5F1" w:themeFill="accent1" w:themeFillTint="33"/>
            <w:vAlign w:val="center"/>
          </w:tcPr>
          <w:p w:rsidR="00797F95" w:rsidRPr="00BC5F8D" w:rsidRDefault="005203A3" w:rsidP="00CE6340">
            <w:pPr>
              <w:shd w:val="clear" w:color="auto" w:fill="FFFFFF" w:themeFill="background1"/>
              <w:spacing w:line="252" w:lineRule="auto"/>
              <w:ind w:left="90"/>
              <w:jc w:val="both"/>
              <w:rPr>
                <w:rFonts w:cstheme="majorHAnsi"/>
                <w:b/>
                <w:color w:val="000000" w:themeColor="text1"/>
                <w:sz w:val="18"/>
                <w:szCs w:val="18"/>
              </w:rPr>
            </w:pPr>
            <w:r>
              <w:rPr>
                <w:rFonts w:cstheme="majorHAnsi"/>
                <w:b/>
                <w:color w:val="000000" w:themeColor="text1"/>
                <w:sz w:val="18"/>
                <w:szCs w:val="18"/>
                <w:lang w:val="ru-RU"/>
              </w:rPr>
              <w:t>Удельный вес в итоге</w:t>
            </w:r>
            <w:r w:rsidR="00797F95" w:rsidRPr="00BC5F8D">
              <w:rPr>
                <w:rFonts w:cstheme="majorHAnsi"/>
                <w:b/>
                <w:color w:val="000000" w:themeColor="text1"/>
                <w:sz w:val="18"/>
                <w:szCs w:val="18"/>
              </w:rPr>
              <w:t>, %</w:t>
            </w:r>
          </w:p>
        </w:tc>
        <w:tc>
          <w:tcPr>
            <w:tcW w:w="1249" w:type="dxa"/>
            <w:shd w:val="clear" w:color="auto" w:fill="DBE5F1" w:themeFill="accent1" w:themeFillTint="33"/>
            <w:vAlign w:val="center"/>
          </w:tcPr>
          <w:p w:rsidR="00797F95" w:rsidRPr="00BC5F8D" w:rsidRDefault="005203A3" w:rsidP="005203A3">
            <w:pPr>
              <w:shd w:val="clear" w:color="auto" w:fill="FFFFFF" w:themeFill="background1"/>
              <w:spacing w:line="252" w:lineRule="auto"/>
              <w:ind w:left="90"/>
              <w:jc w:val="both"/>
              <w:rPr>
                <w:rFonts w:cstheme="majorHAnsi"/>
                <w:b/>
                <w:color w:val="000000" w:themeColor="text1"/>
                <w:sz w:val="18"/>
                <w:szCs w:val="18"/>
              </w:rPr>
            </w:pPr>
            <w:r>
              <w:rPr>
                <w:rFonts w:cstheme="majorHAnsi"/>
                <w:b/>
                <w:color w:val="000000" w:themeColor="text1"/>
                <w:sz w:val="18"/>
                <w:szCs w:val="18"/>
                <w:lang w:val="ru-RU"/>
              </w:rPr>
              <w:t>Отклонение</w:t>
            </w:r>
            <w:r w:rsidR="00797F95" w:rsidRPr="00BC5F8D">
              <w:rPr>
                <w:rFonts w:cstheme="majorHAnsi"/>
                <w:b/>
                <w:color w:val="000000" w:themeColor="text1"/>
                <w:sz w:val="18"/>
                <w:szCs w:val="18"/>
              </w:rPr>
              <w:t xml:space="preserve">, </w:t>
            </w:r>
            <w:r>
              <w:rPr>
                <w:rFonts w:cstheme="majorHAnsi"/>
                <w:b/>
                <w:color w:val="000000" w:themeColor="text1"/>
                <w:sz w:val="18"/>
                <w:szCs w:val="18"/>
                <w:lang w:val="ru-RU"/>
              </w:rPr>
              <w:t xml:space="preserve">сумма </w:t>
            </w:r>
          </w:p>
        </w:tc>
        <w:tc>
          <w:tcPr>
            <w:tcW w:w="1267" w:type="dxa"/>
            <w:shd w:val="clear" w:color="auto" w:fill="DBE5F1" w:themeFill="accent1" w:themeFillTint="33"/>
            <w:vAlign w:val="center"/>
          </w:tcPr>
          <w:p w:rsidR="00797F95" w:rsidRPr="00BC5F8D" w:rsidRDefault="005203A3" w:rsidP="005203A3">
            <w:pPr>
              <w:shd w:val="clear" w:color="auto" w:fill="FFFFFF" w:themeFill="background1"/>
              <w:spacing w:line="252" w:lineRule="auto"/>
              <w:ind w:left="90"/>
              <w:jc w:val="both"/>
              <w:rPr>
                <w:rFonts w:cstheme="majorHAnsi"/>
                <w:b/>
                <w:color w:val="000000" w:themeColor="text1"/>
                <w:sz w:val="18"/>
                <w:szCs w:val="18"/>
              </w:rPr>
            </w:pPr>
            <w:r>
              <w:rPr>
                <w:rFonts w:cstheme="majorHAnsi"/>
                <w:b/>
                <w:color w:val="000000" w:themeColor="text1"/>
                <w:sz w:val="18"/>
                <w:szCs w:val="18"/>
                <w:lang w:val="ru-RU"/>
              </w:rPr>
              <w:t>Уровень выполнения</w:t>
            </w:r>
            <w:r w:rsidR="00797F95" w:rsidRPr="00BC5F8D">
              <w:rPr>
                <w:rFonts w:cstheme="majorHAnsi"/>
                <w:b/>
                <w:color w:val="000000" w:themeColor="text1"/>
                <w:sz w:val="18"/>
                <w:szCs w:val="18"/>
              </w:rPr>
              <w:t>, %</w:t>
            </w:r>
          </w:p>
        </w:tc>
      </w:tr>
      <w:tr w:rsidR="00C1102D" w:rsidRPr="00BC5F8D" w:rsidTr="00C1102D">
        <w:trPr>
          <w:trHeight w:val="234"/>
        </w:trPr>
        <w:tc>
          <w:tcPr>
            <w:tcW w:w="633" w:type="dxa"/>
            <w:shd w:val="clear" w:color="auto" w:fill="auto"/>
            <w:vAlign w:val="center"/>
          </w:tcPr>
          <w:p w:rsidR="00797F95" w:rsidRPr="00BC5F8D" w:rsidRDefault="00797F95" w:rsidP="00CE6340">
            <w:pPr>
              <w:pStyle w:val="a7"/>
              <w:spacing w:line="252" w:lineRule="auto"/>
              <w:ind w:left="90"/>
              <w:jc w:val="both"/>
              <w:rPr>
                <w:rFonts w:cstheme="majorHAnsi"/>
                <w:b/>
                <w:sz w:val="18"/>
                <w:szCs w:val="18"/>
              </w:rPr>
            </w:pPr>
            <w:r w:rsidRPr="00BC5F8D">
              <w:rPr>
                <w:rFonts w:cstheme="majorHAnsi"/>
                <w:b/>
                <w:sz w:val="18"/>
                <w:szCs w:val="18"/>
              </w:rPr>
              <w:t>1</w:t>
            </w:r>
          </w:p>
        </w:tc>
        <w:tc>
          <w:tcPr>
            <w:tcW w:w="1984" w:type="dxa"/>
            <w:shd w:val="clear" w:color="auto" w:fill="auto"/>
            <w:vAlign w:val="center"/>
          </w:tcPr>
          <w:p w:rsidR="00797F95" w:rsidRPr="008F0520" w:rsidRDefault="005203A3" w:rsidP="008F0520">
            <w:pPr>
              <w:spacing w:line="252" w:lineRule="auto"/>
              <w:ind w:right="-151"/>
              <w:jc w:val="both"/>
              <w:rPr>
                <w:rFonts w:cstheme="majorHAnsi"/>
                <w:b/>
                <w:sz w:val="18"/>
                <w:szCs w:val="18"/>
              </w:rPr>
            </w:pPr>
            <w:r w:rsidRPr="008F0520">
              <w:rPr>
                <w:rFonts w:cstheme="majorHAnsi"/>
                <w:b/>
                <w:sz w:val="18"/>
                <w:szCs w:val="18"/>
                <w:lang w:val="ru-RU"/>
              </w:rPr>
              <w:t>Работы по</w:t>
            </w:r>
            <w:r w:rsidR="008F0520" w:rsidRPr="008F0520">
              <w:rPr>
                <w:rFonts w:cstheme="majorHAnsi"/>
                <w:b/>
                <w:sz w:val="18"/>
                <w:szCs w:val="18"/>
                <w:lang w:val="ru-RU"/>
              </w:rPr>
              <w:t xml:space="preserve"> </w:t>
            </w:r>
            <w:r w:rsidR="008F0520" w:rsidRPr="008F0520">
              <w:rPr>
                <w:rFonts w:cs="Arial"/>
                <w:b/>
                <w:color w:val="000000"/>
                <w:sz w:val="18"/>
                <w:szCs w:val="18"/>
                <w:lang w:val="ru-RU"/>
              </w:rPr>
              <w:t>лесовосстановлению</w:t>
            </w:r>
            <w:r w:rsidRPr="008F0520">
              <w:rPr>
                <w:rFonts w:cstheme="majorHAnsi"/>
                <w:b/>
                <w:sz w:val="18"/>
                <w:szCs w:val="18"/>
                <w:lang w:val="ru-RU"/>
              </w:rPr>
              <w:t xml:space="preserve">, всего </w:t>
            </w:r>
          </w:p>
        </w:tc>
        <w:tc>
          <w:tcPr>
            <w:tcW w:w="1035" w:type="dxa"/>
            <w:shd w:val="clear" w:color="auto" w:fill="auto"/>
            <w:vAlign w:val="center"/>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588,1</w:t>
            </w:r>
          </w:p>
        </w:tc>
        <w:tc>
          <w:tcPr>
            <w:tcW w:w="1276" w:type="dxa"/>
            <w:shd w:val="clear" w:color="auto" w:fill="auto"/>
            <w:vAlign w:val="center"/>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100%</w:t>
            </w:r>
          </w:p>
        </w:tc>
        <w:tc>
          <w:tcPr>
            <w:tcW w:w="1185" w:type="dxa"/>
            <w:shd w:val="clear" w:color="auto" w:fill="auto"/>
            <w:vAlign w:val="center"/>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280.2</w:t>
            </w:r>
          </w:p>
        </w:tc>
        <w:tc>
          <w:tcPr>
            <w:tcW w:w="1260" w:type="dxa"/>
            <w:shd w:val="clear" w:color="auto" w:fill="auto"/>
            <w:vAlign w:val="center"/>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100%</w:t>
            </w:r>
          </w:p>
        </w:tc>
        <w:tc>
          <w:tcPr>
            <w:tcW w:w="1249" w:type="dxa"/>
            <w:shd w:val="clear" w:color="auto" w:fill="auto"/>
            <w:vAlign w:val="center"/>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280.5</w:t>
            </w:r>
          </w:p>
        </w:tc>
        <w:tc>
          <w:tcPr>
            <w:tcW w:w="1267" w:type="dxa"/>
            <w:shd w:val="clear" w:color="auto" w:fill="auto"/>
            <w:vAlign w:val="center"/>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50%</w:t>
            </w:r>
          </w:p>
        </w:tc>
      </w:tr>
      <w:tr w:rsidR="00C1102D" w:rsidRPr="00BC5F8D" w:rsidTr="00C1102D">
        <w:trPr>
          <w:trHeight w:val="65"/>
        </w:trPr>
        <w:tc>
          <w:tcPr>
            <w:tcW w:w="633" w:type="dxa"/>
            <w:shd w:val="clear" w:color="auto" w:fill="auto"/>
            <w:vAlign w:val="center"/>
          </w:tcPr>
          <w:p w:rsidR="00797F95" w:rsidRPr="00BC5F8D" w:rsidRDefault="00797F95" w:rsidP="00CE6340">
            <w:pPr>
              <w:pStyle w:val="a7"/>
              <w:spacing w:line="252" w:lineRule="auto"/>
              <w:ind w:left="90"/>
              <w:jc w:val="both"/>
              <w:rPr>
                <w:rFonts w:cstheme="majorHAnsi"/>
                <w:b/>
                <w:sz w:val="18"/>
                <w:szCs w:val="18"/>
              </w:rPr>
            </w:pPr>
          </w:p>
        </w:tc>
        <w:tc>
          <w:tcPr>
            <w:tcW w:w="1984" w:type="dxa"/>
            <w:shd w:val="clear" w:color="auto" w:fill="auto"/>
            <w:vAlign w:val="center"/>
          </w:tcPr>
          <w:p w:rsidR="00797F95" w:rsidRPr="008F0520" w:rsidRDefault="00C1102D" w:rsidP="00C1102D">
            <w:pPr>
              <w:spacing w:line="252" w:lineRule="auto"/>
              <w:jc w:val="both"/>
              <w:rPr>
                <w:rFonts w:cstheme="majorHAnsi"/>
                <w:sz w:val="18"/>
                <w:szCs w:val="18"/>
              </w:rPr>
            </w:pPr>
            <w:r w:rsidRPr="008F0520">
              <w:rPr>
                <w:rFonts w:cstheme="majorHAnsi"/>
                <w:sz w:val="18"/>
                <w:szCs w:val="18"/>
                <w:lang w:val="ru-RU"/>
              </w:rPr>
              <w:t>в</w:t>
            </w:r>
            <w:r w:rsidR="005203A3" w:rsidRPr="008F0520">
              <w:rPr>
                <w:rFonts w:cstheme="majorHAnsi"/>
                <w:sz w:val="18"/>
                <w:szCs w:val="18"/>
                <w:lang w:val="ru-RU"/>
              </w:rPr>
              <w:t xml:space="preserve"> том числе</w:t>
            </w:r>
            <w:r w:rsidR="00797F95" w:rsidRPr="008F0520">
              <w:rPr>
                <w:rFonts w:cstheme="majorHAnsi"/>
                <w:sz w:val="18"/>
                <w:szCs w:val="18"/>
              </w:rPr>
              <w:t>:</w:t>
            </w:r>
          </w:p>
        </w:tc>
        <w:tc>
          <w:tcPr>
            <w:tcW w:w="1035" w:type="dxa"/>
            <w:shd w:val="clear" w:color="auto" w:fill="auto"/>
            <w:vAlign w:val="center"/>
          </w:tcPr>
          <w:p w:rsidR="00797F95" w:rsidRPr="00BC5F8D" w:rsidRDefault="00797F95" w:rsidP="00CE6340">
            <w:pPr>
              <w:spacing w:line="252" w:lineRule="auto"/>
              <w:ind w:left="90"/>
              <w:jc w:val="both"/>
              <w:rPr>
                <w:rFonts w:cstheme="majorHAnsi"/>
                <w:b/>
                <w:sz w:val="18"/>
                <w:szCs w:val="18"/>
              </w:rPr>
            </w:pPr>
          </w:p>
        </w:tc>
        <w:tc>
          <w:tcPr>
            <w:tcW w:w="1276" w:type="dxa"/>
            <w:shd w:val="clear" w:color="auto" w:fill="auto"/>
            <w:vAlign w:val="center"/>
          </w:tcPr>
          <w:p w:rsidR="00797F95" w:rsidRPr="00BC5F8D" w:rsidRDefault="00797F95" w:rsidP="00CE6340">
            <w:pPr>
              <w:spacing w:line="252" w:lineRule="auto"/>
              <w:ind w:left="90"/>
              <w:jc w:val="both"/>
              <w:rPr>
                <w:rFonts w:cstheme="majorHAnsi"/>
                <w:b/>
                <w:sz w:val="18"/>
                <w:szCs w:val="18"/>
              </w:rPr>
            </w:pPr>
          </w:p>
        </w:tc>
        <w:tc>
          <w:tcPr>
            <w:tcW w:w="1185" w:type="dxa"/>
            <w:shd w:val="clear" w:color="auto" w:fill="auto"/>
            <w:vAlign w:val="center"/>
          </w:tcPr>
          <w:p w:rsidR="00797F95" w:rsidRPr="00BC5F8D" w:rsidRDefault="00797F95" w:rsidP="00CE6340">
            <w:pPr>
              <w:spacing w:line="252" w:lineRule="auto"/>
              <w:ind w:left="90"/>
              <w:jc w:val="both"/>
              <w:rPr>
                <w:rFonts w:cstheme="majorHAnsi"/>
                <w:b/>
                <w:sz w:val="18"/>
                <w:szCs w:val="18"/>
              </w:rPr>
            </w:pPr>
          </w:p>
        </w:tc>
        <w:tc>
          <w:tcPr>
            <w:tcW w:w="1260" w:type="dxa"/>
            <w:shd w:val="clear" w:color="auto" w:fill="auto"/>
            <w:vAlign w:val="center"/>
          </w:tcPr>
          <w:p w:rsidR="00797F95" w:rsidRPr="00BC5F8D" w:rsidRDefault="00797F95" w:rsidP="00CE6340">
            <w:pPr>
              <w:spacing w:line="252" w:lineRule="auto"/>
              <w:ind w:left="90"/>
              <w:jc w:val="both"/>
              <w:rPr>
                <w:rFonts w:cstheme="majorHAnsi"/>
                <w:b/>
                <w:sz w:val="18"/>
                <w:szCs w:val="18"/>
              </w:rPr>
            </w:pPr>
          </w:p>
        </w:tc>
        <w:tc>
          <w:tcPr>
            <w:tcW w:w="1249" w:type="dxa"/>
            <w:shd w:val="clear" w:color="auto" w:fill="auto"/>
            <w:vAlign w:val="center"/>
          </w:tcPr>
          <w:p w:rsidR="00797F95" w:rsidRPr="00BC5F8D" w:rsidRDefault="00797F95" w:rsidP="00CE6340">
            <w:pPr>
              <w:spacing w:line="252" w:lineRule="auto"/>
              <w:ind w:left="90"/>
              <w:jc w:val="both"/>
              <w:rPr>
                <w:rFonts w:cstheme="majorHAnsi"/>
                <w:b/>
                <w:sz w:val="18"/>
                <w:szCs w:val="18"/>
              </w:rPr>
            </w:pPr>
          </w:p>
        </w:tc>
        <w:tc>
          <w:tcPr>
            <w:tcW w:w="1267" w:type="dxa"/>
            <w:shd w:val="clear" w:color="auto" w:fill="auto"/>
            <w:vAlign w:val="center"/>
          </w:tcPr>
          <w:p w:rsidR="00797F95" w:rsidRPr="00BC5F8D" w:rsidRDefault="00797F95" w:rsidP="00CE6340">
            <w:pPr>
              <w:spacing w:line="252" w:lineRule="auto"/>
              <w:ind w:left="90"/>
              <w:jc w:val="both"/>
              <w:rPr>
                <w:rFonts w:cstheme="majorHAnsi"/>
                <w:b/>
                <w:sz w:val="18"/>
                <w:szCs w:val="18"/>
              </w:rPr>
            </w:pPr>
          </w:p>
        </w:tc>
      </w:tr>
      <w:tr w:rsidR="00C1102D" w:rsidRPr="00BC5F8D" w:rsidTr="00C1102D">
        <w:trPr>
          <w:trHeight w:val="242"/>
        </w:trPr>
        <w:tc>
          <w:tcPr>
            <w:tcW w:w="633" w:type="dxa"/>
            <w:shd w:val="clear" w:color="auto" w:fill="auto"/>
            <w:vAlign w:val="center"/>
          </w:tcPr>
          <w:p w:rsidR="00797F95" w:rsidRPr="00BC5F8D" w:rsidRDefault="00797F95" w:rsidP="00CE6340">
            <w:pPr>
              <w:spacing w:line="252" w:lineRule="auto"/>
              <w:ind w:right="-698"/>
              <w:contextualSpacing/>
              <w:rPr>
                <w:rFonts w:cstheme="majorHAnsi"/>
                <w:b/>
                <w:sz w:val="18"/>
                <w:szCs w:val="18"/>
              </w:rPr>
            </w:pPr>
            <w:r w:rsidRPr="00BC5F8D">
              <w:rPr>
                <w:rFonts w:cstheme="majorHAnsi"/>
                <w:b/>
                <w:sz w:val="18"/>
                <w:szCs w:val="18"/>
              </w:rPr>
              <w:t>1.1</w:t>
            </w:r>
          </w:p>
        </w:tc>
        <w:tc>
          <w:tcPr>
            <w:tcW w:w="1984" w:type="dxa"/>
            <w:shd w:val="clear" w:color="auto" w:fill="auto"/>
            <w:vAlign w:val="center"/>
          </w:tcPr>
          <w:p w:rsidR="00797F95" w:rsidRPr="008F0520" w:rsidRDefault="005203A3" w:rsidP="00C1102D">
            <w:pPr>
              <w:spacing w:line="252" w:lineRule="auto"/>
              <w:jc w:val="both"/>
              <w:rPr>
                <w:rFonts w:cstheme="majorHAnsi"/>
                <w:sz w:val="18"/>
                <w:szCs w:val="18"/>
              </w:rPr>
            </w:pPr>
            <w:r w:rsidRPr="008F0520">
              <w:rPr>
                <w:rFonts w:eastAsia="Times New Roman" w:cstheme="majorHAnsi"/>
                <w:color w:val="000000"/>
                <w:sz w:val="18"/>
                <w:szCs w:val="18"/>
                <w:lang w:val="ru-RU"/>
              </w:rPr>
              <w:t xml:space="preserve">Создание лесных культур </w:t>
            </w:r>
          </w:p>
        </w:tc>
        <w:tc>
          <w:tcPr>
            <w:tcW w:w="1035"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eastAsia="Times New Roman" w:cstheme="majorHAnsi"/>
                <w:color w:val="000000"/>
                <w:sz w:val="18"/>
                <w:szCs w:val="18"/>
              </w:rPr>
              <w:t>351,7</w:t>
            </w:r>
          </w:p>
        </w:tc>
        <w:tc>
          <w:tcPr>
            <w:tcW w:w="1276"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62,7%</w:t>
            </w:r>
          </w:p>
        </w:tc>
        <w:tc>
          <w:tcPr>
            <w:tcW w:w="1185"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245,1</w:t>
            </w:r>
            <w:r w:rsidRPr="00BC5F8D">
              <w:rPr>
                <w:rFonts w:cstheme="majorHAnsi"/>
                <w:color w:val="00B050"/>
                <w:sz w:val="18"/>
                <w:szCs w:val="18"/>
              </w:rPr>
              <w:sym w:font="Wingdings" w:char="F0EA"/>
            </w:r>
          </w:p>
        </w:tc>
        <w:tc>
          <w:tcPr>
            <w:tcW w:w="1260"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87,5%</w:t>
            </w:r>
          </w:p>
        </w:tc>
        <w:tc>
          <w:tcPr>
            <w:tcW w:w="1249"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106.6</w:t>
            </w:r>
          </w:p>
        </w:tc>
        <w:tc>
          <w:tcPr>
            <w:tcW w:w="1267"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69,7%</w:t>
            </w:r>
          </w:p>
        </w:tc>
      </w:tr>
      <w:tr w:rsidR="00C1102D" w:rsidRPr="00BC5F8D" w:rsidTr="00C1102D">
        <w:trPr>
          <w:trHeight w:val="242"/>
        </w:trPr>
        <w:tc>
          <w:tcPr>
            <w:tcW w:w="633" w:type="dxa"/>
            <w:shd w:val="clear" w:color="auto" w:fill="auto"/>
            <w:vAlign w:val="center"/>
          </w:tcPr>
          <w:p w:rsidR="00797F95" w:rsidRPr="00BC5F8D" w:rsidRDefault="00797F95" w:rsidP="00CE6340">
            <w:pPr>
              <w:spacing w:line="252" w:lineRule="auto"/>
              <w:contextualSpacing/>
              <w:rPr>
                <w:rFonts w:cstheme="majorHAnsi"/>
                <w:b/>
                <w:sz w:val="18"/>
                <w:szCs w:val="18"/>
              </w:rPr>
            </w:pPr>
            <w:r w:rsidRPr="00BC5F8D">
              <w:rPr>
                <w:rFonts w:cstheme="majorHAnsi"/>
                <w:b/>
                <w:sz w:val="18"/>
                <w:szCs w:val="18"/>
              </w:rPr>
              <w:t>1.2</w:t>
            </w:r>
          </w:p>
        </w:tc>
        <w:tc>
          <w:tcPr>
            <w:tcW w:w="1984" w:type="dxa"/>
            <w:shd w:val="clear" w:color="auto" w:fill="auto"/>
            <w:vAlign w:val="center"/>
          </w:tcPr>
          <w:p w:rsidR="00797F95" w:rsidRPr="008F0520" w:rsidRDefault="008F0520" w:rsidP="00B57D0D">
            <w:pPr>
              <w:spacing w:line="252" w:lineRule="auto"/>
              <w:jc w:val="both"/>
              <w:rPr>
                <w:rFonts w:cstheme="majorHAnsi"/>
                <w:sz w:val="18"/>
                <w:szCs w:val="18"/>
              </w:rPr>
            </w:pPr>
            <w:r w:rsidRPr="008F0520">
              <w:rPr>
                <w:rFonts w:eastAsia="Times New Roman" w:cstheme="majorHAnsi"/>
                <w:color w:val="000000"/>
                <w:sz w:val="18"/>
                <w:szCs w:val="18"/>
                <w:lang w:val="ru-RU"/>
              </w:rPr>
              <w:t xml:space="preserve">Содействие </w:t>
            </w:r>
            <w:r w:rsidR="005203A3" w:rsidRPr="008F0520">
              <w:rPr>
                <w:rFonts w:eastAsia="Times New Roman" w:cstheme="majorHAnsi"/>
                <w:color w:val="000000"/>
                <w:sz w:val="18"/>
                <w:szCs w:val="18"/>
                <w:lang w:val="ru-RU"/>
              </w:rPr>
              <w:t xml:space="preserve"> естественно</w:t>
            </w:r>
            <w:r w:rsidR="00B57D0D">
              <w:rPr>
                <w:rFonts w:eastAsia="Times New Roman" w:cstheme="majorHAnsi"/>
                <w:color w:val="000000"/>
                <w:sz w:val="18"/>
                <w:szCs w:val="18"/>
                <w:lang w:val="ru-RU"/>
              </w:rPr>
              <w:t xml:space="preserve">му </w:t>
            </w:r>
            <w:r w:rsidR="005203A3" w:rsidRPr="008F0520">
              <w:rPr>
                <w:rFonts w:eastAsia="Times New Roman" w:cstheme="majorHAnsi"/>
                <w:color w:val="000000"/>
                <w:sz w:val="18"/>
                <w:szCs w:val="18"/>
                <w:lang w:val="ru-RU"/>
              </w:rPr>
              <w:t xml:space="preserve"> </w:t>
            </w:r>
            <w:r w:rsidR="00B57D0D" w:rsidRPr="008F0520">
              <w:rPr>
                <w:rFonts w:cs="Arial"/>
                <w:color w:val="000000"/>
                <w:sz w:val="18"/>
                <w:szCs w:val="18"/>
                <w:lang w:val="ru-RU"/>
              </w:rPr>
              <w:t>лесовосстановлению</w:t>
            </w:r>
            <w:r w:rsidR="00B57D0D" w:rsidRPr="008F0520">
              <w:rPr>
                <w:rFonts w:eastAsia="Times New Roman" w:cstheme="majorHAnsi"/>
                <w:color w:val="000000"/>
                <w:sz w:val="18"/>
                <w:szCs w:val="18"/>
                <w:lang w:val="ru-RU"/>
              </w:rPr>
              <w:t xml:space="preserve">  </w:t>
            </w:r>
          </w:p>
        </w:tc>
        <w:tc>
          <w:tcPr>
            <w:tcW w:w="1035"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eastAsia="Times New Roman" w:cstheme="majorHAnsi"/>
                <w:color w:val="000000"/>
                <w:sz w:val="18"/>
                <w:szCs w:val="18"/>
              </w:rPr>
              <w:t>209,0</w:t>
            </w:r>
          </w:p>
        </w:tc>
        <w:tc>
          <w:tcPr>
            <w:tcW w:w="1276"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37,3%</w:t>
            </w:r>
          </w:p>
        </w:tc>
        <w:tc>
          <w:tcPr>
            <w:tcW w:w="1185"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35,1</w:t>
            </w:r>
            <w:r w:rsidRPr="00BC5F8D">
              <w:rPr>
                <w:rFonts w:cstheme="majorHAnsi"/>
                <w:color w:val="00B050"/>
                <w:sz w:val="18"/>
                <w:szCs w:val="18"/>
              </w:rPr>
              <w:sym w:font="Wingdings" w:char="F0EA"/>
            </w:r>
          </w:p>
        </w:tc>
        <w:tc>
          <w:tcPr>
            <w:tcW w:w="1260"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12,5%</w:t>
            </w:r>
          </w:p>
        </w:tc>
        <w:tc>
          <w:tcPr>
            <w:tcW w:w="1249"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173,9</w:t>
            </w:r>
          </w:p>
        </w:tc>
        <w:tc>
          <w:tcPr>
            <w:tcW w:w="1267"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16,8%</w:t>
            </w:r>
          </w:p>
        </w:tc>
      </w:tr>
      <w:tr w:rsidR="00C1102D" w:rsidRPr="00BC5F8D" w:rsidTr="00C1102D">
        <w:trPr>
          <w:trHeight w:val="242"/>
        </w:trPr>
        <w:tc>
          <w:tcPr>
            <w:tcW w:w="633" w:type="dxa"/>
            <w:shd w:val="clear" w:color="auto" w:fill="auto"/>
            <w:vAlign w:val="center"/>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2</w:t>
            </w:r>
          </w:p>
        </w:tc>
        <w:tc>
          <w:tcPr>
            <w:tcW w:w="1984" w:type="dxa"/>
            <w:shd w:val="clear" w:color="auto" w:fill="auto"/>
            <w:vAlign w:val="center"/>
          </w:tcPr>
          <w:p w:rsidR="00797F95" w:rsidRPr="008F0520" w:rsidRDefault="006F0B12" w:rsidP="00C15726">
            <w:pPr>
              <w:spacing w:line="252" w:lineRule="auto"/>
              <w:jc w:val="both"/>
              <w:rPr>
                <w:rFonts w:cstheme="majorHAnsi"/>
                <w:b/>
                <w:sz w:val="18"/>
                <w:szCs w:val="18"/>
              </w:rPr>
            </w:pPr>
            <w:r w:rsidRPr="008F0520">
              <w:rPr>
                <w:rFonts w:cstheme="majorHAnsi"/>
                <w:b/>
                <w:sz w:val="18"/>
                <w:szCs w:val="18"/>
              </w:rPr>
              <w:t>Покрытая площадь</w:t>
            </w:r>
            <w:r w:rsidR="00797F95" w:rsidRPr="008F0520">
              <w:rPr>
                <w:rFonts w:cstheme="majorHAnsi"/>
                <w:b/>
                <w:sz w:val="18"/>
                <w:szCs w:val="18"/>
              </w:rPr>
              <w:t xml:space="preserve">, </w:t>
            </w:r>
            <w:r w:rsidRPr="008F0520">
              <w:rPr>
                <w:rFonts w:cstheme="majorHAnsi"/>
                <w:b/>
                <w:sz w:val="18"/>
                <w:szCs w:val="18"/>
              </w:rPr>
              <w:t>всего</w:t>
            </w:r>
            <w:r w:rsidR="00797F95" w:rsidRPr="008F0520">
              <w:rPr>
                <w:rFonts w:cstheme="majorHAnsi"/>
                <w:b/>
                <w:sz w:val="18"/>
                <w:szCs w:val="18"/>
              </w:rPr>
              <w:t xml:space="preserve">, </w:t>
            </w:r>
            <w:r w:rsidRPr="008F0520">
              <w:rPr>
                <w:rFonts w:cstheme="majorHAnsi"/>
                <w:b/>
                <w:sz w:val="18"/>
                <w:szCs w:val="18"/>
              </w:rPr>
              <w:t>га</w:t>
            </w:r>
          </w:p>
        </w:tc>
        <w:tc>
          <w:tcPr>
            <w:tcW w:w="1035" w:type="dxa"/>
            <w:shd w:val="clear" w:color="auto" w:fill="auto"/>
            <w:vAlign w:val="center"/>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95118</w:t>
            </w:r>
          </w:p>
        </w:tc>
        <w:tc>
          <w:tcPr>
            <w:tcW w:w="1276" w:type="dxa"/>
            <w:shd w:val="clear" w:color="auto" w:fill="auto"/>
            <w:vAlign w:val="center"/>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100%</w:t>
            </w:r>
          </w:p>
        </w:tc>
        <w:tc>
          <w:tcPr>
            <w:tcW w:w="1185" w:type="dxa"/>
            <w:shd w:val="clear" w:color="auto" w:fill="auto"/>
            <w:vAlign w:val="center"/>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73503</w:t>
            </w:r>
          </w:p>
        </w:tc>
        <w:tc>
          <w:tcPr>
            <w:tcW w:w="1260" w:type="dxa"/>
            <w:shd w:val="clear" w:color="auto" w:fill="auto"/>
            <w:vAlign w:val="center"/>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100%</w:t>
            </w:r>
          </w:p>
        </w:tc>
        <w:tc>
          <w:tcPr>
            <w:tcW w:w="1249" w:type="dxa"/>
            <w:shd w:val="clear" w:color="auto" w:fill="auto"/>
            <w:vAlign w:val="center"/>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21615</w:t>
            </w:r>
          </w:p>
        </w:tc>
        <w:tc>
          <w:tcPr>
            <w:tcW w:w="1267" w:type="dxa"/>
            <w:shd w:val="clear" w:color="auto" w:fill="auto"/>
            <w:vAlign w:val="center"/>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77,3%</w:t>
            </w:r>
          </w:p>
        </w:tc>
      </w:tr>
      <w:tr w:rsidR="00C1102D" w:rsidRPr="00BC5F8D" w:rsidTr="00C1102D">
        <w:trPr>
          <w:trHeight w:val="43"/>
        </w:trPr>
        <w:tc>
          <w:tcPr>
            <w:tcW w:w="633" w:type="dxa"/>
            <w:shd w:val="clear" w:color="auto" w:fill="auto"/>
            <w:vAlign w:val="center"/>
          </w:tcPr>
          <w:p w:rsidR="00797F95" w:rsidRPr="00BC5F8D" w:rsidRDefault="00797F95" w:rsidP="00CE6340">
            <w:pPr>
              <w:spacing w:line="252" w:lineRule="auto"/>
              <w:ind w:left="90"/>
              <w:jc w:val="both"/>
              <w:rPr>
                <w:rFonts w:cstheme="majorHAnsi"/>
                <w:b/>
                <w:sz w:val="18"/>
                <w:szCs w:val="18"/>
              </w:rPr>
            </w:pPr>
          </w:p>
        </w:tc>
        <w:tc>
          <w:tcPr>
            <w:tcW w:w="1984" w:type="dxa"/>
            <w:shd w:val="clear" w:color="auto" w:fill="auto"/>
            <w:vAlign w:val="center"/>
          </w:tcPr>
          <w:p w:rsidR="00797F95" w:rsidRPr="00BC5F8D" w:rsidRDefault="00C1102D" w:rsidP="00C1102D">
            <w:pPr>
              <w:spacing w:line="252" w:lineRule="auto"/>
              <w:jc w:val="both"/>
              <w:rPr>
                <w:rFonts w:cstheme="majorHAnsi"/>
                <w:sz w:val="18"/>
                <w:szCs w:val="18"/>
              </w:rPr>
            </w:pPr>
            <w:r>
              <w:rPr>
                <w:rFonts w:cstheme="majorHAnsi"/>
                <w:sz w:val="18"/>
                <w:szCs w:val="18"/>
                <w:lang w:val="ru-RU"/>
              </w:rPr>
              <w:t>в том числе</w:t>
            </w:r>
            <w:r w:rsidR="00797F95" w:rsidRPr="00BC5F8D">
              <w:rPr>
                <w:rFonts w:cstheme="majorHAnsi"/>
                <w:sz w:val="18"/>
                <w:szCs w:val="18"/>
              </w:rPr>
              <w:t>:</w:t>
            </w:r>
          </w:p>
        </w:tc>
        <w:tc>
          <w:tcPr>
            <w:tcW w:w="1035" w:type="dxa"/>
            <w:shd w:val="clear" w:color="auto" w:fill="auto"/>
            <w:vAlign w:val="center"/>
          </w:tcPr>
          <w:p w:rsidR="00797F95" w:rsidRPr="00BC5F8D" w:rsidRDefault="00797F95" w:rsidP="00CE6340">
            <w:pPr>
              <w:spacing w:line="252" w:lineRule="auto"/>
              <w:ind w:left="90"/>
              <w:jc w:val="both"/>
              <w:rPr>
                <w:rFonts w:cstheme="majorHAnsi"/>
                <w:b/>
                <w:sz w:val="18"/>
                <w:szCs w:val="18"/>
              </w:rPr>
            </w:pPr>
          </w:p>
        </w:tc>
        <w:tc>
          <w:tcPr>
            <w:tcW w:w="1276" w:type="dxa"/>
            <w:shd w:val="clear" w:color="auto" w:fill="auto"/>
            <w:vAlign w:val="center"/>
          </w:tcPr>
          <w:p w:rsidR="00797F95" w:rsidRPr="00BC5F8D" w:rsidRDefault="00797F95" w:rsidP="00CE6340">
            <w:pPr>
              <w:spacing w:line="252" w:lineRule="auto"/>
              <w:ind w:left="90"/>
              <w:jc w:val="both"/>
              <w:rPr>
                <w:rFonts w:cstheme="majorHAnsi"/>
                <w:b/>
                <w:sz w:val="18"/>
                <w:szCs w:val="18"/>
              </w:rPr>
            </w:pPr>
          </w:p>
        </w:tc>
        <w:tc>
          <w:tcPr>
            <w:tcW w:w="1185" w:type="dxa"/>
            <w:shd w:val="clear" w:color="auto" w:fill="auto"/>
            <w:vAlign w:val="center"/>
          </w:tcPr>
          <w:p w:rsidR="00797F95" w:rsidRPr="00BC5F8D" w:rsidRDefault="00797F95" w:rsidP="00CE6340">
            <w:pPr>
              <w:spacing w:line="252" w:lineRule="auto"/>
              <w:ind w:left="90"/>
              <w:jc w:val="both"/>
              <w:rPr>
                <w:rFonts w:cstheme="majorHAnsi"/>
                <w:b/>
                <w:sz w:val="18"/>
                <w:szCs w:val="18"/>
              </w:rPr>
            </w:pPr>
          </w:p>
        </w:tc>
        <w:tc>
          <w:tcPr>
            <w:tcW w:w="1260" w:type="dxa"/>
            <w:shd w:val="clear" w:color="auto" w:fill="auto"/>
            <w:vAlign w:val="center"/>
          </w:tcPr>
          <w:p w:rsidR="00797F95" w:rsidRPr="00BC5F8D" w:rsidRDefault="00797F95" w:rsidP="00CE6340">
            <w:pPr>
              <w:spacing w:line="252" w:lineRule="auto"/>
              <w:ind w:left="90"/>
              <w:jc w:val="both"/>
              <w:rPr>
                <w:rFonts w:cstheme="majorHAnsi"/>
                <w:b/>
                <w:sz w:val="18"/>
                <w:szCs w:val="18"/>
              </w:rPr>
            </w:pPr>
          </w:p>
        </w:tc>
        <w:tc>
          <w:tcPr>
            <w:tcW w:w="1249" w:type="dxa"/>
            <w:shd w:val="clear" w:color="auto" w:fill="auto"/>
            <w:vAlign w:val="center"/>
          </w:tcPr>
          <w:p w:rsidR="00797F95" w:rsidRPr="00BC5F8D" w:rsidRDefault="00797F95" w:rsidP="00CE6340">
            <w:pPr>
              <w:spacing w:line="252" w:lineRule="auto"/>
              <w:ind w:left="90"/>
              <w:jc w:val="both"/>
              <w:rPr>
                <w:rFonts w:cstheme="majorHAnsi"/>
                <w:b/>
                <w:sz w:val="18"/>
                <w:szCs w:val="18"/>
              </w:rPr>
            </w:pPr>
          </w:p>
        </w:tc>
        <w:tc>
          <w:tcPr>
            <w:tcW w:w="1267" w:type="dxa"/>
            <w:shd w:val="clear" w:color="auto" w:fill="auto"/>
            <w:vAlign w:val="center"/>
          </w:tcPr>
          <w:p w:rsidR="00797F95" w:rsidRPr="00BC5F8D" w:rsidRDefault="00797F95" w:rsidP="00CE6340">
            <w:pPr>
              <w:spacing w:line="252" w:lineRule="auto"/>
              <w:ind w:left="90"/>
              <w:jc w:val="both"/>
              <w:rPr>
                <w:rFonts w:cstheme="majorHAnsi"/>
                <w:b/>
                <w:sz w:val="18"/>
                <w:szCs w:val="18"/>
              </w:rPr>
            </w:pPr>
          </w:p>
        </w:tc>
      </w:tr>
      <w:tr w:rsidR="00C1102D" w:rsidRPr="00BC5F8D" w:rsidTr="00C1102D">
        <w:trPr>
          <w:trHeight w:val="242"/>
        </w:trPr>
        <w:tc>
          <w:tcPr>
            <w:tcW w:w="633" w:type="dxa"/>
            <w:shd w:val="clear" w:color="auto" w:fill="auto"/>
            <w:vAlign w:val="center"/>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2.1</w:t>
            </w:r>
          </w:p>
        </w:tc>
        <w:tc>
          <w:tcPr>
            <w:tcW w:w="1984" w:type="dxa"/>
            <w:shd w:val="clear" w:color="auto" w:fill="auto"/>
            <w:vAlign w:val="center"/>
          </w:tcPr>
          <w:p w:rsidR="00797F95" w:rsidRPr="008F0520" w:rsidRDefault="00C1102D" w:rsidP="00C1102D">
            <w:pPr>
              <w:spacing w:line="252" w:lineRule="auto"/>
              <w:jc w:val="both"/>
              <w:rPr>
                <w:rFonts w:cstheme="majorHAnsi"/>
                <w:sz w:val="18"/>
                <w:szCs w:val="18"/>
              </w:rPr>
            </w:pPr>
            <w:r w:rsidRPr="008F0520">
              <w:rPr>
                <w:rFonts w:eastAsia="Times New Roman" w:cstheme="majorHAnsi"/>
                <w:color w:val="000000"/>
                <w:sz w:val="18"/>
                <w:szCs w:val="18"/>
                <w:lang w:val="ru-RU"/>
              </w:rPr>
              <w:t xml:space="preserve">Создание лесных культур </w:t>
            </w:r>
          </w:p>
        </w:tc>
        <w:tc>
          <w:tcPr>
            <w:tcW w:w="1035"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24655</w:t>
            </w:r>
          </w:p>
        </w:tc>
        <w:tc>
          <w:tcPr>
            <w:tcW w:w="1276"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25,9%</w:t>
            </w:r>
          </w:p>
        </w:tc>
        <w:tc>
          <w:tcPr>
            <w:tcW w:w="1185"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18962</w:t>
            </w:r>
            <w:r w:rsidRPr="00BC5F8D">
              <w:rPr>
                <w:rFonts w:cstheme="majorHAnsi"/>
                <w:color w:val="00B050"/>
                <w:sz w:val="18"/>
                <w:szCs w:val="18"/>
              </w:rPr>
              <w:sym w:font="Wingdings" w:char="F0EA"/>
            </w:r>
          </w:p>
        </w:tc>
        <w:tc>
          <w:tcPr>
            <w:tcW w:w="1260"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25,8%</w:t>
            </w:r>
          </w:p>
        </w:tc>
        <w:tc>
          <w:tcPr>
            <w:tcW w:w="1249"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-5693</w:t>
            </w:r>
          </w:p>
        </w:tc>
        <w:tc>
          <w:tcPr>
            <w:tcW w:w="1267"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76,9%</w:t>
            </w:r>
            <w:r w:rsidRPr="00BC5F8D">
              <w:rPr>
                <w:rFonts w:cstheme="majorHAnsi"/>
                <w:color w:val="00B050"/>
                <w:sz w:val="18"/>
                <w:szCs w:val="18"/>
              </w:rPr>
              <w:sym w:font="Wingdings" w:char="F0EA"/>
            </w:r>
          </w:p>
        </w:tc>
      </w:tr>
      <w:tr w:rsidR="00C1102D" w:rsidRPr="00BC5F8D" w:rsidTr="00C1102D">
        <w:trPr>
          <w:trHeight w:val="242"/>
        </w:trPr>
        <w:tc>
          <w:tcPr>
            <w:tcW w:w="633" w:type="dxa"/>
            <w:shd w:val="clear" w:color="auto" w:fill="auto"/>
            <w:vAlign w:val="center"/>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2.2</w:t>
            </w:r>
          </w:p>
        </w:tc>
        <w:tc>
          <w:tcPr>
            <w:tcW w:w="1984" w:type="dxa"/>
            <w:shd w:val="clear" w:color="auto" w:fill="auto"/>
            <w:vAlign w:val="center"/>
          </w:tcPr>
          <w:p w:rsidR="00797F95" w:rsidRPr="008F0520" w:rsidRDefault="008F0520" w:rsidP="008F0520">
            <w:pPr>
              <w:spacing w:line="252" w:lineRule="auto"/>
              <w:ind w:right="-151"/>
              <w:jc w:val="both"/>
              <w:rPr>
                <w:rFonts w:cstheme="majorHAnsi"/>
                <w:sz w:val="18"/>
                <w:szCs w:val="18"/>
              </w:rPr>
            </w:pPr>
            <w:r w:rsidRPr="008F0520">
              <w:rPr>
                <w:rFonts w:eastAsia="Times New Roman" w:cstheme="majorHAnsi"/>
                <w:color w:val="000000"/>
                <w:sz w:val="18"/>
                <w:szCs w:val="18"/>
                <w:lang w:val="ru-RU"/>
              </w:rPr>
              <w:t xml:space="preserve">Содействие </w:t>
            </w:r>
            <w:r w:rsidR="00C1102D" w:rsidRPr="008F0520">
              <w:rPr>
                <w:rFonts w:eastAsia="Times New Roman" w:cstheme="majorHAnsi"/>
                <w:color w:val="000000"/>
                <w:sz w:val="18"/>
                <w:szCs w:val="18"/>
                <w:lang w:val="ru-RU"/>
              </w:rPr>
              <w:t>естественно</w:t>
            </w:r>
            <w:r w:rsidRPr="008F0520">
              <w:rPr>
                <w:rFonts w:eastAsia="Times New Roman" w:cstheme="majorHAnsi"/>
                <w:color w:val="000000"/>
                <w:sz w:val="18"/>
                <w:szCs w:val="18"/>
                <w:lang w:val="ru-RU"/>
              </w:rPr>
              <w:t xml:space="preserve">му </w:t>
            </w:r>
            <w:r w:rsidRPr="008F0520">
              <w:rPr>
                <w:rFonts w:cs="Arial"/>
                <w:color w:val="000000"/>
                <w:sz w:val="18"/>
                <w:szCs w:val="18"/>
                <w:lang w:val="ru-RU"/>
              </w:rPr>
              <w:t>лесовосстановлению</w:t>
            </w:r>
            <w:r w:rsidR="00C1102D" w:rsidRPr="008F0520">
              <w:rPr>
                <w:rFonts w:eastAsia="Times New Roman" w:cstheme="majorHAnsi"/>
                <w:color w:val="000000"/>
                <w:sz w:val="18"/>
                <w:szCs w:val="18"/>
                <w:lang w:val="ru-RU"/>
              </w:rPr>
              <w:t xml:space="preserve">  </w:t>
            </w:r>
          </w:p>
        </w:tc>
        <w:tc>
          <w:tcPr>
            <w:tcW w:w="1035"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39036</w:t>
            </w:r>
          </w:p>
        </w:tc>
        <w:tc>
          <w:tcPr>
            <w:tcW w:w="1276"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41,0%</w:t>
            </w:r>
          </w:p>
        </w:tc>
        <w:tc>
          <w:tcPr>
            <w:tcW w:w="1185"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46417</w:t>
            </w:r>
            <w:r w:rsidRPr="00BC5F8D">
              <w:rPr>
                <w:rFonts w:cstheme="majorHAnsi"/>
                <w:color w:val="FF0000"/>
                <w:sz w:val="18"/>
                <w:szCs w:val="18"/>
              </w:rPr>
              <w:sym w:font="Wingdings" w:char="F0E9"/>
            </w:r>
          </w:p>
        </w:tc>
        <w:tc>
          <w:tcPr>
            <w:tcW w:w="1260"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63,1%</w:t>
            </w:r>
          </w:p>
        </w:tc>
        <w:tc>
          <w:tcPr>
            <w:tcW w:w="1249"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+7381</w:t>
            </w:r>
          </w:p>
        </w:tc>
        <w:tc>
          <w:tcPr>
            <w:tcW w:w="1267"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118,9%</w:t>
            </w:r>
            <w:r w:rsidRPr="00BC5F8D">
              <w:rPr>
                <w:rFonts w:cstheme="majorHAnsi"/>
                <w:color w:val="FF0000"/>
                <w:sz w:val="18"/>
                <w:szCs w:val="18"/>
              </w:rPr>
              <w:sym w:font="Wingdings" w:char="F0E9"/>
            </w:r>
          </w:p>
        </w:tc>
      </w:tr>
      <w:tr w:rsidR="00C1102D" w:rsidRPr="00BC5F8D" w:rsidTr="00C1102D">
        <w:trPr>
          <w:trHeight w:val="242"/>
        </w:trPr>
        <w:tc>
          <w:tcPr>
            <w:tcW w:w="633" w:type="dxa"/>
            <w:shd w:val="clear" w:color="auto" w:fill="auto"/>
            <w:vAlign w:val="center"/>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2.3</w:t>
            </w:r>
          </w:p>
        </w:tc>
        <w:tc>
          <w:tcPr>
            <w:tcW w:w="1984" w:type="dxa"/>
            <w:shd w:val="clear" w:color="auto" w:fill="auto"/>
            <w:vAlign w:val="center"/>
          </w:tcPr>
          <w:p w:rsidR="00797F95" w:rsidRPr="00BC5F8D" w:rsidRDefault="00C1102D" w:rsidP="008F0520">
            <w:pPr>
              <w:spacing w:line="252" w:lineRule="auto"/>
              <w:ind w:left="90"/>
              <w:jc w:val="both"/>
              <w:rPr>
                <w:rFonts w:cstheme="majorHAnsi"/>
                <w:sz w:val="18"/>
                <w:szCs w:val="18"/>
              </w:rPr>
            </w:pPr>
            <w:r>
              <w:rPr>
                <w:rFonts w:eastAsia="Times New Roman" w:cstheme="majorHAnsi"/>
                <w:color w:val="000000"/>
                <w:sz w:val="18"/>
                <w:szCs w:val="18"/>
                <w:lang w:val="ru-RU"/>
              </w:rPr>
              <w:t>Естественн</w:t>
            </w:r>
            <w:r w:rsidR="008F0520">
              <w:rPr>
                <w:rFonts w:eastAsia="Times New Roman" w:cstheme="majorHAnsi"/>
                <w:color w:val="000000"/>
                <w:sz w:val="18"/>
                <w:szCs w:val="18"/>
                <w:lang w:val="ru-RU"/>
              </w:rPr>
              <w:t xml:space="preserve">ое </w:t>
            </w:r>
            <w:r w:rsidR="008F0520" w:rsidRPr="008F0520">
              <w:rPr>
                <w:rFonts w:cs="Arial"/>
                <w:color w:val="000000"/>
                <w:sz w:val="18"/>
                <w:szCs w:val="18"/>
                <w:lang w:val="ru-RU"/>
              </w:rPr>
              <w:t>лесовосстановлени</w:t>
            </w:r>
            <w:r>
              <w:rPr>
                <w:rFonts w:eastAsia="Times New Roman" w:cstheme="majorHAnsi"/>
                <w:color w:val="000000"/>
                <w:sz w:val="18"/>
                <w:szCs w:val="18"/>
                <w:lang w:val="ru-RU"/>
              </w:rPr>
              <w:t xml:space="preserve">е </w:t>
            </w:r>
          </w:p>
        </w:tc>
        <w:tc>
          <w:tcPr>
            <w:tcW w:w="1035"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31427</w:t>
            </w:r>
          </w:p>
        </w:tc>
        <w:tc>
          <w:tcPr>
            <w:tcW w:w="1276"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33,1%%</w:t>
            </w:r>
          </w:p>
        </w:tc>
        <w:tc>
          <w:tcPr>
            <w:tcW w:w="1185"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8124</w:t>
            </w:r>
            <w:r w:rsidRPr="00BC5F8D">
              <w:rPr>
                <w:rFonts w:cstheme="majorHAnsi"/>
                <w:color w:val="00B050"/>
                <w:sz w:val="18"/>
                <w:szCs w:val="18"/>
              </w:rPr>
              <w:sym w:font="Wingdings" w:char="F0EA"/>
            </w:r>
          </w:p>
        </w:tc>
        <w:tc>
          <w:tcPr>
            <w:tcW w:w="1260"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11,1%</w:t>
            </w:r>
          </w:p>
        </w:tc>
        <w:tc>
          <w:tcPr>
            <w:tcW w:w="1249"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-23303</w:t>
            </w:r>
          </w:p>
        </w:tc>
        <w:tc>
          <w:tcPr>
            <w:tcW w:w="1267" w:type="dxa"/>
            <w:shd w:val="clear" w:color="auto" w:fill="auto"/>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25,9%</w:t>
            </w:r>
            <w:r w:rsidRPr="00BC5F8D">
              <w:rPr>
                <w:rFonts w:cstheme="majorHAnsi"/>
                <w:color w:val="00B050"/>
                <w:sz w:val="18"/>
                <w:szCs w:val="18"/>
              </w:rPr>
              <w:sym w:font="Wingdings" w:char="F0EA"/>
            </w:r>
          </w:p>
        </w:tc>
      </w:tr>
    </w:tbl>
    <w:p w:rsidR="00797F95" w:rsidRPr="00BC5F8D" w:rsidRDefault="00C1102D" w:rsidP="00797F95">
      <w:pPr>
        <w:pStyle w:val="preamble"/>
        <w:spacing w:before="0" w:beforeAutospacing="0" w:after="0" w:afterAutospacing="0" w:line="252" w:lineRule="auto"/>
        <w:ind w:left="90"/>
        <w:jc w:val="both"/>
        <w:rPr>
          <w:rFonts w:ascii="Calibri Light" w:hAnsi="Calibri Light" w:cstheme="majorHAnsi"/>
          <w:sz w:val="20"/>
          <w:szCs w:val="20"/>
          <w:lang w:val="ro-RO"/>
        </w:rPr>
      </w:pPr>
      <w:r w:rsidRPr="00C1102D">
        <w:rPr>
          <w:rFonts w:ascii="Calibri Light" w:hAnsi="Calibri Light"/>
          <w:b/>
          <w:bCs/>
          <w:i/>
          <w:color w:val="000000"/>
          <w:sz w:val="20"/>
          <w:szCs w:val="20"/>
          <w:lang w:val="ro-RO"/>
        </w:rPr>
        <w:t>Источник</w:t>
      </w:r>
      <w:r w:rsidR="00797F95" w:rsidRPr="00BC5F8D">
        <w:rPr>
          <w:rFonts w:ascii="Calibri Light" w:hAnsi="Calibri Light"/>
          <w:b/>
          <w:bCs/>
          <w:i/>
          <w:color w:val="000000"/>
          <w:sz w:val="20"/>
          <w:szCs w:val="20"/>
          <w:lang w:val="ro-RO"/>
        </w:rPr>
        <w:t>:</w:t>
      </w:r>
      <w:r w:rsidR="00797F95" w:rsidRPr="00BC5F8D">
        <w:rPr>
          <w:rFonts w:ascii="Calibri Light" w:hAnsi="Calibri Light"/>
          <w:bCs/>
          <w:i/>
          <w:color w:val="000000"/>
          <w:sz w:val="20"/>
          <w:szCs w:val="20"/>
          <w:lang w:val="ro-RO"/>
        </w:rPr>
        <w:t xml:space="preserve"> </w:t>
      </w:r>
      <w:r w:rsidRPr="00C1102D">
        <w:rPr>
          <w:rFonts w:ascii="Calibri Light" w:hAnsi="Calibri Light"/>
          <w:bCs/>
          <w:color w:val="000000"/>
          <w:sz w:val="20"/>
          <w:szCs w:val="20"/>
          <w:lang w:val="ro-RO"/>
        </w:rPr>
        <w:t xml:space="preserve">Отчет о реализации </w:t>
      </w:r>
      <w:r>
        <w:rPr>
          <w:rFonts w:ascii="Calibri Light" w:hAnsi="Calibri Light"/>
          <w:bCs/>
          <w:color w:val="000000"/>
          <w:sz w:val="20"/>
          <w:szCs w:val="20"/>
          <w:lang w:val="ro-RO"/>
        </w:rPr>
        <w:t>Государственн</w:t>
      </w:r>
      <w:r w:rsidRPr="00C1102D">
        <w:rPr>
          <w:rFonts w:ascii="Calibri Light" w:hAnsi="Calibri Light"/>
          <w:bCs/>
          <w:color w:val="000000"/>
          <w:sz w:val="20"/>
          <w:szCs w:val="20"/>
          <w:lang w:val="ro-RO"/>
        </w:rPr>
        <w:t>ой программы лесовосстановления и облесения земель лесного фонда на 2003-2020 годы</w:t>
      </w:r>
      <w:r w:rsidR="00797F95" w:rsidRPr="00BC5F8D">
        <w:rPr>
          <w:rFonts w:ascii="Calibri Light" w:hAnsi="Calibri Light" w:cstheme="majorHAnsi"/>
          <w:sz w:val="20"/>
          <w:szCs w:val="20"/>
          <w:lang w:val="ro-RO"/>
        </w:rPr>
        <w:t>.</w:t>
      </w:r>
    </w:p>
    <w:p w:rsidR="00C15726" w:rsidRPr="00C15726" w:rsidRDefault="00C15726" w:rsidP="00797F95">
      <w:pPr>
        <w:spacing w:line="252" w:lineRule="auto"/>
        <w:ind w:left="90" w:firstLine="708"/>
        <w:jc w:val="both"/>
        <w:rPr>
          <w:rFonts w:cstheme="majorHAnsi"/>
          <w:sz w:val="24"/>
          <w:szCs w:val="24"/>
          <w:lang w:val="ru-RU"/>
        </w:rPr>
      </w:pPr>
      <w:r>
        <w:rPr>
          <w:rFonts w:cstheme="majorHAnsi"/>
          <w:sz w:val="24"/>
          <w:szCs w:val="24"/>
          <w:lang w:val="ru-RU"/>
        </w:rPr>
        <w:t xml:space="preserve">Данные из таблицы показывают, что соответствующая Программа была покрыта финансовыми ресурсами лишь на уровне </w:t>
      </w:r>
      <w:r w:rsidRPr="00BC5F8D">
        <w:rPr>
          <w:rFonts w:cstheme="majorHAnsi"/>
          <w:sz w:val="24"/>
          <w:szCs w:val="24"/>
        </w:rPr>
        <w:t>50%</w:t>
      </w:r>
      <w:r>
        <w:rPr>
          <w:rFonts w:cstheme="majorHAnsi"/>
          <w:sz w:val="24"/>
          <w:szCs w:val="24"/>
          <w:lang w:val="ru-RU"/>
        </w:rPr>
        <w:t xml:space="preserve"> и даже в этих условиях предприятиям лесного хозяйства удалось покрыть работами по </w:t>
      </w:r>
      <w:r w:rsidRPr="00CC078F">
        <w:rPr>
          <w:rFonts w:cs="Arial"/>
          <w:color w:val="000000"/>
          <w:sz w:val="24"/>
          <w:szCs w:val="24"/>
        </w:rPr>
        <w:t>лесовосстановлени</w:t>
      </w:r>
      <w:r>
        <w:rPr>
          <w:rFonts w:cs="Arial"/>
          <w:color w:val="000000"/>
          <w:sz w:val="24"/>
          <w:szCs w:val="24"/>
          <w:lang w:val="ru-RU"/>
        </w:rPr>
        <w:t xml:space="preserve">ю </w:t>
      </w:r>
      <w:r w:rsidRPr="00BC5F8D">
        <w:rPr>
          <w:rFonts w:cstheme="majorHAnsi"/>
          <w:sz w:val="24"/>
          <w:szCs w:val="24"/>
        </w:rPr>
        <w:t xml:space="preserve">73 503 </w:t>
      </w:r>
      <w:r>
        <w:rPr>
          <w:rFonts w:cstheme="majorHAnsi"/>
          <w:sz w:val="24"/>
          <w:szCs w:val="24"/>
          <w:lang w:val="ru-RU"/>
        </w:rPr>
        <w:t xml:space="preserve">га или </w:t>
      </w:r>
      <w:r w:rsidRPr="00BC5F8D">
        <w:rPr>
          <w:rFonts w:cstheme="majorHAnsi"/>
          <w:sz w:val="24"/>
          <w:szCs w:val="24"/>
        </w:rPr>
        <w:t>77,3 %</w:t>
      </w:r>
      <w:r>
        <w:rPr>
          <w:rFonts w:cstheme="majorHAnsi"/>
          <w:sz w:val="24"/>
          <w:szCs w:val="24"/>
          <w:lang w:val="ru-RU"/>
        </w:rPr>
        <w:t xml:space="preserve"> из общей предусмотренной площади </w:t>
      </w:r>
      <w:r w:rsidRPr="00BC5F8D">
        <w:rPr>
          <w:rFonts w:cstheme="majorHAnsi"/>
          <w:sz w:val="24"/>
          <w:szCs w:val="24"/>
        </w:rPr>
        <w:t>95118</w:t>
      </w:r>
      <w:r>
        <w:rPr>
          <w:rFonts w:cstheme="majorHAnsi"/>
          <w:sz w:val="24"/>
          <w:szCs w:val="24"/>
          <w:lang w:val="ru-RU"/>
        </w:rPr>
        <w:t xml:space="preserve"> га. Графическая эволюция в этой связи представлена на рисунке №5.</w:t>
      </w:r>
    </w:p>
    <w:p w:rsidR="00797F95" w:rsidRPr="00BC5F8D" w:rsidRDefault="00CC078F" w:rsidP="00797F95">
      <w:pPr>
        <w:spacing w:line="252" w:lineRule="auto"/>
        <w:ind w:left="90" w:firstLine="708"/>
        <w:jc w:val="right"/>
        <w:rPr>
          <w:rFonts w:cstheme="majorHAnsi"/>
          <w:sz w:val="24"/>
          <w:szCs w:val="24"/>
        </w:rPr>
      </w:pPr>
      <w:r>
        <w:rPr>
          <w:rFonts w:eastAsia="Times New Roman" w:cstheme="majorHAnsi"/>
          <w:b/>
          <w:color w:val="000000"/>
          <w:sz w:val="24"/>
          <w:szCs w:val="24"/>
          <w:lang w:val="ru-RU"/>
        </w:rPr>
        <w:t>Рисунок №</w:t>
      </w:r>
      <w:r w:rsidR="00797F95" w:rsidRPr="00BC5F8D">
        <w:rPr>
          <w:rFonts w:eastAsia="Times New Roman" w:cstheme="majorHAnsi"/>
          <w:b/>
          <w:color w:val="000000"/>
          <w:sz w:val="24"/>
          <w:szCs w:val="24"/>
        </w:rPr>
        <w:t>5</w:t>
      </w:r>
    </w:p>
    <w:p w:rsidR="002E3E19" w:rsidRPr="002E3E19" w:rsidRDefault="002E3E19" w:rsidP="00797F95">
      <w:pPr>
        <w:spacing w:line="252" w:lineRule="auto"/>
        <w:ind w:left="90"/>
        <w:jc w:val="both"/>
        <w:rPr>
          <w:rFonts w:eastAsia="Times New Roman" w:cstheme="majorHAnsi"/>
          <w:b/>
          <w:color w:val="000000"/>
          <w:sz w:val="20"/>
          <w:szCs w:val="20"/>
          <w:lang w:val="ru-RU"/>
        </w:rPr>
      </w:pPr>
      <w:r w:rsidRPr="002E3E19">
        <w:rPr>
          <w:rFonts w:eastAsia="Times New Roman" w:cstheme="majorHAnsi"/>
          <w:b/>
          <w:color w:val="000000"/>
          <w:sz w:val="20"/>
          <w:szCs w:val="20"/>
          <w:lang w:val="ru-RU"/>
        </w:rPr>
        <w:t>Информация о площадях, занятых работами по лесовосстановлению, исполненных в период 2003-2020 годов, га</w:t>
      </w:r>
    </w:p>
    <w:p w:rsidR="00797F95" w:rsidRPr="00BC5F8D" w:rsidRDefault="00797F95" w:rsidP="00797F95">
      <w:pPr>
        <w:spacing w:line="252" w:lineRule="auto"/>
        <w:ind w:left="90"/>
        <w:jc w:val="both"/>
      </w:pPr>
      <w:r w:rsidRPr="00BC5F8D">
        <w:rPr>
          <w:noProof/>
          <w:shd w:val="clear" w:color="auto" w:fill="FFFF00"/>
          <w:lang w:val="ru-RU" w:eastAsia="ru-RU"/>
        </w:rPr>
        <w:drawing>
          <wp:inline distT="0" distB="0" distL="0" distR="0">
            <wp:extent cx="6187771" cy="2115047"/>
            <wp:effectExtent l="19050" t="0" r="22529" b="0"/>
            <wp:docPr id="86"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797F95" w:rsidRPr="00BC5F8D" w:rsidRDefault="002E3E19" w:rsidP="002E3E19">
      <w:pPr>
        <w:spacing w:line="252" w:lineRule="auto"/>
        <w:ind w:left="90"/>
        <w:jc w:val="both"/>
        <w:rPr>
          <w:rFonts w:cstheme="majorHAnsi"/>
          <w:sz w:val="20"/>
          <w:szCs w:val="20"/>
        </w:rPr>
      </w:pPr>
      <w:r w:rsidRPr="00C1102D">
        <w:rPr>
          <w:b/>
          <w:bCs/>
          <w:i/>
          <w:color w:val="000000"/>
          <w:sz w:val="20"/>
          <w:szCs w:val="20"/>
        </w:rPr>
        <w:t>Источник</w:t>
      </w:r>
      <w:r w:rsidRPr="00BC5F8D">
        <w:rPr>
          <w:b/>
          <w:bCs/>
          <w:i/>
          <w:color w:val="000000"/>
          <w:sz w:val="20"/>
          <w:szCs w:val="20"/>
        </w:rPr>
        <w:t>:</w:t>
      </w:r>
      <w:r w:rsidR="00797F95" w:rsidRPr="00BC5F8D">
        <w:rPr>
          <w:rFonts w:cstheme="majorHAnsi"/>
          <w:i/>
          <w:sz w:val="20"/>
          <w:szCs w:val="20"/>
        </w:rPr>
        <w:t xml:space="preserve"> </w:t>
      </w:r>
      <w:r w:rsidRPr="002E3E19">
        <w:rPr>
          <w:rFonts w:cstheme="majorHAnsi"/>
          <w:sz w:val="20"/>
          <w:szCs w:val="20"/>
        </w:rPr>
        <w:t xml:space="preserve">Информация представлена Агентством </w:t>
      </w:r>
      <w:r w:rsidR="00797F95" w:rsidRPr="00BC5F8D">
        <w:rPr>
          <w:rFonts w:cstheme="majorHAnsi"/>
          <w:sz w:val="20"/>
          <w:szCs w:val="20"/>
        </w:rPr>
        <w:t>„Moldsilva”</w:t>
      </w:r>
      <w:r w:rsidRPr="002E3E19">
        <w:rPr>
          <w:rFonts w:cstheme="majorHAnsi"/>
          <w:sz w:val="20"/>
          <w:szCs w:val="20"/>
        </w:rPr>
        <w:t>и подведомственными учреждениями</w:t>
      </w:r>
      <w:r w:rsidR="00797F95" w:rsidRPr="00BC5F8D">
        <w:rPr>
          <w:rFonts w:cstheme="majorHAnsi"/>
          <w:sz w:val="20"/>
          <w:szCs w:val="20"/>
        </w:rPr>
        <w:t xml:space="preserve"> (</w:t>
      </w:r>
      <w:r>
        <w:rPr>
          <w:rFonts w:cstheme="majorHAnsi"/>
          <w:sz w:val="20"/>
          <w:szCs w:val="20"/>
          <w:lang w:val="ru-RU"/>
        </w:rPr>
        <w:t xml:space="preserve">Форма </w:t>
      </w:r>
      <w:r w:rsidR="00797F95" w:rsidRPr="00BC5F8D">
        <w:rPr>
          <w:rFonts w:cstheme="majorHAnsi"/>
          <w:sz w:val="20"/>
          <w:szCs w:val="20"/>
        </w:rPr>
        <w:t xml:space="preserve">2, </w:t>
      </w:r>
      <w:r>
        <w:rPr>
          <w:rFonts w:cstheme="majorHAnsi"/>
          <w:sz w:val="20"/>
          <w:szCs w:val="20"/>
          <w:lang w:val="ru-RU"/>
        </w:rPr>
        <w:t>лесное хозяйство</w:t>
      </w:r>
      <w:r w:rsidR="00797F95" w:rsidRPr="00BC5F8D">
        <w:rPr>
          <w:rFonts w:cstheme="majorHAnsi"/>
          <w:sz w:val="20"/>
          <w:szCs w:val="20"/>
        </w:rPr>
        <w:t>, 2017-2020</w:t>
      </w:r>
      <w:r>
        <w:rPr>
          <w:rFonts w:cstheme="majorHAnsi"/>
          <w:sz w:val="20"/>
          <w:szCs w:val="20"/>
          <w:lang w:val="ru-RU"/>
        </w:rPr>
        <w:t xml:space="preserve"> годы</w:t>
      </w:r>
      <w:r w:rsidR="00797F95" w:rsidRPr="00BC5F8D">
        <w:rPr>
          <w:rFonts w:cstheme="majorHAnsi"/>
          <w:sz w:val="20"/>
          <w:szCs w:val="20"/>
        </w:rPr>
        <w:t>).</w:t>
      </w:r>
    </w:p>
    <w:p w:rsidR="00423EBE" w:rsidRPr="00734045" w:rsidRDefault="00423EBE" w:rsidP="00797F95">
      <w:pPr>
        <w:spacing w:line="252" w:lineRule="auto"/>
        <w:ind w:left="90" w:firstLine="567"/>
        <w:jc w:val="both"/>
        <w:rPr>
          <w:rFonts w:cstheme="majorHAnsi"/>
          <w:sz w:val="24"/>
          <w:szCs w:val="24"/>
          <w:lang w:val="ru-RU"/>
        </w:rPr>
      </w:pPr>
      <w:r>
        <w:rPr>
          <w:rFonts w:cstheme="majorHAnsi"/>
          <w:sz w:val="24"/>
          <w:szCs w:val="24"/>
          <w:lang w:val="ru-RU"/>
        </w:rPr>
        <w:t>В</w:t>
      </w:r>
      <w:r w:rsidRPr="00423EBE">
        <w:rPr>
          <w:rFonts w:cstheme="majorHAnsi"/>
          <w:sz w:val="24"/>
          <w:szCs w:val="24"/>
          <w:lang w:val="ru-RU"/>
        </w:rPr>
        <w:t xml:space="preserve"> </w:t>
      </w:r>
      <w:r w:rsidRPr="00BC5F8D">
        <w:rPr>
          <w:rFonts w:cstheme="majorHAnsi"/>
          <w:sz w:val="24"/>
          <w:szCs w:val="24"/>
        </w:rPr>
        <w:t>2003-2020</w:t>
      </w:r>
      <w:r>
        <w:rPr>
          <w:rFonts w:cstheme="majorHAnsi"/>
          <w:sz w:val="24"/>
          <w:szCs w:val="24"/>
          <w:lang w:val="ru-RU"/>
        </w:rPr>
        <w:t xml:space="preserve"> годах площади, покрытые работами по </w:t>
      </w:r>
      <w:r w:rsidRPr="00A76122">
        <w:rPr>
          <w:rFonts w:cs="Arial"/>
          <w:color w:val="000000"/>
          <w:sz w:val="24"/>
          <w:szCs w:val="24"/>
          <w:lang w:val="ru-RU"/>
        </w:rPr>
        <w:t>лесовосстановлени</w:t>
      </w:r>
      <w:r>
        <w:rPr>
          <w:rFonts w:cs="Arial"/>
          <w:color w:val="000000"/>
          <w:sz w:val="24"/>
          <w:szCs w:val="24"/>
          <w:lang w:val="ru-RU"/>
        </w:rPr>
        <w:t xml:space="preserve">ю, имели неравномерную тенденцию. Вместе с тем, 4 </w:t>
      </w:r>
      <w:r w:rsidRPr="00BE5774">
        <w:rPr>
          <w:rFonts w:cstheme="majorHAnsi"/>
          <w:sz w:val="24"/>
          <w:szCs w:val="24"/>
          <w:lang w:val="ru-RU"/>
        </w:rPr>
        <w:t>предприятия лесного хозяйства</w:t>
      </w:r>
      <w:r>
        <w:rPr>
          <w:rFonts w:cstheme="majorHAnsi"/>
          <w:sz w:val="24"/>
          <w:szCs w:val="24"/>
          <w:lang w:val="ru-RU"/>
        </w:rPr>
        <w:t xml:space="preserve"> реализовали работы по </w:t>
      </w:r>
      <w:r w:rsidRPr="00A76122">
        <w:rPr>
          <w:rFonts w:cs="Arial"/>
          <w:color w:val="000000"/>
          <w:sz w:val="24"/>
          <w:szCs w:val="24"/>
          <w:lang w:val="ru-RU"/>
        </w:rPr>
        <w:t>лесовосстановлени</w:t>
      </w:r>
      <w:r w:rsidR="002F167A">
        <w:rPr>
          <w:rFonts w:cs="Arial"/>
          <w:color w:val="000000"/>
          <w:sz w:val="24"/>
          <w:szCs w:val="24"/>
          <w:lang w:val="ru-RU"/>
        </w:rPr>
        <w:t>ю</w:t>
      </w:r>
      <w:r>
        <w:rPr>
          <w:rFonts w:cs="Arial"/>
          <w:color w:val="000000"/>
          <w:sz w:val="24"/>
          <w:szCs w:val="24"/>
          <w:lang w:val="ru-RU"/>
        </w:rPr>
        <w:t xml:space="preserve"> на </w:t>
      </w:r>
      <w:r w:rsidRPr="00BC5F8D">
        <w:rPr>
          <w:rFonts w:eastAsia="Times New Roman" w:cstheme="majorHAnsi"/>
          <w:color w:val="000000"/>
          <w:sz w:val="24"/>
          <w:szCs w:val="24"/>
        </w:rPr>
        <w:t>8894</w:t>
      </w:r>
      <w:r>
        <w:rPr>
          <w:rFonts w:eastAsia="Times New Roman" w:cstheme="majorHAnsi"/>
          <w:color w:val="000000"/>
          <w:sz w:val="24"/>
          <w:szCs w:val="24"/>
          <w:lang w:val="ru-RU"/>
        </w:rPr>
        <w:t xml:space="preserve"> га, хотя они не были предусмотрены в Программе</w:t>
      </w:r>
      <w:r w:rsidRPr="00BC5F8D">
        <w:rPr>
          <w:rStyle w:val="af4"/>
          <w:rFonts w:cstheme="majorHAnsi"/>
          <w:color w:val="000000"/>
          <w:sz w:val="24"/>
          <w:szCs w:val="24"/>
        </w:rPr>
        <w:footnoteReference w:id="98"/>
      </w:r>
      <w:r w:rsidRPr="00BC5F8D">
        <w:rPr>
          <w:rFonts w:eastAsia="Times New Roman" w:cstheme="majorHAnsi"/>
          <w:color w:val="000000"/>
          <w:sz w:val="24"/>
          <w:szCs w:val="24"/>
        </w:rPr>
        <w:t>,</w:t>
      </w:r>
      <w:r>
        <w:rPr>
          <w:rFonts w:eastAsia="Times New Roman" w:cstheme="majorHAnsi"/>
          <w:color w:val="000000"/>
          <w:sz w:val="24"/>
          <w:szCs w:val="24"/>
          <w:lang w:val="ru-RU"/>
        </w:rPr>
        <w:t xml:space="preserve"> 7 других </w:t>
      </w:r>
      <w:r w:rsidRPr="00BE5774">
        <w:rPr>
          <w:rFonts w:cstheme="majorHAnsi"/>
          <w:sz w:val="24"/>
          <w:szCs w:val="24"/>
          <w:lang w:val="ru-RU"/>
        </w:rPr>
        <w:t>предприяти</w:t>
      </w:r>
      <w:r>
        <w:rPr>
          <w:rFonts w:cstheme="majorHAnsi"/>
          <w:sz w:val="24"/>
          <w:szCs w:val="24"/>
          <w:lang w:val="ru-RU"/>
        </w:rPr>
        <w:t>й</w:t>
      </w:r>
      <w:r w:rsidRPr="00BE5774">
        <w:rPr>
          <w:rFonts w:cstheme="majorHAnsi"/>
          <w:sz w:val="24"/>
          <w:szCs w:val="24"/>
          <w:lang w:val="ru-RU"/>
        </w:rPr>
        <w:t xml:space="preserve"> лесного хозяйства</w:t>
      </w:r>
      <w:r>
        <w:rPr>
          <w:rFonts w:cstheme="majorHAnsi"/>
          <w:sz w:val="24"/>
          <w:szCs w:val="24"/>
          <w:lang w:val="ru-RU"/>
        </w:rPr>
        <w:t xml:space="preserve"> перевыполнили площадь, занятую работами по </w:t>
      </w:r>
      <w:r w:rsidR="00734045" w:rsidRPr="00A76122">
        <w:rPr>
          <w:rFonts w:cs="Arial"/>
          <w:color w:val="000000"/>
          <w:sz w:val="24"/>
          <w:szCs w:val="24"/>
          <w:lang w:val="ru-RU"/>
        </w:rPr>
        <w:t>лесовосстановлени</w:t>
      </w:r>
      <w:r w:rsidR="002F167A">
        <w:rPr>
          <w:rFonts w:cs="Arial"/>
          <w:color w:val="000000"/>
          <w:sz w:val="24"/>
          <w:szCs w:val="24"/>
          <w:lang w:val="ru-RU"/>
        </w:rPr>
        <w:t>ю</w:t>
      </w:r>
      <w:r w:rsidR="00734045">
        <w:rPr>
          <w:rFonts w:cs="Arial"/>
          <w:color w:val="000000"/>
          <w:sz w:val="24"/>
          <w:szCs w:val="24"/>
          <w:lang w:val="ru-RU"/>
        </w:rPr>
        <w:t xml:space="preserve">, на </w:t>
      </w:r>
      <w:r w:rsidR="00734045" w:rsidRPr="00BC5F8D">
        <w:rPr>
          <w:rFonts w:eastAsia="Times New Roman" w:cstheme="majorHAnsi"/>
          <w:color w:val="000000"/>
          <w:sz w:val="24"/>
          <w:szCs w:val="24"/>
        </w:rPr>
        <w:t xml:space="preserve">3751 </w:t>
      </w:r>
      <w:r w:rsidR="00734045">
        <w:rPr>
          <w:rFonts w:eastAsia="Times New Roman" w:cstheme="majorHAnsi"/>
          <w:color w:val="000000"/>
          <w:sz w:val="24"/>
          <w:szCs w:val="24"/>
          <w:lang w:val="ru-RU"/>
        </w:rPr>
        <w:t>га</w:t>
      </w:r>
      <w:r w:rsidR="00734045" w:rsidRPr="00BC5F8D">
        <w:rPr>
          <w:rStyle w:val="af4"/>
          <w:rFonts w:cstheme="majorHAnsi"/>
          <w:color w:val="000000"/>
          <w:sz w:val="24"/>
          <w:szCs w:val="24"/>
        </w:rPr>
        <w:footnoteReference w:id="99"/>
      </w:r>
      <w:r w:rsidR="00734045" w:rsidRPr="00BC5F8D">
        <w:rPr>
          <w:rFonts w:eastAsia="Times New Roman" w:cstheme="majorHAnsi"/>
          <w:color w:val="000000"/>
          <w:sz w:val="24"/>
          <w:szCs w:val="24"/>
        </w:rPr>
        <w:t>,</w:t>
      </w:r>
      <w:r w:rsidR="00734045">
        <w:rPr>
          <w:rFonts w:eastAsia="Times New Roman" w:cstheme="majorHAnsi"/>
          <w:color w:val="000000"/>
          <w:sz w:val="24"/>
          <w:szCs w:val="24"/>
          <w:lang w:val="ru-RU"/>
        </w:rPr>
        <w:t xml:space="preserve"> а остальные </w:t>
      </w:r>
      <w:r w:rsidR="00734045" w:rsidRPr="00BC5F8D">
        <w:rPr>
          <w:rFonts w:eastAsia="Times New Roman" w:cstheme="majorHAnsi"/>
          <w:color w:val="000000"/>
          <w:sz w:val="24"/>
          <w:szCs w:val="24"/>
        </w:rPr>
        <w:t>13</w:t>
      </w:r>
      <w:r w:rsidR="00734045">
        <w:rPr>
          <w:rFonts w:eastAsia="Times New Roman" w:cstheme="majorHAnsi"/>
          <w:color w:val="000000"/>
          <w:sz w:val="24"/>
          <w:szCs w:val="24"/>
          <w:lang w:val="ru-RU"/>
        </w:rPr>
        <w:t xml:space="preserve"> </w:t>
      </w:r>
      <w:r w:rsidR="00734045" w:rsidRPr="00BE5774">
        <w:rPr>
          <w:rFonts w:cstheme="majorHAnsi"/>
          <w:sz w:val="24"/>
          <w:szCs w:val="24"/>
          <w:lang w:val="ru-RU"/>
        </w:rPr>
        <w:t>предприяти</w:t>
      </w:r>
      <w:r w:rsidR="00734045">
        <w:rPr>
          <w:rFonts w:cstheme="majorHAnsi"/>
          <w:sz w:val="24"/>
          <w:szCs w:val="24"/>
          <w:lang w:val="ru-RU"/>
        </w:rPr>
        <w:t>й</w:t>
      </w:r>
      <w:r w:rsidR="00734045" w:rsidRPr="00BE5774">
        <w:rPr>
          <w:rFonts w:cstheme="majorHAnsi"/>
          <w:sz w:val="24"/>
          <w:szCs w:val="24"/>
          <w:lang w:val="ru-RU"/>
        </w:rPr>
        <w:t xml:space="preserve"> лесного хозяйства</w:t>
      </w:r>
      <w:r w:rsidR="00734045">
        <w:rPr>
          <w:rFonts w:cstheme="majorHAnsi"/>
          <w:sz w:val="24"/>
          <w:szCs w:val="24"/>
          <w:lang w:val="ru-RU"/>
        </w:rPr>
        <w:t xml:space="preserve"> выполнили оцененные показатели из Программы ниже прогнозируемого уровня.</w:t>
      </w:r>
    </w:p>
    <w:p w:rsidR="00FB4ABD" w:rsidRPr="00FB4ABD" w:rsidRDefault="00FB4ABD" w:rsidP="00797F95">
      <w:pPr>
        <w:spacing w:line="252" w:lineRule="auto"/>
        <w:ind w:left="90" w:firstLine="567"/>
        <w:jc w:val="both"/>
        <w:rPr>
          <w:rFonts w:cstheme="majorHAnsi"/>
          <w:sz w:val="24"/>
          <w:szCs w:val="24"/>
          <w:lang w:val="ru-RU"/>
        </w:rPr>
      </w:pPr>
      <w:r>
        <w:rPr>
          <w:rFonts w:cstheme="majorHAnsi"/>
          <w:sz w:val="24"/>
          <w:szCs w:val="24"/>
          <w:lang w:val="ru-RU"/>
        </w:rPr>
        <w:t xml:space="preserve">Согласно объяснениям ответственных лиц Агентства </w:t>
      </w:r>
      <w:r w:rsidRPr="00BC5F8D">
        <w:rPr>
          <w:rFonts w:cstheme="majorHAnsi"/>
          <w:sz w:val="24"/>
          <w:szCs w:val="24"/>
        </w:rPr>
        <w:t>„Moldsilva”,</w:t>
      </w:r>
      <w:r>
        <w:rPr>
          <w:rFonts w:cstheme="majorHAnsi"/>
          <w:sz w:val="24"/>
          <w:szCs w:val="24"/>
          <w:lang w:val="ru-RU"/>
        </w:rPr>
        <w:t xml:space="preserve"> невыполнение объема работ по созданию лесных культур на </w:t>
      </w:r>
      <w:r w:rsidRPr="00BC5F8D">
        <w:rPr>
          <w:rFonts w:cstheme="majorHAnsi"/>
          <w:i/>
          <w:sz w:val="24"/>
          <w:szCs w:val="24"/>
        </w:rPr>
        <w:t>5693</w:t>
      </w:r>
      <w:r>
        <w:rPr>
          <w:rFonts w:cstheme="majorHAnsi"/>
          <w:i/>
          <w:sz w:val="24"/>
          <w:szCs w:val="24"/>
          <w:lang w:val="ru-RU"/>
        </w:rPr>
        <w:t xml:space="preserve"> га </w:t>
      </w:r>
      <w:r w:rsidRPr="00FB4ABD">
        <w:rPr>
          <w:rFonts w:cstheme="majorHAnsi"/>
          <w:sz w:val="24"/>
          <w:szCs w:val="24"/>
          <w:lang w:val="ru-RU"/>
        </w:rPr>
        <w:t>или на</w:t>
      </w:r>
      <w:r>
        <w:rPr>
          <w:rFonts w:cstheme="majorHAnsi"/>
          <w:i/>
          <w:sz w:val="24"/>
          <w:szCs w:val="24"/>
          <w:lang w:val="ru-RU"/>
        </w:rPr>
        <w:t xml:space="preserve"> </w:t>
      </w:r>
      <w:r w:rsidRPr="00BC5F8D">
        <w:rPr>
          <w:rFonts w:cstheme="majorHAnsi"/>
          <w:i/>
          <w:sz w:val="24"/>
          <w:szCs w:val="24"/>
        </w:rPr>
        <w:t>23,1</w:t>
      </w:r>
      <w:r>
        <w:rPr>
          <w:rFonts w:cstheme="majorHAnsi"/>
          <w:sz w:val="24"/>
          <w:szCs w:val="24"/>
        </w:rPr>
        <w:t xml:space="preserve"> %</w:t>
      </w:r>
      <w:r>
        <w:rPr>
          <w:rFonts w:cstheme="majorHAnsi"/>
          <w:sz w:val="24"/>
          <w:szCs w:val="24"/>
          <w:lang w:val="ru-RU"/>
        </w:rPr>
        <w:t xml:space="preserve"> объясняется облесением площади </w:t>
      </w:r>
      <w:r w:rsidRPr="00BC5F8D">
        <w:rPr>
          <w:rFonts w:cstheme="majorHAnsi"/>
          <w:bCs/>
          <w:sz w:val="24"/>
          <w:szCs w:val="24"/>
        </w:rPr>
        <w:t>5228</w:t>
      </w:r>
      <w:r>
        <w:rPr>
          <w:rFonts w:cstheme="majorHAnsi"/>
          <w:bCs/>
          <w:sz w:val="24"/>
          <w:szCs w:val="24"/>
          <w:lang w:val="ru-RU"/>
        </w:rPr>
        <w:t xml:space="preserve"> га в рамках </w:t>
      </w:r>
      <w:r w:rsidRPr="00FB4ABD">
        <w:rPr>
          <w:rFonts w:cstheme="majorHAnsi"/>
          <w:bCs/>
          <w:sz w:val="24"/>
          <w:szCs w:val="24"/>
          <w:lang w:val="ru-RU"/>
        </w:rPr>
        <w:t>Программ</w:t>
      </w:r>
      <w:r>
        <w:rPr>
          <w:rFonts w:cstheme="majorHAnsi"/>
          <w:bCs/>
          <w:sz w:val="24"/>
          <w:szCs w:val="24"/>
          <w:lang w:val="ru-RU"/>
        </w:rPr>
        <w:t>ы</w:t>
      </w:r>
      <w:r w:rsidRPr="00FB4ABD">
        <w:rPr>
          <w:rFonts w:cstheme="majorHAnsi"/>
          <w:bCs/>
          <w:sz w:val="24"/>
          <w:szCs w:val="24"/>
          <w:lang w:val="ru-RU"/>
        </w:rPr>
        <w:t xml:space="preserve"> освоения новых земель и повышения плодородия почв на период 2003-2010 годов</w:t>
      </w:r>
      <w:r w:rsidRPr="00BC5F8D">
        <w:rPr>
          <w:rStyle w:val="af4"/>
          <w:rFonts w:cstheme="majorHAnsi"/>
          <w:bCs/>
          <w:sz w:val="24"/>
          <w:szCs w:val="24"/>
          <w:shd w:val="clear" w:color="auto" w:fill="FFFFFF"/>
        </w:rPr>
        <w:footnoteReference w:id="100"/>
      </w:r>
      <w:r w:rsidRPr="00BC5F8D">
        <w:rPr>
          <w:rFonts w:cstheme="majorHAnsi"/>
          <w:sz w:val="24"/>
          <w:szCs w:val="24"/>
        </w:rPr>
        <w:t>,</w:t>
      </w:r>
      <w:r>
        <w:rPr>
          <w:rFonts w:cstheme="majorHAnsi"/>
          <w:sz w:val="24"/>
          <w:szCs w:val="24"/>
          <w:lang w:val="ru-RU"/>
        </w:rPr>
        <w:t xml:space="preserve"> а также путем изменения метода регенерации для </w:t>
      </w:r>
      <w:r w:rsidRPr="00BC5F8D">
        <w:rPr>
          <w:rFonts w:cstheme="majorHAnsi"/>
          <w:i/>
          <w:sz w:val="24"/>
          <w:szCs w:val="24"/>
        </w:rPr>
        <w:t>465</w:t>
      </w:r>
      <w:r>
        <w:rPr>
          <w:rFonts w:cstheme="majorHAnsi"/>
          <w:i/>
          <w:sz w:val="24"/>
          <w:szCs w:val="24"/>
          <w:lang w:val="ru-RU"/>
        </w:rPr>
        <w:t xml:space="preserve"> га </w:t>
      </w:r>
      <w:r>
        <w:rPr>
          <w:rFonts w:cstheme="majorHAnsi"/>
          <w:sz w:val="24"/>
          <w:szCs w:val="24"/>
          <w:lang w:val="ru-RU"/>
        </w:rPr>
        <w:t>лесных культур в с</w:t>
      </w:r>
      <w:r w:rsidRPr="00FB4ABD">
        <w:rPr>
          <w:rFonts w:cstheme="majorHAnsi"/>
          <w:sz w:val="24"/>
          <w:szCs w:val="24"/>
          <w:lang w:val="ru-RU"/>
        </w:rPr>
        <w:t>одействи</w:t>
      </w:r>
      <w:r>
        <w:rPr>
          <w:rFonts w:cstheme="majorHAnsi"/>
          <w:sz w:val="24"/>
          <w:szCs w:val="24"/>
          <w:lang w:val="ru-RU"/>
        </w:rPr>
        <w:t>и</w:t>
      </w:r>
      <w:r w:rsidRPr="00FB4ABD">
        <w:rPr>
          <w:rFonts w:cstheme="majorHAnsi"/>
          <w:sz w:val="24"/>
          <w:szCs w:val="24"/>
          <w:lang w:val="ru-RU"/>
        </w:rPr>
        <w:t xml:space="preserve"> естественному лесовосстановлению</w:t>
      </w:r>
      <w:r>
        <w:rPr>
          <w:rFonts w:cstheme="majorHAnsi"/>
          <w:sz w:val="24"/>
          <w:szCs w:val="24"/>
          <w:lang w:val="ru-RU"/>
        </w:rPr>
        <w:t>.</w:t>
      </w:r>
    </w:p>
    <w:p w:rsidR="00797F95" w:rsidRPr="00B57D0D" w:rsidRDefault="00FB4ABD" w:rsidP="00797F95">
      <w:pPr>
        <w:spacing w:line="252" w:lineRule="auto"/>
        <w:ind w:left="90" w:firstLine="567"/>
        <w:jc w:val="both"/>
        <w:rPr>
          <w:rFonts w:cstheme="majorHAnsi"/>
          <w:sz w:val="24"/>
          <w:szCs w:val="24"/>
          <w:lang w:val="ru-RU"/>
        </w:rPr>
      </w:pPr>
      <w:r>
        <w:rPr>
          <w:rFonts w:cstheme="majorHAnsi"/>
          <w:sz w:val="24"/>
          <w:szCs w:val="24"/>
          <w:lang w:val="ru-RU"/>
        </w:rPr>
        <w:t>Вместе с тем, объем работ по с</w:t>
      </w:r>
      <w:r w:rsidRPr="00FB4ABD">
        <w:rPr>
          <w:rFonts w:cstheme="majorHAnsi"/>
          <w:sz w:val="24"/>
          <w:szCs w:val="24"/>
          <w:lang w:val="ru-RU"/>
        </w:rPr>
        <w:t>одействи</w:t>
      </w:r>
      <w:r>
        <w:rPr>
          <w:rFonts w:cstheme="majorHAnsi"/>
          <w:sz w:val="24"/>
          <w:szCs w:val="24"/>
          <w:lang w:val="ru-RU"/>
        </w:rPr>
        <w:t>ю</w:t>
      </w:r>
      <w:r w:rsidRPr="00FB4ABD">
        <w:rPr>
          <w:rFonts w:cstheme="majorHAnsi"/>
          <w:sz w:val="24"/>
          <w:szCs w:val="24"/>
          <w:lang w:val="ru-RU"/>
        </w:rPr>
        <w:t xml:space="preserve"> естественному лесовосстановлению </w:t>
      </w:r>
      <w:r w:rsidR="00B57D0D">
        <w:rPr>
          <w:rFonts w:cstheme="majorHAnsi"/>
          <w:sz w:val="24"/>
          <w:szCs w:val="24"/>
          <w:lang w:val="ru-RU"/>
        </w:rPr>
        <w:t xml:space="preserve">превысил объем на </w:t>
      </w:r>
      <w:r w:rsidR="00B57D0D" w:rsidRPr="00BC5F8D">
        <w:rPr>
          <w:rFonts w:cstheme="majorHAnsi"/>
          <w:i/>
          <w:color w:val="333333"/>
          <w:sz w:val="24"/>
          <w:szCs w:val="24"/>
        </w:rPr>
        <w:t xml:space="preserve">7381 </w:t>
      </w:r>
      <w:r w:rsidR="00B57D0D">
        <w:rPr>
          <w:rFonts w:cstheme="majorHAnsi"/>
          <w:i/>
          <w:color w:val="333333"/>
          <w:sz w:val="24"/>
          <w:szCs w:val="24"/>
          <w:lang w:val="ru-RU"/>
        </w:rPr>
        <w:t xml:space="preserve">га </w:t>
      </w:r>
      <w:r w:rsidR="00B57D0D">
        <w:rPr>
          <w:rFonts w:cstheme="majorHAnsi"/>
          <w:sz w:val="24"/>
          <w:szCs w:val="24"/>
          <w:lang w:val="ru-RU"/>
        </w:rPr>
        <w:t xml:space="preserve">или на </w:t>
      </w:r>
      <w:r w:rsidR="00B57D0D" w:rsidRPr="00BC5F8D">
        <w:rPr>
          <w:rFonts w:cstheme="majorHAnsi"/>
          <w:i/>
          <w:sz w:val="24"/>
          <w:szCs w:val="24"/>
        </w:rPr>
        <w:t>18,9 %</w:t>
      </w:r>
      <w:r w:rsidR="00B57D0D" w:rsidRPr="00BC5F8D">
        <w:rPr>
          <w:rFonts w:cstheme="majorHAnsi"/>
          <w:sz w:val="24"/>
          <w:szCs w:val="24"/>
        </w:rPr>
        <w:t>,</w:t>
      </w:r>
      <w:r w:rsidR="00B57D0D">
        <w:rPr>
          <w:rFonts w:cstheme="majorHAnsi"/>
          <w:sz w:val="24"/>
          <w:szCs w:val="24"/>
          <w:lang w:val="ru-RU"/>
        </w:rPr>
        <w:t xml:space="preserve"> что объясняется тем, что </w:t>
      </w:r>
      <w:r w:rsidR="00B57D0D" w:rsidRPr="00BC5F8D">
        <w:rPr>
          <w:rFonts w:cstheme="majorHAnsi"/>
          <w:sz w:val="24"/>
          <w:szCs w:val="24"/>
        </w:rPr>
        <w:t>6916</w:t>
      </w:r>
      <w:r w:rsidR="00B57D0D">
        <w:rPr>
          <w:rFonts w:cstheme="majorHAnsi"/>
          <w:sz w:val="24"/>
          <w:szCs w:val="24"/>
          <w:lang w:val="ru-RU"/>
        </w:rPr>
        <w:t xml:space="preserve"> га, запланированных под </w:t>
      </w:r>
      <w:r w:rsidR="00B57D0D" w:rsidRPr="00B57D0D">
        <w:rPr>
          <w:rFonts w:cstheme="majorHAnsi"/>
          <w:sz w:val="24"/>
          <w:szCs w:val="24"/>
          <w:lang w:val="ru-RU"/>
        </w:rPr>
        <w:t>естественно</w:t>
      </w:r>
      <w:r w:rsidR="00B57D0D">
        <w:rPr>
          <w:rFonts w:cstheme="majorHAnsi"/>
          <w:sz w:val="24"/>
          <w:szCs w:val="24"/>
          <w:lang w:val="ru-RU"/>
        </w:rPr>
        <w:t>е</w:t>
      </w:r>
      <w:r w:rsidR="00B57D0D" w:rsidRPr="00B57D0D">
        <w:rPr>
          <w:rFonts w:cstheme="majorHAnsi"/>
          <w:sz w:val="24"/>
          <w:szCs w:val="24"/>
          <w:lang w:val="ru-RU"/>
        </w:rPr>
        <w:t xml:space="preserve"> лесовосстановлени</w:t>
      </w:r>
      <w:r w:rsidR="00B57D0D">
        <w:rPr>
          <w:rFonts w:cstheme="majorHAnsi"/>
          <w:sz w:val="24"/>
          <w:szCs w:val="24"/>
          <w:lang w:val="ru-RU"/>
        </w:rPr>
        <w:t xml:space="preserve">е и, соответственно, </w:t>
      </w:r>
      <w:r w:rsidR="00B57D0D" w:rsidRPr="00BC5F8D">
        <w:rPr>
          <w:rFonts w:cstheme="majorHAnsi"/>
          <w:sz w:val="24"/>
          <w:szCs w:val="24"/>
        </w:rPr>
        <w:t>465</w:t>
      </w:r>
      <w:r w:rsidR="00B57D0D">
        <w:rPr>
          <w:rFonts w:cstheme="majorHAnsi"/>
          <w:sz w:val="24"/>
          <w:szCs w:val="24"/>
          <w:lang w:val="ru-RU"/>
        </w:rPr>
        <w:t xml:space="preserve"> га – под лесные культуры были заменены работами по </w:t>
      </w:r>
      <w:r w:rsidR="00B57D0D" w:rsidRPr="00B57D0D">
        <w:rPr>
          <w:rFonts w:cstheme="majorHAnsi"/>
          <w:i/>
          <w:sz w:val="24"/>
          <w:szCs w:val="24"/>
          <w:lang w:val="ru-RU"/>
        </w:rPr>
        <w:t>содействию естественному лесовосстановлению</w:t>
      </w:r>
      <w:r w:rsidR="00B57D0D">
        <w:rPr>
          <w:rFonts w:cstheme="majorHAnsi"/>
          <w:sz w:val="24"/>
          <w:szCs w:val="24"/>
          <w:lang w:val="ru-RU"/>
        </w:rPr>
        <w:t>.</w:t>
      </w:r>
      <w:r w:rsidR="00B57D0D" w:rsidRPr="00B57D0D">
        <w:rPr>
          <w:rFonts w:cstheme="majorHAnsi"/>
          <w:sz w:val="24"/>
          <w:szCs w:val="24"/>
          <w:lang w:val="ru-RU"/>
        </w:rPr>
        <w:t xml:space="preserve">  </w:t>
      </w:r>
    </w:p>
    <w:p w:rsidR="00B57D0D" w:rsidRPr="009C6E61" w:rsidRDefault="00B57D0D" w:rsidP="00797F95">
      <w:pPr>
        <w:ind w:firstLine="567"/>
        <w:jc w:val="both"/>
        <w:rPr>
          <w:rFonts w:cstheme="majorHAnsi"/>
          <w:sz w:val="24"/>
          <w:szCs w:val="24"/>
          <w:lang w:val="ru-RU"/>
        </w:rPr>
      </w:pPr>
      <w:r w:rsidRPr="009C6E61">
        <w:rPr>
          <w:rFonts w:cstheme="majorHAnsi"/>
          <w:sz w:val="24"/>
          <w:szCs w:val="24"/>
          <w:lang w:val="ru-RU"/>
        </w:rPr>
        <w:t xml:space="preserve">Относительно естественного лесовосстановления, </w:t>
      </w:r>
      <w:r w:rsidR="009C6E61" w:rsidRPr="009C6E61">
        <w:rPr>
          <w:rFonts w:cstheme="majorHAnsi"/>
          <w:sz w:val="24"/>
          <w:szCs w:val="24"/>
          <w:lang w:val="ru-RU"/>
        </w:rPr>
        <w:t>осуществл</w:t>
      </w:r>
      <w:r w:rsidRPr="009C6E61">
        <w:rPr>
          <w:rFonts w:cstheme="majorHAnsi"/>
          <w:sz w:val="24"/>
          <w:szCs w:val="24"/>
          <w:lang w:val="ru-RU"/>
        </w:rPr>
        <w:t xml:space="preserve">енного на </w:t>
      </w:r>
      <w:r w:rsidRPr="009C6E61">
        <w:rPr>
          <w:rFonts w:cstheme="majorHAnsi"/>
          <w:i/>
          <w:sz w:val="24"/>
          <w:szCs w:val="24"/>
        </w:rPr>
        <w:t>23303</w:t>
      </w:r>
      <w:r w:rsidRPr="009C6E61">
        <w:rPr>
          <w:rFonts w:cstheme="majorHAnsi"/>
          <w:i/>
          <w:sz w:val="24"/>
          <w:szCs w:val="24"/>
          <w:lang w:val="ru-RU"/>
        </w:rPr>
        <w:t xml:space="preserve"> га </w:t>
      </w:r>
      <w:r w:rsidRPr="009C6E61">
        <w:rPr>
          <w:rFonts w:cstheme="majorHAnsi"/>
          <w:sz w:val="24"/>
          <w:szCs w:val="24"/>
          <w:lang w:val="ru-RU"/>
        </w:rPr>
        <w:t xml:space="preserve">меньше или </w:t>
      </w:r>
      <w:r w:rsidRPr="009C6E61">
        <w:rPr>
          <w:rFonts w:cstheme="majorHAnsi"/>
          <w:i/>
          <w:sz w:val="24"/>
          <w:szCs w:val="24"/>
        </w:rPr>
        <w:t>74,1 %</w:t>
      </w:r>
      <w:r w:rsidRPr="009C6E61">
        <w:rPr>
          <w:rFonts w:cstheme="majorHAnsi"/>
          <w:i/>
          <w:sz w:val="24"/>
          <w:szCs w:val="24"/>
          <w:lang w:val="ru-RU"/>
        </w:rPr>
        <w:t xml:space="preserve"> </w:t>
      </w:r>
      <w:r w:rsidRPr="009C6E61">
        <w:rPr>
          <w:rFonts w:cstheme="majorHAnsi"/>
          <w:sz w:val="24"/>
          <w:szCs w:val="24"/>
          <w:lang w:val="ru-RU"/>
        </w:rPr>
        <w:t xml:space="preserve">по отношению к оцененному объему, </w:t>
      </w:r>
      <w:r w:rsidR="009C6E61" w:rsidRPr="009C6E61">
        <w:rPr>
          <w:rFonts w:cstheme="majorHAnsi"/>
          <w:sz w:val="24"/>
          <w:szCs w:val="24"/>
          <w:lang w:val="ru-RU"/>
        </w:rPr>
        <w:t xml:space="preserve">это </w:t>
      </w:r>
      <w:r w:rsidRPr="009C6E61">
        <w:rPr>
          <w:rFonts w:cstheme="majorHAnsi"/>
          <w:sz w:val="24"/>
          <w:szCs w:val="24"/>
          <w:lang w:val="ru-RU"/>
        </w:rPr>
        <w:t xml:space="preserve">объясняется восстановлением деревьев на площади </w:t>
      </w:r>
      <w:r w:rsidRPr="009C6E61">
        <w:rPr>
          <w:rFonts w:cstheme="majorHAnsi"/>
          <w:sz w:val="24"/>
          <w:szCs w:val="24"/>
        </w:rPr>
        <w:t>16387</w:t>
      </w:r>
      <w:r w:rsidRPr="009C6E61">
        <w:rPr>
          <w:rFonts w:cstheme="majorHAnsi"/>
          <w:sz w:val="24"/>
          <w:szCs w:val="24"/>
          <w:lang w:val="ru-RU"/>
        </w:rPr>
        <w:t xml:space="preserve"> га, поврежденных </w:t>
      </w:r>
      <w:r w:rsidR="009C6E61">
        <w:rPr>
          <w:rFonts w:cstheme="majorHAnsi"/>
          <w:sz w:val="24"/>
          <w:szCs w:val="24"/>
          <w:lang w:val="ru-RU"/>
        </w:rPr>
        <w:t>природ</w:t>
      </w:r>
      <w:r w:rsidR="009C6E61" w:rsidRPr="009C6E61">
        <w:rPr>
          <w:rFonts w:cstheme="majorHAnsi"/>
          <w:sz w:val="24"/>
          <w:szCs w:val="24"/>
          <w:lang w:val="ru-RU"/>
        </w:rPr>
        <w:t xml:space="preserve">ными бедствиями, соответственно, снизилась потребность вмешательства в него, а на </w:t>
      </w:r>
      <w:r w:rsidR="009C6E61" w:rsidRPr="009C6E61">
        <w:rPr>
          <w:rFonts w:cstheme="majorHAnsi"/>
          <w:sz w:val="24"/>
          <w:szCs w:val="24"/>
        </w:rPr>
        <w:t>6916</w:t>
      </w:r>
      <w:r w:rsidR="009C6E61" w:rsidRPr="009C6E61">
        <w:rPr>
          <w:rFonts w:cstheme="majorHAnsi"/>
          <w:sz w:val="24"/>
          <w:szCs w:val="24"/>
          <w:lang w:val="ru-RU"/>
        </w:rPr>
        <w:t xml:space="preserve"> га были проведены работы по содействию естественному лесовосстановлению</w:t>
      </w:r>
      <w:r w:rsidR="00C74420">
        <w:rPr>
          <w:rFonts w:cstheme="majorHAnsi"/>
          <w:sz w:val="24"/>
          <w:szCs w:val="24"/>
          <w:lang w:val="ru-RU"/>
        </w:rPr>
        <w:t>.</w:t>
      </w:r>
    </w:p>
    <w:p w:rsidR="009C6E61" w:rsidRDefault="00797F95" w:rsidP="00797F95">
      <w:pPr>
        <w:pStyle w:val="1"/>
        <w:jc w:val="both"/>
        <w:rPr>
          <w:rFonts w:ascii="Calibri Light" w:eastAsia="Calibri" w:hAnsi="Calibri Light" w:cs="Calibri Light"/>
          <w:b/>
          <w:color w:val="auto"/>
          <w:sz w:val="24"/>
          <w:szCs w:val="24"/>
        </w:rPr>
      </w:pPr>
      <w:bookmarkStart w:id="125" w:name="_Toc99665476"/>
      <w:r w:rsidRPr="00BC5F8D">
        <w:rPr>
          <w:rFonts w:ascii="Calibri Light" w:eastAsia="Calibri" w:hAnsi="Calibri Light" w:cs="Calibri Light"/>
          <w:b/>
          <w:color w:val="auto"/>
          <w:sz w:val="24"/>
          <w:szCs w:val="24"/>
          <w:lang w:val="ro-RO"/>
        </w:rPr>
        <w:t xml:space="preserve">4.3.4. </w:t>
      </w:r>
      <w:r w:rsidR="009C6E61">
        <w:rPr>
          <w:rFonts w:ascii="Calibri Light" w:eastAsia="Calibri" w:hAnsi="Calibri Light" w:cs="Calibri Light"/>
          <w:b/>
          <w:color w:val="auto"/>
          <w:sz w:val="24"/>
          <w:szCs w:val="24"/>
        </w:rPr>
        <w:t>Создание комиссий для технического приема и ежегодного контроля работ по л</w:t>
      </w:r>
      <w:r w:rsidR="009C6E61" w:rsidRPr="009C6E61">
        <w:rPr>
          <w:rFonts w:ascii="Calibri Light" w:eastAsia="Calibri" w:hAnsi="Calibri Light" w:cs="Calibri Light"/>
          <w:b/>
          <w:color w:val="auto"/>
          <w:sz w:val="24"/>
          <w:szCs w:val="24"/>
        </w:rPr>
        <w:t>есовосстановлени</w:t>
      </w:r>
      <w:r w:rsidR="009C6E61">
        <w:rPr>
          <w:rFonts w:ascii="Calibri Light" w:eastAsia="Calibri" w:hAnsi="Calibri Light" w:cs="Calibri Light"/>
          <w:b/>
          <w:color w:val="auto"/>
          <w:sz w:val="24"/>
          <w:szCs w:val="24"/>
        </w:rPr>
        <w:t>ю осуществлялось с несоблюдением регулирующей базы.</w:t>
      </w:r>
      <w:bookmarkEnd w:id="125"/>
    </w:p>
    <w:p w:rsidR="009C6E61" w:rsidRPr="009C6E61" w:rsidRDefault="009C6E61" w:rsidP="00797F95">
      <w:pPr>
        <w:shd w:val="clear" w:color="auto" w:fill="FFFFFF"/>
        <w:ind w:firstLine="720"/>
        <w:jc w:val="both"/>
        <w:rPr>
          <w:rFonts w:eastAsia="Times New Roman" w:cstheme="majorHAnsi"/>
          <w:sz w:val="24"/>
          <w:szCs w:val="24"/>
          <w:lang w:val="ru-RU"/>
        </w:rPr>
      </w:pPr>
      <w:r>
        <w:rPr>
          <w:rFonts w:eastAsia="Times New Roman" w:cstheme="majorHAnsi"/>
          <w:sz w:val="24"/>
          <w:szCs w:val="24"/>
          <w:lang w:val="ru-RU"/>
        </w:rPr>
        <w:t xml:space="preserve">Ежегодно, весной и осенью, Агентство </w:t>
      </w:r>
      <w:r w:rsidRPr="00BC5F8D">
        <w:rPr>
          <w:rFonts w:eastAsia="Times New Roman" w:cstheme="majorHAnsi"/>
          <w:sz w:val="24"/>
          <w:szCs w:val="24"/>
        </w:rPr>
        <w:t>„Moldsilva”</w:t>
      </w:r>
      <w:r>
        <w:rPr>
          <w:rFonts w:eastAsia="Times New Roman" w:cstheme="majorHAnsi"/>
          <w:sz w:val="24"/>
          <w:szCs w:val="24"/>
          <w:lang w:val="ru-RU"/>
        </w:rPr>
        <w:t xml:space="preserve"> просит </w:t>
      </w:r>
      <w:r w:rsidRPr="00BE5774">
        <w:rPr>
          <w:rFonts w:cstheme="majorHAnsi"/>
          <w:sz w:val="24"/>
          <w:szCs w:val="24"/>
          <w:lang w:val="ru-RU"/>
        </w:rPr>
        <w:t>предприятия лесного хозяйства</w:t>
      </w:r>
      <w:r>
        <w:rPr>
          <w:rFonts w:cstheme="majorHAnsi"/>
          <w:sz w:val="24"/>
          <w:szCs w:val="24"/>
          <w:lang w:val="ru-RU"/>
        </w:rPr>
        <w:t xml:space="preserve"> представлять материалы технического приема лесных культур, созданных в лесном фонде</w:t>
      </w:r>
      <w:r w:rsidR="00C74420">
        <w:rPr>
          <w:rFonts w:cstheme="majorHAnsi"/>
          <w:sz w:val="24"/>
          <w:szCs w:val="24"/>
          <w:lang w:val="ru-RU"/>
        </w:rPr>
        <w:t xml:space="preserve">, площади, занятые работами по </w:t>
      </w:r>
      <w:r w:rsidR="00C74420" w:rsidRPr="009C6E61">
        <w:rPr>
          <w:rFonts w:cstheme="majorHAnsi"/>
          <w:sz w:val="24"/>
          <w:szCs w:val="24"/>
          <w:lang w:val="ru-RU"/>
        </w:rPr>
        <w:t>содействию естественному лесовосстановлению</w:t>
      </w:r>
      <w:r w:rsidR="00C74420">
        <w:rPr>
          <w:rFonts w:cstheme="majorHAnsi"/>
          <w:sz w:val="24"/>
          <w:szCs w:val="24"/>
          <w:lang w:val="ru-RU"/>
        </w:rPr>
        <w:t xml:space="preserve"> и оставшихся под </w:t>
      </w:r>
      <w:r w:rsidR="00C74420" w:rsidRPr="009C6E61">
        <w:rPr>
          <w:rFonts w:cstheme="majorHAnsi"/>
          <w:sz w:val="24"/>
          <w:szCs w:val="24"/>
          <w:lang w:val="ru-RU"/>
        </w:rPr>
        <w:t>естественн</w:t>
      </w:r>
      <w:r w:rsidR="00C74420">
        <w:rPr>
          <w:rFonts w:cstheme="majorHAnsi"/>
          <w:sz w:val="24"/>
          <w:szCs w:val="24"/>
          <w:lang w:val="ru-RU"/>
        </w:rPr>
        <w:t>ы</w:t>
      </w:r>
      <w:r w:rsidR="00C74420" w:rsidRPr="009C6E61">
        <w:rPr>
          <w:rFonts w:cstheme="majorHAnsi"/>
          <w:sz w:val="24"/>
          <w:szCs w:val="24"/>
          <w:lang w:val="ru-RU"/>
        </w:rPr>
        <w:t>м лесовосстановлени</w:t>
      </w:r>
      <w:r w:rsidR="00C74420">
        <w:rPr>
          <w:rFonts w:cstheme="majorHAnsi"/>
          <w:sz w:val="24"/>
          <w:szCs w:val="24"/>
          <w:lang w:val="ru-RU"/>
        </w:rPr>
        <w:t>ем</w:t>
      </w:r>
      <w:r w:rsidR="00C74420" w:rsidRPr="00BC5F8D">
        <w:rPr>
          <w:rStyle w:val="af4"/>
          <w:rFonts w:cstheme="majorHAnsi"/>
          <w:sz w:val="24"/>
          <w:szCs w:val="24"/>
        </w:rPr>
        <w:footnoteReference w:id="101"/>
      </w:r>
      <w:r w:rsidR="00C74420" w:rsidRPr="00BC5F8D">
        <w:rPr>
          <w:rFonts w:eastAsia="Times New Roman" w:cstheme="majorHAnsi"/>
          <w:sz w:val="24"/>
          <w:szCs w:val="24"/>
        </w:rPr>
        <w:t>.</w:t>
      </w:r>
    </w:p>
    <w:p w:rsidR="00DA376B" w:rsidRPr="00DA376B" w:rsidRDefault="00DA376B" w:rsidP="00DA376B">
      <w:pPr>
        <w:shd w:val="clear" w:color="auto" w:fill="FFFFFF" w:themeFill="background1"/>
        <w:spacing w:line="252" w:lineRule="auto"/>
        <w:ind w:left="90" w:firstLine="619"/>
        <w:jc w:val="both"/>
        <w:rPr>
          <w:rFonts w:eastAsia="Times New Roman" w:cstheme="majorHAnsi"/>
          <w:sz w:val="24"/>
          <w:szCs w:val="24"/>
          <w:lang w:val="ru-RU"/>
        </w:rPr>
      </w:pPr>
      <w:r>
        <w:rPr>
          <w:rFonts w:eastAsia="Times New Roman" w:cstheme="majorHAnsi"/>
          <w:sz w:val="24"/>
          <w:szCs w:val="24"/>
          <w:lang w:val="ru-RU"/>
        </w:rPr>
        <w:t xml:space="preserve">Согласно Приказу Агентства </w:t>
      </w:r>
      <w:r w:rsidRPr="00BC5F8D">
        <w:rPr>
          <w:rFonts w:eastAsia="Times New Roman" w:cstheme="majorHAnsi"/>
          <w:sz w:val="24"/>
          <w:szCs w:val="24"/>
        </w:rPr>
        <w:t xml:space="preserve">„Moldsilva” </w:t>
      </w:r>
      <w:r>
        <w:rPr>
          <w:rFonts w:eastAsia="Times New Roman" w:cstheme="majorHAnsi"/>
          <w:sz w:val="24"/>
          <w:szCs w:val="24"/>
          <w:lang w:val="ru-RU"/>
        </w:rPr>
        <w:t>№</w:t>
      </w:r>
      <w:r w:rsidRPr="00BC5F8D">
        <w:rPr>
          <w:rFonts w:eastAsia="Times New Roman" w:cstheme="majorHAnsi"/>
          <w:sz w:val="24"/>
          <w:szCs w:val="24"/>
        </w:rPr>
        <w:t xml:space="preserve">90 </w:t>
      </w:r>
      <w:r>
        <w:rPr>
          <w:rFonts w:eastAsia="Times New Roman" w:cstheme="majorHAnsi"/>
          <w:sz w:val="24"/>
          <w:szCs w:val="24"/>
          <w:lang w:val="ru-RU"/>
        </w:rPr>
        <w:t xml:space="preserve">от </w:t>
      </w:r>
      <w:r w:rsidRPr="00BC5F8D">
        <w:rPr>
          <w:rFonts w:eastAsia="Times New Roman" w:cstheme="majorHAnsi"/>
          <w:sz w:val="24"/>
          <w:szCs w:val="24"/>
        </w:rPr>
        <w:t>04.04.2012,</w:t>
      </w:r>
      <w:r>
        <w:rPr>
          <w:rFonts w:eastAsia="Times New Roman" w:cstheme="majorHAnsi"/>
          <w:sz w:val="24"/>
          <w:szCs w:val="24"/>
          <w:lang w:val="ru-RU"/>
        </w:rPr>
        <w:t xml:space="preserve"> с целью проведения работ по техническому приему и ежегодного контроля работ по </w:t>
      </w:r>
      <w:r w:rsidRPr="009C6E61">
        <w:rPr>
          <w:rFonts w:cstheme="majorHAnsi"/>
          <w:sz w:val="24"/>
          <w:szCs w:val="24"/>
          <w:lang w:val="ru-RU"/>
        </w:rPr>
        <w:t>лесовосстановлению</w:t>
      </w:r>
      <w:r>
        <w:rPr>
          <w:rFonts w:cstheme="majorHAnsi"/>
          <w:sz w:val="24"/>
          <w:szCs w:val="24"/>
          <w:lang w:val="ru-RU"/>
        </w:rPr>
        <w:t xml:space="preserve">, директор </w:t>
      </w:r>
      <w:r w:rsidR="00A80DC1" w:rsidRPr="00BE5774">
        <w:rPr>
          <w:rFonts w:cstheme="majorHAnsi"/>
          <w:sz w:val="24"/>
          <w:szCs w:val="24"/>
          <w:lang w:val="ru-RU"/>
        </w:rPr>
        <w:t>предприятия лесного хозяйства</w:t>
      </w:r>
      <w:r w:rsidR="00A80DC1">
        <w:rPr>
          <w:rFonts w:cstheme="majorHAnsi"/>
          <w:sz w:val="24"/>
          <w:szCs w:val="24"/>
          <w:lang w:val="ru-RU"/>
        </w:rPr>
        <w:t xml:space="preserve"> издает приказ о создании рабочей комиссии в следующем составе: главный инженер по лесному хозяйству, </w:t>
      </w:r>
      <w:r w:rsidR="00182821">
        <w:rPr>
          <w:rFonts w:cstheme="majorHAnsi"/>
          <w:sz w:val="24"/>
          <w:szCs w:val="24"/>
          <w:lang w:val="ru-RU"/>
        </w:rPr>
        <w:t>г</w:t>
      </w:r>
      <w:r w:rsidR="00A80DC1">
        <w:rPr>
          <w:rFonts w:cstheme="majorHAnsi"/>
          <w:sz w:val="24"/>
          <w:szCs w:val="24"/>
          <w:lang w:val="ru-RU"/>
        </w:rPr>
        <w:t xml:space="preserve">лавный бухгалтер, инженер по </w:t>
      </w:r>
      <w:r w:rsidR="00A80DC1" w:rsidRPr="009C6E61">
        <w:rPr>
          <w:rFonts w:cstheme="majorHAnsi"/>
          <w:sz w:val="24"/>
          <w:szCs w:val="24"/>
          <w:lang w:val="ru-RU"/>
        </w:rPr>
        <w:t>лесовосстановлению</w:t>
      </w:r>
      <w:r w:rsidR="00A80DC1">
        <w:rPr>
          <w:rFonts w:cstheme="majorHAnsi"/>
          <w:sz w:val="24"/>
          <w:szCs w:val="24"/>
          <w:lang w:val="ru-RU"/>
        </w:rPr>
        <w:t xml:space="preserve">. Вместе с тем, в рамках </w:t>
      </w:r>
      <w:r w:rsidR="00182821">
        <w:rPr>
          <w:rFonts w:cstheme="majorHAnsi"/>
          <w:sz w:val="24"/>
          <w:szCs w:val="24"/>
          <w:lang w:val="ru-RU"/>
        </w:rPr>
        <w:t xml:space="preserve">лесничеств создаются подкомиссии в следующем составе: представитель </w:t>
      </w:r>
      <w:r w:rsidR="00182821" w:rsidRPr="00BE5774">
        <w:rPr>
          <w:rFonts w:cstheme="majorHAnsi"/>
          <w:sz w:val="24"/>
          <w:szCs w:val="24"/>
          <w:lang w:val="ru-RU"/>
        </w:rPr>
        <w:t>предприятия лесного хозяйства</w:t>
      </w:r>
      <w:r w:rsidR="00182821">
        <w:rPr>
          <w:rFonts w:cstheme="majorHAnsi"/>
          <w:sz w:val="24"/>
          <w:szCs w:val="24"/>
          <w:lang w:val="ru-RU"/>
        </w:rPr>
        <w:t>, начальник лесничества или его заместитель, мастер, лесничий кантона, где произведены работы. Подкомиссия лесничества осуществляет непосредственную деятельность по техническому приему.</w:t>
      </w:r>
      <w:r w:rsidR="00182821" w:rsidRPr="00182821">
        <w:rPr>
          <w:rFonts w:cstheme="majorHAnsi"/>
          <w:sz w:val="24"/>
          <w:szCs w:val="24"/>
          <w:lang w:val="ru-RU"/>
        </w:rPr>
        <w:t xml:space="preserve"> </w:t>
      </w:r>
      <w:r w:rsidR="00182821">
        <w:rPr>
          <w:rFonts w:cstheme="majorHAnsi"/>
          <w:sz w:val="24"/>
          <w:szCs w:val="24"/>
          <w:lang w:val="ru-RU"/>
        </w:rPr>
        <w:t>Техническому приему подлежат все секторы с лесными культурами, земельные участки, где производились работы по с</w:t>
      </w:r>
      <w:r w:rsidR="00182821" w:rsidRPr="00FB4ABD">
        <w:rPr>
          <w:rFonts w:cstheme="majorHAnsi"/>
          <w:sz w:val="24"/>
          <w:szCs w:val="24"/>
          <w:lang w:val="ru-RU"/>
        </w:rPr>
        <w:t>одействи</w:t>
      </w:r>
      <w:r w:rsidR="00182821">
        <w:rPr>
          <w:rFonts w:cstheme="majorHAnsi"/>
          <w:sz w:val="24"/>
          <w:szCs w:val="24"/>
          <w:lang w:val="ru-RU"/>
        </w:rPr>
        <w:t>ю</w:t>
      </w:r>
      <w:r w:rsidR="00182821" w:rsidRPr="00FB4ABD">
        <w:rPr>
          <w:rFonts w:cstheme="majorHAnsi"/>
          <w:sz w:val="24"/>
          <w:szCs w:val="24"/>
          <w:lang w:val="ru-RU"/>
        </w:rPr>
        <w:t xml:space="preserve"> естественному лесовосстановлению</w:t>
      </w:r>
      <w:r w:rsidR="00182821">
        <w:rPr>
          <w:rFonts w:cstheme="majorHAnsi"/>
          <w:sz w:val="24"/>
          <w:szCs w:val="24"/>
          <w:lang w:val="ru-RU"/>
        </w:rPr>
        <w:t xml:space="preserve">, посевы и </w:t>
      </w:r>
      <w:r w:rsidR="00182821" w:rsidRPr="00182821">
        <w:rPr>
          <w:rFonts w:eastAsia="Times New Roman" w:cstheme="majorHAnsi"/>
          <w:sz w:val="24"/>
          <w:szCs w:val="24"/>
          <w:lang w:val="ru-RU"/>
        </w:rPr>
        <w:t>секции рассады в питомниках</w:t>
      </w:r>
      <w:r w:rsidR="00182821">
        <w:rPr>
          <w:rFonts w:eastAsia="Times New Roman" w:cstheme="majorHAnsi"/>
          <w:sz w:val="24"/>
          <w:szCs w:val="24"/>
          <w:lang w:val="ru-RU"/>
        </w:rPr>
        <w:t xml:space="preserve">, плантации </w:t>
      </w:r>
      <w:r w:rsidR="00182821" w:rsidRPr="00182821">
        <w:rPr>
          <w:rFonts w:eastAsia="Times New Roman" w:cstheme="majorHAnsi"/>
          <w:sz w:val="24"/>
          <w:szCs w:val="24"/>
          <w:lang w:val="ru-RU"/>
        </w:rPr>
        <w:t>из ивы, елок, грецкого ореха и других видов орехов</w:t>
      </w:r>
      <w:r w:rsidR="00182821">
        <w:rPr>
          <w:rFonts w:eastAsia="Times New Roman" w:cstheme="majorHAnsi"/>
          <w:sz w:val="24"/>
          <w:szCs w:val="24"/>
          <w:lang w:val="ru-RU"/>
        </w:rPr>
        <w:t>, с указанием видов и форм, независимо от размера сектора</w:t>
      </w:r>
      <w:r w:rsidR="00182821" w:rsidRPr="00BC5F8D">
        <w:rPr>
          <w:rStyle w:val="af4"/>
          <w:rFonts w:cstheme="majorHAnsi"/>
          <w:sz w:val="24"/>
          <w:szCs w:val="24"/>
        </w:rPr>
        <w:footnoteReference w:id="102"/>
      </w:r>
      <w:r w:rsidR="00182821">
        <w:rPr>
          <w:rFonts w:eastAsia="Times New Roman" w:cstheme="majorHAnsi"/>
          <w:sz w:val="24"/>
          <w:szCs w:val="24"/>
          <w:lang w:val="ru-RU"/>
        </w:rPr>
        <w:t xml:space="preserve">. </w:t>
      </w:r>
    </w:p>
    <w:p w:rsidR="00797F95" w:rsidRPr="00D5350B" w:rsidRDefault="00D16421" w:rsidP="00D16421">
      <w:pPr>
        <w:shd w:val="clear" w:color="auto" w:fill="FFFFFF" w:themeFill="background1"/>
        <w:spacing w:line="252" w:lineRule="auto"/>
        <w:ind w:left="90" w:firstLine="619"/>
        <w:jc w:val="both"/>
        <w:rPr>
          <w:rFonts w:eastAsia="Times New Roman" w:cstheme="majorHAnsi"/>
          <w:sz w:val="24"/>
          <w:szCs w:val="24"/>
          <w:lang w:val="ru-RU"/>
        </w:rPr>
      </w:pPr>
      <w:r>
        <w:rPr>
          <w:rFonts w:eastAsia="Times New Roman" w:cstheme="majorHAnsi"/>
          <w:sz w:val="24"/>
          <w:szCs w:val="24"/>
          <w:lang w:val="ru-RU"/>
        </w:rPr>
        <w:t xml:space="preserve">В результате </w:t>
      </w:r>
      <w:r w:rsidR="00D5350B">
        <w:rPr>
          <w:rFonts w:eastAsia="Times New Roman" w:cstheme="majorHAnsi"/>
          <w:sz w:val="24"/>
          <w:szCs w:val="24"/>
          <w:lang w:val="ru-RU"/>
        </w:rPr>
        <w:t xml:space="preserve">проверки, проведенной по выборке из 11 </w:t>
      </w:r>
      <w:r w:rsidR="00D5350B" w:rsidRPr="00BE5774">
        <w:rPr>
          <w:rFonts w:cstheme="majorHAnsi"/>
          <w:sz w:val="24"/>
          <w:szCs w:val="24"/>
          <w:lang w:val="ru-RU"/>
        </w:rPr>
        <w:t>предприяти</w:t>
      </w:r>
      <w:r w:rsidR="00D5350B">
        <w:rPr>
          <w:rFonts w:cstheme="majorHAnsi"/>
          <w:sz w:val="24"/>
          <w:szCs w:val="24"/>
          <w:lang w:val="ru-RU"/>
        </w:rPr>
        <w:t>й</w:t>
      </w:r>
      <w:r w:rsidR="00D5350B" w:rsidRPr="00BE5774">
        <w:rPr>
          <w:rFonts w:cstheme="majorHAnsi"/>
          <w:sz w:val="24"/>
          <w:szCs w:val="24"/>
          <w:lang w:val="ru-RU"/>
        </w:rPr>
        <w:t xml:space="preserve"> лесного хозяйства</w:t>
      </w:r>
      <w:r w:rsidR="00D5350B">
        <w:rPr>
          <w:rFonts w:eastAsia="Times New Roman" w:cstheme="majorHAnsi"/>
          <w:sz w:val="24"/>
          <w:szCs w:val="24"/>
          <w:lang w:val="ru-RU"/>
        </w:rPr>
        <w:t xml:space="preserve"> из общего количества </w:t>
      </w:r>
      <w:r w:rsidR="00D5350B" w:rsidRPr="00BC5F8D">
        <w:rPr>
          <w:rFonts w:eastAsia="Times New Roman" w:cstheme="majorHAnsi"/>
          <w:sz w:val="24"/>
          <w:szCs w:val="24"/>
        </w:rPr>
        <w:t>24 (46%),</w:t>
      </w:r>
      <w:r w:rsidR="00D5350B">
        <w:rPr>
          <w:rFonts w:eastAsia="Times New Roman" w:cstheme="majorHAnsi"/>
          <w:sz w:val="24"/>
          <w:szCs w:val="24"/>
          <w:lang w:val="ru-RU"/>
        </w:rPr>
        <w:t xml:space="preserve"> установлено следующее:</w:t>
      </w:r>
    </w:p>
    <w:p w:rsidR="00D5350B" w:rsidRPr="00D5350B" w:rsidRDefault="00D5350B" w:rsidP="00797F95">
      <w:pPr>
        <w:pStyle w:val="a7"/>
        <w:widowControl/>
        <w:numPr>
          <w:ilvl w:val="0"/>
          <w:numId w:val="2"/>
        </w:numPr>
        <w:shd w:val="clear" w:color="auto" w:fill="FFFFFF"/>
        <w:tabs>
          <w:tab w:val="left" w:pos="284"/>
        </w:tabs>
        <w:autoSpaceDE/>
        <w:autoSpaceDN/>
        <w:spacing w:line="252" w:lineRule="auto"/>
        <w:ind w:left="90" w:firstLine="52"/>
        <w:contextualSpacing/>
        <w:jc w:val="both"/>
        <w:rPr>
          <w:rFonts w:eastAsia="Times New Roman" w:cstheme="majorHAnsi"/>
          <w:sz w:val="24"/>
          <w:szCs w:val="24"/>
        </w:rPr>
      </w:pPr>
      <w:r>
        <w:rPr>
          <w:rFonts w:eastAsia="Times New Roman" w:cstheme="majorHAnsi"/>
          <w:sz w:val="24"/>
          <w:szCs w:val="24"/>
          <w:lang w:val="ru-RU"/>
        </w:rPr>
        <w:t>одно</w:t>
      </w:r>
      <w:r w:rsidRPr="00D5350B">
        <w:rPr>
          <w:rFonts w:eastAsia="Times New Roman" w:cstheme="majorHAnsi"/>
          <w:sz w:val="24"/>
          <w:szCs w:val="24"/>
          <w:lang w:val="ru-RU"/>
        </w:rPr>
        <w:t xml:space="preserve"> </w:t>
      </w:r>
      <w:r>
        <w:rPr>
          <w:rFonts w:eastAsia="Times New Roman" w:cstheme="majorHAnsi"/>
          <w:sz w:val="24"/>
          <w:szCs w:val="24"/>
          <w:lang w:val="ru-RU"/>
        </w:rPr>
        <w:t>предприятие</w:t>
      </w:r>
      <w:r w:rsidR="00797F95" w:rsidRPr="00BC5F8D">
        <w:rPr>
          <w:rStyle w:val="af4"/>
          <w:rFonts w:cstheme="majorHAnsi"/>
          <w:sz w:val="24"/>
          <w:szCs w:val="24"/>
        </w:rPr>
        <w:footnoteReference w:id="103"/>
      </w:r>
      <w:r w:rsidR="00797F95" w:rsidRPr="00BC5F8D">
        <w:rPr>
          <w:rFonts w:eastAsia="Times New Roman" w:cstheme="majorHAnsi"/>
          <w:sz w:val="24"/>
          <w:szCs w:val="24"/>
        </w:rPr>
        <w:t xml:space="preserve"> </w:t>
      </w:r>
      <w:r>
        <w:rPr>
          <w:rFonts w:eastAsia="Times New Roman" w:cstheme="majorHAnsi"/>
          <w:sz w:val="24"/>
          <w:szCs w:val="24"/>
          <w:lang w:val="ru-RU"/>
        </w:rPr>
        <w:t>включило в состав комиссии лиц, которые на дату выхода приказа занимали другие должности или не находились в трудовых отношениях;</w:t>
      </w:r>
    </w:p>
    <w:p w:rsidR="00797F95" w:rsidRPr="00536000" w:rsidRDefault="00D5350B" w:rsidP="00536000">
      <w:pPr>
        <w:pStyle w:val="a7"/>
        <w:widowControl/>
        <w:numPr>
          <w:ilvl w:val="0"/>
          <w:numId w:val="2"/>
        </w:numPr>
        <w:shd w:val="clear" w:color="auto" w:fill="FFFFFF"/>
        <w:tabs>
          <w:tab w:val="left" w:pos="284"/>
        </w:tabs>
        <w:autoSpaceDE/>
        <w:autoSpaceDN/>
        <w:spacing w:line="252" w:lineRule="auto"/>
        <w:ind w:left="90" w:firstLine="52"/>
        <w:contextualSpacing/>
        <w:jc w:val="both"/>
        <w:rPr>
          <w:rFonts w:eastAsia="Times New Roman" w:cstheme="majorHAnsi"/>
          <w:sz w:val="24"/>
          <w:szCs w:val="24"/>
        </w:rPr>
      </w:pPr>
      <w:r>
        <w:rPr>
          <w:rFonts w:eastAsia="Times New Roman" w:cstheme="majorHAnsi"/>
          <w:sz w:val="24"/>
          <w:szCs w:val="24"/>
          <w:lang w:val="ru-RU"/>
        </w:rPr>
        <w:t xml:space="preserve"> 10 предприятий</w:t>
      </w:r>
      <w:r w:rsidRPr="00BC5F8D">
        <w:rPr>
          <w:rStyle w:val="af4"/>
          <w:rFonts w:cstheme="majorHAnsi"/>
          <w:sz w:val="24"/>
          <w:szCs w:val="24"/>
        </w:rPr>
        <w:footnoteReference w:id="104"/>
      </w:r>
      <w:r w:rsidRPr="00BC5F8D">
        <w:rPr>
          <w:rFonts w:eastAsia="Times New Roman" w:cstheme="majorHAnsi"/>
          <w:sz w:val="24"/>
          <w:szCs w:val="24"/>
        </w:rPr>
        <w:t xml:space="preserve"> </w:t>
      </w:r>
      <w:r w:rsidR="00536000">
        <w:rPr>
          <w:rFonts w:eastAsia="Times New Roman" w:cstheme="majorHAnsi"/>
          <w:sz w:val="24"/>
          <w:szCs w:val="24"/>
          <w:lang w:val="ru-RU"/>
        </w:rPr>
        <w:t>не создали комиссию по проведению работ по техническому приему лесных культур</w:t>
      </w:r>
      <w:r w:rsidR="00797F95" w:rsidRPr="00BC5F8D">
        <w:rPr>
          <w:rFonts w:eastAsia="Times New Roman" w:cstheme="majorHAnsi"/>
          <w:sz w:val="24"/>
          <w:szCs w:val="24"/>
        </w:rPr>
        <w:t>;</w:t>
      </w:r>
    </w:p>
    <w:p w:rsidR="00536000" w:rsidRPr="00536000" w:rsidRDefault="00797F95" w:rsidP="00797F95">
      <w:pPr>
        <w:pStyle w:val="a7"/>
        <w:widowControl/>
        <w:numPr>
          <w:ilvl w:val="0"/>
          <w:numId w:val="2"/>
        </w:numPr>
        <w:shd w:val="clear" w:color="auto" w:fill="FFFFFF"/>
        <w:tabs>
          <w:tab w:val="left" w:pos="284"/>
        </w:tabs>
        <w:autoSpaceDE/>
        <w:autoSpaceDN/>
        <w:spacing w:line="252" w:lineRule="auto"/>
        <w:ind w:left="90" w:firstLine="52"/>
        <w:contextualSpacing/>
        <w:jc w:val="both"/>
        <w:rPr>
          <w:rFonts w:eastAsia="Times New Roman" w:cstheme="majorHAnsi"/>
          <w:sz w:val="24"/>
          <w:szCs w:val="24"/>
        </w:rPr>
      </w:pPr>
      <w:r w:rsidRPr="00BC5F8D">
        <w:rPr>
          <w:rFonts w:eastAsia="Times New Roman" w:cstheme="majorHAnsi"/>
          <w:sz w:val="24"/>
          <w:szCs w:val="24"/>
        </w:rPr>
        <w:t xml:space="preserve">6 </w:t>
      </w:r>
      <w:r w:rsidR="00D5350B">
        <w:rPr>
          <w:rFonts w:eastAsia="Times New Roman" w:cstheme="majorHAnsi"/>
          <w:sz w:val="24"/>
          <w:szCs w:val="24"/>
          <w:lang w:val="ru-RU"/>
        </w:rPr>
        <w:t>предприятий</w:t>
      </w:r>
      <w:r w:rsidRPr="00BC5F8D">
        <w:rPr>
          <w:rStyle w:val="af4"/>
          <w:rFonts w:cstheme="majorHAnsi"/>
          <w:sz w:val="24"/>
          <w:szCs w:val="24"/>
        </w:rPr>
        <w:footnoteReference w:id="105"/>
      </w:r>
      <w:r w:rsidRPr="00BC5F8D">
        <w:rPr>
          <w:rFonts w:eastAsia="Times New Roman" w:cstheme="majorHAnsi"/>
          <w:sz w:val="24"/>
          <w:szCs w:val="24"/>
        </w:rPr>
        <w:t xml:space="preserve"> </w:t>
      </w:r>
      <w:r w:rsidR="00536000">
        <w:rPr>
          <w:rFonts w:eastAsia="Times New Roman" w:cstheme="majorHAnsi"/>
          <w:sz w:val="24"/>
          <w:szCs w:val="24"/>
          <w:lang w:val="ru-RU"/>
        </w:rPr>
        <w:t xml:space="preserve">не создали комиссию по осуществлению ежегодного контроля работ по </w:t>
      </w:r>
      <w:r w:rsidR="00536000" w:rsidRPr="00A76122">
        <w:rPr>
          <w:rFonts w:cs="Arial"/>
          <w:color w:val="000000"/>
          <w:sz w:val="24"/>
          <w:szCs w:val="24"/>
          <w:lang w:val="ru-RU"/>
        </w:rPr>
        <w:t>лесовосстановлени</w:t>
      </w:r>
      <w:r w:rsidR="00536000">
        <w:rPr>
          <w:rFonts w:cs="Arial"/>
          <w:color w:val="000000"/>
          <w:sz w:val="24"/>
          <w:szCs w:val="24"/>
          <w:lang w:val="ru-RU"/>
        </w:rPr>
        <w:t>ю</w:t>
      </w:r>
      <w:r w:rsidR="00536000" w:rsidRPr="00BC5F8D">
        <w:rPr>
          <w:rFonts w:eastAsia="Times New Roman" w:cstheme="majorHAnsi"/>
          <w:sz w:val="24"/>
          <w:szCs w:val="24"/>
        </w:rPr>
        <w:t>;</w:t>
      </w:r>
    </w:p>
    <w:p w:rsidR="00797F95" w:rsidRPr="00536000" w:rsidRDefault="00D5350B" w:rsidP="00536000">
      <w:pPr>
        <w:pStyle w:val="a7"/>
        <w:widowControl/>
        <w:numPr>
          <w:ilvl w:val="0"/>
          <w:numId w:val="2"/>
        </w:numPr>
        <w:shd w:val="clear" w:color="auto" w:fill="FFFFFF"/>
        <w:tabs>
          <w:tab w:val="left" w:pos="284"/>
        </w:tabs>
        <w:autoSpaceDE/>
        <w:autoSpaceDN/>
        <w:spacing w:line="252" w:lineRule="auto"/>
        <w:ind w:left="90" w:firstLine="52"/>
        <w:contextualSpacing/>
        <w:jc w:val="both"/>
        <w:rPr>
          <w:rFonts w:eastAsia="Times New Roman" w:cstheme="majorHAnsi"/>
          <w:sz w:val="24"/>
          <w:szCs w:val="24"/>
        </w:rPr>
      </w:pPr>
      <w:r w:rsidRPr="00536000">
        <w:rPr>
          <w:rFonts w:eastAsia="Times New Roman" w:cstheme="majorHAnsi"/>
          <w:sz w:val="24"/>
          <w:szCs w:val="24"/>
        </w:rPr>
        <w:t>одно предприятие</w:t>
      </w:r>
      <w:r w:rsidR="00797F95" w:rsidRPr="00BC5F8D">
        <w:rPr>
          <w:rStyle w:val="af4"/>
          <w:rFonts w:cstheme="majorHAnsi"/>
          <w:sz w:val="24"/>
          <w:szCs w:val="24"/>
        </w:rPr>
        <w:footnoteReference w:id="106"/>
      </w:r>
      <w:r w:rsidR="00536000" w:rsidRPr="00536000">
        <w:rPr>
          <w:rFonts w:eastAsia="Times New Roman" w:cstheme="majorHAnsi"/>
          <w:sz w:val="24"/>
          <w:szCs w:val="24"/>
        </w:rPr>
        <w:t xml:space="preserve"> в приказе по проведению ежегодного контроля не предусмотрело создание комиссии, которая должна осуществлять </w:t>
      </w:r>
      <w:r w:rsidR="00536000">
        <w:rPr>
          <w:rFonts w:eastAsia="Times New Roman" w:cstheme="majorHAnsi"/>
          <w:sz w:val="24"/>
          <w:szCs w:val="24"/>
        </w:rPr>
        <w:t>ежегодн</w:t>
      </w:r>
      <w:r w:rsidR="00536000" w:rsidRPr="00536000">
        <w:rPr>
          <w:rFonts w:eastAsia="Times New Roman" w:cstheme="majorHAnsi"/>
          <w:sz w:val="24"/>
          <w:szCs w:val="24"/>
        </w:rPr>
        <w:t>ый</w:t>
      </w:r>
      <w:r w:rsidR="00536000">
        <w:rPr>
          <w:rFonts w:eastAsia="Times New Roman" w:cstheme="majorHAnsi"/>
          <w:sz w:val="24"/>
          <w:szCs w:val="24"/>
        </w:rPr>
        <w:t xml:space="preserve"> контрол</w:t>
      </w:r>
      <w:r w:rsidR="00536000" w:rsidRPr="00536000">
        <w:rPr>
          <w:rFonts w:eastAsia="Times New Roman" w:cstheme="majorHAnsi"/>
          <w:sz w:val="24"/>
          <w:szCs w:val="24"/>
        </w:rPr>
        <w:t xml:space="preserve">ь. </w:t>
      </w:r>
    </w:p>
    <w:p w:rsidR="00A5499F" w:rsidRPr="00A5499F" w:rsidRDefault="00797F95" w:rsidP="00797F95">
      <w:pPr>
        <w:pStyle w:val="a7"/>
        <w:shd w:val="clear" w:color="auto" w:fill="FFFFFF"/>
        <w:tabs>
          <w:tab w:val="left" w:pos="284"/>
          <w:tab w:val="left" w:pos="720"/>
        </w:tabs>
        <w:spacing w:line="252" w:lineRule="auto"/>
        <w:ind w:left="90" w:firstLine="52"/>
        <w:jc w:val="both"/>
        <w:rPr>
          <w:rFonts w:eastAsia="Times New Roman" w:cstheme="majorHAnsi"/>
          <w:sz w:val="24"/>
          <w:szCs w:val="24"/>
          <w:lang w:val="ru-RU"/>
        </w:rPr>
      </w:pPr>
      <w:r w:rsidRPr="00BC5F8D">
        <w:rPr>
          <w:rFonts w:eastAsia="Times New Roman" w:cstheme="majorHAnsi"/>
          <w:sz w:val="24"/>
          <w:szCs w:val="24"/>
        </w:rPr>
        <w:tab/>
      </w:r>
      <w:r w:rsidR="00A5499F">
        <w:rPr>
          <w:rFonts w:eastAsia="Times New Roman" w:cstheme="majorHAnsi"/>
          <w:sz w:val="24"/>
          <w:szCs w:val="24"/>
          <w:lang w:val="ru-RU"/>
        </w:rPr>
        <w:t xml:space="preserve"> Аналогичная ситуация отмечается и относительно процесса перехода лесонасаждения в массив</w:t>
      </w:r>
      <w:r w:rsidR="00A5499F" w:rsidRPr="00BC5F8D">
        <w:rPr>
          <w:rStyle w:val="af4"/>
          <w:rFonts w:cstheme="majorHAnsi"/>
          <w:sz w:val="24"/>
          <w:szCs w:val="24"/>
        </w:rPr>
        <w:footnoteReference w:id="107"/>
      </w:r>
      <w:r w:rsidR="00A5499F" w:rsidRPr="00BC5F8D">
        <w:rPr>
          <w:rFonts w:eastAsia="Times New Roman" w:cstheme="majorHAnsi"/>
          <w:sz w:val="24"/>
          <w:szCs w:val="24"/>
        </w:rPr>
        <w:t>.</w:t>
      </w:r>
      <w:r w:rsidR="00A5499F">
        <w:rPr>
          <w:rFonts w:eastAsia="Times New Roman" w:cstheme="majorHAnsi"/>
          <w:sz w:val="24"/>
          <w:szCs w:val="24"/>
          <w:lang w:val="ru-RU"/>
        </w:rPr>
        <w:t xml:space="preserve"> В результате проверки 3 предприятий лесного хозяйства</w:t>
      </w:r>
      <w:r w:rsidR="00A5499F" w:rsidRPr="00BC5F8D">
        <w:rPr>
          <w:rStyle w:val="af4"/>
          <w:rFonts w:cstheme="majorHAnsi"/>
          <w:sz w:val="24"/>
          <w:szCs w:val="24"/>
        </w:rPr>
        <w:footnoteReference w:id="108"/>
      </w:r>
      <w:r w:rsidR="00A5499F" w:rsidRPr="00BC5F8D">
        <w:rPr>
          <w:rFonts w:eastAsia="Times New Roman" w:cstheme="majorHAnsi"/>
          <w:sz w:val="24"/>
          <w:szCs w:val="24"/>
        </w:rPr>
        <w:t>,</w:t>
      </w:r>
      <w:r w:rsidR="00A5499F">
        <w:rPr>
          <w:rFonts w:eastAsia="Times New Roman" w:cstheme="majorHAnsi"/>
          <w:sz w:val="24"/>
          <w:szCs w:val="24"/>
          <w:lang w:val="ru-RU"/>
        </w:rPr>
        <w:t xml:space="preserve"> аудиторская группа установила следующие несоответствия:</w:t>
      </w:r>
    </w:p>
    <w:p w:rsidR="00A5499F" w:rsidRPr="00A5499F" w:rsidRDefault="00A5499F" w:rsidP="00797F95">
      <w:pPr>
        <w:pStyle w:val="a7"/>
        <w:widowControl/>
        <w:numPr>
          <w:ilvl w:val="0"/>
          <w:numId w:val="4"/>
        </w:numPr>
        <w:shd w:val="clear" w:color="auto" w:fill="FFFFFF"/>
        <w:tabs>
          <w:tab w:val="left" w:pos="284"/>
        </w:tabs>
        <w:autoSpaceDE/>
        <w:autoSpaceDN/>
        <w:spacing w:line="252" w:lineRule="auto"/>
        <w:ind w:left="90" w:firstLine="52"/>
        <w:contextualSpacing/>
        <w:jc w:val="both"/>
        <w:rPr>
          <w:rFonts w:eastAsia="Times New Roman" w:cstheme="majorHAnsi"/>
          <w:sz w:val="24"/>
          <w:szCs w:val="24"/>
        </w:rPr>
      </w:pPr>
      <w:r>
        <w:rPr>
          <w:rFonts w:eastAsia="Times New Roman" w:cstheme="majorHAnsi"/>
          <w:sz w:val="24"/>
          <w:szCs w:val="24"/>
          <w:lang w:val="ru-RU"/>
        </w:rPr>
        <w:t xml:space="preserve">средняя высота лесных культур, которые были переданы в состояние массива, не соответствуют техническим нормам, будучи ниже минимальных показателей для данного вида, то есть от </w:t>
      </w:r>
      <w:r w:rsidRPr="00BC5F8D">
        <w:rPr>
          <w:rFonts w:eastAsia="Times New Roman" w:cstheme="majorHAnsi"/>
          <w:sz w:val="24"/>
          <w:szCs w:val="24"/>
        </w:rPr>
        <w:t>1,5-2,5</w:t>
      </w:r>
      <w:r>
        <w:rPr>
          <w:rFonts w:eastAsia="Times New Roman" w:cstheme="majorHAnsi"/>
          <w:sz w:val="24"/>
          <w:szCs w:val="24"/>
          <w:lang w:val="ru-RU"/>
        </w:rPr>
        <w:t xml:space="preserve"> м, а должен быть высший минимальный показатель согласно техническим нормам, который составляет </w:t>
      </w:r>
      <w:r w:rsidRPr="00BC5F8D">
        <w:rPr>
          <w:rFonts w:eastAsia="Times New Roman" w:cstheme="majorHAnsi"/>
          <w:sz w:val="24"/>
          <w:szCs w:val="24"/>
        </w:rPr>
        <w:t xml:space="preserve">2,5 </w:t>
      </w:r>
      <w:r>
        <w:rPr>
          <w:rFonts w:eastAsia="Times New Roman" w:cstheme="majorHAnsi"/>
          <w:sz w:val="24"/>
          <w:szCs w:val="24"/>
          <w:lang w:val="ru-RU"/>
        </w:rPr>
        <w:t>м</w:t>
      </w:r>
      <w:r w:rsidRPr="00BC5F8D">
        <w:rPr>
          <w:rStyle w:val="af4"/>
          <w:rFonts w:cstheme="majorHAnsi"/>
          <w:sz w:val="24"/>
          <w:szCs w:val="24"/>
        </w:rPr>
        <w:footnoteReference w:id="109"/>
      </w:r>
      <w:r w:rsidRPr="00BC5F8D">
        <w:rPr>
          <w:rFonts w:eastAsia="Times New Roman" w:cstheme="majorHAnsi"/>
          <w:sz w:val="24"/>
          <w:szCs w:val="24"/>
        </w:rPr>
        <w:t>;</w:t>
      </w:r>
    </w:p>
    <w:p w:rsidR="00797F95" w:rsidRPr="00BC5F8D" w:rsidRDefault="009A3E96" w:rsidP="00797F95">
      <w:pPr>
        <w:pStyle w:val="a7"/>
        <w:widowControl/>
        <w:numPr>
          <w:ilvl w:val="0"/>
          <w:numId w:val="4"/>
        </w:numPr>
        <w:shd w:val="clear" w:color="auto" w:fill="FFFFFF"/>
        <w:tabs>
          <w:tab w:val="left" w:pos="284"/>
        </w:tabs>
        <w:autoSpaceDE/>
        <w:autoSpaceDN/>
        <w:spacing w:line="252" w:lineRule="auto"/>
        <w:ind w:left="90" w:firstLine="52"/>
        <w:contextualSpacing/>
        <w:jc w:val="both"/>
        <w:rPr>
          <w:rFonts w:eastAsia="Times New Roman" w:cstheme="majorHAnsi"/>
          <w:sz w:val="24"/>
          <w:szCs w:val="24"/>
        </w:rPr>
      </w:pPr>
      <w:r>
        <w:rPr>
          <w:rFonts w:eastAsia="Times New Roman" w:cstheme="majorHAnsi"/>
          <w:sz w:val="24"/>
          <w:szCs w:val="24"/>
          <w:lang w:val="ru-RU"/>
        </w:rPr>
        <w:t>в</w:t>
      </w:r>
      <w:r w:rsidR="00797F95" w:rsidRPr="00BC5F8D">
        <w:rPr>
          <w:rFonts w:eastAsia="Times New Roman" w:cstheme="majorHAnsi"/>
          <w:sz w:val="24"/>
          <w:szCs w:val="24"/>
        </w:rPr>
        <w:t xml:space="preserve"> </w:t>
      </w:r>
      <w:r w:rsidRPr="00BC5F8D">
        <w:rPr>
          <w:rFonts w:eastAsia="Times New Roman" w:cstheme="majorHAnsi"/>
          <w:sz w:val="24"/>
          <w:szCs w:val="24"/>
        </w:rPr>
        <w:t>4</w:t>
      </w:r>
      <w:r>
        <w:rPr>
          <w:rFonts w:eastAsia="Times New Roman" w:cstheme="majorHAnsi"/>
          <w:sz w:val="24"/>
          <w:szCs w:val="24"/>
          <w:lang w:val="ru-RU"/>
        </w:rPr>
        <w:t xml:space="preserve"> случаях, одно</w:t>
      </w:r>
      <w:r w:rsidRPr="009A3E96">
        <w:rPr>
          <w:rFonts w:eastAsia="Times New Roman" w:cstheme="majorHAnsi"/>
          <w:sz w:val="24"/>
          <w:szCs w:val="24"/>
          <w:lang w:val="ru-RU"/>
        </w:rPr>
        <w:t xml:space="preserve"> </w:t>
      </w:r>
      <w:r>
        <w:rPr>
          <w:rFonts w:eastAsia="Times New Roman" w:cstheme="majorHAnsi"/>
          <w:sz w:val="24"/>
          <w:szCs w:val="24"/>
          <w:lang w:val="ru-RU"/>
        </w:rPr>
        <w:t>предприятие</w:t>
      </w:r>
      <w:r w:rsidRPr="00BC5F8D">
        <w:rPr>
          <w:rStyle w:val="af4"/>
          <w:rFonts w:cstheme="majorHAnsi"/>
          <w:sz w:val="24"/>
          <w:szCs w:val="24"/>
        </w:rPr>
        <w:footnoteReference w:id="110"/>
      </w:r>
      <w:r>
        <w:rPr>
          <w:rFonts w:eastAsia="Times New Roman" w:cstheme="majorHAnsi"/>
          <w:sz w:val="24"/>
          <w:szCs w:val="24"/>
          <w:lang w:val="ru-RU"/>
        </w:rPr>
        <w:t xml:space="preserve"> не реализовало пробные площади, согласно техническим нормам</w:t>
      </w:r>
      <w:r w:rsidRPr="00BC5F8D">
        <w:rPr>
          <w:rStyle w:val="af4"/>
          <w:rFonts w:cstheme="majorHAnsi"/>
          <w:sz w:val="24"/>
          <w:szCs w:val="24"/>
        </w:rPr>
        <w:footnoteReference w:id="111"/>
      </w:r>
      <w:r w:rsidRPr="00BC5F8D">
        <w:rPr>
          <w:rFonts w:cstheme="majorHAnsi"/>
          <w:sz w:val="24"/>
          <w:szCs w:val="24"/>
        </w:rPr>
        <w:t>;</w:t>
      </w:r>
    </w:p>
    <w:p w:rsidR="00797F95" w:rsidRPr="009A3E96" w:rsidRDefault="00D5350B" w:rsidP="00797F95">
      <w:pPr>
        <w:pStyle w:val="a7"/>
        <w:widowControl/>
        <w:numPr>
          <w:ilvl w:val="0"/>
          <w:numId w:val="4"/>
        </w:numPr>
        <w:shd w:val="clear" w:color="auto" w:fill="FFFFFF"/>
        <w:tabs>
          <w:tab w:val="left" w:pos="284"/>
        </w:tabs>
        <w:autoSpaceDE/>
        <w:autoSpaceDN/>
        <w:spacing w:line="252" w:lineRule="auto"/>
        <w:ind w:left="90" w:firstLine="52"/>
        <w:contextualSpacing/>
        <w:jc w:val="both"/>
        <w:rPr>
          <w:rFonts w:eastAsia="Times New Roman" w:cstheme="majorHAnsi"/>
          <w:sz w:val="24"/>
          <w:szCs w:val="24"/>
        </w:rPr>
      </w:pPr>
      <w:r w:rsidRPr="009A3E96">
        <w:rPr>
          <w:rFonts w:cstheme="majorHAnsi"/>
          <w:sz w:val="24"/>
          <w:szCs w:val="24"/>
        </w:rPr>
        <w:t xml:space="preserve">на </w:t>
      </w:r>
      <w:r w:rsidR="00797F95" w:rsidRPr="00BC5F8D">
        <w:rPr>
          <w:rFonts w:cstheme="majorHAnsi"/>
          <w:sz w:val="24"/>
          <w:szCs w:val="24"/>
        </w:rPr>
        <w:t xml:space="preserve">2 </w:t>
      </w:r>
      <w:r w:rsidRPr="009A3E96">
        <w:rPr>
          <w:rFonts w:eastAsia="Times New Roman" w:cstheme="majorHAnsi"/>
          <w:sz w:val="24"/>
          <w:szCs w:val="24"/>
        </w:rPr>
        <w:t>предприятиях</w:t>
      </w:r>
      <w:r w:rsidR="00797F95" w:rsidRPr="00BC5F8D">
        <w:rPr>
          <w:rStyle w:val="af4"/>
          <w:rFonts w:cstheme="majorHAnsi"/>
          <w:sz w:val="24"/>
          <w:szCs w:val="24"/>
        </w:rPr>
        <w:footnoteReference w:id="112"/>
      </w:r>
      <w:r w:rsidR="009A3E96" w:rsidRPr="009A3E96">
        <w:rPr>
          <w:rFonts w:cstheme="majorHAnsi"/>
          <w:sz w:val="24"/>
          <w:szCs w:val="24"/>
        </w:rPr>
        <w:t xml:space="preserve"> Форма №</w:t>
      </w:r>
      <w:r w:rsidR="00797F95" w:rsidRPr="00BC5F8D">
        <w:rPr>
          <w:rFonts w:cstheme="majorHAnsi"/>
          <w:sz w:val="24"/>
          <w:szCs w:val="24"/>
        </w:rPr>
        <w:t xml:space="preserve">7 </w:t>
      </w:r>
      <w:r w:rsidR="009A3E96" w:rsidRPr="009A3E96">
        <w:rPr>
          <w:rFonts w:cstheme="majorHAnsi"/>
          <w:sz w:val="24"/>
          <w:szCs w:val="24"/>
        </w:rPr>
        <w:t>не заполнена</w:t>
      </w:r>
      <w:r w:rsidR="009A3E96">
        <w:rPr>
          <w:rFonts w:cstheme="majorHAnsi"/>
          <w:sz w:val="24"/>
          <w:szCs w:val="24"/>
        </w:rPr>
        <w:t xml:space="preserve"> полностью</w:t>
      </w:r>
      <w:r w:rsidR="00797F95" w:rsidRPr="00BC5F8D">
        <w:rPr>
          <w:rFonts w:cstheme="majorHAnsi"/>
          <w:sz w:val="24"/>
          <w:szCs w:val="24"/>
        </w:rPr>
        <w:t xml:space="preserve">, </w:t>
      </w:r>
      <w:r w:rsidR="009A3E96">
        <w:rPr>
          <w:rFonts w:cstheme="majorHAnsi"/>
          <w:sz w:val="24"/>
          <w:szCs w:val="24"/>
          <w:lang w:val="ru-RU"/>
        </w:rPr>
        <w:t>отсутствует дата проведения контроля и вывод комиссии</w:t>
      </w:r>
      <w:r w:rsidR="00797F95" w:rsidRPr="00BC5F8D">
        <w:rPr>
          <w:rFonts w:cstheme="majorHAnsi"/>
          <w:sz w:val="24"/>
          <w:szCs w:val="24"/>
        </w:rPr>
        <w:t>.</w:t>
      </w:r>
    </w:p>
    <w:p w:rsidR="009A3E96" w:rsidRPr="00BC5F8D" w:rsidRDefault="009A3E96" w:rsidP="009A3E96">
      <w:pPr>
        <w:pStyle w:val="a7"/>
        <w:widowControl/>
        <w:shd w:val="clear" w:color="auto" w:fill="FFFFFF"/>
        <w:tabs>
          <w:tab w:val="left" w:pos="284"/>
        </w:tabs>
        <w:autoSpaceDE/>
        <w:autoSpaceDN/>
        <w:spacing w:line="252" w:lineRule="auto"/>
        <w:ind w:left="0" w:firstLine="709"/>
        <w:contextualSpacing/>
        <w:jc w:val="both"/>
        <w:rPr>
          <w:rFonts w:eastAsia="Times New Roman" w:cstheme="majorHAnsi"/>
          <w:sz w:val="24"/>
          <w:szCs w:val="24"/>
        </w:rPr>
      </w:pPr>
      <w:r>
        <w:rPr>
          <w:rFonts w:cstheme="majorHAnsi"/>
          <w:sz w:val="24"/>
          <w:szCs w:val="24"/>
          <w:lang w:val="ru-RU"/>
        </w:rPr>
        <w:t xml:space="preserve">Отметим, что на основании полученных </w:t>
      </w:r>
      <w:r w:rsidR="008D347A">
        <w:rPr>
          <w:rFonts w:cstheme="majorHAnsi"/>
          <w:sz w:val="24"/>
          <w:szCs w:val="24"/>
          <w:lang w:val="ru-RU"/>
        </w:rPr>
        <w:t xml:space="preserve">материалов в результате технического приема работ по </w:t>
      </w:r>
      <w:r w:rsidR="008D347A" w:rsidRPr="00FB4ABD">
        <w:rPr>
          <w:rFonts w:cstheme="majorHAnsi"/>
          <w:sz w:val="24"/>
          <w:szCs w:val="24"/>
          <w:lang w:val="ru-RU"/>
        </w:rPr>
        <w:t>лесовосстановлению</w:t>
      </w:r>
      <w:r w:rsidR="008D347A">
        <w:rPr>
          <w:rFonts w:cstheme="majorHAnsi"/>
          <w:sz w:val="24"/>
          <w:szCs w:val="24"/>
          <w:lang w:val="ru-RU"/>
        </w:rPr>
        <w:t xml:space="preserve"> и впоследствии, ежегодного контроля, производится оценка выполненных работ, качества и сроков их проведения для выявления передовых технических процедур, чтобы потом внедрить в производство</w:t>
      </w:r>
      <w:r w:rsidR="00BE1F74">
        <w:rPr>
          <w:rFonts w:cstheme="majorHAnsi"/>
          <w:sz w:val="24"/>
          <w:szCs w:val="24"/>
          <w:lang w:val="ru-RU"/>
        </w:rPr>
        <w:t>. Так, в результа</w:t>
      </w:r>
      <w:r w:rsidR="00D916B4">
        <w:rPr>
          <w:rFonts w:cstheme="majorHAnsi"/>
          <w:sz w:val="24"/>
          <w:szCs w:val="24"/>
          <w:lang w:val="ru-RU"/>
        </w:rPr>
        <w:t>те установленных несоответствий</w:t>
      </w:r>
      <w:r w:rsidR="00BE1F74">
        <w:rPr>
          <w:rFonts w:cstheme="majorHAnsi"/>
          <w:sz w:val="24"/>
          <w:szCs w:val="24"/>
          <w:lang w:val="ru-RU"/>
        </w:rPr>
        <w:t xml:space="preserve"> аудит отмечает, что </w:t>
      </w:r>
      <w:r w:rsidR="00BE1F74" w:rsidRPr="00BE5774">
        <w:rPr>
          <w:rFonts w:cstheme="majorHAnsi"/>
          <w:sz w:val="24"/>
          <w:szCs w:val="24"/>
          <w:lang w:val="ru-RU"/>
        </w:rPr>
        <w:t>предприятия лесного хозяйства</w:t>
      </w:r>
      <w:r w:rsidR="00825A20">
        <w:rPr>
          <w:rFonts w:cstheme="majorHAnsi"/>
          <w:sz w:val="24"/>
          <w:szCs w:val="24"/>
          <w:lang w:val="ru-RU"/>
        </w:rPr>
        <w:t xml:space="preserve"> не соблюдали условия по организации проведения работ по техническому приему и </w:t>
      </w:r>
      <w:r w:rsidR="00D916B4">
        <w:rPr>
          <w:rFonts w:cstheme="majorHAnsi"/>
          <w:sz w:val="24"/>
          <w:szCs w:val="24"/>
          <w:lang w:val="ru-RU"/>
        </w:rPr>
        <w:t>по осуществлению ежегодного контроля.</w:t>
      </w:r>
    </w:p>
    <w:p w:rsidR="00797F95" w:rsidRPr="00541A4F" w:rsidRDefault="00797F95" w:rsidP="00541A4F">
      <w:pPr>
        <w:shd w:val="clear" w:color="auto" w:fill="FFFFFF"/>
        <w:tabs>
          <w:tab w:val="left" w:pos="720"/>
        </w:tabs>
        <w:spacing w:line="252" w:lineRule="auto"/>
        <w:jc w:val="both"/>
        <w:rPr>
          <w:rFonts w:eastAsia="Times New Roman" w:cstheme="majorHAnsi"/>
          <w:sz w:val="16"/>
          <w:szCs w:val="16"/>
          <w:lang w:val="ru-RU"/>
        </w:rPr>
      </w:pPr>
    </w:p>
    <w:p w:rsidR="00403CC7" w:rsidRPr="00403CC7" w:rsidRDefault="00403CC7" w:rsidP="00403CC7">
      <w:pPr>
        <w:pStyle w:val="1"/>
        <w:numPr>
          <w:ilvl w:val="2"/>
          <w:numId w:val="37"/>
        </w:numPr>
        <w:tabs>
          <w:tab w:val="left" w:pos="0"/>
        </w:tabs>
        <w:spacing w:before="0" w:line="252" w:lineRule="auto"/>
        <w:ind w:left="0" w:firstLine="90"/>
        <w:jc w:val="both"/>
        <w:rPr>
          <w:rFonts w:ascii="Calibri Light" w:eastAsia="Calibri" w:hAnsi="Calibri Light" w:cs="Calibri Light"/>
          <w:b/>
          <w:i/>
          <w:color w:val="auto"/>
          <w:sz w:val="24"/>
          <w:szCs w:val="24"/>
          <w:lang w:val="ro-RO"/>
        </w:rPr>
      </w:pPr>
      <w:bookmarkStart w:id="126" w:name="_Toc99665477"/>
      <w:r>
        <w:rPr>
          <w:rFonts w:ascii="Calibri Light" w:eastAsia="Calibri" w:hAnsi="Calibri Light" w:cs="Calibri Light"/>
          <w:b/>
          <w:i/>
          <w:color w:val="auto"/>
          <w:sz w:val="24"/>
          <w:szCs w:val="24"/>
        </w:rPr>
        <w:t xml:space="preserve">Ненадлежащее планирование потребности в финансовых средствах для проведения работ по </w:t>
      </w:r>
      <w:r w:rsidRPr="00403CC7">
        <w:rPr>
          <w:rFonts w:ascii="Calibri Light" w:eastAsia="Calibri" w:hAnsi="Calibri Light" w:cs="Calibri Light"/>
          <w:b/>
          <w:i/>
          <w:color w:val="auto"/>
          <w:sz w:val="24"/>
          <w:szCs w:val="24"/>
        </w:rPr>
        <w:t>лесовосстановлению</w:t>
      </w:r>
      <w:r>
        <w:rPr>
          <w:rFonts w:ascii="Calibri Light" w:eastAsia="Calibri" w:hAnsi="Calibri Light" w:cs="Calibri Light"/>
          <w:b/>
          <w:i/>
          <w:color w:val="auto"/>
          <w:sz w:val="24"/>
          <w:szCs w:val="24"/>
        </w:rPr>
        <w:t xml:space="preserve"> привело к понесению дополнительных расходов в сумме </w:t>
      </w:r>
      <w:r w:rsidRPr="00BC5F8D">
        <w:rPr>
          <w:rFonts w:ascii="Calibri Light" w:eastAsia="Calibri" w:hAnsi="Calibri Light" w:cs="Calibri Light"/>
          <w:b/>
          <w:i/>
          <w:color w:val="auto"/>
          <w:sz w:val="24"/>
          <w:szCs w:val="24"/>
          <w:lang w:val="ro-RO"/>
        </w:rPr>
        <w:t>692,0</w:t>
      </w:r>
      <w:r>
        <w:rPr>
          <w:rFonts w:ascii="Calibri Light" w:eastAsia="Calibri" w:hAnsi="Calibri Light" w:cs="Calibri Light"/>
          <w:b/>
          <w:i/>
          <w:color w:val="auto"/>
          <w:sz w:val="24"/>
          <w:szCs w:val="24"/>
        </w:rPr>
        <w:t xml:space="preserve"> тыс. леев.</w:t>
      </w:r>
      <w:bookmarkEnd w:id="126"/>
    </w:p>
    <w:p w:rsidR="00403CC7" w:rsidRPr="00E06BCA" w:rsidRDefault="00403CC7" w:rsidP="00797F95">
      <w:pPr>
        <w:pStyle w:val="a7"/>
        <w:spacing w:line="252" w:lineRule="auto"/>
        <w:ind w:left="90" w:firstLine="720"/>
        <w:jc w:val="both"/>
        <w:rPr>
          <w:rFonts w:cstheme="majorHAnsi"/>
          <w:sz w:val="24"/>
          <w:szCs w:val="24"/>
          <w:lang w:val="ru-RU"/>
        </w:rPr>
      </w:pPr>
      <w:r>
        <w:rPr>
          <w:rFonts w:cstheme="majorHAnsi"/>
          <w:sz w:val="24"/>
          <w:szCs w:val="24"/>
          <w:lang w:val="ru-RU"/>
        </w:rPr>
        <w:t>П</w:t>
      </w:r>
      <w:r w:rsidRPr="00BE5774">
        <w:rPr>
          <w:rFonts w:cstheme="majorHAnsi"/>
          <w:sz w:val="24"/>
          <w:szCs w:val="24"/>
          <w:lang w:val="ru-RU"/>
        </w:rPr>
        <w:t>редприятия</w:t>
      </w:r>
      <w:r w:rsidRPr="00403CC7">
        <w:rPr>
          <w:rFonts w:cstheme="majorHAnsi"/>
          <w:sz w:val="24"/>
          <w:szCs w:val="24"/>
          <w:lang w:val="ru-RU"/>
        </w:rPr>
        <w:t xml:space="preserve"> </w:t>
      </w:r>
      <w:r w:rsidRPr="00BE5774">
        <w:rPr>
          <w:rFonts w:cstheme="majorHAnsi"/>
          <w:sz w:val="24"/>
          <w:szCs w:val="24"/>
          <w:lang w:val="ru-RU"/>
        </w:rPr>
        <w:t>лесного</w:t>
      </w:r>
      <w:r w:rsidRPr="00403CC7">
        <w:rPr>
          <w:rFonts w:cstheme="majorHAnsi"/>
          <w:sz w:val="24"/>
          <w:szCs w:val="24"/>
          <w:lang w:val="ru-RU"/>
        </w:rPr>
        <w:t xml:space="preserve"> </w:t>
      </w:r>
      <w:r w:rsidRPr="00BE5774">
        <w:rPr>
          <w:rFonts w:cstheme="majorHAnsi"/>
          <w:sz w:val="24"/>
          <w:szCs w:val="24"/>
          <w:lang w:val="ru-RU"/>
        </w:rPr>
        <w:t>хозяйства</w:t>
      </w:r>
      <w:r>
        <w:rPr>
          <w:rFonts w:cstheme="majorHAnsi"/>
          <w:sz w:val="24"/>
          <w:szCs w:val="24"/>
          <w:lang w:val="ru-RU"/>
        </w:rPr>
        <w:t xml:space="preserve">, управляющие государственным лесным фондом, должны обеспечивать как соблюдение технических норм, связанных с работами по </w:t>
      </w:r>
      <w:r w:rsidRPr="00FB4ABD">
        <w:rPr>
          <w:rFonts w:cstheme="majorHAnsi"/>
          <w:sz w:val="24"/>
          <w:szCs w:val="24"/>
          <w:lang w:val="ru-RU"/>
        </w:rPr>
        <w:t>лесовосстановлению</w:t>
      </w:r>
      <w:r>
        <w:rPr>
          <w:rFonts w:cstheme="majorHAnsi"/>
          <w:sz w:val="24"/>
          <w:szCs w:val="24"/>
          <w:lang w:val="ru-RU"/>
        </w:rPr>
        <w:t xml:space="preserve">, так и внедрение их в процессы планирования, проектирования и </w:t>
      </w:r>
      <w:r w:rsidR="00E06BCA">
        <w:rPr>
          <w:rFonts w:cstheme="majorHAnsi"/>
          <w:sz w:val="24"/>
          <w:szCs w:val="24"/>
          <w:lang w:val="ru-RU"/>
        </w:rPr>
        <w:t>вы</w:t>
      </w:r>
      <w:r>
        <w:rPr>
          <w:rFonts w:cstheme="majorHAnsi"/>
          <w:sz w:val="24"/>
          <w:szCs w:val="24"/>
          <w:lang w:val="ru-RU"/>
        </w:rPr>
        <w:t xml:space="preserve">полнения работ на управляемых земельных участках. </w:t>
      </w:r>
      <w:r w:rsidR="00E06BCA">
        <w:rPr>
          <w:rFonts w:cstheme="majorHAnsi"/>
          <w:sz w:val="24"/>
          <w:szCs w:val="24"/>
          <w:lang w:val="ru-RU"/>
        </w:rPr>
        <w:t>Так, п</w:t>
      </w:r>
      <w:r w:rsidR="00E06BCA" w:rsidRPr="00BE5774">
        <w:rPr>
          <w:rFonts w:cstheme="majorHAnsi"/>
          <w:sz w:val="24"/>
          <w:szCs w:val="24"/>
          <w:lang w:val="ru-RU"/>
        </w:rPr>
        <w:t>редприятия</w:t>
      </w:r>
      <w:r w:rsidR="00E06BCA" w:rsidRPr="00403CC7">
        <w:rPr>
          <w:rFonts w:cstheme="majorHAnsi"/>
          <w:sz w:val="24"/>
          <w:szCs w:val="24"/>
          <w:lang w:val="ru-RU"/>
        </w:rPr>
        <w:t xml:space="preserve"> </w:t>
      </w:r>
      <w:r w:rsidR="00E06BCA" w:rsidRPr="00BE5774">
        <w:rPr>
          <w:rFonts w:cstheme="majorHAnsi"/>
          <w:sz w:val="24"/>
          <w:szCs w:val="24"/>
          <w:lang w:val="ru-RU"/>
        </w:rPr>
        <w:t>лесного</w:t>
      </w:r>
      <w:r w:rsidR="00E06BCA" w:rsidRPr="00403CC7">
        <w:rPr>
          <w:rFonts w:cstheme="majorHAnsi"/>
          <w:sz w:val="24"/>
          <w:szCs w:val="24"/>
          <w:lang w:val="ru-RU"/>
        </w:rPr>
        <w:t xml:space="preserve"> </w:t>
      </w:r>
      <w:r w:rsidR="00E06BCA" w:rsidRPr="00BE5774">
        <w:rPr>
          <w:rFonts w:cstheme="majorHAnsi"/>
          <w:sz w:val="24"/>
          <w:szCs w:val="24"/>
          <w:lang w:val="ru-RU"/>
        </w:rPr>
        <w:t>хозяйства</w:t>
      </w:r>
      <w:r w:rsidR="00E06BCA">
        <w:rPr>
          <w:rFonts w:cstheme="majorHAnsi"/>
          <w:sz w:val="24"/>
          <w:szCs w:val="24"/>
          <w:lang w:val="ru-RU"/>
        </w:rPr>
        <w:t xml:space="preserve"> ежегодно составляют технологическую карту по работам по </w:t>
      </w:r>
      <w:r w:rsidR="00E06BCA" w:rsidRPr="00FB4ABD">
        <w:rPr>
          <w:rFonts w:cstheme="majorHAnsi"/>
          <w:sz w:val="24"/>
          <w:szCs w:val="24"/>
          <w:lang w:val="ru-RU"/>
        </w:rPr>
        <w:t>лесовосстановлению</w:t>
      </w:r>
      <w:r w:rsidR="00E06BCA">
        <w:rPr>
          <w:rFonts w:cstheme="majorHAnsi"/>
          <w:sz w:val="24"/>
          <w:szCs w:val="24"/>
          <w:lang w:val="ru-RU"/>
        </w:rPr>
        <w:t xml:space="preserve">, модели разработаны </w:t>
      </w:r>
      <w:r w:rsidR="00E06BCA" w:rsidRPr="00D60A00">
        <w:rPr>
          <w:rFonts w:cstheme="majorHAnsi"/>
          <w:bCs/>
          <w:sz w:val="24"/>
          <w:szCs w:val="24"/>
        </w:rPr>
        <w:t>Институт</w:t>
      </w:r>
      <w:r w:rsidR="00E06BCA">
        <w:rPr>
          <w:rFonts w:cstheme="majorHAnsi"/>
          <w:bCs/>
          <w:sz w:val="24"/>
          <w:szCs w:val="24"/>
          <w:lang w:val="ru-RU"/>
        </w:rPr>
        <w:t>ом</w:t>
      </w:r>
      <w:r w:rsidR="00E06BCA" w:rsidRPr="00D60A00">
        <w:rPr>
          <w:rFonts w:cstheme="majorHAnsi"/>
          <w:bCs/>
          <w:sz w:val="24"/>
          <w:szCs w:val="24"/>
        </w:rPr>
        <w:t xml:space="preserve"> лесных исследований и лесоустройства</w:t>
      </w:r>
      <w:r w:rsidR="00E06BCA">
        <w:rPr>
          <w:rFonts w:cstheme="majorHAnsi"/>
          <w:bCs/>
          <w:sz w:val="24"/>
          <w:szCs w:val="24"/>
          <w:lang w:val="ru-RU"/>
        </w:rPr>
        <w:t xml:space="preserve"> на основании действующих нормативов. Согласно </w:t>
      </w:r>
      <w:r w:rsidR="00E06BCA">
        <w:rPr>
          <w:rFonts w:cstheme="majorHAnsi"/>
          <w:sz w:val="24"/>
          <w:szCs w:val="24"/>
          <w:lang w:val="ru-RU"/>
        </w:rPr>
        <w:t xml:space="preserve">технологической карте и смете расходов, составляется план потребления и расходов и Форма 2 - лесное хозяйство, которая представляется для утверждения Агентству </w:t>
      </w:r>
      <w:r w:rsidR="00E06BCA" w:rsidRPr="00BC5F8D">
        <w:rPr>
          <w:rFonts w:cstheme="majorHAnsi"/>
          <w:color w:val="333333"/>
          <w:sz w:val="24"/>
          <w:szCs w:val="24"/>
          <w:shd w:val="clear" w:color="auto" w:fill="FFFFFF"/>
        </w:rPr>
        <w:t>„Moldsilva”.</w:t>
      </w:r>
    </w:p>
    <w:p w:rsidR="00E06BCA" w:rsidRPr="00796DCB" w:rsidRDefault="00E06BCA" w:rsidP="00E06BCA">
      <w:pPr>
        <w:spacing w:line="252" w:lineRule="auto"/>
        <w:ind w:left="90" w:firstLine="619"/>
        <w:jc w:val="both"/>
        <w:rPr>
          <w:rFonts w:cstheme="majorHAnsi"/>
          <w:sz w:val="24"/>
          <w:szCs w:val="24"/>
          <w:shd w:val="clear" w:color="auto" w:fill="FFFFFF"/>
          <w:lang w:val="ru-RU"/>
        </w:rPr>
      </w:pPr>
      <w:r>
        <w:rPr>
          <w:rFonts w:cstheme="majorHAnsi"/>
          <w:sz w:val="24"/>
          <w:szCs w:val="24"/>
          <w:shd w:val="clear" w:color="auto" w:fill="FFFFFF"/>
          <w:lang w:val="ru-RU"/>
        </w:rPr>
        <w:t xml:space="preserve">Проведенные аудитом проверки свидетельствуют о том, что из 10 предприятий лесного хозяйства лишь </w:t>
      </w:r>
      <w:r w:rsidRPr="00BC5F8D">
        <w:rPr>
          <w:rFonts w:cstheme="majorHAnsi"/>
          <w:sz w:val="24"/>
          <w:szCs w:val="24"/>
          <w:shd w:val="clear" w:color="auto" w:fill="FFFFFF" w:themeFill="background1"/>
        </w:rPr>
        <w:t>3</w:t>
      </w:r>
      <w:r w:rsidRPr="00BC5F8D">
        <w:rPr>
          <w:rStyle w:val="af4"/>
          <w:rFonts w:cstheme="majorHAnsi"/>
          <w:sz w:val="24"/>
          <w:szCs w:val="24"/>
          <w:shd w:val="clear" w:color="auto" w:fill="FFFFFF" w:themeFill="background1"/>
        </w:rPr>
        <w:footnoteReference w:id="113"/>
      </w:r>
      <w:r>
        <w:rPr>
          <w:rFonts w:cstheme="majorHAnsi"/>
          <w:sz w:val="24"/>
          <w:szCs w:val="24"/>
          <w:shd w:val="clear" w:color="auto" w:fill="FFFFFF" w:themeFill="background1"/>
          <w:lang w:val="ru-RU"/>
        </w:rPr>
        <w:t xml:space="preserve"> представили </w:t>
      </w:r>
      <w:r>
        <w:rPr>
          <w:rFonts w:cstheme="majorHAnsi"/>
          <w:sz w:val="24"/>
          <w:szCs w:val="24"/>
          <w:lang w:val="ru-RU"/>
        </w:rPr>
        <w:t xml:space="preserve">технологическую карту на период </w:t>
      </w:r>
      <w:r w:rsidRPr="00BC5F8D">
        <w:rPr>
          <w:rFonts w:cstheme="majorHAnsi"/>
          <w:sz w:val="24"/>
          <w:szCs w:val="24"/>
          <w:shd w:val="clear" w:color="auto" w:fill="FFFFFF"/>
        </w:rPr>
        <w:t>2017-2020</w:t>
      </w:r>
      <w:r>
        <w:rPr>
          <w:rFonts w:cstheme="majorHAnsi"/>
          <w:sz w:val="24"/>
          <w:szCs w:val="24"/>
          <w:shd w:val="clear" w:color="auto" w:fill="FFFFFF"/>
          <w:lang w:val="ru-RU"/>
        </w:rPr>
        <w:t xml:space="preserve"> годов и одно предприятие лесного хозяйства – на </w:t>
      </w:r>
      <w:r w:rsidRPr="00BC5F8D">
        <w:rPr>
          <w:rFonts w:cstheme="majorHAnsi"/>
          <w:sz w:val="24"/>
          <w:szCs w:val="24"/>
          <w:shd w:val="clear" w:color="auto" w:fill="FFFFFF"/>
        </w:rPr>
        <w:t>2019</w:t>
      </w:r>
      <w:r>
        <w:rPr>
          <w:rFonts w:cstheme="majorHAnsi"/>
          <w:sz w:val="24"/>
          <w:szCs w:val="24"/>
          <w:shd w:val="clear" w:color="auto" w:fill="FFFFFF"/>
          <w:lang w:val="ru-RU"/>
        </w:rPr>
        <w:t xml:space="preserve"> год</w:t>
      </w:r>
      <w:r w:rsidRPr="00BC5F8D">
        <w:rPr>
          <w:rStyle w:val="af4"/>
          <w:rFonts w:cstheme="majorHAnsi"/>
          <w:sz w:val="24"/>
          <w:szCs w:val="24"/>
          <w:shd w:val="clear" w:color="auto" w:fill="FFFFFF"/>
        </w:rPr>
        <w:footnoteReference w:id="114"/>
      </w:r>
      <w:r w:rsidRPr="00BC5F8D">
        <w:rPr>
          <w:rFonts w:cstheme="majorHAnsi"/>
          <w:color w:val="333333"/>
          <w:sz w:val="24"/>
          <w:szCs w:val="24"/>
          <w:shd w:val="clear" w:color="auto" w:fill="FFFFFF"/>
        </w:rPr>
        <w:t>.</w:t>
      </w:r>
      <w:r>
        <w:rPr>
          <w:rFonts w:cstheme="majorHAnsi"/>
          <w:color w:val="333333"/>
          <w:sz w:val="24"/>
          <w:szCs w:val="24"/>
          <w:shd w:val="clear" w:color="auto" w:fill="FFFFFF"/>
          <w:lang w:val="ru-RU"/>
        </w:rPr>
        <w:t xml:space="preserve"> </w:t>
      </w:r>
      <w:r w:rsidRPr="00E06BCA">
        <w:rPr>
          <w:rFonts w:cstheme="majorHAnsi"/>
          <w:sz w:val="24"/>
          <w:szCs w:val="24"/>
          <w:shd w:val="clear" w:color="auto" w:fill="FFFFFF"/>
          <w:lang w:val="ru-RU"/>
        </w:rPr>
        <w:t>Так, не было возможным проверить аудитом запланированны</w:t>
      </w:r>
      <w:r w:rsidR="00796DCB">
        <w:rPr>
          <w:rFonts w:cstheme="majorHAnsi"/>
          <w:sz w:val="24"/>
          <w:szCs w:val="24"/>
          <w:shd w:val="clear" w:color="auto" w:fill="FFFFFF"/>
          <w:lang w:val="ru-RU"/>
        </w:rPr>
        <w:t>е</w:t>
      </w:r>
      <w:r w:rsidRPr="00E06BCA">
        <w:rPr>
          <w:rFonts w:cstheme="majorHAnsi"/>
          <w:sz w:val="24"/>
          <w:szCs w:val="24"/>
          <w:shd w:val="clear" w:color="auto" w:fill="FFFFFF"/>
          <w:lang w:val="ru-RU"/>
        </w:rPr>
        <w:t xml:space="preserve"> объем</w:t>
      </w:r>
      <w:r w:rsidR="00796DCB">
        <w:rPr>
          <w:rFonts w:cstheme="majorHAnsi"/>
          <w:sz w:val="24"/>
          <w:szCs w:val="24"/>
          <w:shd w:val="clear" w:color="auto" w:fill="FFFFFF"/>
          <w:lang w:val="ru-RU"/>
        </w:rPr>
        <w:t>ы</w:t>
      </w:r>
      <w:r w:rsidRPr="00E06BCA">
        <w:rPr>
          <w:rFonts w:cstheme="majorHAnsi"/>
          <w:sz w:val="24"/>
          <w:szCs w:val="24"/>
          <w:shd w:val="clear" w:color="auto" w:fill="FFFFFF"/>
          <w:lang w:val="ru-RU"/>
        </w:rPr>
        <w:t xml:space="preserve"> из </w:t>
      </w:r>
      <w:r w:rsidRPr="00E06BCA">
        <w:rPr>
          <w:rFonts w:cstheme="majorHAnsi"/>
          <w:sz w:val="24"/>
          <w:szCs w:val="24"/>
          <w:lang w:val="ru-RU"/>
        </w:rPr>
        <w:t>технологической карты</w:t>
      </w:r>
      <w:r w:rsidR="00796DCB">
        <w:rPr>
          <w:rFonts w:cstheme="majorHAnsi"/>
          <w:sz w:val="24"/>
          <w:szCs w:val="24"/>
          <w:lang w:val="ru-RU"/>
        </w:rPr>
        <w:t xml:space="preserve"> по отношению к отраженным в плане потребления и расходов. Вместе с тем, сопоставление данных, отраженных в плане потребления и расходов, с данными Формы 2 - лесное хозяйство, показывают, что из 10 </w:t>
      </w:r>
      <w:r w:rsidR="00796DCB">
        <w:rPr>
          <w:rFonts w:cstheme="majorHAnsi"/>
          <w:sz w:val="24"/>
          <w:szCs w:val="24"/>
          <w:shd w:val="clear" w:color="auto" w:fill="FFFFFF"/>
          <w:lang w:val="ru-RU"/>
        </w:rPr>
        <w:t xml:space="preserve">предприятий лесного хозяйства, </w:t>
      </w:r>
      <w:r w:rsidR="00796DCB" w:rsidRPr="00A1400E">
        <w:rPr>
          <w:rFonts w:cstheme="majorHAnsi"/>
          <w:sz w:val="24"/>
          <w:szCs w:val="24"/>
          <w:shd w:val="clear" w:color="auto" w:fill="FFFFFF"/>
          <w:lang w:val="ru-RU"/>
        </w:rPr>
        <w:t xml:space="preserve">в </w:t>
      </w:r>
      <w:r w:rsidR="00796DCB" w:rsidRPr="00A1400E">
        <w:rPr>
          <w:rFonts w:cstheme="majorHAnsi"/>
          <w:sz w:val="24"/>
          <w:szCs w:val="24"/>
          <w:shd w:val="clear" w:color="auto" w:fill="FFFFFF"/>
        </w:rPr>
        <w:t>5</w:t>
      </w:r>
      <w:r w:rsidR="00796DCB" w:rsidRPr="00A1400E">
        <w:rPr>
          <w:rStyle w:val="af4"/>
          <w:rFonts w:cstheme="majorHAnsi"/>
          <w:sz w:val="24"/>
          <w:szCs w:val="24"/>
          <w:shd w:val="clear" w:color="auto" w:fill="FFFFFF"/>
        </w:rPr>
        <w:footnoteReference w:id="115"/>
      </w:r>
      <w:r w:rsidR="00796DCB" w:rsidRPr="00A1400E">
        <w:rPr>
          <w:rFonts w:cstheme="majorHAnsi"/>
          <w:sz w:val="24"/>
          <w:szCs w:val="24"/>
          <w:shd w:val="clear" w:color="auto" w:fill="FFFFFF"/>
          <w:lang w:val="ru-RU"/>
        </w:rPr>
        <w:t xml:space="preserve"> не соответствуют объемы </w:t>
      </w:r>
      <w:r w:rsidR="00796DCB" w:rsidRPr="00A1400E">
        <w:rPr>
          <w:rFonts w:cstheme="majorHAnsi"/>
          <w:sz w:val="24"/>
          <w:szCs w:val="24"/>
          <w:shd w:val="clear" w:color="auto" w:fill="FFFFFF"/>
        </w:rPr>
        <w:t xml:space="preserve">(+ 154 </w:t>
      </w:r>
      <w:r w:rsidR="00796DCB" w:rsidRPr="00A1400E">
        <w:rPr>
          <w:rFonts w:cstheme="majorHAnsi"/>
          <w:sz w:val="24"/>
          <w:szCs w:val="24"/>
          <w:shd w:val="clear" w:color="auto" w:fill="FFFFFF"/>
          <w:lang w:val="ru-RU"/>
        </w:rPr>
        <w:t>га</w:t>
      </w:r>
      <w:r w:rsidR="00796DCB" w:rsidRPr="00A1400E">
        <w:rPr>
          <w:rFonts w:cstheme="majorHAnsi"/>
          <w:sz w:val="24"/>
          <w:szCs w:val="24"/>
          <w:shd w:val="clear" w:color="auto" w:fill="FFFFFF"/>
        </w:rPr>
        <w:t>/- 53</w:t>
      </w:r>
      <w:r w:rsidR="00796DCB" w:rsidRPr="00A1400E">
        <w:rPr>
          <w:rFonts w:cstheme="majorHAnsi"/>
          <w:sz w:val="24"/>
          <w:szCs w:val="24"/>
          <w:shd w:val="clear" w:color="auto" w:fill="FFFFFF"/>
          <w:lang w:val="ru-RU"/>
        </w:rPr>
        <w:t xml:space="preserve"> га</w:t>
      </w:r>
      <w:r w:rsidR="00796DCB" w:rsidRPr="00A1400E">
        <w:rPr>
          <w:rFonts w:cstheme="majorHAnsi"/>
          <w:sz w:val="24"/>
          <w:szCs w:val="24"/>
          <w:shd w:val="clear" w:color="auto" w:fill="FFFFFF"/>
        </w:rPr>
        <w:t xml:space="preserve">), </w:t>
      </w:r>
      <w:r w:rsidR="00796DCB" w:rsidRPr="00A1400E">
        <w:rPr>
          <w:rFonts w:cstheme="majorHAnsi"/>
          <w:sz w:val="24"/>
          <w:szCs w:val="24"/>
          <w:shd w:val="clear" w:color="auto" w:fill="FFFFFF"/>
          <w:lang w:val="ru-RU"/>
        </w:rPr>
        <w:t xml:space="preserve">а по </w:t>
      </w:r>
      <w:r w:rsidR="00796DCB" w:rsidRPr="00A1400E">
        <w:rPr>
          <w:rFonts w:cstheme="majorHAnsi"/>
          <w:sz w:val="24"/>
          <w:szCs w:val="24"/>
          <w:shd w:val="clear" w:color="auto" w:fill="FFFFFF"/>
        </w:rPr>
        <w:t>9</w:t>
      </w:r>
      <w:r w:rsidR="00796DCB" w:rsidRPr="00A1400E">
        <w:rPr>
          <w:rStyle w:val="af4"/>
          <w:rFonts w:cstheme="majorHAnsi"/>
          <w:sz w:val="24"/>
          <w:szCs w:val="24"/>
          <w:shd w:val="clear" w:color="auto" w:fill="FFFFFF"/>
        </w:rPr>
        <w:footnoteReference w:id="116"/>
      </w:r>
      <w:r w:rsidR="00796DCB" w:rsidRPr="00A1400E">
        <w:rPr>
          <w:rFonts w:cstheme="majorHAnsi"/>
          <w:sz w:val="24"/>
          <w:szCs w:val="24"/>
          <w:shd w:val="clear" w:color="auto" w:fill="FFFFFF"/>
          <w:lang w:val="ru-RU"/>
        </w:rPr>
        <w:t xml:space="preserve"> - не соответствуют суммы по запланированным расходам </w:t>
      </w:r>
      <w:r w:rsidR="00796DCB" w:rsidRPr="00A1400E">
        <w:rPr>
          <w:rFonts w:cstheme="majorHAnsi"/>
          <w:sz w:val="24"/>
          <w:szCs w:val="24"/>
          <w:shd w:val="clear" w:color="auto" w:fill="FFFFFF"/>
        </w:rPr>
        <w:t xml:space="preserve">(+1206,4 </w:t>
      </w:r>
      <w:r w:rsidR="00796DCB" w:rsidRPr="00A1400E">
        <w:rPr>
          <w:rFonts w:cstheme="majorHAnsi"/>
          <w:sz w:val="24"/>
          <w:szCs w:val="24"/>
          <w:shd w:val="clear" w:color="auto" w:fill="FFFFFF"/>
          <w:lang w:val="ru-RU"/>
        </w:rPr>
        <w:t>тыс. леев</w:t>
      </w:r>
      <w:r w:rsidR="00796DCB" w:rsidRPr="00A1400E">
        <w:rPr>
          <w:rFonts w:cstheme="majorHAnsi"/>
          <w:sz w:val="24"/>
          <w:szCs w:val="24"/>
          <w:shd w:val="clear" w:color="auto" w:fill="FFFFFF"/>
        </w:rPr>
        <w:t>/-299,3</w:t>
      </w:r>
      <w:r w:rsidR="00796DCB" w:rsidRPr="00A1400E">
        <w:rPr>
          <w:rFonts w:cstheme="majorHAnsi"/>
          <w:sz w:val="24"/>
          <w:szCs w:val="24"/>
          <w:shd w:val="clear" w:color="auto" w:fill="FFFFFF"/>
          <w:lang w:val="ru-RU"/>
        </w:rPr>
        <w:t xml:space="preserve"> тыс. леев</w:t>
      </w:r>
      <w:r w:rsidR="00796DCB" w:rsidRPr="00A1400E">
        <w:rPr>
          <w:rFonts w:cstheme="majorHAnsi"/>
          <w:sz w:val="24"/>
          <w:szCs w:val="24"/>
          <w:shd w:val="clear" w:color="auto" w:fill="FFFFFF"/>
        </w:rPr>
        <w:t xml:space="preserve">). </w:t>
      </w:r>
      <w:r w:rsidR="00796DCB" w:rsidRPr="00A1400E">
        <w:rPr>
          <w:rFonts w:cstheme="majorHAnsi"/>
          <w:sz w:val="24"/>
          <w:szCs w:val="24"/>
          <w:shd w:val="clear" w:color="auto" w:fill="FFFFFF"/>
          <w:lang w:val="ru-RU"/>
        </w:rPr>
        <w:t xml:space="preserve">Несоблюдение показателей из </w:t>
      </w:r>
      <w:r w:rsidR="00796DCB" w:rsidRPr="00A1400E">
        <w:rPr>
          <w:rFonts w:cstheme="majorHAnsi"/>
          <w:sz w:val="24"/>
          <w:szCs w:val="24"/>
          <w:lang w:val="ru-RU"/>
        </w:rPr>
        <w:t>плана потребления и расходов</w:t>
      </w:r>
      <w:r w:rsidR="00796DCB" w:rsidRPr="00A1400E">
        <w:rPr>
          <w:rFonts w:cstheme="majorHAnsi"/>
          <w:sz w:val="24"/>
          <w:szCs w:val="24"/>
          <w:shd w:val="clear" w:color="auto" w:fill="FFFFFF"/>
          <w:lang w:val="ru-RU"/>
        </w:rPr>
        <w:t xml:space="preserve"> обусловило понесение дополнительных расходов в сумме </w:t>
      </w:r>
      <w:r w:rsidR="00796DCB" w:rsidRPr="00A1400E">
        <w:rPr>
          <w:rFonts w:cstheme="majorHAnsi"/>
          <w:i/>
          <w:sz w:val="24"/>
          <w:szCs w:val="24"/>
        </w:rPr>
        <w:t>692,0</w:t>
      </w:r>
      <w:r w:rsidR="00796DCB" w:rsidRPr="00A1400E">
        <w:rPr>
          <w:rFonts w:cstheme="majorHAnsi"/>
          <w:i/>
          <w:sz w:val="24"/>
          <w:szCs w:val="24"/>
          <w:lang w:val="ru-RU"/>
        </w:rPr>
        <w:t xml:space="preserve"> тыс. леев.</w:t>
      </w:r>
    </w:p>
    <w:p w:rsidR="00796DCB" w:rsidRDefault="00796DCB" w:rsidP="00796DCB">
      <w:pPr>
        <w:spacing w:line="252" w:lineRule="auto"/>
        <w:ind w:left="90" w:firstLine="720"/>
        <w:jc w:val="both"/>
        <w:rPr>
          <w:rFonts w:cstheme="majorHAnsi"/>
          <w:sz w:val="24"/>
          <w:szCs w:val="24"/>
          <w:shd w:val="clear" w:color="auto" w:fill="FFFFFF"/>
          <w:lang w:val="ru-RU"/>
        </w:rPr>
      </w:pPr>
      <w:r>
        <w:rPr>
          <w:rFonts w:cstheme="majorHAnsi"/>
          <w:sz w:val="24"/>
          <w:szCs w:val="24"/>
          <w:lang w:val="ru-RU"/>
        </w:rPr>
        <w:t xml:space="preserve">Вместе с тем, согласно объяснениям </w:t>
      </w:r>
      <w:r>
        <w:rPr>
          <w:rFonts w:cstheme="majorHAnsi"/>
          <w:sz w:val="24"/>
          <w:szCs w:val="24"/>
          <w:shd w:val="clear" w:color="auto" w:fill="FFFFFF"/>
          <w:lang w:val="ru-RU"/>
        </w:rPr>
        <w:t xml:space="preserve">предприятий лесного хозяйства, эта ситуация была создана вследствие совокупности факторов, а именно: </w:t>
      </w:r>
      <w:r w:rsidRPr="00BC5F8D">
        <w:rPr>
          <w:rFonts w:cstheme="majorHAnsi"/>
          <w:i/>
          <w:sz w:val="24"/>
          <w:szCs w:val="24"/>
          <w:shd w:val="clear" w:color="auto" w:fill="FFFFFF"/>
        </w:rPr>
        <w:t>(i)</w:t>
      </w:r>
      <w:r>
        <w:rPr>
          <w:rFonts w:cstheme="majorHAnsi"/>
          <w:i/>
          <w:sz w:val="24"/>
          <w:szCs w:val="24"/>
          <w:shd w:val="clear" w:color="auto" w:fill="FFFFFF"/>
          <w:lang w:val="ru-RU"/>
        </w:rPr>
        <w:t xml:space="preserve"> </w:t>
      </w:r>
      <w:r w:rsidRPr="00796DCB">
        <w:rPr>
          <w:rFonts w:cstheme="majorHAnsi"/>
          <w:sz w:val="24"/>
          <w:szCs w:val="24"/>
          <w:shd w:val="clear" w:color="auto" w:fill="FFFFFF"/>
          <w:lang w:val="ru-RU"/>
        </w:rPr>
        <w:t>необходимость дополнительной посадки саженцев в результате инвентаризации;</w:t>
      </w:r>
      <w:r w:rsidR="00286676" w:rsidRPr="00286676">
        <w:rPr>
          <w:rFonts w:cstheme="majorHAnsi"/>
          <w:i/>
          <w:sz w:val="24"/>
          <w:szCs w:val="24"/>
          <w:shd w:val="clear" w:color="auto" w:fill="FFFFFF"/>
        </w:rPr>
        <w:t xml:space="preserve"> </w:t>
      </w:r>
      <w:r w:rsidR="00286676" w:rsidRPr="00BC5F8D">
        <w:rPr>
          <w:rFonts w:cstheme="majorHAnsi"/>
          <w:i/>
          <w:sz w:val="24"/>
          <w:szCs w:val="24"/>
          <w:shd w:val="clear" w:color="auto" w:fill="FFFFFF"/>
        </w:rPr>
        <w:t>(ii)</w:t>
      </w:r>
      <w:r w:rsidR="00286676">
        <w:rPr>
          <w:rFonts w:cstheme="majorHAnsi"/>
          <w:i/>
          <w:sz w:val="24"/>
          <w:szCs w:val="24"/>
          <w:shd w:val="clear" w:color="auto" w:fill="FFFFFF"/>
          <w:lang w:val="ru-RU"/>
        </w:rPr>
        <w:t xml:space="preserve"> </w:t>
      </w:r>
      <w:r w:rsidR="00286676" w:rsidRPr="00286676">
        <w:rPr>
          <w:rFonts w:cstheme="majorHAnsi"/>
          <w:sz w:val="24"/>
          <w:szCs w:val="24"/>
          <w:shd w:val="clear" w:color="auto" w:fill="FFFFFF"/>
          <w:lang w:val="ru-RU"/>
        </w:rPr>
        <w:t xml:space="preserve">замена работ по искусственному </w:t>
      </w:r>
      <w:r w:rsidR="00286676" w:rsidRPr="00286676">
        <w:rPr>
          <w:rFonts w:cstheme="majorHAnsi"/>
          <w:sz w:val="24"/>
          <w:szCs w:val="24"/>
          <w:lang w:val="ru-RU"/>
        </w:rPr>
        <w:t xml:space="preserve">лесовосстановлению </w:t>
      </w:r>
      <w:r w:rsidR="00286676" w:rsidRPr="00286676">
        <w:rPr>
          <w:rFonts w:cstheme="majorHAnsi"/>
          <w:sz w:val="24"/>
          <w:szCs w:val="24"/>
          <w:shd w:val="clear" w:color="auto" w:fill="FFFFFF"/>
          <w:lang w:val="ru-RU"/>
        </w:rPr>
        <w:t xml:space="preserve">- от посадки рассадой до посева желудями; </w:t>
      </w:r>
      <w:r w:rsidR="00286676" w:rsidRPr="00286676">
        <w:rPr>
          <w:rFonts w:cstheme="majorHAnsi"/>
          <w:i/>
          <w:sz w:val="24"/>
          <w:szCs w:val="24"/>
          <w:shd w:val="clear" w:color="auto" w:fill="FFFFFF"/>
        </w:rPr>
        <w:t>(iii)</w:t>
      </w:r>
      <w:r w:rsidR="00286676" w:rsidRPr="00286676">
        <w:rPr>
          <w:rFonts w:cstheme="majorHAnsi"/>
          <w:i/>
          <w:sz w:val="24"/>
          <w:szCs w:val="24"/>
          <w:shd w:val="clear" w:color="auto" w:fill="FFFFFF"/>
          <w:lang w:val="ru-RU"/>
        </w:rPr>
        <w:t xml:space="preserve"> </w:t>
      </w:r>
      <w:r w:rsidR="00286676" w:rsidRPr="00286676">
        <w:rPr>
          <w:rFonts w:cstheme="majorHAnsi"/>
          <w:sz w:val="24"/>
          <w:szCs w:val="24"/>
          <w:lang w:val="ru-RU"/>
        </w:rPr>
        <w:t>естественно</w:t>
      </w:r>
      <w:r w:rsidR="00286676">
        <w:rPr>
          <w:rFonts w:cstheme="majorHAnsi"/>
          <w:sz w:val="24"/>
          <w:szCs w:val="24"/>
          <w:lang w:val="ru-RU"/>
        </w:rPr>
        <w:t>е</w:t>
      </w:r>
      <w:r w:rsidR="00286676" w:rsidRPr="00286676">
        <w:rPr>
          <w:rFonts w:cstheme="majorHAnsi"/>
          <w:sz w:val="24"/>
          <w:szCs w:val="24"/>
          <w:lang w:val="ru-RU"/>
        </w:rPr>
        <w:t xml:space="preserve"> лесовосстановлени</w:t>
      </w:r>
      <w:r w:rsidR="00286676">
        <w:rPr>
          <w:rFonts w:cstheme="majorHAnsi"/>
          <w:sz w:val="24"/>
          <w:szCs w:val="24"/>
          <w:lang w:val="ru-RU"/>
        </w:rPr>
        <w:t>е в связи с благоприятными условиями</w:t>
      </w:r>
      <w:r w:rsidR="00286676" w:rsidRPr="00286676">
        <w:rPr>
          <w:rFonts w:cstheme="majorHAnsi"/>
          <w:sz w:val="24"/>
          <w:szCs w:val="24"/>
          <w:lang w:val="ru-RU"/>
        </w:rPr>
        <w:t xml:space="preserve"> </w:t>
      </w:r>
      <w:r w:rsidR="00286676">
        <w:rPr>
          <w:rFonts w:cstheme="majorHAnsi"/>
          <w:sz w:val="24"/>
          <w:szCs w:val="24"/>
          <w:lang w:val="ru-RU"/>
        </w:rPr>
        <w:t>– сем</w:t>
      </w:r>
      <w:r w:rsidR="00B62F42">
        <w:rPr>
          <w:rFonts w:cstheme="majorHAnsi"/>
          <w:sz w:val="24"/>
          <w:szCs w:val="24"/>
          <w:lang w:val="ru-RU"/>
        </w:rPr>
        <w:t>е</w:t>
      </w:r>
      <w:r w:rsidR="00286676">
        <w:rPr>
          <w:rFonts w:cstheme="majorHAnsi"/>
          <w:sz w:val="24"/>
          <w:szCs w:val="24"/>
          <w:lang w:val="ru-RU"/>
        </w:rPr>
        <w:t xml:space="preserve">на </w:t>
      </w:r>
      <w:r w:rsidR="00286676" w:rsidRPr="00286676">
        <w:rPr>
          <w:rFonts w:cstheme="majorHAnsi"/>
          <w:sz w:val="24"/>
          <w:szCs w:val="24"/>
          <w:shd w:val="clear" w:color="auto" w:fill="FFFFFF"/>
        </w:rPr>
        <w:t>лесны</w:t>
      </w:r>
      <w:r w:rsidR="00286676">
        <w:rPr>
          <w:rFonts w:cstheme="majorHAnsi"/>
          <w:sz w:val="24"/>
          <w:szCs w:val="24"/>
          <w:shd w:val="clear" w:color="auto" w:fill="FFFFFF"/>
          <w:lang w:val="ru-RU"/>
        </w:rPr>
        <w:t>х</w:t>
      </w:r>
      <w:r w:rsidR="00286676" w:rsidRPr="00286676">
        <w:rPr>
          <w:rFonts w:cstheme="majorHAnsi"/>
          <w:sz w:val="24"/>
          <w:szCs w:val="24"/>
          <w:shd w:val="clear" w:color="auto" w:fill="FFFFFF"/>
        </w:rPr>
        <w:t xml:space="preserve"> пород естественным образом равномерно</w:t>
      </w:r>
      <w:r w:rsidR="00286676">
        <w:rPr>
          <w:rFonts w:cstheme="majorHAnsi"/>
          <w:sz w:val="24"/>
          <w:szCs w:val="24"/>
          <w:shd w:val="clear" w:color="auto" w:fill="FFFFFF"/>
          <w:lang w:val="ru-RU"/>
        </w:rPr>
        <w:t xml:space="preserve"> распространились </w:t>
      </w:r>
      <w:r w:rsidR="005E17B5">
        <w:rPr>
          <w:rFonts w:cstheme="majorHAnsi"/>
          <w:sz w:val="24"/>
          <w:szCs w:val="24"/>
          <w:shd w:val="clear" w:color="auto" w:fill="FFFFFF"/>
          <w:lang w:val="ru-RU"/>
        </w:rPr>
        <w:t xml:space="preserve">по </w:t>
      </w:r>
      <w:r w:rsidR="005E17B5" w:rsidRPr="00286676">
        <w:rPr>
          <w:rFonts w:cstheme="majorHAnsi"/>
          <w:sz w:val="24"/>
          <w:szCs w:val="24"/>
          <w:shd w:val="clear" w:color="auto" w:fill="FFFFFF"/>
        </w:rPr>
        <w:t>поверхности, что впоследствии было отражено как работа</w:t>
      </w:r>
      <w:r w:rsidR="005E17B5">
        <w:rPr>
          <w:rFonts w:cstheme="majorHAnsi"/>
          <w:sz w:val="24"/>
          <w:szCs w:val="24"/>
          <w:shd w:val="clear" w:color="auto" w:fill="FFFFFF"/>
          <w:lang w:val="ru-RU"/>
        </w:rPr>
        <w:t xml:space="preserve"> по </w:t>
      </w:r>
      <w:r w:rsidR="005E17B5" w:rsidRPr="00286676">
        <w:rPr>
          <w:rFonts w:cstheme="majorHAnsi"/>
          <w:sz w:val="24"/>
          <w:szCs w:val="24"/>
          <w:lang w:val="ru-RU"/>
        </w:rPr>
        <w:t>естественно</w:t>
      </w:r>
      <w:r w:rsidR="005E17B5">
        <w:rPr>
          <w:rFonts w:cstheme="majorHAnsi"/>
          <w:sz w:val="24"/>
          <w:szCs w:val="24"/>
          <w:lang w:val="ru-RU"/>
        </w:rPr>
        <w:t>му</w:t>
      </w:r>
      <w:r w:rsidR="005E17B5" w:rsidRPr="00286676">
        <w:rPr>
          <w:rFonts w:cstheme="majorHAnsi"/>
          <w:sz w:val="24"/>
          <w:szCs w:val="24"/>
          <w:lang w:val="ru-RU"/>
        </w:rPr>
        <w:t xml:space="preserve"> лесовосстановлени</w:t>
      </w:r>
      <w:r w:rsidR="005E17B5">
        <w:rPr>
          <w:rFonts w:cstheme="majorHAnsi"/>
          <w:sz w:val="24"/>
          <w:szCs w:val="24"/>
          <w:lang w:val="ru-RU"/>
        </w:rPr>
        <w:t>ю</w:t>
      </w:r>
      <w:r w:rsidR="005E17B5" w:rsidRPr="00BC5F8D">
        <w:rPr>
          <w:rStyle w:val="af4"/>
          <w:rFonts w:cstheme="majorHAnsi"/>
          <w:sz w:val="24"/>
          <w:szCs w:val="24"/>
          <w:shd w:val="clear" w:color="auto" w:fill="FFFFFF"/>
        </w:rPr>
        <w:footnoteReference w:id="117"/>
      </w:r>
      <w:r w:rsidR="005E17B5" w:rsidRPr="00BC5F8D">
        <w:rPr>
          <w:rFonts w:cstheme="majorHAnsi"/>
          <w:sz w:val="24"/>
          <w:szCs w:val="24"/>
          <w:shd w:val="clear" w:color="auto" w:fill="FFFFFF"/>
        </w:rPr>
        <w:t>.</w:t>
      </w:r>
    </w:p>
    <w:p w:rsidR="005E17B5" w:rsidRPr="005E17B5" w:rsidRDefault="005E17B5" w:rsidP="00796DCB">
      <w:pPr>
        <w:spacing w:line="252" w:lineRule="auto"/>
        <w:ind w:left="90" w:firstLine="720"/>
        <w:jc w:val="both"/>
        <w:rPr>
          <w:rFonts w:cstheme="majorHAnsi"/>
          <w:sz w:val="16"/>
          <w:szCs w:val="16"/>
          <w:shd w:val="clear" w:color="auto" w:fill="FFFFFF"/>
          <w:lang w:val="ru-RU"/>
        </w:rPr>
      </w:pPr>
    </w:p>
    <w:p w:rsidR="00797F95" w:rsidRPr="00BC5F8D" w:rsidRDefault="00547D24" w:rsidP="00547D24">
      <w:pPr>
        <w:pStyle w:val="1"/>
        <w:numPr>
          <w:ilvl w:val="2"/>
          <w:numId w:val="37"/>
        </w:numPr>
        <w:tabs>
          <w:tab w:val="left" w:pos="0"/>
        </w:tabs>
        <w:spacing w:before="0" w:line="252" w:lineRule="auto"/>
        <w:ind w:left="0" w:firstLine="90"/>
        <w:jc w:val="both"/>
        <w:rPr>
          <w:rFonts w:ascii="Calibri Light" w:eastAsia="Calibri" w:hAnsi="Calibri Light" w:cs="Calibri Light"/>
          <w:b/>
          <w:i/>
          <w:color w:val="auto"/>
          <w:sz w:val="24"/>
          <w:szCs w:val="24"/>
          <w:lang w:val="ro-RO"/>
        </w:rPr>
      </w:pPr>
      <w:bookmarkStart w:id="127" w:name="_Toc99665478"/>
      <w:r>
        <w:rPr>
          <w:rFonts w:ascii="Calibri Light" w:eastAsia="Calibri" w:hAnsi="Calibri Light" w:cs="Calibri Light"/>
          <w:b/>
          <w:i/>
          <w:color w:val="auto"/>
          <w:sz w:val="24"/>
          <w:szCs w:val="24"/>
        </w:rPr>
        <w:t>Реализация</w:t>
      </w:r>
      <w:r w:rsidRPr="00547D24">
        <w:rPr>
          <w:rFonts w:ascii="Calibri Light" w:eastAsia="Calibri" w:hAnsi="Calibri Light" w:cs="Calibri Light"/>
          <w:b/>
          <w:i/>
          <w:color w:val="auto"/>
          <w:sz w:val="24"/>
          <w:szCs w:val="24"/>
        </w:rPr>
        <w:t xml:space="preserve"> </w:t>
      </w:r>
      <w:r>
        <w:rPr>
          <w:rFonts w:ascii="Calibri Light" w:eastAsia="Calibri" w:hAnsi="Calibri Light" w:cs="Calibri Light"/>
          <w:b/>
          <w:i/>
          <w:color w:val="auto"/>
          <w:sz w:val="24"/>
          <w:szCs w:val="24"/>
        </w:rPr>
        <w:t>некоторых</w:t>
      </w:r>
      <w:r w:rsidRPr="00547D24">
        <w:rPr>
          <w:rFonts w:ascii="Calibri Light" w:eastAsia="Calibri" w:hAnsi="Calibri Light" w:cs="Calibri Light"/>
          <w:b/>
          <w:i/>
          <w:color w:val="auto"/>
          <w:sz w:val="24"/>
          <w:szCs w:val="24"/>
        </w:rPr>
        <w:t xml:space="preserve"> </w:t>
      </w:r>
      <w:r>
        <w:rPr>
          <w:rFonts w:ascii="Calibri Light" w:eastAsia="Calibri" w:hAnsi="Calibri Light" w:cs="Calibri Light"/>
          <w:b/>
          <w:i/>
          <w:color w:val="auto"/>
          <w:sz w:val="24"/>
          <w:szCs w:val="24"/>
        </w:rPr>
        <w:t>работ</w:t>
      </w:r>
      <w:r w:rsidRPr="00547D24">
        <w:rPr>
          <w:rFonts w:ascii="Calibri Light" w:eastAsia="Calibri" w:hAnsi="Calibri Light" w:cs="Calibri Light"/>
          <w:b/>
          <w:i/>
          <w:color w:val="auto"/>
          <w:sz w:val="24"/>
          <w:szCs w:val="24"/>
        </w:rPr>
        <w:t xml:space="preserve"> </w:t>
      </w:r>
      <w:r>
        <w:rPr>
          <w:rFonts w:ascii="Calibri Light" w:eastAsia="Calibri" w:hAnsi="Calibri Light" w:cs="Calibri Light"/>
          <w:b/>
          <w:i/>
          <w:color w:val="auto"/>
          <w:sz w:val="24"/>
          <w:szCs w:val="24"/>
        </w:rPr>
        <w:t>по</w:t>
      </w:r>
      <w:r w:rsidRPr="00547D24">
        <w:rPr>
          <w:rFonts w:ascii="Calibri Light" w:eastAsia="Calibri" w:hAnsi="Calibri Light" w:cs="Calibri Light"/>
          <w:b/>
          <w:i/>
          <w:color w:val="auto"/>
          <w:sz w:val="24"/>
          <w:szCs w:val="24"/>
        </w:rPr>
        <w:t xml:space="preserve"> лесовосстановлению</w:t>
      </w:r>
      <w:r>
        <w:rPr>
          <w:rFonts w:ascii="Calibri Light" w:eastAsia="Calibri" w:hAnsi="Calibri Light" w:cs="Calibri Light"/>
          <w:b/>
          <w:i/>
          <w:color w:val="auto"/>
          <w:sz w:val="24"/>
          <w:szCs w:val="24"/>
        </w:rPr>
        <w:t xml:space="preserve"> вызывает подозрения относительно качественного их проведения</w:t>
      </w:r>
      <w:r w:rsidR="00797F95" w:rsidRPr="00BC5F8D">
        <w:rPr>
          <w:rFonts w:ascii="Calibri Light" w:eastAsia="Calibri" w:hAnsi="Calibri Light" w:cs="Calibri Light"/>
          <w:b/>
          <w:i/>
          <w:color w:val="auto"/>
          <w:sz w:val="24"/>
          <w:szCs w:val="24"/>
          <w:lang w:val="ro-RO"/>
        </w:rPr>
        <w:t>.</w:t>
      </w:r>
      <w:bookmarkEnd w:id="127"/>
      <w:r w:rsidR="00797F95" w:rsidRPr="00BC5F8D">
        <w:rPr>
          <w:rFonts w:ascii="Calibri Light" w:eastAsia="Calibri" w:hAnsi="Calibri Light" w:cs="Calibri Light"/>
          <w:b/>
          <w:i/>
          <w:color w:val="auto"/>
          <w:sz w:val="24"/>
          <w:szCs w:val="24"/>
          <w:lang w:val="ro-RO"/>
        </w:rPr>
        <w:t xml:space="preserve"> </w:t>
      </w:r>
    </w:p>
    <w:p w:rsidR="00547D24" w:rsidRPr="00547D24" w:rsidRDefault="00547D24" w:rsidP="00797F95">
      <w:pPr>
        <w:spacing w:line="252" w:lineRule="auto"/>
        <w:ind w:left="90" w:firstLine="720"/>
        <w:jc w:val="both"/>
        <w:rPr>
          <w:rFonts w:eastAsia="Times New Roman" w:cstheme="majorHAnsi"/>
          <w:color w:val="000000"/>
          <w:sz w:val="24"/>
          <w:szCs w:val="24"/>
          <w:lang w:val="ru-RU"/>
        </w:rPr>
      </w:pPr>
      <w:r>
        <w:rPr>
          <w:rFonts w:eastAsia="Times New Roman" w:cstheme="majorHAnsi"/>
          <w:color w:val="000000"/>
          <w:sz w:val="24"/>
          <w:szCs w:val="24"/>
          <w:lang w:val="ru-RU"/>
        </w:rPr>
        <w:t xml:space="preserve">Согласно </w:t>
      </w:r>
      <w:r w:rsidRPr="005E17B5">
        <w:rPr>
          <w:rFonts w:cstheme="majorHAnsi"/>
          <w:sz w:val="24"/>
          <w:szCs w:val="24"/>
          <w:shd w:val="clear" w:color="auto" w:fill="FFFFFF"/>
          <w:lang w:val="ru-RU"/>
        </w:rPr>
        <w:t>законодательн</w:t>
      </w:r>
      <w:r>
        <w:rPr>
          <w:rFonts w:cstheme="majorHAnsi"/>
          <w:sz w:val="24"/>
          <w:szCs w:val="24"/>
          <w:shd w:val="clear" w:color="auto" w:fill="FFFFFF"/>
          <w:lang w:val="ru-RU"/>
        </w:rPr>
        <w:t>ой базе, композиция, схемы и технологии искус</w:t>
      </w:r>
      <w:r w:rsidR="00B62F42">
        <w:rPr>
          <w:rFonts w:cstheme="majorHAnsi"/>
          <w:sz w:val="24"/>
          <w:szCs w:val="24"/>
          <w:shd w:val="clear" w:color="auto" w:fill="FFFFFF"/>
          <w:lang w:val="ru-RU"/>
        </w:rPr>
        <w:t>с</w:t>
      </w:r>
      <w:r>
        <w:rPr>
          <w:rFonts w:cstheme="majorHAnsi"/>
          <w:sz w:val="24"/>
          <w:szCs w:val="24"/>
          <w:shd w:val="clear" w:color="auto" w:fill="FFFFFF"/>
          <w:lang w:val="ru-RU"/>
        </w:rPr>
        <w:t xml:space="preserve">твенного </w:t>
      </w:r>
      <w:r w:rsidRPr="00286676">
        <w:rPr>
          <w:rFonts w:cstheme="majorHAnsi"/>
          <w:sz w:val="24"/>
          <w:szCs w:val="24"/>
          <w:lang w:val="ru-RU"/>
        </w:rPr>
        <w:t>лесовосстановлени</w:t>
      </w:r>
      <w:r>
        <w:rPr>
          <w:rFonts w:cstheme="majorHAnsi"/>
          <w:sz w:val="24"/>
          <w:szCs w:val="24"/>
          <w:lang w:val="ru-RU"/>
        </w:rPr>
        <w:t>я</w:t>
      </w:r>
      <w:r w:rsidRPr="00547D24">
        <w:rPr>
          <w:rFonts w:eastAsia="Times New Roman" w:cstheme="majorHAnsi"/>
          <w:color w:val="000000"/>
          <w:sz w:val="24"/>
          <w:szCs w:val="24"/>
          <w:lang w:val="ru-RU"/>
        </w:rPr>
        <w:t xml:space="preserve"> определяются на основании специальных технических норм с учетом условий места произрастания</w:t>
      </w:r>
      <w:r w:rsidRPr="00BC5F8D">
        <w:rPr>
          <w:rStyle w:val="af4"/>
          <w:rFonts w:cstheme="majorHAnsi"/>
          <w:color w:val="000000"/>
          <w:sz w:val="24"/>
          <w:szCs w:val="24"/>
        </w:rPr>
        <w:footnoteReference w:id="118"/>
      </w:r>
      <w:r w:rsidRPr="00BC5F8D">
        <w:rPr>
          <w:rFonts w:eastAsia="Times New Roman" w:cstheme="majorHAnsi"/>
          <w:color w:val="000000"/>
          <w:sz w:val="24"/>
          <w:szCs w:val="24"/>
        </w:rPr>
        <w:t>,</w:t>
      </w:r>
      <w:r>
        <w:rPr>
          <w:rFonts w:eastAsia="Times New Roman" w:cstheme="majorHAnsi"/>
          <w:color w:val="000000"/>
          <w:sz w:val="24"/>
          <w:szCs w:val="24"/>
          <w:lang w:val="ru-RU"/>
        </w:rPr>
        <w:t xml:space="preserve"> а также п</w:t>
      </w:r>
      <w:r w:rsidRPr="00547D24">
        <w:rPr>
          <w:rFonts w:eastAsia="Times New Roman" w:cstheme="majorHAnsi"/>
          <w:color w:val="000000"/>
          <w:sz w:val="24"/>
          <w:szCs w:val="24"/>
          <w:lang w:val="ru-RU"/>
        </w:rPr>
        <w:t>ри лесовосстановительных работах должен использоваться посадочный материал с лесосеменных участков, маточных и семенных плантаций местных пород.</w:t>
      </w:r>
    </w:p>
    <w:p w:rsidR="00547D24" w:rsidRPr="00DB15F5" w:rsidRDefault="00547D24" w:rsidP="00797F95">
      <w:pPr>
        <w:spacing w:line="252" w:lineRule="auto"/>
        <w:ind w:left="90" w:firstLine="720"/>
        <w:jc w:val="both"/>
        <w:rPr>
          <w:rFonts w:eastAsia="Times New Roman" w:cstheme="majorHAnsi"/>
          <w:color w:val="000000"/>
          <w:sz w:val="24"/>
          <w:szCs w:val="24"/>
          <w:lang w:val="ru-RU"/>
        </w:rPr>
      </w:pPr>
      <w:r>
        <w:rPr>
          <w:rFonts w:eastAsia="Times New Roman" w:cstheme="majorHAnsi"/>
          <w:color w:val="000000"/>
          <w:sz w:val="24"/>
          <w:szCs w:val="24"/>
          <w:lang w:val="ru-RU"/>
        </w:rPr>
        <w:t>Так</w:t>
      </w:r>
      <w:r w:rsidRPr="00547D24">
        <w:rPr>
          <w:rFonts w:eastAsia="Times New Roman" w:cstheme="majorHAnsi"/>
          <w:color w:val="000000"/>
          <w:sz w:val="24"/>
          <w:szCs w:val="24"/>
          <w:lang w:val="ru-RU"/>
        </w:rPr>
        <w:t xml:space="preserve">, </w:t>
      </w:r>
      <w:r>
        <w:rPr>
          <w:rFonts w:eastAsia="Times New Roman" w:cstheme="majorHAnsi"/>
          <w:color w:val="000000"/>
          <w:sz w:val="24"/>
          <w:szCs w:val="24"/>
          <w:lang w:val="ru-RU"/>
        </w:rPr>
        <w:t>в</w:t>
      </w:r>
      <w:r w:rsidRPr="00547D24">
        <w:rPr>
          <w:rFonts w:eastAsia="Times New Roman" w:cstheme="majorHAnsi"/>
          <w:color w:val="000000"/>
          <w:sz w:val="24"/>
          <w:szCs w:val="24"/>
          <w:lang w:val="ru-RU"/>
        </w:rPr>
        <w:t xml:space="preserve"> </w:t>
      </w:r>
      <w:r>
        <w:rPr>
          <w:rFonts w:eastAsia="Times New Roman" w:cstheme="majorHAnsi"/>
          <w:color w:val="000000"/>
          <w:sz w:val="24"/>
          <w:szCs w:val="24"/>
          <w:lang w:val="ru-RU"/>
        </w:rPr>
        <w:t>течение</w:t>
      </w:r>
      <w:r w:rsidRPr="00547D24">
        <w:rPr>
          <w:rFonts w:eastAsia="Times New Roman" w:cstheme="majorHAnsi"/>
          <w:color w:val="000000"/>
          <w:sz w:val="24"/>
          <w:szCs w:val="24"/>
          <w:lang w:val="ru-RU"/>
        </w:rPr>
        <w:t xml:space="preserve"> </w:t>
      </w:r>
      <w:r w:rsidRPr="00BC5F8D">
        <w:rPr>
          <w:rFonts w:eastAsia="Times New Roman" w:cstheme="majorHAnsi"/>
          <w:color w:val="000000"/>
          <w:sz w:val="24"/>
          <w:szCs w:val="24"/>
        </w:rPr>
        <w:t>2017-2020</w:t>
      </w:r>
      <w:r>
        <w:rPr>
          <w:rFonts w:eastAsia="Times New Roman" w:cstheme="majorHAnsi"/>
          <w:color w:val="000000"/>
          <w:sz w:val="24"/>
          <w:szCs w:val="24"/>
          <w:lang w:val="ru-RU"/>
        </w:rPr>
        <w:t xml:space="preserve"> годов были выполнены работы по </w:t>
      </w:r>
      <w:r>
        <w:rPr>
          <w:rFonts w:cstheme="majorHAnsi"/>
          <w:sz w:val="24"/>
          <w:szCs w:val="24"/>
          <w:shd w:val="clear" w:color="auto" w:fill="FFFFFF"/>
          <w:lang w:val="ru-RU"/>
        </w:rPr>
        <w:t>искус</w:t>
      </w:r>
      <w:r w:rsidR="00B62F42">
        <w:rPr>
          <w:rFonts w:cstheme="majorHAnsi"/>
          <w:sz w:val="24"/>
          <w:szCs w:val="24"/>
          <w:shd w:val="clear" w:color="auto" w:fill="FFFFFF"/>
          <w:lang w:val="ru-RU"/>
        </w:rPr>
        <w:t>с</w:t>
      </w:r>
      <w:r>
        <w:rPr>
          <w:rFonts w:cstheme="majorHAnsi"/>
          <w:sz w:val="24"/>
          <w:szCs w:val="24"/>
          <w:shd w:val="clear" w:color="auto" w:fill="FFFFFF"/>
          <w:lang w:val="ru-RU"/>
        </w:rPr>
        <w:t xml:space="preserve">твенному </w:t>
      </w:r>
      <w:r w:rsidRPr="00286676">
        <w:rPr>
          <w:rFonts w:cstheme="majorHAnsi"/>
          <w:sz w:val="24"/>
          <w:szCs w:val="24"/>
          <w:lang w:val="ru-RU"/>
        </w:rPr>
        <w:t>лесовосстановлени</w:t>
      </w:r>
      <w:r>
        <w:rPr>
          <w:rFonts w:cstheme="majorHAnsi"/>
          <w:sz w:val="24"/>
          <w:szCs w:val="24"/>
          <w:lang w:val="ru-RU"/>
        </w:rPr>
        <w:t xml:space="preserve">ю на площади </w:t>
      </w:r>
      <w:r w:rsidRPr="00BC5F8D">
        <w:rPr>
          <w:rFonts w:eastAsia="Times New Roman" w:cstheme="majorHAnsi"/>
          <w:color w:val="000000"/>
          <w:sz w:val="24"/>
          <w:szCs w:val="24"/>
        </w:rPr>
        <w:t xml:space="preserve">4308 </w:t>
      </w:r>
      <w:r>
        <w:rPr>
          <w:rFonts w:eastAsia="Times New Roman" w:cstheme="majorHAnsi"/>
          <w:color w:val="000000"/>
          <w:sz w:val="24"/>
          <w:szCs w:val="24"/>
          <w:lang w:val="ru-RU"/>
        </w:rPr>
        <w:t>га</w:t>
      </w:r>
      <w:r w:rsidRPr="00BC5F8D">
        <w:rPr>
          <w:rStyle w:val="af4"/>
          <w:rFonts w:cstheme="majorHAnsi"/>
          <w:color w:val="000000"/>
          <w:sz w:val="24"/>
          <w:szCs w:val="24"/>
        </w:rPr>
        <w:footnoteReference w:id="119"/>
      </w:r>
      <w:r w:rsidRPr="00BC5F8D">
        <w:rPr>
          <w:rFonts w:eastAsia="Times New Roman" w:cstheme="majorHAnsi"/>
          <w:color w:val="000000"/>
          <w:sz w:val="24"/>
          <w:szCs w:val="24"/>
        </w:rPr>
        <w:t>,</w:t>
      </w:r>
      <w:r>
        <w:rPr>
          <w:rFonts w:eastAsia="Times New Roman" w:cstheme="majorHAnsi"/>
          <w:color w:val="000000"/>
          <w:sz w:val="24"/>
          <w:szCs w:val="24"/>
          <w:lang w:val="ru-RU"/>
        </w:rPr>
        <w:t xml:space="preserve"> будучи понесены расходы в сумме </w:t>
      </w:r>
      <w:r w:rsidRPr="00BC5F8D">
        <w:rPr>
          <w:rFonts w:eastAsia="Times New Roman" w:cstheme="majorHAnsi"/>
          <w:bCs/>
          <w:i/>
          <w:sz w:val="24"/>
          <w:szCs w:val="24"/>
          <w:lang w:eastAsia="ru-RU"/>
        </w:rPr>
        <w:t>28221,2</w:t>
      </w:r>
      <w:r>
        <w:rPr>
          <w:rFonts w:eastAsia="Times New Roman" w:cstheme="majorHAnsi"/>
          <w:bCs/>
          <w:i/>
          <w:sz w:val="24"/>
          <w:szCs w:val="24"/>
          <w:lang w:val="ru-RU" w:eastAsia="ru-RU"/>
        </w:rPr>
        <w:t xml:space="preserve"> тыс. леев </w:t>
      </w:r>
      <w:r>
        <w:rPr>
          <w:rFonts w:eastAsia="Times New Roman" w:cstheme="majorHAnsi"/>
          <w:bCs/>
          <w:sz w:val="24"/>
          <w:szCs w:val="24"/>
          <w:lang w:val="ru-RU" w:eastAsia="ru-RU"/>
        </w:rPr>
        <w:t xml:space="preserve">или </w:t>
      </w:r>
      <w:r w:rsidRPr="00BC5F8D">
        <w:rPr>
          <w:rFonts w:eastAsia="Times New Roman" w:cstheme="majorHAnsi"/>
          <w:bCs/>
          <w:sz w:val="24"/>
          <w:szCs w:val="24"/>
          <w:lang w:eastAsia="ru-RU"/>
        </w:rPr>
        <w:t>63,9%</w:t>
      </w:r>
      <w:r w:rsidR="00DB15F5">
        <w:rPr>
          <w:rFonts w:eastAsia="Times New Roman" w:cstheme="majorHAnsi"/>
          <w:bCs/>
          <w:sz w:val="24"/>
          <w:szCs w:val="24"/>
          <w:lang w:val="ru-RU" w:eastAsia="ru-RU"/>
        </w:rPr>
        <w:t xml:space="preserve"> от общих расходов на работы по </w:t>
      </w:r>
      <w:r w:rsidR="00DB15F5" w:rsidRPr="00286676">
        <w:rPr>
          <w:rFonts w:cstheme="majorHAnsi"/>
          <w:sz w:val="24"/>
          <w:szCs w:val="24"/>
          <w:lang w:val="ru-RU"/>
        </w:rPr>
        <w:t>лесовосстановлени</w:t>
      </w:r>
      <w:r w:rsidR="00DB15F5">
        <w:rPr>
          <w:rFonts w:cstheme="majorHAnsi"/>
          <w:sz w:val="24"/>
          <w:szCs w:val="24"/>
          <w:lang w:val="ru-RU"/>
        </w:rPr>
        <w:t>ю.</w:t>
      </w:r>
    </w:p>
    <w:p w:rsidR="00797F95" w:rsidRPr="00DB15F5" w:rsidRDefault="00DB15F5" w:rsidP="00DB15F5">
      <w:pPr>
        <w:spacing w:line="252" w:lineRule="auto"/>
        <w:ind w:left="90" w:firstLine="720"/>
        <w:jc w:val="both"/>
        <w:rPr>
          <w:rFonts w:cstheme="majorHAnsi"/>
          <w:sz w:val="24"/>
          <w:szCs w:val="24"/>
          <w:lang w:val="ru-RU"/>
        </w:rPr>
      </w:pPr>
      <w:r>
        <w:rPr>
          <w:rFonts w:eastAsia="Times New Roman" w:cstheme="majorHAnsi"/>
          <w:color w:val="000000"/>
          <w:sz w:val="24"/>
          <w:szCs w:val="24"/>
          <w:lang w:val="ru-RU"/>
        </w:rPr>
        <w:t>В результате посещения территории установлено следующее.</w:t>
      </w:r>
    </w:p>
    <w:p w:rsidR="00DB15F5" w:rsidRPr="00DB15F5" w:rsidRDefault="00DB15F5" w:rsidP="00DB15F5">
      <w:pPr>
        <w:pStyle w:val="a7"/>
        <w:widowControl/>
        <w:numPr>
          <w:ilvl w:val="0"/>
          <w:numId w:val="9"/>
        </w:numPr>
        <w:tabs>
          <w:tab w:val="left" w:pos="426"/>
        </w:tabs>
        <w:autoSpaceDE/>
        <w:autoSpaceDN/>
        <w:spacing w:line="252" w:lineRule="auto"/>
        <w:ind w:left="0" w:firstLine="426"/>
        <w:contextualSpacing/>
        <w:jc w:val="both"/>
        <w:rPr>
          <w:rFonts w:eastAsia="Times New Roman" w:cstheme="majorHAnsi"/>
          <w:color w:val="000000"/>
          <w:sz w:val="24"/>
          <w:szCs w:val="24"/>
        </w:rPr>
      </w:pPr>
      <w:r w:rsidRPr="00DB15F5">
        <w:rPr>
          <w:rFonts w:cstheme="majorHAnsi"/>
          <w:sz w:val="24"/>
          <w:szCs w:val="24"/>
          <w:lang w:val="ru-RU"/>
        </w:rPr>
        <w:t xml:space="preserve">В </w:t>
      </w:r>
      <w:r w:rsidR="00797F95" w:rsidRPr="00DB15F5">
        <w:rPr>
          <w:rFonts w:cstheme="majorHAnsi"/>
          <w:sz w:val="24"/>
          <w:szCs w:val="24"/>
        </w:rPr>
        <w:t>2017-2020</w:t>
      </w:r>
      <w:r w:rsidRPr="00DB15F5">
        <w:rPr>
          <w:rFonts w:cstheme="majorHAnsi"/>
          <w:sz w:val="24"/>
          <w:szCs w:val="24"/>
          <w:lang w:val="ru-RU"/>
        </w:rPr>
        <w:t xml:space="preserve"> годах ГП ПЛХ Стрэшень выполнило работы по </w:t>
      </w:r>
      <w:r w:rsidRPr="00DB15F5">
        <w:rPr>
          <w:rFonts w:cstheme="majorHAnsi"/>
          <w:sz w:val="24"/>
          <w:szCs w:val="24"/>
          <w:shd w:val="clear" w:color="auto" w:fill="FFFFFF"/>
          <w:lang w:val="ru-RU"/>
        </w:rPr>
        <w:t>искус</w:t>
      </w:r>
      <w:r w:rsidR="00B62F42">
        <w:rPr>
          <w:rFonts w:cstheme="majorHAnsi"/>
          <w:sz w:val="24"/>
          <w:szCs w:val="24"/>
          <w:shd w:val="clear" w:color="auto" w:fill="FFFFFF"/>
          <w:lang w:val="ru-RU"/>
        </w:rPr>
        <w:t>с</w:t>
      </w:r>
      <w:r w:rsidRPr="00DB15F5">
        <w:rPr>
          <w:rFonts w:cstheme="majorHAnsi"/>
          <w:sz w:val="24"/>
          <w:szCs w:val="24"/>
          <w:shd w:val="clear" w:color="auto" w:fill="FFFFFF"/>
          <w:lang w:val="ru-RU"/>
        </w:rPr>
        <w:t xml:space="preserve">твенному </w:t>
      </w:r>
      <w:r w:rsidRPr="00DB15F5">
        <w:rPr>
          <w:rFonts w:cstheme="majorHAnsi"/>
          <w:sz w:val="24"/>
          <w:szCs w:val="24"/>
          <w:lang w:val="ru-RU"/>
        </w:rPr>
        <w:t xml:space="preserve">лесовосстановлению на площади </w:t>
      </w:r>
      <w:r w:rsidRPr="00DB15F5">
        <w:rPr>
          <w:rFonts w:cstheme="majorHAnsi"/>
          <w:sz w:val="24"/>
          <w:szCs w:val="24"/>
        </w:rPr>
        <w:t xml:space="preserve">9 </w:t>
      </w:r>
      <w:r w:rsidRPr="00DB15F5">
        <w:rPr>
          <w:rFonts w:cstheme="majorHAnsi"/>
          <w:sz w:val="24"/>
          <w:szCs w:val="24"/>
          <w:lang w:val="ru-RU"/>
        </w:rPr>
        <w:t>га</w:t>
      </w:r>
      <w:r w:rsidRPr="00BC5F8D">
        <w:rPr>
          <w:rStyle w:val="af4"/>
          <w:rFonts w:cstheme="majorHAnsi"/>
          <w:sz w:val="24"/>
          <w:szCs w:val="24"/>
        </w:rPr>
        <w:footnoteReference w:id="120"/>
      </w:r>
      <w:r w:rsidRPr="00DB15F5">
        <w:rPr>
          <w:rFonts w:cstheme="majorHAnsi"/>
          <w:sz w:val="24"/>
          <w:szCs w:val="24"/>
        </w:rPr>
        <w:t xml:space="preserve">. </w:t>
      </w:r>
      <w:r w:rsidRPr="00DB15F5">
        <w:rPr>
          <w:rFonts w:cstheme="majorHAnsi"/>
          <w:sz w:val="24"/>
          <w:szCs w:val="24"/>
          <w:lang w:val="ru-RU"/>
        </w:rPr>
        <w:t>В секторе, где проводились работы по лесовосстановлению, не были установлены межевые столбы, которые, согласно техническим нормам</w:t>
      </w:r>
      <w:r w:rsidRPr="00BC5F8D">
        <w:rPr>
          <w:rStyle w:val="af4"/>
          <w:rFonts w:cstheme="majorHAnsi"/>
          <w:sz w:val="24"/>
          <w:szCs w:val="24"/>
        </w:rPr>
        <w:footnoteReference w:id="121"/>
      </w:r>
      <w:r w:rsidRPr="00DB15F5">
        <w:rPr>
          <w:rFonts w:cstheme="majorHAnsi"/>
          <w:sz w:val="24"/>
          <w:szCs w:val="24"/>
        </w:rPr>
        <w:t xml:space="preserve">, </w:t>
      </w:r>
      <w:r w:rsidRPr="00DB15F5">
        <w:rPr>
          <w:rFonts w:cstheme="majorHAnsi"/>
          <w:sz w:val="24"/>
          <w:szCs w:val="24"/>
          <w:lang w:val="ru-RU"/>
        </w:rPr>
        <w:t xml:space="preserve">должны быть установлены на </w:t>
      </w:r>
      <w:r w:rsidRPr="00DB15F5">
        <w:rPr>
          <w:rFonts w:cstheme="majorHAnsi"/>
          <w:sz w:val="24"/>
          <w:szCs w:val="24"/>
        </w:rPr>
        <w:t>пересечени</w:t>
      </w:r>
      <w:r w:rsidRPr="00DB15F5">
        <w:rPr>
          <w:rFonts w:cstheme="majorHAnsi"/>
          <w:sz w:val="24"/>
          <w:szCs w:val="24"/>
          <w:lang w:val="ru-RU"/>
        </w:rPr>
        <w:t>и</w:t>
      </w:r>
      <w:r w:rsidRPr="00DB15F5">
        <w:rPr>
          <w:rFonts w:cstheme="majorHAnsi"/>
          <w:sz w:val="24"/>
          <w:szCs w:val="24"/>
        </w:rPr>
        <w:t xml:space="preserve"> сторон сектора</w:t>
      </w:r>
      <w:r w:rsidRPr="00BC5F8D">
        <w:rPr>
          <w:rStyle w:val="af4"/>
          <w:rFonts w:cstheme="majorHAnsi"/>
          <w:sz w:val="24"/>
          <w:szCs w:val="24"/>
        </w:rPr>
        <w:footnoteReference w:id="122"/>
      </w:r>
      <w:r w:rsidRPr="00DB15F5">
        <w:rPr>
          <w:rFonts w:cstheme="majorHAnsi"/>
          <w:sz w:val="24"/>
          <w:szCs w:val="24"/>
        </w:rPr>
        <w:t>.</w:t>
      </w:r>
      <w:r w:rsidRPr="00DB15F5">
        <w:rPr>
          <w:rFonts w:cstheme="majorHAnsi"/>
          <w:sz w:val="24"/>
          <w:szCs w:val="24"/>
          <w:lang w:val="ru-RU"/>
        </w:rPr>
        <w:t xml:space="preserve"> Проверка документов, представленных субъектом, показывает, что составление рабочего документа по выполненной работе </w:t>
      </w:r>
      <w:r w:rsidRPr="00DB15F5">
        <w:rPr>
          <w:rFonts w:eastAsia="Times New Roman" w:cstheme="majorHAnsi"/>
          <w:color w:val="000000"/>
          <w:sz w:val="24"/>
          <w:szCs w:val="24"/>
        </w:rPr>
        <w:t>„</w:t>
      </w:r>
      <w:r w:rsidRPr="00DB15F5">
        <w:rPr>
          <w:rFonts w:eastAsia="Times New Roman" w:cstheme="majorHAnsi"/>
          <w:color w:val="000000"/>
          <w:sz w:val="24"/>
          <w:szCs w:val="24"/>
          <w:lang w:val="ru-RU"/>
        </w:rPr>
        <w:t>Посадка лесных культур</w:t>
      </w:r>
      <w:r w:rsidRPr="00DB15F5">
        <w:rPr>
          <w:rFonts w:eastAsia="Times New Roman" w:cstheme="majorHAnsi"/>
          <w:color w:val="000000"/>
          <w:sz w:val="24"/>
          <w:szCs w:val="24"/>
        </w:rPr>
        <w:t>”</w:t>
      </w:r>
      <w:r w:rsidRPr="00DB15F5">
        <w:rPr>
          <w:rFonts w:cstheme="majorHAnsi"/>
          <w:sz w:val="24"/>
          <w:szCs w:val="24"/>
        </w:rPr>
        <w:t xml:space="preserve"> </w:t>
      </w:r>
      <w:r w:rsidRPr="00DB15F5">
        <w:rPr>
          <w:rFonts w:cstheme="majorHAnsi"/>
          <w:sz w:val="24"/>
          <w:szCs w:val="24"/>
          <w:lang w:val="ru-RU"/>
        </w:rPr>
        <w:t xml:space="preserve">весной </w:t>
      </w:r>
      <w:r w:rsidRPr="00DB15F5">
        <w:rPr>
          <w:rFonts w:eastAsia="Times New Roman" w:cstheme="majorHAnsi"/>
          <w:color w:val="000000"/>
          <w:sz w:val="24"/>
          <w:szCs w:val="24"/>
        </w:rPr>
        <w:t>2017</w:t>
      </w:r>
      <w:r w:rsidRPr="00DB15F5">
        <w:rPr>
          <w:rFonts w:eastAsia="Times New Roman" w:cstheme="majorHAnsi"/>
          <w:color w:val="000000"/>
          <w:sz w:val="24"/>
          <w:szCs w:val="24"/>
          <w:lang w:val="ru-RU"/>
        </w:rPr>
        <w:t xml:space="preserve"> года осуществлялось неправильно, был записан участок </w:t>
      </w:r>
      <w:r w:rsidRPr="00DB15F5">
        <w:rPr>
          <w:rFonts w:eastAsia="Times New Roman" w:cstheme="majorHAnsi"/>
          <w:color w:val="000000"/>
          <w:sz w:val="24"/>
          <w:szCs w:val="24"/>
        </w:rPr>
        <w:t>12P</w:t>
      </w:r>
      <w:r w:rsidRPr="00DB15F5">
        <w:rPr>
          <w:rFonts w:eastAsia="Times New Roman" w:cstheme="majorHAnsi"/>
          <w:color w:val="000000"/>
          <w:sz w:val="24"/>
          <w:szCs w:val="24"/>
          <w:lang w:val="ru-RU"/>
        </w:rPr>
        <w:t xml:space="preserve"> вместо </w:t>
      </w:r>
      <w:r w:rsidRPr="00DB15F5">
        <w:rPr>
          <w:rFonts w:eastAsia="Times New Roman" w:cstheme="majorHAnsi"/>
          <w:color w:val="000000"/>
          <w:sz w:val="24"/>
          <w:szCs w:val="24"/>
        </w:rPr>
        <w:t>12V2.</w:t>
      </w:r>
      <w:r w:rsidRPr="00DB15F5">
        <w:rPr>
          <w:rFonts w:eastAsia="Times New Roman" w:cstheme="majorHAnsi"/>
          <w:color w:val="000000"/>
          <w:sz w:val="24"/>
          <w:szCs w:val="24"/>
          <w:lang w:val="ru-RU"/>
        </w:rPr>
        <w:t xml:space="preserve"> Согласно </w:t>
      </w:r>
      <w:r>
        <w:rPr>
          <w:rFonts w:eastAsia="Times New Roman" w:cstheme="majorHAnsi"/>
          <w:color w:val="000000"/>
          <w:sz w:val="24"/>
          <w:szCs w:val="24"/>
          <w:lang w:val="ru-RU"/>
        </w:rPr>
        <w:t>об</w:t>
      </w:r>
      <w:r w:rsidR="00B62F42">
        <w:rPr>
          <w:rFonts w:eastAsia="Times New Roman" w:cstheme="majorHAnsi"/>
          <w:color w:val="000000"/>
          <w:sz w:val="24"/>
          <w:szCs w:val="24"/>
          <w:lang w:val="ru-RU"/>
        </w:rPr>
        <w:t>ъ</w:t>
      </w:r>
      <w:r>
        <w:rPr>
          <w:rFonts w:eastAsia="Times New Roman" w:cstheme="majorHAnsi"/>
          <w:color w:val="000000"/>
          <w:sz w:val="24"/>
          <w:szCs w:val="24"/>
          <w:lang w:val="ru-RU"/>
        </w:rPr>
        <w:t>яснени</w:t>
      </w:r>
      <w:r w:rsidR="00506A90">
        <w:rPr>
          <w:rFonts w:eastAsia="Times New Roman" w:cstheme="majorHAnsi"/>
          <w:color w:val="000000"/>
          <w:sz w:val="24"/>
          <w:szCs w:val="24"/>
          <w:lang w:val="ru-RU"/>
        </w:rPr>
        <w:t>ю</w:t>
      </w:r>
      <w:r>
        <w:rPr>
          <w:rFonts w:eastAsia="Times New Roman" w:cstheme="majorHAnsi"/>
          <w:color w:val="000000"/>
          <w:sz w:val="24"/>
          <w:szCs w:val="24"/>
          <w:lang w:val="ru-RU"/>
        </w:rPr>
        <w:t xml:space="preserve">, </w:t>
      </w:r>
      <w:r w:rsidRPr="00DB15F5">
        <w:rPr>
          <w:rFonts w:eastAsia="Times New Roman" w:cstheme="majorHAnsi"/>
          <w:color w:val="000000"/>
          <w:sz w:val="24"/>
          <w:szCs w:val="24"/>
          <w:lang w:val="ru-RU"/>
        </w:rPr>
        <w:t>представленн</w:t>
      </w:r>
      <w:r w:rsidR="00506A90">
        <w:rPr>
          <w:rFonts w:eastAsia="Times New Roman" w:cstheme="majorHAnsi"/>
          <w:color w:val="000000"/>
          <w:sz w:val="24"/>
          <w:szCs w:val="24"/>
          <w:lang w:val="ru-RU"/>
        </w:rPr>
        <w:t>ому субъектом, была допущена техническая ошибка.</w:t>
      </w:r>
    </w:p>
    <w:p w:rsidR="00797F95" w:rsidRPr="00BC5F8D" w:rsidRDefault="00506A90" w:rsidP="00797F95">
      <w:pPr>
        <w:pStyle w:val="a7"/>
        <w:widowControl/>
        <w:numPr>
          <w:ilvl w:val="0"/>
          <w:numId w:val="9"/>
        </w:numPr>
        <w:tabs>
          <w:tab w:val="left" w:pos="426"/>
        </w:tabs>
        <w:autoSpaceDE/>
        <w:autoSpaceDN/>
        <w:spacing w:line="252" w:lineRule="auto"/>
        <w:ind w:left="90" w:firstLine="284"/>
        <w:contextualSpacing/>
        <w:jc w:val="both"/>
        <w:rPr>
          <w:rFonts w:eastAsia="Times New Roman" w:cstheme="majorHAnsi"/>
          <w:color w:val="000000"/>
          <w:sz w:val="24"/>
          <w:szCs w:val="24"/>
        </w:rPr>
      </w:pPr>
      <w:r w:rsidRPr="00506A90">
        <w:rPr>
          <w:rFonts w:eastAsia="Times New Roman" w:cstheme="majorHAnsi"/>
          <w:color w:val="000000"/>
          <w:sz w:val="24"/>
          <w:szCs w:val="24"/>
        </w:rPr>
        <w:t xml:space="preserve">В рамках посещения Лесничества Вадул луй Водэ (ГП ПЛХ Кишинэу), были проверены работы по </w:t>
      </w:r>
      <w:r w:rsidRPr="00506A90">
        <w:rPr>
          <w:rFonts w:cstheme="majorHAnsi"/>
          <w:sz w:val="24"/>
          <w:szCs w:val="24"/>
          <w:shd w:val="clear" w:color="auto" w:fill="FFFFFF"/>
        </w:rPr>
        <w:t xml:space="preserve">искуственному </w:t>
      </w:r>
      <w:r w:rsidRPr="00506A90">
        <w:rPr>
          <w:rFonts w:cstheme="majorHAnsi"/>
          <w:sz w:val="24"/>
          <w:szCs w:val="24"/>
        </w:rPr>
        <w:t xml:space="preserve">лесовосстановлению. </w:t>
      </w:r>
      <w:r>
        <w:rPr>
          <w:rFonts w:cstheme="majorHAnsi"/>
          <w:sz w:val="24"/>
          <w:szCs w:val="24"/>
          <w:lang w:val="ru-RU"/>
        </w:rPr>
        <w:t xml:space="preserve">Согласно представленным документам по участку </w:t>
      </w:r>
      <w:r w:rsidRPr="00BC5F8D">
        <w:rPr>
          <w:rFonts w:cstheme="majorHAnsi"/>
          <w:sz w:val="24"/>
          <w:szCs w:val="24"/>
        </w:rPr>
        <w:t>81 D-2</w:t>
      </w:r>
      <w:r>
        <w:rPr>
          <w:rFonts w:cstheme="majorHAnsi"/>
          <w:sz w:val="24"/>
          <w:szCs w:val="24"/>
          <w:lang w:val="ru-RU"/>
        </w:rPr>
        <w:t>,</w:t>
      </w:r>
      <w:r w:rsidRPr="00BC5F8D">
        <w:rPr>
          <w:rFonts w:cstheme="majorHAnsi"/>
          <w:sz w:val="24"/>
          <w:szCs w:val="24"/>
        </w:rPr>
        <w:t xml:space="preserve"> </w:t>
      </w:r>
      <w:r>
        <w:rPr>
          <w:rFonts w:cstheme="majorHAnsi"/>
          <w:sz w:val="24"/>
          <w:szCs w:val="24"/>
          <w:lang w:val="ru-RU"/>
        </w:rPr>
        <w:t>на площади</w:t>
      </w:r>
      <w:r w:rsidRPr="00BC5F8D">
        <w:rPr>
          <w:rFonts w:cstheme="majorHAnsi"/>
          <w:sz w:val="24"/>
          <w:szCs w:val="24"/>
        </w:rPr>
        <w:t xml:space="preserve"> 0,8 </w:t>
      </w:r>
      <w:r>
        <w:rPr>
          <w:rFonts w:cstheme="majorHAnsi"/>
          <w:sz w:val="24"/>
          <w:szCs w:val="24"/>
          <w:lang w:val="ru-RU"/>
        </w:rPr>
        <w:t xml:space="preserve">га осенью 2020 года были выполнены работы по </w:t>
      </w:r>
      <w:r w:rsidRPr="00DB15F5">
        <w:rPr>
          <w:rFonts w:cstheme="majorHAnsi"/>
          <w:sz w:val="24"/>
          <w:szCs w:val="24"/>
          <w:shd w:val="clear" w:color="auto" w:fill="FFFFFF"/>
          <w:lang w:val="ru-RU"/>
        </w:rPr>
        <w:t>искус</w:t>
      </w:r>
      <w:r w:rsidR="00B62F42">
        <w:rPr>
          <w:rFonts w:cstheme="majorHAnsi"/>
          <w:sz w:val="24"/>
          <w:szCs w:val="24"/>
          <w:shd w:val="clear" w:color="auto" w:fill="FFFFFF"/>
          <w:lang w:val="ru-RU"/>
        </w:rPr>
        <w:t>с</w:t>
      </w:r>
      <w:r w:rsidRPr="00DB15F5">
        <w:rPr>
          <w:rFonts w:cstheme="majorHAnsi"/>
          <w:sz w:val="24"/>
          <w:szCs w:val="24"/>
          <w:shd w:val="clear" w:color="auto" w:fill="FFFFFF"/>
          <w:lang w:val="ru-RU"/>
        </w:rPr>
        <w:t xml:space="preserve">твенному </w:t>
      </w:r>
      <w:r w:rsidRPr="00DB15F5">
        <w:rPr>
          <w:rFonts w:cstheme="majorHAnsi"/>
          <w:sz w:val="24"/>
          <w:szCs w:val="24"/>
          <w:lang w:val="ru-RU"/>
        </w:rPr>
        <w:t>лесовосстановлению</w:t>
      </w:r>
      <w:r>
        <w:rPr>
          <w:rFonts w:cstheme="majorHAnsi"/>
          <w:sz w:val="24"/>
          <w:szCs w:val="24"/>
          <w:lang w:val="ru-RU"/>
        </w:rPr>
        <w:t xml:space="preserve"> путем посадки </w:t>
      </w:r>
      <w:r w:rsidRPr="00BC5F8D">
        <w:rPr>
          <w:rFonts w:cstheme="majorHAnsi"/>
          <w:sz w:val="24"/>
          <w:szCs w:val="24"/>
        </w:rPr>
        <w:t>1866</w:t>
      </w:r>
      <w:r>
        <w:rPr>
          <w:rFonts w:cstheme="majorHAnsi"/>
          <w:sz w:val="24"/>
          <w:szCs w:val="24"/>
          <w:lang w:val="ru-RU"/>
        </w:rPr>
        <w:t xml:space="preserve"> акаций. На месте установлено, что указанный участок находится в неухоженном состоянии, соответственно, имеются подозрения относительно того, что эти работы были реально выполнены (смотреть изображения №</w:t>
      </w:r>
      <w:r w:rsidRPr="00BC5F8D">
        <w:rPr>
          <w:rFonts w:cstheme="majorHAnsi"/>
          <w:sz w:val="24"/>
          <w:szCs w:val="24"/>
        </w:rPr>
        <w:t xml:space="preserve">15- </w:t>
      </w:r>
      <w:r>
        <w:rPr>
          <w:rFonts w:cstheme="majorHAnsi"/>
          <w:sz w:val="24"/>
          <w:szCs w:val="24"/>
          <w:lang w:val="ru-RU"/>
        </w:rPr>
        <w:t>№</w:t>
      </w:r>
      <w:r w:rsidRPr="00BC5F8D">
        <w:rPr>
          <w:rFonts w:cstheme="majorHAnsi"/>
          <w:sz w:val="24"/>
          <w:szCs w:val="24"/>
        </w:rPr>
        <w:t>17).</w:t>
      </w:r>
    </w:p>
    <w:p w:rsidR="00797F95" w:rsidRPr="00BC5F8D" w:rsidRDefault="00506A90" w:rsidP="00506A90">
      <w:pPr>
        <w:pStyle w:val="a7"/>
        <w:widowControl/>
        <w:autoSpaceDE/>
        <w:autoSpaceDN/>
        <w:spacing w:line="252" w:lineRule="auto"/>
        <w:ind w:left="374"/>
        <w:contextualSpacing/>
        <w:jc w:val="right"/>
        <w:rPr>
          <w:rFonts w:cstheme="majorHAnsi"/>
          <w:b/>
          <w:sz w:val="24"/>
          <w:szCs w:val="24"/>
        </w:rPr>
      </w:pPr>
      <w:r w:rsidRPr="00506A90">
        <w:rPr>
          <w:rFonts w:cstheme="majorHAnsi"/>
          <w:b/>
          <w:sz w:val="24"/>
          <w:szCs w:val="24"/>
          <w:lang w:val="ru-RU"/>
        </w:rPr>
        <w:t>Изображения №</w:t>
      </w:r>
      <w:r w:rsidR="00797F95" w:rsidRPr="00BC5F8D">
        <w:rPr>
          <w:rFonts w:cstheme="majorHAnsi"/>
          <w:b/>
          <w:sz w:val="24"/>
          <w:szCs w:val="24"/>
        </w:rPr>
        <w:t>15 –</w:t>
      </w:r>
      <w:r>
        <w:rPr>
          <w:rFonts w:cstheme="majorHAnsi"/>
          <w:b/>
          <w:sz w:val="24"/>
          <w:szCs w:val="24"/>
          <w:lang w:val="ru-RU"/>
        </w:rPr>
        <w:t>№</w:t>
      </w:r>
      <w:r w:rsidR="00797F95" w:rsidRPr="00BC5F8D">
        <w:rPr>
          <w:rFonts w:cstheme="majorHAnsi"/>
          <w:b/>
          <w:sz w:val="24"/>
          <w:szCs w:val="24"/>
        </w:rPr>
        <w:t>17</w:t>
      </w:r>
    </w:p>
    <w:tbl>
      <w:tblPr>
        <w:tblW w:w="0" w:type="auto"/>
        <w:tblInd w:w="90" w:type="dxa"/>
        <w:tblLook w:val="04A0" w:firstRow="1" w:lastRow="0" w:firstColumn="1" w:lastColumn="0" w:noHBand="0" w:noVBand="1"/>
      </w:tblPr>
      <w:tblGrid>
        <w:gridCol w:w="3140"/>
        <w:gridCol w:w="3152"/>
        <w:gridCol w:w="3148"/>
      </w:tblGrid>
      <w:tr w:rsidR="00797F95" w:rsidRPr="00BC5F8D" w:rsidTr="00CE6340">
        <w:tc>
          <w:tcPr>
            <w:tcW w:w="3140" w:type="dxa"/>
          </w:tcPr>
          <w:p w:rsidR="00797F95" w:rsidRPr="00BC5F8D" w:rsidRDefault="00797F95" w:rsidP="00CE6340">
            <w:pPr>
              <w:spacing w:line="252" w:lineRule="auto"/>
              <w:jc w:val="both"/>
              <w:rPr>
                <w:rFonts w:cstheme="majorHAnsi"/>
                <w:b/>
                <w:sz w:val="20"/>
                <w:szCs w:val="20"/>
              </w:rPr>
            </w:pPr>
            <w:r w:rsidRPr="00BC5F8D">
              <w:rPr>
                <w:rFonts w:cstheme="majorHAnsi"/>
                <w:b/>
                <w:noProof/>
                <w:sz w:val="20"/>
                <w:szCs w:val="20"/>
                <w:lang w:val="ru-RU" w:eastAsia="ru-RU"/>
              </w:rPr>
              <w:drawing>
                <wp:inline distT="0" distB="0" distL="0" distR="0">
                  <wp:extent cx="1755775" cy="1609725"/>
                  <wp:effectExtent l="0" t="0" r="0" b="9525"/>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55775" cy="1609725"/>
                          </a:xfrm>
                          <a:prstGeom prst="rect">
                            <a:avLst/>
                          </a:prstGeom>
                          <a:noFill/>
                        </pic:spPr>
                      </pic:pic>
                    </a:graphicData>
                  </a:graphic>
                </wp:inline>
              </w:drawing>
            </w:r>
          </w:p>
        </w:tc>
        <w:tc>
          <w:tcPr>
            <w:tcW w:w="3152" w:type="dxa"/>
          </w:tcPr>
          <w:p w:rsidR="00797F95" w:rsidRPr="00BC5F8D" w:rsidRDefault="00797F95" w:rsidP="00CE6340">
            <w:pPr>
              <w:spacing w:line="252" w:lineRule="auto"/>
              <w:jc w:val="both"/>
              <w:rPr>
                <w:rFonts w:cstheme="majorHAnsi"/>
                <w:b/>
                <w:sz w:val="20"/>
                <w:szCs w:val="20"/>
              </w:rPr>
            </w:pPr>
            <w:r w:rsidRPr="00BC5F8D">
              <w:rPr>
                <w:rFonts w:cstheme="majorHAnsi"/>
                <w:b/>
                <w:noProof/>
                <w:sz w:val="20"/>
                <w:szCs w:val="20"/>
                <w:lang w:val="ru-RU" w:eastAsia="ru-RU"/>
              </w:rPr>
              <w:drawing>
                <wp:inline distT="0" distB="0" distL="0" distR="0">
                  <wp:extent cx="1795145" cy="1621790"/>
                  <wp:effectExtent l="0" t="0" r="0" b="0"/>
                  <wp:docPr id="3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95145" cy="1621790"/>
                          </a:xfrm>
                          <a:prstGeom prst="rect">
                            <a:avLst/>
                          </a:prstGeom>
                          <a:noFill/>
                        </pic:spPr>
                      </pic:pic>
                    </a:graphicData>
                  </a:graphic>
                </wp:inline>
              </w:drawing>
            </w:r>
          </w:p>
        </w:tc>
        <w:tc>
          <w:tcPr>
            <w:tcW w:w="3148" w:type="dxa"/>
          </w:tcPr>
          <w:p w:rsidR="00797F95" w:rsidRPr="00BC5F8D" w:rsidRDefault="00797F95" w:rsidP="00CE6340">
            <w:pPr>
              <w:spacing w:line="252" w:lineRule="auto"/>
              <w:jc w:val="both"/>
              <w:rPr>
                <w:rFonts w:cstheme="majorHAnsi"/>
                <w:b/>
                <w:sz w:val="20"/>
                <w:szCs w:val="20"/>
              </w:rPr>
            </w:pPr>
            <w:r w:rsidRPr="00BC5F8D">
              <w:rPr>
                <w:rFonts w:cstheme="majorHAnsi"/>
                <w:b/>
                <w:noProof/>
                <w:sz w:val="20"/>
                <w:szCs w:val="20"/>
                <w:lang w:val="ru-RU" w:eastAsia="ru-RU"/>
              </w:rPr>
              <w:drawing>
                <wp:inline distT="0" distB="0" distL="0" distR="0">
                  <wp:extent cx="1779905" cy="1627505"/>
                  <wp:effectExtent l="0" t="0" r="0" b="0"/>
                  <wp:docPr id="3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79905" cy="1627505"/>
                          </a:xfrm>
                          <a:prstGeom prst="rect">
                            <a:avLst/>
                          </a:prstGeom>
                          <a:noFill/>
                        </pic:spPr>
                      </pic:pic>
                    </a:graphicData>
                  </a:graphic>
                </wp:inline>
              </w:drawing>
            </w:r>
          </w:p>
        </w:tc>
      </w:tr>
    </w:tbl>
    <w:p w:rsidR="00506A90" w:rsidRDefault="00797F95" w:rsidP="00797F95">
      <w:pPr>
        <w:pStyle w:val="a7"/>
        <w:spacing w:line="252" w:lineRule="auto"/>
        <w:ind w:left="90"/>
        <w:jc w:val="both"/>
        <w:rPr>
          <w:rFonts w:eastAsia="Times New Roman" w:cstheme="majorHAnsi"/>
          <w:sz w:val="20"/>
          <w:szCs w:val="20"/>
          <w:lang w:val="ru-RU"/>
        </w:rPr>
      </w:pPr>
      <w:r w:rsidRPr="00BC5F8D">
        <w:rPr>
          <w:rFonts w:eastAsia="Times New Roman" w:cstheme="majorHAnsi"/>
          <w:b/>
          <w:i/>
          <w:sz w:val="20"/>
          <w:szCs w:val="20"/>
        </w:rPr>
        <w:t xml:space="preserve">     </w:t>
      </w:r>
      <w:r w:rsidR="00506A90">
        <w:rPr>
          <w:rFonts w:eastAsia="Times New Roman" w:cstheme="majorHAnsi"/>
          <w:b/>
          <w:i/>
          <w:sz w:val="20"/>
          <w:szCs w:val="20"/>
          <w:lang w:val="ru-RU"/>
        </w:rPr>
        <w:t>Источник</w:t>
      </w:r>
      <w:r w:rsidRPr="00BC5F8D">
        <w:rPr>
          <w:rFonts w:eastAsia="Times New Roman" w:cstheme="majorHAnsi"/>
          <w:i/>
          <w:sz w:val="20"/>
          <w:szCs w:val="20"/>
        </w:rPr>
        <w:t xml:space="preserve">: </w:t>
      </w:r>
      <w:r w:rsidR="00506A90">
        <w:rPr>
          <w:rFonts w:eastAsia="Times New Roman" w:cstheme="majorHAnsi"/>
          <w:sz w:val="20"/>
          <w:szCs w:val="20"/>
          <w:lang w:val="ru-RU"/>
        </w:rPr>
        <w:t>Фотографии</w:t>
      </w:r>
      <w:r w:rsidR="00506A90" w:rsidRPr="00506A90">
        <w:rPr>
          <w:rFonts w:eastAsia="Times New Roman" w:cstheme="majorHAnsi"/>
          <w:sz w:val="20"/>
          <w:szCs w:val="20"/>
          <w:lang w:val="ru-RU"/>
        </w:rPr>
        <w:t xml:space="preserve"> </w:t>
      </w:r>
      <w:r w:rsidR="00506A90">
        <w:rPr>
          <w:rFonts w:eastAsia="Times New Roman" w:cstheme="majorHAnsi"/>
          <w:sz w:val="20"/>
          <w:szCs w:val="20"/>
          <w:lang w:val="ru-RU"/>
        </w:rPr>
        <w:t>выполнены аудиторской группой на территории лесного фонда, управляемого Лесничеством Вадул луй Водэ.</w:t>
      </w:r>
    </w:p>
    <w:p w:rsidR="00797F95" w:rsidRPr="00D53958" w:rsidRDefault="00797F95" w:rsidP="00D53958">
      <w:pPr>
        <w:spacing w:line="252" w:lineRule="auto"/>
        <w:jc w:val="both"/>
        <w:rPr>
          <w:rFonts w:eastAsia="Times New Roman" w:cstheme="majorHAnsi"/>
          <w:sz w:val="16"/>
          <w:szCs w:val="16"/>
          <w:lang w:val="ru-RU"/>
        </w:rPr>
      </w:pPr>
    </w:p>
    <w:p w:rsidR="00D53958" w:rsidRPr="00D53958" w:rsidRDefault="00D53958" w:rsidP="00797F95">
      <w:pPr>
        <w:spacing w:line="252" w:lineRule="auto"/>
        <w:ind w:left="90" w:firstLine="720"/>
        <w:jc w:val="both"/>
        <w:rPr>
          <w:rFonts w:cstheme="majorHAnsi"/>
          <w:sz w:val="24"/>
          <w:szCs w:val="24"/>
        </w:rPr>
      </w:pPr>
      <w:r w:rsidRPr="005E17B5">
        <w:rPr>
          <w:rFonts w:cstheme="majorHAnsi"/>
          <w:sz w:val="24"/>
          <w:szCs w:val="24"/>
          <w:lang w:val="ru-RU"/>
        </w:rPr>
        <w:t>Необходимо отметить, что</w:t>
      </w:r>
      <w:r>
        <w:rPr>
          <w:rFonts w:cstheme="majorHAnsi"/>
          <w:sz w:val="24"/>
          <w:szCs w:val="24"/>
          <w:lang w:val="ru-RU"/>
        </w:rPr>
        <w:t xml:space="preserve"> на этом участке были установлены следы транспортных средств, оставленные прямо на посаженных деревьях </w:t>
      </w:r>
      <w:r w:rsidRPr="00D53958">
        <w:rPr>
          <w:rFonts w:cstheme="majorHAnsi"/>
          <w:sz w:val="24"/>
          <w:szCs w:val="24"/>
          <w:lang w:val="ru-RU"/>
        </w:rPr>
        <w:t>(смотреть изображения №1</w:t>
      </w:r>
      <w:r>
        <w:rPr>
          <w:rFonts w:cstheme="majorHAnsi"/>
          <w:sz w:val="24"/>
          <w:szCs w:val="24"/>
          <w:lang w:val="ru-RU"/>
        </w:rPr>
        <w:t>8</w:t>
      </w:r>
      <w:r w:rsidRPr="00D53958">
        <w:rPr>
          <w:rFonts w:cstheme="majorHAnsi"/>
          <w:sz w:val="24"/>
          <w:szCs w:val="24"/>
          <w:lang w:val="ru-RU"/>
        </w:rPr>
        <w:t>- №</w:t>
      </w:r>
      <w:r>
        <w:rPr>
          <w:rFonts w:cstheme="majorHAnsi"/>
          <w:sz w:val="24"/>
          <w:szCs w:val="24"/>
          <w:lang w:val="ru-RU"/>
        </w:rPr>
        <w:t>20</w:t>
      </w:r>
      <w:r w:rsidRPr="00D53958">
        <w:rPr>
          <w:rFonts w:cstheme="majorHAnsi"/>
          <w:sz w:val="24"/>
          <w:szCs w:val="24"/>
          <w:lang w:val="ru-RU"/>
        </w:rPr>
        <w:t>).</w:t>
      </w:r>
    </w:p>
    <w:p w:rsidR="00797F95" w:rsidRPr="00BC5F8D" w:rsidRDefault="00797F95" w:rsidP="00797F95">
      <w:pPr>
        <w:spacing w:line="252" w:lineRule="auto"/>
        <w:ind w:left="90" w:firstLine="720"/>
        <w:jc w:val="right"/>
        <w:rPr>
          <w:rFonts w:cstheme="majorHAnsi"/>
          <w:b/>
          <w:sz w:val="24"/>
          <w:szCs w:val="24"/>
        </w:rPr>
      </w:pPr>
      <w:r w:rsidRPr="00BC5F8D">
        <w:rPr>
          <w:rFonts w:cstheme="majorHAnsi"/>
          <w:sz w:val="24"/>
          <w:szCs w:val="24"/>
        </w:rPr>
        <w:t xml:space="preserve">  </w:t>
      </w:r>
      <w:r w:rsidR="00D53958" w:rsidRPr="00D53958">
        <w:rPr>
          <w:rFonts w:cstheme="majorHAnsi"/>
          <w:b/>
          <w:sz w:val="24"/>
          <w:szCs w:val="24"/>
          <w:lang w:val="ru-RU"/>
        </w:rPr>
        <w:t>Изображения №</w:t>
      </w:r>
      <w:r w:rsidRPr="00BC5F8D">
        <w:rPr>
          <w:rFonts w:cstheme="majorHAnsi"/>
          <w:b/>
          <w:sz w:val="24"/>
          <w:szCs w:val="24"/>
        </w:rPr>
        <w:t>18 –</w:t>
      </w:r>
      <w:r w:rsidR="00D53958">
        <w:rPr>
          <w:rFonts w:cstheme="majorHAnsi"/>
          <w:b/>
          <w:sz w:val="24"/>
          <w:szCs w:val="24"/>
          <w:lang w:val="ru-RU"/>
        </w:rPr>
        <w:t>№</w:t>
      </w:r>
      <w:r w:rsidRPr="00BC5F8D">
        <w:rPr>
          <w:rFonts w:cstheme="majorHAnsi"/>
          <w:b/>
          <w:sz w:val="24"/>
          <w:szCs w:val="24"/>
        </w:rPr>
        <w:t>20</w:t>
      </w:r>
    </w:p>
    <w:tbl>
      <w:tblPr>
        <w:tblW w:w="0" w:type="auto"/>
        <w:tblLook w:val="04A0" w:firstRow="1" w:lastRow="0" w:firstColumn="1" w:lastColumn="0" w:noHBand="0" w:noVBand="1"/>
      </w:tblPr>
      <w:tblGrid>
        <w:gridCol w:w="3176"/>
        <w:gridCol w:w="3251"/>
        <w:gridCol w:w="3216"/>
      </w:tblGrid>
      <w:tr w:rsidR="00797F95" w:rsidRPr="00BC5F8D" w:rsidTr="00CE6340">
        <w:tc>
          <w:tcPr>
            <w:tcW w:w="3176" w:type="dxa"/>
          </w:tcPr>
          <w:p w:rsidR="00797F95" w:rsidRPr="00BC5F8D" w:rsidRDefault="00797F95" w:rsidP="00CE6340">
            <w:pPr>
              <w:spacing w:line="252" w:lineRule="auto"/>
              <w:jc w:val="both"/>
              <w:rPr>
                <w:rFonts w:cstheme="majorHAnsi"/>
                <w:sz w:val="24"/>
                <w:szCs w:val="24"/>
              </w:rPr>
            </w:pPr>
            <w:r w:rsidRPr="00BC5F8D">
              <w:rPr>
                <w:rFonts w:cstheme="majorHAnsi"/>
                <w:noProof/>
                <w:sz w:val="24"/>
                <w:szCs w:val="24"/>
                <w:lang w:val="ru-RU" w:eastAsia="ru-RU"/>
              </w:rPr>
              <w:drawing>
                <wp:inline distT="0" distB="0" distL="0" distR="0">
                  <wp:extent cx="1865630" cy="1249680"/>
                  <wp:effectExtent l="0" t="0" r="1270" b="7620"/>
                  <wp:docPr id="4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65630" cy="1249680"/>
                          </a:xfrm>
                          <a:prstGeom prst="rect">
                            <a:avLst/>
                          </a:prstGeom>
                          <a:noFill/>
                        </pic:spPr>
                      </pic:pic>
                    </a:graphicData>
                  </a:graphic>
                </wp:inline>
              </w:drawing>
            </w:r>
          </w:p>
        </w:tc>
        <w:tc>
          <w:tcPr>
            <w:tcW w:w="3177" w:type="dxa"/>
          </w:tcPr>
          <w:p w:rsidR="00797F95" w:rsidRPr="00BC5F8D" w:rsidRDefault="00797F95" w:rsidP="00CE6340">
            <w:pPr>
              <w:spacing w:line="252" w:lineRule="auto"/>
              <w:jc w:val="both"/>
              <w:rPr>
                <w:rFonts w:cstheme="majorHAnsi"/>
                <w:sz w:val="24"/>
                <w:szCs w:val="24"/>
              </w:rPr>
            </w:pPr>
            <w:r w:rsidRPr="00BC5F8D">
              <w:rPr>
                <w:rFonts w:cstheme="majorHAnsi"/>
                <w:noProof/>
                <w:sz w:val="24"/>
                <w:szCs w:val="24"/>
                <w:lang w:val="ru-RU" w:eastAsia="ru-RU"/>
              </w:rPr>
              <w:drawing>
                <wp:inline distT="0" distB="0" distL="0" distR="0">
                  <wp:extent cx="1927225" cy="1256030"/>
                  <wp:effectExtent l="0" t="0" r="0" b="1270"/>
                  <wp:docPr id="4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27225" cy="1256030"/>
                          </a:xfrm>
                          <a:prstGeom prst="rect">
                            <a:avLst/>
                          </a:prstGeom>
                          <a:noFill/>
                        </pic:spPr>
                      </pic:pic>
                    </a:graphicData>
                  </a:graphic>
                </wp:inline>
              </w:drawing>
            </w:r>
          </w:p>
        </w:tc>
        <w:tc>
          <w:tcPr>
            <w:tcW w:w="3177" w:type="dxa"/>
          </w:tcPr>
          <w:p w:rsidR="00797F95" w:rsidRPr="00BC5F8D" w:rsidRDefault="00797F95" w:rsidP="00CE6340">
            <w:pPr>
              <w:spacing w:line="252" w:lineRule="auto"/>
              <w:jc w:val="both"/>
              <w:rPr>
                <w:rFonts w:cstheme="majorHAnsi"/>
                <w:sz w:val="24"/>
                <w:szCs w:val="24"/>
              </w:rPr>
            </w:pPr>
            <w:r w:rsidRPr="00BC5F8D">
              <w:rPr>
                <w:rFonts w:cstheme="majorHAnsi"/>
                <w:noProof/>
                <w:sz w:val="24"/>
                <w:szCs w:val="24"/>
                <w:lang w:val="ru-RU" w:eastAsia="ru-RU"/>
              </w:rPr>
              <w:drawing>
                <wp:inline distT="0" distB="0" distL="0" distR="0">
                  <wp:extent cx="1896110" cy="1256030"/>
                  <wp:effectExtent l="0" t="0" r="8890" b="1270"/>
                  <wp:docPr id="4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96110" cy="1256030"/>
                          </a:xfrm>
                          <a:prstGeom prst="rect">
                            <a:avLst/>
                          </a:prstGeom>
                          <a:noFill/>
                        </pic:spPr>
                      </pic:pic>
                    </a:graphicData>
                  </a:graphic>
                </wp:inline>
              </w:drawing>
            </w:r>
          </w:p>
        </w:tc>
      </w:tr>
    </w:tbl>
    <w:p w:rsidR="00D53958" w:rsidRDefault="00797F95" w:rsidP="00D53958">
      <w:pPr>
        <w:pStyle w:val="a7"/>
        <w:spacing w:line="252" w:lineRule="auto"/>
        <w:ind w:left="90"/>
        <w:jc w:val="both"/>
        <w:rPr>
          <w:rFonts w:eastAsia="Times New Roman" w:cstheme="majorHAnsi"/>
          <w:sz w:val="20"/>
          <w:szCs w:val="20"/>
          <w:lang w:val="ru-RU"/>
        </w:rPr>
      </w:pPr>
      <w:r w:rsidRPr="00BC5F8D">
        <w:rPr>
          <w:rFonts w:eastAsia="Times New Roman" w:cstheme="majorHAnsi"/>
          <w:b/>
          <w:i/>
          <w:sz w:val="20"/>
          <w:szCs w:val="20"/>
        </w:rPr>
        <w:t xml:space="preserve">    </w:t>
      </w:r>
      <w:r w:rsidR="00D53958">
        <w:rPr>
          <w:rFonts w:eastAsia="Times New Roman" w:cstheme="majorHAnsi"/>
          <w:b/>
          <w:i/>
          <w:sz w:val="20"/>
          <w:szCs w:val="20"/>
          <w:lang w:val="ru-RU"/>
        </w:rPr>
        <w:t>Источник</w:t>
      </w:r>
      <w:r w:rsidR="00D53958" w:rsidRPr="00BC5F8D">
        <w:rPr>
          <w:rFonts w:eastAsia="Times New Roman" w:cstheme="majorHAnsi"/>
          <w:i/>
          <w:sz w:val="20"/>
          <w:szCs w:val="20"/>
        </w:rPr>
        <w:t xml:space="preserve">: </w:t>
      </w:r>
      <w:r w:rsidR="00D53958">
        <w:rPr>
          <w:rFonts w:eastAsia="Times New Roman" w:cstheme="majorHAnsi"/>
          <w:sz w:val="20"/>
          <w:szCs w:val="20"/>
          <w:lang w:val="ru-RU"/>
        </w:rPr>
        <w:t>Фотографии</w:t>
      </w:r>
      <w:r w:rsidR="00D53958" w:rsidRPr="00506A90">
        <w:rPr>
          <w:rFonts w:eastAsia="Times New Roman" w:cstheme="majorHAnsi"/>
          <w:sz w:val="20"/>
          <w:szCs w:val="20"/>
          <w:lang w:val="ru-RU"/>
        </w:rPr>
        <w:t xml:space="preserve"> </w:t>
      </w:r>
      <w:r w:rsidR="00D53958">
        <w:rPr>
          <w:rFonts w:eastAsia="Times New Roman" w:cstheme="majorHAnsi"/>
          <w:sz w:val="20"/>
          <w:szCs w:val="20"/>
          <w:lang w:val="ru-RU"/>
        </w:rPr>
        <w:t>выполнены аудиторской группой на территории лесного фонда, управляемого Лесничеством Вадул луй Водэ.</w:t>
      </w:r>
    </w:p>
    <w:p w:rsidR="00AF6570" w:rsidRDefault="00D53958" w:rsidP="00797F95">
      <w:pPr>
        <w:spacing w:line="252" w:lineRule="auto"/>
        <w:ind w:left="90" w:firstLine="720"/>
        <w:jc w:val="both"/>
        <w:rPr>
          <w:rFonts w:cstheme="majorHAnsi"/>
          <w:sz w:val="24"/>
          <w:szCs w:val="24"/>
          <w:shd w:val="clear" w:color="auto" w:fill="FFFFFF"/>
          <w:lang w:val="ru-RU"/>
        </w:rPr>
      </w:pPr>
      <w:r>
        <w:rPr>
          <w:rFonts w:cstheme="majorHAnsi"/>
          <w:sz w:val="24"/>
          <w:szCs w:val="24"/>
          <w:shd w:val="clear" w:color="auto" w:fill="FFFFFF"/>
          <w:lang w:val="ru-RU"/>
        </w:rPr>
        <w:t xml:space="preserve">Относительно </w:t>
      </w:r>
      <w:r w:rsidRPr="005E17B5">
        <w:rPr>
          <w:rFonts w:cstheme="majorHAnsi"/>
          <w:sz w:val="24"/>
          <w:szCs w:val="24"/>
          <w:lang w:val="ru-RU"/>
        </w:rPr>
        <w:t>естественно</w:t>
      </w:r>
      <w:r>
        <w:rPr>
          <w:rFonts w:cstheme="majorHAnsi"/>
          <w:sz w:val="24"/>
          <w:szCs w:val="24"/>
          <w:lang w:val="ru-RU"/>
        </w:rPr>
        <w:t xml:space="preserve">го </w:t>
      </w:r>
      <w:r w:rsidRPr="00506A90">
        <w:rPr>
          <w:rFonts w:cstheme="majorHAnsi"/>
          <w:sz w:val="24"/>
          <w:szCs w:val="24"/>
        </w:rPr>
        <w:t>лесовосстановлени</w:t>
      </w:r>
      <w:r>
        <w:rPr>
          <w:rFonts w:cstheme="majorHAnsi"/>
          <w:sz w:val="24"/>
          <w:szCs w:val="24"/>
          <w:lang w:val="ru-RU"/>
        </w:rPr>
        <w:t>я</w:t>
      </w:r>
      <w:r w:rsidRPr="00BC5F8D">
        <w:rPr>
          <w:rStyle w:val="af4"/>
          <w:rFonts w:cstheme="majorHAnsi"/>
          <w:color w:val="000000"/>
          <w:sz w:val="24"/>
          <w:szCs w:val="24"/>
        </w:rPr>
        <w:footnoteReference w:id="123"/>
      </w:r>
      <w:r w:rsidRPr="00BC5F8D">
        <w:rPr>
          <w:rFonts w:cstheme="majorHAnsi"/>
          <w:sz w:val="24"/>
          <w:szCs w:val="24"/>
          <w:shd w:val="clear" w:color="auto" w:fill="FFFFFF"/>
        </w:rPr>
        <w:t>,</w:t>
      </w:r>
      <w:r>
        <w:rPr>
          <w:rFonts w:cstheme="majorHAnsi"/>
          <w:sz w:val="24"/>
          <w:szCs w:val="24"/>
          <w:shd w:val="clear" w:color="auto" w:fill="FFFFFF"/>
          <w:lang w:val="ru-RU"/>
        </w:rPr>
        <w:t xml:space="preserve"> оно предполагает и реализацию путем </w:t>
      </w:r>
      <w:r w:rsidRPr="00D53958">
        <w:rPr>
          <w:rFonts w:cstheme="majorHAnsi"/>
          <w:sz w:val="24"/>
          <w:szCs w:val="24"/>
          <w:shd w:val="clear" w:color="auto" w:fill="FFFFFF"/>
          <w:lang w:val="ru-RU"/>
        </w:rPr>
        <w:t>лесо</w:t>
      </w:r>
      <w:r>
        <w:rPr>
          <w:rFonts w:cstheme="majorHAnsi"/>
          <w:sz w:val="24"/>
          <w:szCs w:val="24"/>
          <w:shd w:val="clear" w:color="auto" w:fill="FFFFFF"/>
          <w:lang w:val="ru-RU"/>
        </w:rPr>
        <w:t xml:space="preserve">технических </w:t>
      </w:r>
      <w:r w:rsidRPr="00D53958">
        <w:rPr>
          <w:rFonts w:cstheme="majorHAnsi"/>
          <w:sz w:val="24"/>
          <w:szCs w:val="24"/>
          <w:shd w:val="clear" w:color="auto" w:fill="FFFFFF"/>
          <w:lang w:val="ru-RU"/>
        </w:rPr>
        <w:t>технологи</w:t>
      </w:r>
      <w:r>
        <w:rPr>
          <w:rFonts w:cstheme="majorHAnsi"/>
          <w:sz w:val="24"/>
          <w:szCs w:val="24"/>
          <w:shd w:val="clear" w:color="auto" w:fill="FFFFFF"/>
          <w:lang w:val="ru-RU"/>
        </w:rPr>
        <w:t>й</w:t>
      </w:r>
      <w:r w:rsidRPr="00D53958">
        <w:rPr>
          <w:rFonts w:cstheme="majorHAnsi"/>
          <w:sz w:val="24"/>
          <w:szCs w:val="24"/>
          <w:shd w:val="clear" w:color="auto" w:fill="FFFFFF"/>
          <w:lang w:val="ru-RU"/>
        </w:rPr>
        <w:t xml:space="preserve"> постоянства во времени и</w:t>
      </w:r>
      <w:r>
        <w:rPr>
          <w:rFonts w:cstheme="majorHAnsi"/>
          <w:sz w:val="24"/>
          <w:szCs w:val="24"/>
          <w:shd w:val="clear" w:color="auto" w:fill="FFFFFF"/>
          <w:lang w:val="ru-RU"/>
        </w:rPr>
        <w:t xml:space="preserve"> </w:t>
      </w:r>
      <w:r w:rsidR="00AF6570" w:rsidRPr="00D53958">
        <w:rPr>
          <w:rFonts w:cstheme="majorHAnsi"/>
          <w:sz w:val="24"/>
          <w:szCs w:val="24"/>
          <w:shd w:val="clear" w:color="auto" w:fill="FFFFFF"/>
          <w:lang w:val="ru-RU"/>
        </w:rPr>
        <w:t>пространстве леса,</w:t>
      </w:r>
      <w:r w:rsidR="00AF6570">
        <w:rPr>
          <w:rFonts w:cstheme="majorHAnsi"/>
          <w:sz w:val="24"/>
          <w:szCs w:val="24"/>
          <w:shd w:val="clear" w:color="auto" w:fill="FFFFFF"/>
          <w:lang w:val="ru-RU"/>
        </w:rPr>
        <w:t xml:space="preserve"> комбинируя всегда, при возможности, </w:t>
      </w:r>
      <w:r w:rsidR="00AF6570" w:rsidRPr="00AF6570">
        <w:rPr>
          <w:rFonts w:cstheme="majorHAnsi"/>
          <w:sz w:val="24"/>
          <w:szCs w:val="24"/>
          <w:shd w:val="clear" w:color="auto" w:fill="FFFFFF"/>
          <w:lang w:val="ru-RU"/>
        </w:rPr>
        <w:t>естественн</w:t>
      </w:r>
      <w:r w:rsidR="00AF6570">
        <w:rPr>
          <w:rFonts w:cstheme="majorHAnsi"/>
          <w:sz w:val="24"/>
          <w:szCs w:val="24"/>
          <w:shd w:val="clear" w:color="auto" w:fill="FFFFFF"/>
          <w:lang w:val="ru-RU"/>
        </w:rPr>
        <w:t>ую</w:t>
      </w:r>
      <w:r w:rsidR="00AF6570" w:rsidRPr="00AF6570">
        <w:rPr>
          <w:rFonts w:cstheme="majorHAnsi"/>
          <w:sz w:val="24"/>
          <w:szCs w:val="24"/>
          <w:shd w:val="clear" w:color="auto" w:fill="FFFFFF"/>
          <w:lang w:val="ru-RU"/>
        </w:rPr>
        <w:t xml:space="preserve"> регенераци</w:t>
      </w:r>
      <w:r w:rsidR="00AF6570">
        <w:rPr>
          <w:rFonts w:cstheme="majorHAnsi"/>
          <w:sz w:val="24"/>
          <w:szCs w:val="24"/>
          <w:shd w:val="clear" w:color="auto" w:fill="FFFFFF"/>
          <w:lang w:val="ru-RU"/>
        </w:rPr>
        <w:t>ю</w:t>
      </w:r>
      <w:r w:rsidR="00AF6570" w:rsidRPr="00AF6570">
        <w:rPr>
          <w:rFonts w:cstheme="majorHAnsi"/>
          <w:sz w:val="24"/>
          <w:szCs w:val="24"/>
          <w:shd w:val="clear" w:color="auto" w:fill="FFFFFF"/>
          <w:lang w:val="ru-RU"/>
        </w:rPr>
        <w:t>, существующ</w:t>
      </w:r>
      <w:r w:rsidR="00AF6570">
        <w:rPr>
          <w:rFonts w:cstheme="majorHAnsi"/>
          <w:sz w:val="24"/>
          <w:szCs w:val="24"/>
          <w:shd w:val="clear" w:color="auto" w:fill="FFFFFF"/>
          <w:lang w:val="ru-RU"/>
        </w:rPr>
        <w:t xml:space="preserve">ую </w:t>
      </w:r>
      <w:r w:rsidR="00AF6570" w:rsidRPr="00AF6570">
        <w:rPr>
          <w:rFonts w:cstheme="majorHAnsi"/>
          <w:sz w:val="24"/>
          <w:szCs w:val="24"/>
          <w:shd w:val="clear" w:color="auto" w:fill="FFFFFF"/>
          <w:lang w:val="ru-RU"/>
        </w:rPr>
        <w:t>в старом</w:t>
      </w:r>
      <w:r w:rsidR="00AF6570">
        <w:rPr>
          <w:rFonts w:cstheme="majorHAnsi"/>
          <w:sz w:val="24"/>
          <w:szCs w:val="24"/>
          <w:shd w:val="clear" w:color="auto" w:fill="FFFFFF"/>
          <w:lang w:val="ru-RU"/>
        </w:rPr>
        <w:t xml:space="preserve"> лесонасаждении, с работами по их заполнению или содействию. Информация, представленная Агентством </w:t>
      </w:r>
      <w:r w:rsidR="00AF6570" w:rsidRPr="00BC5F8D">
        <w:rPr>
          <w:rFonts w:eastAsia="Times New Roman" w:cstheme="majorHAnsi"/>
          <w:color w:val="000000"/>
          <w:sz w:val="24"/>
          <w:szCs w:val="24"/>
        </w:rPr>
        <w:t>„Moldsilva”</w:t>
      </w:r>
      <w:r w:rsidR="00AF6570">
        <w:rPr>
          <w:rFonts w:eastAsia="Times New Roman" w:cstheme="majorHAnsi"/>
          <w:color w:val="000000"/>
          <w:sz w:val="24"/>
          <w:szCs w:val="24"/>
          <w:lang w:val="ru-RU"/>
        </w:rPr>
        <w:t xml:space="preserve">, свидетельствует о том, что в течение </w:t>
      </w:r>
      <w:r w:rsidR="00AF6570" w:rsidRPr="00BC5F8D">
        <w:rPr>
          <w:rFonts w:eastAsia="Times New Roman" w:cstheme="majorHAnsi"/>
          <w:color w:val="000000"/>
          <w:sz w:val="24"/>
          <w:szCs w:val="24"/>
        </w:rPr>
        <w:t>2017-2020</w:t>
      </w:r>
      <w:r w:rsidR="00AF6570">
        <w:rPr>
          <w:rFonts w:eastAsia="Times New Roman" w:cstheme="majorHAnsi"/>
          <w:color w:val="000000"/>
          <w:sz w:val="24"/>
          <w:szCs w:val="24"/>
          <w:lang w:val="ru-RU"/>
        </w:rPr>
        <w:t xml:space="preserve"> годов были покрыты </w:t>
      </w:r>
      <w:r w:rsidR="00AF6570">
        <w:rPr>
          <w:rFonts w:cstheme="majorHAnsi"/>
          <w:sz w:val="24"/>
          <w:szCs w:val="24"/>
          <w:lang w:val="ru-RU"/>
        </w:rPr>
        <w:t xml:space="preserve">естественным </w:t>
      </w:r>
      <w:r w:rsidR="00AF6570" w:rsidRPr="00506A90">
        <w:rPr>
          <w:rFonts w:cstheme="majorHAnsi"/>
          <w:sz w:val="24"/>
          <w:szCs w:val="24"/>
        </w:rPr>
        <w:t>лесовосстановлени</w:t>
      </w:r>
      <w:r w:rsidR="00AF6570">
        <w:rPr>
          <w:rFonts w:cstheme="majorHAnsi"/>
          <w:sz w:val="24"/>
          <w:szCs w:val="24"/>
          <w:lang w:val="ru-RU"/>
        </w:rPr>
        <w:t xml:space="preserve">ем </w:t>
      </w:r>
      <w:r w:rsidR="00AF6570" w:rsidRPr="00BC5F8D">
        <w:rPr>
          <w:rFonts w:eastAsia="Times New Roman" w:cstheme="majorHAnsi"/>
          <w:color w:val="000000"/>
          <w:sz w:val="24"/>
          <w:szCs w:val="24"/>
        </w:rPr>
        <w:t>1883</w:t>
      </w:r>
      <w:r w:rsidR="00AF6570">
        <w:rPr>
          <w:rFonts w:eastAsia="Times New Roman" w:cstheme="majorHAnsi"/>
          <w:color w:val="000000"/>
          <w:sz w:val="24"/>
          <w:szCs w:val="24"/>
          <w:lang w:val="ru-RU"/>
        </w:rPr>
        <w:t xml:space="preserve"> га, из которых площади дуба – в пропорции </w:t>
      </w:r>
      <w:r w:rsidR="00AF6570" w:rsidRPr="00BC5F8D">
        <w:rPr>
          <w:rFonts w:eastAsia="Times New Roman" w:cstheme="majorHAnsi"/>
          <w:color w:val="000000"/>
          <w:sz w:val="24"/>
          <w:szCs w:val="24"/>
        </w:rPr>
        <w:t>31%,</w:t>
      </w:r>
      <w:r w:rsidR="00AF6570">
        <w:rPr>
          <w:rFonts w:eastAsia="Times New Roman" w:cstheme="majorHAnsi"/>
          <w:color w:val="000000"/>
          <w:sz w:val="24"/>
          <w:szCs w:val="24"/>
          <w:lang w:val="ru-RU"/>
        </w:rPr>
        <w:t xml:space="preserve"> </w:t>
      </w:r>
      <w:r w:rsidR="00AF6570" w:rsidRPr="00AF6570">
        <w:rPr>
          <w:rFonts w:cstheme="majorHAnsi"/>
          <w:sz w:val="24"/>
          <w:szCs w:val="24"/>
          <w:shd w:val="clear" w:color="auto" w:fill="FFFFFF"/>
          <w:lang w:val="ru-RU"/>
        </w:rPr>
        <w:t>дуб</w:t>
      </w:r>
      <w:r w:rsidR="00AF6570">
        <w:rPr>
          <w:rFonts w:cstheme="majorHAnsi"/>
          <w:sz w:val="24"/>
          <w:szCs w:val="24"/>
          <w:shd w:val="clear" w:color="auto" w:fill="FFFFFF"/>
          <w:lang w:val="ru-RU"/>
        </w:rPr>
        <w:t>а</w:t>
      </w:r>
      <w:r w:rsidR="00AF6570" w:rsidRPr="00AF6570">
        <w:rPr>
          <w:rFonts w:cstheme="majorHAnsi"/>
          <w:sz w:val="24"/>
          <w:szCs w:val="24"/>
          <w:shd w:val="clear" w:color="auto" w:fill="FFFFFF"/>
          <w:lang w:val="ru-RU"/>
        </w:rPr>
        <w:t xml:space="preserve"> черешчат</w:t>
      </w:r>
      <w:r w:rsidR="00AF6570">
        <w:rPr>
          <w:rFonts w:cstheme="majorHAnsi"/>
          <w:sz w:val="24"/>
          <w:szCs w:val="24"/>
          <w:shd w:val="clear" w:color="auto" w:fill="FFFFFF"/>
          <w:lang w:val="ru-RU"/>
        </w:rPr>
        <w:t>ого</w:t>
      </w:r>
      <w:r w:rsidR="00AF6570" w:rsidRPr="00AF6570">
        <w:rPr>
          <w:rFonts w:cstheme="majorHAnsi"/>
          <w:sz w:val="24"/>
          <w:szCs w:val="24"/>
          <w:shd w:val="clear" w:color="auto" w:fill="FFFFFF"/>
          <w:lang w:val="ru-RU"/>
        </w:rPr>
        <w:t xml:space="preserve"> - 25 %, белой акаци</w:t>
      </w:r>
      <w:r w:rsidR="00E92736">
        <w:rPr>
          <w:rFonts w:cstheme="majorHAnsi"/>
          <w:sz w:val="24"/>
          <w:szCs w:val="24"/>
          <w:shd w:val="clear" w:color="auto" w:fill="FFFFFF"/>
          <w:lang w:val="ru-RU"/>
        </w:rPr>
        <w:t>и - 20 %,</w:t>
      </w:r>
      <w:r w:rsidR="00AF6570" w:rsidRPr="00AF6570">
        <w:rPr>
          <w:rFonts w:cstheme="majorHAnsi"/>
          <w:sz w:val="24"/>
          <w:szCs w:val="24"/>
          <w:shd w:val="clear" w:color="auto" w:fill="FFFFFF"/>
          <w:lang w:val="ru-RU"/>
        </w:rPr>
        <w:t xml:space="preserve"> топол</w:t>
      </w:r>
      <w:r w:rsidR="00E92736">
        <w:rPr>
          <w:rFonts w:cstheme="majorHAnsi"/>
          <w:sz w:val="24"/>
          <w:szCs w:val="24"/>
          <w:shd w:val="clear" w:color="auto" w:fill="FFFFFF"/>
          <w:lang w:val="ru-RU"/>
        </w:rPr>
        <w:t>я</w:t>
      </w:r>
      <w:r w:rsidR="00AF6570" w:rsidRPr="00AF6570">
        <w:rPr>
          <w:rFonts w:cstheme="majorHAnsi"/>
          <w:sz w:val="24"/>
          <w:szCs w:val="24"/>
          <w:shd w:val="clear" w:color="auto" w:fill="FFFFFF"/>
          <w:lang w:val="ru-RU"/>
        </w:rPr>
        <w:t xml:space="preserve"> - 16 %</w:t>
      </w:r>
      <w:r w:rsidR="00E92736">
        <w:rPr>
          <w:rFonts w:cstheme="majorHAnsi"/>
          <w:sz w:val="24"/>
          <w:szCs w:val="24"/>
          <w:shd w:val="clear" w:color="auto" w:fill="FFFFFF"/>
          <w:lang w:val="ru-RU"/>
        </w:rPr>
        <w:t xml:space="preserve"> и</w:t>
      </w:r>
      <w:r w:rsidR="00AF6570" w:rsidRPr="00AF6570">
        <w:rPr>
          <w:rFonts w:cstheme="majorHAnsi"/>
          <w:sz w:val="24"/>
          <w:szCs w:val="24"/>
          <w:shd w:val="clear" w:color="auto" w:fill="FFFFFF"/>
          <w:lang w:val="ru-RU"/>
        </w:rPr>
        <w:t xml:space="preserve"> други</w:t>
      </w:r>
      <w:r w:rsidR="00E92736">
        <w:rPr>
          <w:rFonts w:cstheme="majorHAnsi"/>
          <w:sz w:val="24"/>
          <w:szCs w:val="24"/>
          <w:shd w:val="clear" w:color="auto" w:fill="FFFFFF"/>
          <w:lang w:val="ru-RU"/>
        </w:rPr>
        <w:t>х</w:t>
      </w:r>
      <w:r w:rsidR="00AF6570" w:rsidRPr="00AF6570">
        <w:rPr>
          <w:rFonts w:cstheme="majorHAnsi"/>
          <w:sz w:val="24"/>
          <w:szCs w:val="24"/>
          <w:shd w:val="clear" w:color="auto" w:fill="FFFFFF"/>
          <w:lang w:val="ru-RU"/>
        </w:rPr>
        <w:t xml:space="preserve"> пород - 8 %.</w:t>
      </w:r>
    </w:p>
    <w:p w:rsidR="00D53958" w:rsidRDefault="00D53958" w:rsidP="00797F95">
      <w:pPr>
        <w:spacing w:line="252" w:lineRule="auto"/>
        <w:ind w:left="90" w:firstLine="720"/>
        <w:jc w:val="both"/>
        <w:rPr>
          <w:rFonts w:cstheme="majorHAnsi"/>
          <w:sz w:val="24"/>
          <w:szCs w:val="24"/>
          <w:shd w:val="clear" w:color="auto" w:fill="FFFFFF"/>
          <w:lang w:val="ru-RU"/>
        </w:rPr>
      </w:pPr>
      <w:r w:rsidRPr="00D53958">
        <w:rPr>
          <w:rFonts w:cstheme="majorHAnsi"/>
          <w:sz w:val="24"/>
          <w:szCs w:val="24"/>
          <w:shd w:val="clear" w:color="auto" w:fill="FFFFFF"/>
          <w:lang w:val="ru-RU"/>
        </w:rPr>
        <w:t>При приоритет отдается насаждениям местных пород, восстановленным семенным путем, включенным в Национальный каталог лесных генетических ресурсов, в целях сохранения генетического фонда и поддержания непрерывности его функций.</w:t>
      </w:r>
    </w:p>
    <w:p w:rsidR="00797F95" w:rsidRPr="00BC5F8D" w:rsidRDefault="00797F95" w:rsidP="00797F95">
      <w:pPr>
        <w:spacing w:line="252" w:lineRule="auto"/>
        <w:ind w:left="90" w:firstLine="720"/>
        <w:jc w:val="both"/>
        <w:rPr>
          <w:rFonts w:eastAsia="Times New Roman" w:cstheme="majorHAnsi"/>
          <w:i/>
          <w:sz w:val="16"/>
          <w:szCs w:val="16"/>
        </w:rPr>
      </w:pPr>
    </w:p>
    <w:p w:rsidR="00797F95" w:rsidRPr="00BC5F8D" w:rsidRDefault="00E92736" w:rsidP="00E92736">
      <w:pPr>
        <w:pStyle w:val="1"/>
        <w:numPr>
          <w:ilvl w:val="2"/>
          <w:numId w:val="37"/>
        </w:numPr>
        <w:tabs>
          <w:tab w:val="left" w:pos="0"/>
        </w:tabs>
        <w:spacing w:before="0" w:line="252" w:lineRule="auto"/>
        <w:ind w:left="142" w:hanging="52"/>
        <w:jc w:val="both"/>
        <w:rPr>
          <w:rFonts w:ascii="Calibri Light" w:eastAsia="Calibri" w:hAnsi="Calibri Light" w:cs="Calibri Light"/>
          <w:b/>
          <w:i/>
          <w:color w:val="auto"/>
          <w:sz w:val="24"/>
          <w:szCs w:val="24"/>
          <w:lang w:val="ro-RO"/>
        </w:rPr>
      </w:pPr>
      <w:bookmarkStart w:id="128" w:name="_Toc99665479"/>
      <w:r w:rsidRPr="00E92736">
        <w:rPr>
          <w:rFonts w:ascii="Calibri Light" w:eastAsia="Calibri" w:hAnsi="Calibri Light" w:cs="Calibri Light"/>
          <w:b/>
          <w:i/>
          <w:color w:val="auto"/>
          <w:sz w:val="24"/>
          <w:szCs w:val="24"/>
          <w:lang w:val="ro-RO"/>
        </w:rPr>
        <w:t>Аудит отмечает проведение работ по естественному лесовосстановлению некоторы</w:t>
      </w:r>
      <w:r w:rsidR="004B115F">
        <w:rPr>
          <w:rFonts w:ascii="Calibri Light" w:eastAsia="Calibri" w:hAnsi="Calibri Light" w:cs="Calibri Light"/>
          <w:b/>
          <w:i/>
          <w:color w:val="auto"/>
          <w:sz w:val="24"/>
          <w:szCs w:val="24"/>
          <w:lang w:val="ro-RO"/>
        </w:rPr>
        <w:t>ми</w:t>
      </w:r>
      <w:r w:rsidRPr="00E92736">
        <w:rPr>
          <w:rFonts w:ascii="Calibri Light" w:eastAsia="Calibri" w:hAnsi="Calibri Light" w:cs="Calibri Light"/>
          <w:b/>
          <w:i/>
          <w:color w:val="auto"/>
          <w:sz w:val="24"/>
          <w:szCs w:val="24"/>
          <w:lang w:val="ro-RO"/>
        </w:rPr>
        <w:t xml:space="preserve"> предприятиями лесного хозяйства </w:t>
      </w:r>
      <w:r w:rsidR="004B115F" w:rsidRPr="004B115F">
        <w:rPr>
          <w:rFonts w:ascii="Calibri Light" w:eastAsia="Calibri" w:hAnsi="Calibri Light" w:cs="Calibri Light"/>
          <w:b/>
          <w:i/>
          <w:color w:val="auto"/>
          <w:sz w:val="24"/>
          <w:szCs w:val="24"/>
          <w:lang w:val="ro-RO"/>
        </w:rPr>
        <w:t>в отсутствие утвержденного Плана</w:t>
      </w:r>
      <w:r w:rsidR="00797F95" w:rsidRPr="00BC5F8D">
        <w:rPr>
          <w:rFonts w:ascii="Calibri Light" w:eastAsia="Calibri" w:hAnsi="Calibri Light" w:cs="Calibri Light"/>
          <w:b/>
          <w:i/>
          <w:color w:val="auto"/>
          <w:sz w:val="24"/>
          <w:szCs w:val="24"/>
          <w:lang w:val="ro-RO"/>
        </w:rPr>
        <w:t>.</w:t>
      </w:r>
      <w:bookmarkEnd w:id="128"/>
      <w:r w:rsidR="00797F95" w:rsidRPr="00BC5F8D">
        <w:rPr>
          <w:rFonts w:ascii="Calibri Light" w:eastAsia="Calibri" w:hAnsi="Calibri Light" w:cs="Calibri Light"/>
          <w:b/>
          <w:i/>
          <w:color w:val="auto"/>
          <w:sz w:val="24"/>
          <w:szCs w:val="24"/>
          <w:lang w:val="ro-RO"/>
        </w:rPr>
        <w:t xml:space="preserve"> </w:t>
      </w:r>
    </w:p>
    <w:p w:rsidR="00C3050F" w:rsidRPr="00C3050F" w:rsidRDefault="00C3050F" w:rsidP="00797F95">
      <w:pPr>
        <w:spacing w:line="252" w:lineRule="auto"/>
        <w:ind w:left="90" w:firstLine="720"/>
        <w:jc w:val="both"/>
        <w:rPr>
          <w:rFonts w:eastAsia="Times New Roman" w:cstheme="majorHAnsi"/>
          <w:color w:val="000000"/>
          <w:sz w:val="24"/>
          <w:szCs w:val="24"/>
          <w:lang w:val="ru-RU"/>
        </w:rPr>
      </w:pPr>
      <w:r>
        <w:rPr>
          <w:rFonts w:eastAsia="Times New Roman" w:cstheme="majorHAnsi"/>
          <w:color w:val="000000"/>
          <w:sz w:val="24"/>
          <w:szCs w:val="24"/>
          <w:lang w:val="ru-RU"/>
        </w:rPr>
        <w:t xml:space="preserve">Несмотря на то, что в течение </w:t>
      </w:r>
      <w:r w:rsidRPr="00BC5F8D">
        <w:rPr>
          <w:rFonts w:eastAsia="Times New Roman" w:cstheme="majorHAnsi"/>
          <w:color w:val="000000"/>
          <w:sz w:val="24"/>
          <w:szCs w:val="24"/>
        </w:rPr>
        <w:t>2017-2020</w:t>
      </w:r>
      <w:r>
        <w:rPr>
          <w:rFonts w:eastAsia="Times New Roman" w:cstheme="majorHAnsi"/>
          <w:color w:val="000000"/>
          <w:sz w:val="24"/>
          <w:szCs w:val="24"/>
          <w:lang w:val="ru-RU"/>
        </w:rPr>
        <w:t xml:space="preserve"> годов ГП ПЛХ Кэлэраш и ГП ПЛХ Ниспорень не запланировали работы по </w:t>
      </w:r>
      <w:r w:rsidRPr="00C3050F">
        <w:rPr>
          <w:rFonts w:eastAsia="Times New Roman" w:cstheme="majorHAnsi"/>
          <w:color w:val="000000"/>
          <w:sz w:val="24"/>
          <w:szCs w:val="24"/>
          <w:lang w:val="ru-RU"/>
        </w:rPr>
        <w:t>естественному лесовосстановлению</w:t>
      </w:r>
      <w:r>
        <w:rPr>
          <w:rFonts w:eastAsia="Times New Roman" w:cstheme="majorHAnsi"/>
          <w:color w:val="000000"/>
          <w:sz w:val="24"/>
          <w:szCs w:val="24"/>
          <w:lang w:val="ru-RU"/>
        </w:rPr>
        <w:t xml:space="preserve">, они осуществили такие работы на площадях </w:t>
      </w:r>
      <w:r w:rsidRPr="00BC5F8D">
        <w:rPr>
          <w:rFonts w:eastAsia="Times New Roman" w:cstheme="majorHAnsi"/>
          <w:color w:val="000000"/>
          <w:sz w:val="24"/>
          <w:szCs w:val="24"/>
        </w:rPr>
        <w:t>13</w:t>
      </w:r>
      <w:r>
        <w:rPr>
          <w:rFonts w:eastAsia="Times New Roman" w:cstheme="majorHAnsi"/>
          <w:color w:val="000000"/>
          <w:sz w:val="24"/>
          <w:szCs w:val="24"/>
          <w:lang w:val="ru-RU"/>
        </w:rPr>
        <w:t xml:space="preserve"> га и, соответственно, </w:t>
      </w:r>
      <w:r w:rsidRPr="00BC5F8D">
        <w:rPr>
          <w:rFonts w:eastAsia="Times New Roman" w:cstheme="majorHAnsi"/>
          <w:color w:val="000000"/>
          <w:sz w:val="24"/>
          <w:szCs w:val="24"/>
        </w:rPr>
        <w:t>37</w:t>
      </w:r>
      <w:r>
        <w:rPr>
          <w:rFonts w:eastAsia="Times New Roman" w:cstheme="majorHAnsi"/>
          <w:color w:val="000000"/>
          <w:sz w:val="24"/>
          <w:szCs w:val="24"/>
          <w:lang w:val="ru-RU"/>
        </w:rPr>
        <w:t xml:space="preserve"> га. Согласно объяснениям </w:t>
      </w:r>
      <w:r w:rsidRPr="005E17B5">
        <w:rPr>
          <w:rFonts w:cstheme="majorHAnsi"/>
          <w:sz w:val="24"/>
          <w:szCs w:val="24"/>
          <w:lang w:val="ru-RU"/>
        </w:rPr>
        <w:t>предприяти</w:t>
      </w:r>
      <w:r>
        <w:rPr>
          <w:rFonts w:cstheme="majorHAnsi"/>
          <w:sz w:val="24"/>
          <w:szCs w:val="24"/>
          <w:lang w:val="ru-RU"/>
        </w:rPr>
        <w:t>й</w:t>
      </w:r>
      <w:r w:rsidRPr="005E17B5">
        <w:rPr>
          <w:rFonts w:cstheme="majorHAnsi"/>
          <w:sz w:val="24"/>
          <w:szCs w:val="24"/>
          <w:lang w:val="ru-RU"/>
        </w:rPr>
        <w:t xml:space="preserve"> лесного хозяйства</w:t>
      </w:r>
      <w:r>
        <w:rPr>
          <w:rFonts w:cstheme="majorHAnsi"/>
          <w:sz w:val="24"/>
          <w:szCs w:val="24"/>
          <w:lang w:val="ru-RU"/>
        </w:rPr>
        <w:t>, вследствие благоприятных климатических условий сем</w:t>
      </w:r>
      <w:r w:rsidR="00B62F42">
        <w:rPr>
          <w:rFonts w:cstheme="majorHAnsi"/>
          <w:sz w:val="24"/>
          <w:szCs w:val="24"/>
          <w:lang w:val="ru-RU"/>
        </w:rPr>
        <w:t>е</w:t>
      </w:r>
      <w:r>
        <w:rPr>
          <w:rFonts w:cstheme="majorHAnsi"/>
          <w:sz w:val="24"/>
          <w:szCs w:val="24"/>
          <w:lang w:val="ru-RU"/>
        </w:rPr>
        <w:t xml:space="preserve">на лесных пород естественным путем распространились и развивались. ГП ПЛОХ Стрэшень также реализовало в этот период работы по </w:t>
      </w:r>
      <w:r w:rsidRPr="00C3050F">
        <w:rPr>
          <w:rFonts w:eastAsia="Times New Roman" w:cstheme="majorHAnsi"/>
          <w:color w:val="000000"/>
          <w:sz w:val="24"/>
          <w:szCs w:val="24"/>
          <w:lang w:val="ru-RU"/>
        </w:rPr>
        <w:t>естественному лесовосстановлению</w:t>
      </w:r>
      <w:r>
        <w:rPr>
          <w:rFonts w:eastAsia="Times New Roman" w:cstheme="majorHAnsi"/>
          <w:color w:val="000000"/>
          <w:sz w:val="24"/>
          <w:szCs w:val="24"/>
          <w:lang w:val="ru-RU"/>
        </w:rPr>
        <w:t xml:space="preserve"> на площади </w:t>
      </w:r>
      <w:r w:rsidRPr="00BC5F8D">
        <w:rPr>
          <w:rFonts w:eastAsia="Times New Roman" w:cstheme="majorHAnsi"/>
          <w:color w:val="000000"/>
          <w:sz w:val="24"/>
          <w:szCs w:val="24"/>
        </w:rPr>
        <w:t>580</w:t>
      </w:r>
      <w:r>
        <w:rPr>
          <w:rFonts w:eastAsia="Times New Roman" w:cstheme="majorHAnsi"/>
          <w:color w:val="000000"/>
          <w:sz w:val="24"/>
          <w:szCs w:val="24"/>
          <w:lang w:val="ru-RU"/>
        </w:rPr>
        <w:t xml:space="preserve"> га или на </w:t>
      </w:r>
      <w:r w:rsidRPr="00BC5F8D">
        <w:rPr>
          <w:rFonts w:eastAsia="Times New Roman" w:cstheme="majorHAnsi"/>
          <w:color w:val="000000"/>
          <w:sz w:val="24"/>
          <w:szCs w:val="24"/>
        </w:rPr>
        <w:t>248</w:t>
      </w:r>
      <w:r>
        <w:rPr>
          <w:rFonts w:eastAsia="Times New Roman" w:cstheme="majorHAnsi"/>
          <w:color w:val="000000"/>
          <w:sz w:val="24"/>
          <w:szCs w:val="24"/>
          <w:lang w:val="ru-RU"/>
        </w:rPr>
        <w:t xml:space="preserve"> га больше по сравнению с утвержденным планом.</w:t>
      </w:r>
    </w:p>
    <w:p w:rsidR="00797F95" w:rsidRPr="00EA0523" w:rsidRDefault="00C3050F" w:rsidP="00797F95">
      <w:pPr>
        <w:spacing w:line="252" w:lineRule="auto"/>
        <w:ind w:left="90" w:firstLine="720"/>
        <w:jc w:val="both"/>
        <w:rPr>
          <w:rFonts w:eastAsia="Times New Roman" w:cstheme="majorHAnsi"/>
          <w:color w:val="000000"/>
          <w:sz w:val="24"/>
          <w:szCs w:val="24"/>
          <w:lang w:val="ru-RU"/>
        </w:rPr>
      </w:pPr>
      <w:r w:rsidRPr="00C3050F">
        <w:rPr>
          <w:rFonts w:eastAsia="Times New Roman" w:cstheme="majorHAnsi"/>
          <w:color w:val="000000"/>
          <w:sz w:val="24"/>
          <w:szCs w:val="24"/>
          <w:lang w:val="ru-RU"/>
        </w:rPr>
        <w:t xml:space="preserve">Обеспечение </w:t>
      </w:r>
      <w:r>
        <w:rPr>
          <w:rFonts w:eastAsia="Times New Roman" w:cstheme="majorHAnsi"/>
          <w:color w:val="000000"/>
          <w:sz w:val="24"/>
          <w:szCs w:val="24"/>
          <w:lang w:val="ru-RU"/>
        </w:rPr>
        <w:t>соответствующе</w:t>
      </w:r>
      <w:r w:rsidRPr="00C3050F">
        <w:rPr>
          <w:rFonts w:eastAsia="Times New Roman" w:cstheme="majorHAnsi"/>
          <w:color w:val="000000"/>
          <w:sz w:val="24"/>
          <w:szCs w:val="24"/>
          <w:lang w:val="ru-RU"/>
        </w:rPr>
        <w:t>го естественного возобновления часто требует подкрепления применения обработок специальными работами, предназначенными для установки саженца</w:t>
      </w:r>
      <w:r w:rsidR="00EA0523">
        <w:rPr>
          <w:rFonts w:eastAsia="Times New Roman" w:cstheme="majorHAnsi"/>
          <w:color w:val="000000"/>
          <w:sz w:val="24"/>
          <w:szCs w:val="24"/>
          <w:lang w:val="ru-RU"/>
        </w:rPr>
        <w:t xml:space="preserve">, </w:t>
      </w:r>
      <w:r w:rsidR="00EA0523">
        <w:rPr>
          <w:rFonts w:eastAsia="Times New Roman" w:cstheme="majorHAnsi"/>
          <w:color w:val="000000"/>
          <w:sz w:val="24"/>
          <w:szCs w:val="24"/>
        </w:rPr>
        <w:t>усилени</w:t>
      </w:r>
      <w:r w:rsidR="00EA0523">
        <w:rPr>
          <w:rFonts w:eastAsia="Times New Roman" w:cstheme="majorHAnsi"/>
          <w:color w:val="000000"/>
          <w:sz w:val="24"/>
          <w:szCs w:val="24"/>
          <w:lang w:val="ru-RU"/>
        </w:rPr>
        <w:t>я</w:t>
      </w:r>
      <w:r w:rsidR="00EA0523" w:rsidRPr="00EA0523">
        <w:rPr>
          <w:rFonts w:eastAsia="Times New Roman" w:cstheme="majorHAnsi"/>
          <w:color w:val="000000"/>
          <w:sz w:val="24"/>
          <w:szCs w:val="24"/>
        </w:rPr>
        <w:t xml:space="preserve"> запущенной регенерации, получени</w:t>
      </w:r>
      <w:r w:rsidR="00EA0523">
        <w:rPr>
          <w:rFonts w:eastAsia="Times New Roman" w:cstheme="majorHAnsi"/>
          <w:color w:val="000000"/>
          <w:sz w:val="24"/>
          <w:szCs w:val="24"/>
          <w:lang w:val="ru-RU"/>
        </w:rPr>
        <w:t xml:space="preserve">я желаемого </w:t>
      </w:r>
      <w:r w:rsidR="00EA0523" w:rsidRPr="00EA0523">
        <w:rPr>
          <w:rFonts w:eastAsia="Times New Roman" w:cstheme="majorHAnsi"/>
          <w:color w:val="000000"/>
          <w:sz w:val="24"/>
          <w:szCs w:val="24"/>
        </w:rPr>
        <w:t>состава,</w:t>
      </w:r>
      <w:r w:rsidR="00EA0523">
        <w:rPr>
          <w:rFonts w:eastAsia="Times New Roman" w:cstheme="majorHAnsi"/>
          <w:color w:val="000000"/>
          <w:sz w:val="24"/>
          <w:szCs w:val="24"/>
          <w:lang w:val="ru-RU"/>
        </w:rPr>
        <w:t xml:space="preserve"> </w:t>
      </w:r>
      <w:r w:rsidR="00EA0523" w:rsidRPr="00EA0523">
        <w:rPr>
          <w:rFonts w:eastAsia="Times New Roman" w:cstheme="majorHAnsi"/>
          <w:color w:val="000000"/>
          <w:sz w:val="24"/>
          <w:szCs w:val="24"/>
          <w:lang w:val="ru-RU"/>
        </w:rPr>
        <w:t>подбор</w:t>
      </w:r>
      <w:r w:rsidR="00EA0523">
        <w:rPr>
          <w:rFonts w:eastAsia="Times New Roman" w:cstheme="majorHAnsi"/>
          <w:color w:val="000000"/>
          <w:sz w:val="24"/>
          <w:szCs w:val="24"/>
          <w:lang w:val="ru-RU"/>
        </w:rPr>
        <w:t>а</w:t>
      </w:r>
      <w:r w:rsidR="00EA0523" w:rsidRPr="00EA0523">
        <w:rPr>
          <w:rFonts w:eastAsia="Times New Roman" w:cstheme="majorHAnsi"/>
          <w:color w:val="000000"/>
          <w:sz w:val="24"/>
          <w:szCs w:val="24"/>
          <w:lang w:val="ru-RU"/>
        </w:rPr>
        <w:t xml:space="preserve"> саженцев соответствующего качества и устранение повреждений</w:t>
      </w:r>
      <w:r w:rsidR="00EA0523">
        <w:rPr>
          <w:rFonts w:eastAsia="Times New Roman" w:cstheme="majorHAnsi"/>
          <w:color w:val="000000"/>
          <w:sz w:val="24"/>
          <w:szCs w:val="24"/>
          <w:lang w:val="ru-RU"/>
        </w:rPr>
        <w:t xml:space="preserve"> путем процессов </w:t>
      </w:r>
      <w:r w:rsidR="00EA0523" w:rsidRPr="00EA0523">
        <w:rPr>
          <w:rFonts w:cstheme="majorHAnsi"/>
          <w:color w:val="000000"/>
          <w:sz w:val="24"/>
          <w:szCs w:val="24"/>
          <w:shd w:val="clear" w:color="auto" w:fill="FFFFFF"/>
          <w:lang w:val="ru-RU"/>
        </w:rPr>
        <w:t>заготовки и сбора древесины</w:t>
      </w:r>
      <w:r w:rsidR="00EA0523" w:rsidRPr="00BC5F8D">
        <w:rPr>
          <w:rStyle w:val="af4"/>
          <w:rFonts w:cstheme="majorHAnsi"/>
          <w:color w:val="333333"/>
          <w:sz w:val="24"/>
          <w:szCs w:val="24"/>
          <w:shd w:val="clear" w:color="auto" w:fill="FFFFFF"/>
        </w:rPr>
        <w:footnoteReference w:id="124"/>
      </w:r>
      <w:r w:rsidR="00EA0523" w:rsidRPr="00BC5F8D">
        <w:rPr>
          <w:rFonts w:cstheme="majorHAnsi"/>
          <w:color w:val="333333"/>
          <w:sz w:val="24"/>
          <w:szCs w:val="24"/>
          <w:shd w:val="clear" w:color="auto" w:fill="FFFFFF"/>
        </w:rPr>
        <w:t>.</w:t>
      </w:r>
    </w:p>
    <w:p w:rsidR="00EA0523" w:rsidRPr="00EA0523" w:rsidRDefault="00EA0523" w:rsidP="00797F95">
      <w:pPr>
        <w:spacing w:line="252" w:lineRule="auto"/>
        <w:ind w:left="90" w:firstLine="720"/>
        <w:jc w:val="both"/>
        <w:rPr>
          <w:rFonts w:cstheme="majorHAnsi"/>
          <w:sz w:val="24"/>
          <w:szCs w:val="24"/>
          <w:shd w:val="clear" w:color="auto" w:fill="FFFFFF"/>
          <w:lang w:val="ru-RU"/>
        </w:rPr>
      </w:pPr>
      <w:r w:rsidRPr="005E17B5">
        <w:rPr>
          <w:rFonts w:cstheme="majorHAnsi"/>
          <w:sz w:val="24"/>
          <w:szCs w:val="24"/>
          <w:lang w:val="ru-RU"/>
        </w:rPr>
        <w:t>Необходимо отметить, что</w:t>
      </w:r>
      <w:r>
        <w:rPr>
          <w:rFonts w:cstheme="majorHAnsi"/>
          <w:sz w:val="24"/>
          <w:szCs w:val="24"/>
          <w:lang w:val="ru-RU"/>
        </w:rPr>
        <w:t xml:space="preserve"> в период </w:t>
      </w:r>
      <w:r w:rsidRPr="00BC5F8D">
        <w:rPr>
          <w:rFonts w:cstheme="majorHAnsi"/>
          <w:color w:val="333333"/>
          <w:sz w:val="24"/>
          <w:szCs w:val="24"/>
          <w:shd w:val="clear" w:color="auto" w:fill="FFFFFF"/>
        </w:rPr>
        <w:t>2017-2020</w:t>
      </w:r>
      <w:r>
        <w:rPr>
          <w:rFonts w:cstheme="majorHAnsi"/>
          <w:color w:val="333333"/>
          <w:sz w:val="24"/>
          <w:szCs w:val="24"/>
          <w:shd w:val="clear" w:color="auto" w:fill="FFFFFF"/>
          <w:lang w:val="ru-RU"/>
        </w:rPr>
        <w:t xml:space="preserve"> годов были проведены работы по </w:t>
      </w:r>
      <w:r w:rsidRPr="005E17B5">
        <w:rPr>
          <w:rFonts w:cstheme="majorHAnsi"/>
          <w:sz w:val="24"/>
          <w:szCs w:val="24"/>
          <w:lang w:val="ru-RU"/>
        </w:rPr>
        <w:t>содействи</w:t>
      </w:r>
      <w:r>
        <w:rPr>
          <w:rFonts w:cstheme="majorHAnsi"/>
          <w:sz w:val="24"/>
          <w:szCs w:val="24"/>
          <w:lang w:val="ru-RU"/>
        </w:rPr>
        <w:t>ю</w:t>
      </w:r>
      <w:r w:rsidRPr="005E17B5">
        <w:rPr>
          <w:rFonts w:cstheme="majorHAnsi"/>
          <w:sz w:val="24"/>
          <w:szCs w:val="24"/>
          <w:lang w:val="ru-RU"/>
        </w:rPr>
        <w:t xml:space="preserve"> </w:t>
      </w:r>
      <w:r w:rsidRPr="00EA0523">
        <w:rPr>
          <w:rFonts w:cstheme="majorHAnsi"/>
          <w:sz w:val="24"/>
          <w:szCs w:val="24"/>
          <w:lang w:val="ru-RU"/>
        </w:rPr>
        <w:t xml:space="preserve">естественному лесовосстановлению на </w:t>
      </w:r>
      <w:r w:rsidRPr="00EA0523">
        <w:rPr>
          <w:rFonts w:cstheme="majorHAnsi"/>
          <w:sz w:val="24"/>
          <w:szCs w:val="24"/>
          <w:shd w:val="clear" w:color="auto" w:fill="FFFFFF"/>
        </w:rPr>
        <w:t>12374</w:t>
      </w:r>
      <w:r w:rsidRPr="00EA0523">
        <w:rPr>
          <w:rFonts w:cstheme="majorHAnsi"/>
          <w:sz w:val="24"/>
          <w:szCs w:val="24"/>
          <w:shd w:val="clear" w:color="auto" w:fill="FFFFFF"/>
          <w:lang w:val="ru-RU"/>
        </w:rPr>
        <w:t xml:space="preserve"> га, в том числе путем посева/прямой посадки под массив – на </w:t>
      </w:r>
      <w:r w:rsidRPr="00EA0523">
        <w:rPr>
          <w:rFonts w:cstheme="majorHAnsi"/>
          <w:sz w:val="24"/>
          <w:szCs w:val="24"/>
          <w:shd w:val="clear" w:color="auto" w:fill="FFFFFF"/>
        </w:rPr>
        <w:t>2957</w:t>
      </w:r>
      <w:r w:rsidRPr="00EA0523">
        <w:rPr>
          <w:rFonts w:cstheme="majorHAnsi"/>
          <w:sz w:val="24"/>
          <w:szCs w:val="24"/>
          <w:shd w:val="clear" w:color="auto" w:fill="FFFFFF"/>
          <w:lang w:val="ru-RU"/>
        </w:rPr>
        <w:t xml:space="preserve"> га и корневыми отпрысками – на </w:t>
      </w:r>
      <w:r w:rsidRPr="00EA0523">
        <w:rPr>
          <w:rFonts w:cstheme="majorHAnsi"/>
          <w:sz w:val="24"/>
          <w:szCs w:val="24"/>
          <w:shd w:val="clear" w:color="auto" w:fill="FFFFFF"/>
        </w:rPr>
        <w:t>9417</w:t>
      </w:r>
      <w:r w:rsidRPr="00EA0523">
        <w:rPr>
          <w:rFonts w:cstheme="majorHAnsi"/>
          <w:sz w:val="24"/>
          <w:szCs w:val="24"/>
          <w:shd w:val="clear" w:color="auto" w:fill="FFFFFF"/>
          <w:lang w:val="ru-RU"/>
        </w:rPr>
        <w:t xml:space="preserve"> га, будучи понесены расходы в сумме </w:t>
      </w:r>
      <w:r w:rsidRPr="00EA0523">
        <w:rPr>
          <w:rFonts w:cstheme="majorHAnsi"/>
          <w:sz w:val="24"/>
          <w:szCs w:val="24"/>
          <w:shd w:val="clear" w:color="auto" w:fill="FFFFFF"/>
        </w:rPr>
        <w:t>15957,7</w:t>
      </w:r>
      <w:r w:rsidRPr="00EA0523">
        <w:rPr>
          <w:rFonts w:cstheme="majorHAnsi"/>
          <w:sz w:val="24"/>
          <w:szCs w:val="24"/>
          <w:shd w:val="clear" w:color="auto" w:fill="FFFFFF"/>
          <w:lang w:val="ru-RU"/>
        </w:rPr>
        <w:t xml:space="preserve"> тыс. леев.</w:t>
      </w:r>
    </w:p>
    <w:p w:rsidR="00797F95" w:rsidRPr="0077095B" w:rsidRDefault="00EA0523" w:rsidP="00797F95">
      <w:pPr>
        <w:spacing w:line="252" w:lineRule="auto"/>
        <w:ind w:left="90" w:firstLine="720"/>
        <w:jc w:val="both"/>
        <w:rPr>
          <w:rFonts w:cstheme="majorHAnsi"/>
          <w:sz w:val="24"/>
          <w:szCs w:val="24"/>
          <w:shd w:val="clear" w:color="auto" w:fill="FFFFFF"/>
        </w:rPr>
      </w:pPr>
      <w:r w:rsidRPr="0077095B">
        <w:rPr>
          <w:rFonts w:cstheme="majorHAnsi"/>
          <w:sz w:val="24"/>
          <w:szCs w:val="24"/>
          <w:shd w:val="clear" w:color="auto" w:fill="FFFFFF"/>
          <w:lang w:val="ru-RU"/>
        </w:rPr>
        <w:t xml:space="preserve">В этом же контексте, </w:t>
      </w:r>
      <w:r w:rsidR="0077095B" w:rsidRPr="0077095B">
        <w:rPr>
          <w:rFonts w:cstheme="majorHAnsi"/>
          <w:sz w:val="24"/>
          <w:szCs w:val="24"/>
          <w:shd w:val="clear" w:color="auto" w:fill="FFFFFF"/>
          <w:lang w:val="ru-RU"/>
        </w:rPr>
        <w:t xml:space="preserve">хотя одним из полномочий, исполняемых Агентством </w:t>
      </w:r>
      <w:r w:rsidR="0077095B" w:rsidRPr="0077095B">
        <w:rPr>
          <w:rFonts w:cstheme="majorHAnsi"/>
          <w:sz w:val="24"/>
          <w:szCs w:val="24"/>
          <w:shd w:val="clear" w:color="auto" w:fill="FFFFFF"/>
        </w:rPr>
        <w:t>„Moldsilva”</w:t>
      </w:r>
      <w:r w:rsidR="0077095B" w:rsidRPr="0077095B">
        <w:rPr>
          <w:rFonts w:cstheme="majorHAnsi"/>
          <w:sz w:val="24"/>
          <w:szCs w:val="24"/>
          <w:shd w:val="clear" w:color="auto" w:fill="FFFFFF"/>
          <w:lang w:val="ru-RU"/>
        </w:rPr>
        <w:t>, является соблюдение положений лесоустройства, анализ информации свидетельствует</w:t>
      </w:r>
      <w:r w:rsidR="0077095B">
        <w:rPr>
          <w:rFonts w:cstheme="majorHAnsi"/>
          <w:sz w:val="24"/>
          <w:szCs w:val="24"/>
          <w:shd w:val="clear" w:color="auto" w:fill="FFFFFF"/>
          <w:lang w:val="ru-RU"/>
        </w:rPr>
        <w:t xml:space="preserve"> о том</w:t>
      </w:r>
      <w:r w:rsidR="0077095B" w:rsidRPr="0077095B">
        <w:rPr>
          <w:rFonts w:cstheme="majorHAnsi"/>
          <w:sz w:val="24"/>
          <w:szCs w:val="24"/>
          <w:shd w:val="clear" w:color="auto" w:fill="FFFFFF"/>
          <w:lang w:val="ru-RU"/>
        </w:rPr>
        <w:t xml:space="preserve">, что ни одно из </w:t>
      </w:r>
      <w:r w:rsidR="0077095B">
        <w:rPr>
          <w:rFonts w:cstheme="majorHAnsi"/>
          <w:sz w:val="24"/>
          <w:szCs w:val="24"/>
          <w:shd w:val="clear" w:color="auto" w:fill="FFFFFF"/>
          <w:lang w:val="ru-RU"/>
        </w:rPr>
        <w:t xml:space="preserve">предприятий </w:t>
      </w:r>
      <w:r w:rsidR="0077095B" w:rsidRPr="0077095B">
        <w:rPr>
          <w:rFonts w:cstheme="majorHAnsi"/>
          <w:sz w:val="24"/>
          <w:szCs w:val="24"/>
          <w:shd w:val="clear" w:color="auto" w:fill="FFFFFF"/>
          <w:lang w:val="ru-RU"/>
        </w:rPr>
        <w:t>лесн</w:t>
      </w:r>
      <w:r w:rsidR="0077095B">
        <w:rPr>
          <w:rFonts w:cstheme="majorHAnsi"/>
          <w:sz w:val="24"/>
          <w:szCs w:val="24"/>
          <w:shd w:val="clear" w:color="auto" w:fill="FFFFFF"/>
          <w:lang w:val="ru-RU"/>
        </w:rPr>
        <w:t xml:space="preserve">ого </w:t>
      </w:r>
      <w:r w:rsidR="0077095B" w:rsidRPr="0077095B">
        <w:rPr>
          <w:rFonts w:cstheme="majorHAnsi"/>
          <w:sz w:val="24"/>
          <w:szCs w:val="24"/>
          <w:shd w:val="clear" w:color="auto" w:fill="FFFFFF"/>
          <w:lang w:val="ru-RU"/>
        </w:rPr>
        <w:t>хозяйств</w:t>
      </w:r>
      <w:r w:rsidR="0077095B">
        <w:rPr>
          <w:rFonts w:cstheme="majorHAnsi"/>
          <w:sz w:val="24"/>
          <w:szCs w:val="24"/>
          <w:shd w:val="clear" w:color="auto" w:fill="FFFFFF"/>
          <w:lang w:val="ru-RU"/>
        </w:rPr>
        <w:t>а</w:t>
      </w:r>
      <w:r w:rsidR="0077095B" w:rsidRPr="0077095B">
        <w:rPr>
          <w:rFonts w:cstheme="majorHAnsi"/>
          <w:sz w:val="24"/>
          <w:szCs w:val="24"/>
          <w:shd w:val="clear" w:color="auto" w:fill="FFFFFF"/>
          <w:lang w:val="ru-RU"/>
        </w:rPr>
        <w:t xml:space="preserve"> не соблюдает их положения, все показатели и работы, необходимые для сохранения лесов в удовлетворительном/здоровом состоянии, ниже уровня заданных показателей. </w:t>
      </w:r>
    </w:p>
    <w:p w:rsidR="00797F95" w:rsidRPr="008A71A1" w:rsidRDefault="00797F95" w:rsidP="00797F95">
      <w:pPr>
        <w:spacing w:line="252" w:lineRule="auto"/>
        <w:ind w:left="90"/>
        <w:jc w:val="both"/>
        <w:rPr>
          <w:b/>
          <w:sz w:val="16"/>
          <w:szCs w:val="16"/>
          <w:lang w:val="ru-RU"/>
        </w:rPr>
      </w:pPr>
    </w:p>
    <w:p w:rsidR="00797F95" w:rsidRPr="00121CEF" w:rsidRDefault="0077095B" w:rsidP="00A24277">
      <w:pPr>
        <w:pStyle w:val="a7"/>
        <w:numPr>
          <w:ilvl w:val="1"/>
          <w:numId w:val="37"/>
        </w:numPr>
        <w:jc w:val="both"/>
        <w:outlineLvl w:val="0"/>
        <w:rPr>
          <w:rFonts w:eastAsiaTheme="majorEastAsia" w:cstheme="majorHAnsi"/>
          <w:b/>
          <w:color w:val="365F91" w:themeColor="accent1" w:themeShade="BF"/>
          <w:sz w:val="24"/>
          <w:szCs w:val="24"/>
        </w:rPr>
      </w:pPr>
      <w:bookmarkStart w:id="129" w:name="_Toc99665480"/>
      <w:r w:rsidRPr="00121CEF">
        <w:rPr>
          <w:rFonts w:cstheme="majorHAnsi"/>
          <w:b/>
          <w:color w:val="4F81BD" w:themeColor="accent1"/>
          <w:sz w:val="28"/>
          <w:szCs w:val="24"/>
        </w:rPr>
        <w:t>ЦЕЛЬ</w:t>
      </w:r>
      <w:r w:rsidR="00797F95" w:rsidRPr="00121CEF">
        <w:rPr>
          <w:rFonts w:cstheme="majorHAnsi"/>
          <w:b/>
          <w:color w:val="4F81BD" w:themeColor="accent1"/>
          <w:sz w:val="28"/>
          <w:szCs w:val="24"/>
        </w:rPr>
        <w:t xml:space="preserve"> IV</w:t>
      </w:r>
      <w:r w:rsidR="00797F95" w:rsidRPr="00121CEF">
        <w:rPr>
          <w:rFonts w:cstheme="majorHAnsi"/>
          <w:b/>
          <w:color w:val="4F81BD" w:themeColor="accent1"/>
          <w:sz w:val="24"/>
          <w:szCs w:val="24"/>
        </w:rPr>
        <w:t xml:space="preserve">: </w:t>
      </w:r>
      <w:r w:rsidRPr="00121CEF">
        <w:rPr>
          <w:rFonts w:eastAsiaTheme="majorEastAsia" w:cstheme="majorHAnsi"/>
          <w:b/>
          <w:color w:val="365F91" w:themeColor="accent1" w:themeShade="BF"/>
          <w:sz w:val="24"/>
          <w:szCs w:val="24"/>
        </w:rPr>
        <w:t>Процессы по предоставлению права сбора древесной продукции из лесного фонда и освоения полученной древесины соответствовали всем критериям, установленным регулирующей базой в лесной области?</w:t>
      </w:r>
      <w:bookmarkEnd w:id="129"/>
    </w:p>
    <w:p w:rsidR="00121CEF" w:rsidRPr="00121CEF" w:rsidRDefault="00121CEF" w:rsidP="00121CEF">
      <w:pPr>
        <w:pStyle w:val="a7"/>
        <w:ind w:left="615"/>
        <w:jc w:val="both"/>
        <w:rPr>
          <w:rFonts w:eastAsiaTheme="majorEastAsia" w:cstheme="majorHAnsi"/>
          <w:b/>
          <w:color w:val="365F91" w:themeColor="accent1" w:themeShade="BF"/>
          <w:sz w:val="16"/>
          <w:szCs w:val="16"/>
        </w:rPr>
      </w:pPr>
    </w:p>
    <w:p w:rsidR="004F52F9" w:rsidRDefault="002B52FE" w:rsidP="00BD2B1E">
      <w:pPr>
        <w:pBdr>
          <w:top w:val="dashSmallGap" w:sz="4" w:space="1" w:color="auto" w:shadow="1"/>
          <w:left w:val="dashSmallGap" w:sz="4" w:space="4" w:color="auto" w:shadow="1"/>
          <w:bottom w:val="dashSmallGap" w:sz="4" w:space="1" w:color="auto" w:shadow="1"/>
          <w:right w:val="dashSmallGap" w:sz="4" w:space="4" w:color="auto" w:shadow="1"/>
        </w:pBdr>
        <w:shd w:val="clear" w:color="auto" w:fill="DBE5F1" w:themeFill="accent1" w:themeFillTint="33"/>
        <w:spacing w:line="252" w:lineRule="auto"/>
        <w:ind w:left="90"/>
        <w:jc w:val="both"/>
      </w:pPr>
      <w:r>
        <w:rPr>
          <w:rFonts w:cstheme="majorHAnsi"/>
          <w:i/>
          <w:sz w:val="24"/>
          <w:szCs w:val="24"/>
          <w:lang w:val="ru-RU"/>
        </w:rPr>
        <w:t xml:space="preserve">Лесоустройство осуществляется </w:t>
      </w:r>
      <w:r w:rsidRPr="002B52FE">
        <w:rPr>
          <w:rFonts w:eastAsia="Calibri"/>
          <w:i/>
          <w:sz w:val="24"/>
          <w:szCs w:val="24"/>
        </w:rPr>
        <w:t>в системной концепции</w:t>
      </w:r>
      <w:r>
        <w:rPr>
          <w:rFonts w:eastAsia="Calibri"/>
          <w:i/>
          <w:sz w:val="24"/>
          <w:szCs w:val="24"/>
          <w:lang w:val="ru-RU"/>
        </w:rPr>
        <w:t xml:space="preserve">, </w:t>
      </w:r>
      <w:r w:rsidR="004F52F9" w:rsidRPr="002B52FE">
        <w:rPr>
          <w:rFonts w:eastAsia="Calibri"/>
          <w:i/>
          <w:sz w:val="24"/>
          <w:szCs w:val="24"/>
        </w:rPr>
        <w:t>постоянно забот</w:t>
      </w:r>
      <w:r w:rsidR="004F52F9">
        <w:rPr>
          <w:rFonts w:eastAsia="Calibri"/>
          <w:i/>
          <w:sz w:val="24"/>
          <w:szCs w:val="24"/>
          <w:lang w:val="ru-RU"/>
        </w:rPr>
        <w:t>ясь</w:t>
      </w:r>
      <w:r w:rsidR="004F52F9" w:rsidRPr="002B52FE">
        <w:rPr>
          <w:rFonts w:eastAsia="Calibri"/>
          <w:i/>
          <w:sz w:val="24"/>
          <w:szCs w:val="24"/>
        </w:rPr>
        <w:t xml:space="preserve"> как об увеличении производственных мощностей и о защите лесов</w:t>
      </w:r>
      <w:r w:rsidR="004F52F9">
        <w:rPr>
          <w:rFonts w:eastAsia="Calibri"/>
          <w:i/>
          <w:sz w:val="24"/>
          <w:szCs w:val="24"/>
          <w:lang w:val="ru-RU"/>
        </w:rPr>
        <w:t>,</w:t>
      </w:r>
      <w:r w:rsidR="004F52F9" w:rsidRPr="004F52F9">
        <w:rPr>
          <w:rFonts w:eastAsia="Calibri"/>
          <w:i/>
          <w:sz w:val="24"/>
          <w:szCs w:val="24"/>
        </w:rPr>
        <w:t xml:space="preserve"> </w:t>
      </w:r>
      <w:r w:rsidR="004F52F9" w:rsidRPr="002B52FE">
        <w:rPr>
          <w:rFonts w:eastAsia="Calibri"/>
          <w:i/>
          <w:sz w:val="24"/>
          <w:szCs w:val="24"/>
        </w:rPr>
        <w:t>так</w:t>
      </w:r>
      <w:r w:rsidR="004F52F9">
        <w:rPr>
          <w:rFonts w:eastAsia="Calibri"/>
          <w:i/>
          <w:sz w:val="24"/>
          <w:szCs w:val="24"/>
          <w:lang w:val="ru-RU"/>
        </w:rPr>
        <w:t xml:space="preserve"> и об освоении их </w:t>
      </w:r>
      <w:r w:rsidR="004F52F9" w:rsidRPr="002B52FE">
        <w:rPr>
          <w:rFonts w:eastAsia="Calibri"/>
          <w:i/>
          <w:sz w:val="24"/>
          <w:szCs w:val="24"/>
        </w:rPr>
        <w:t>продукции.</w:t>
      </w:r>
      <w:r w:rsidR="004F52F9" w:rsidRPr="004F52F9">
        <w:rPr>
          <w:rFonts w:eastAsia="Calibri"/>
          <w:i/>
          <w:sz w:val="24"/>
          <w:szCs w:val="24"/>
        </w:rPr>
        <w:t xml:space="preserve"> Чтобы продемонстрировать вклад лесных ресурсов в устойчивое развитие</w:t>
      </w:r>
      <w:r w:rsidR="004F52F9">
        <w:rPr>
          <w:rFonts w:eastAsia="Calibri"/>
          <w:i/>
          <w:sz w:val="24"/>
          <w:szCs w:val="24"/>
          <w:lang w:val="ru-RU"/>
        </w:rPr>
        <w:t xml:space="preserve"> </w:t>
      </w:r>
      <w:r w:rsidR="004F52F9" w:rsidRPr="004F52F9">
        <w:rPr>
          <w:rFonts w:eastAsia="Calibri"/>
          <w:i/>
          <w:sz w:val="24"/>
          <w:szCs w:val="24"/>
        </w:rPr>
        <w:t>с течением времени, очень важно знать и продвигать не только ценности, которые превращают ресурс</w:t>
      </w:r>
      <w:r w:rsidR="004F52F9">
        <w:rPr>
          <w:rFonts w:eastAsia="Calibri"/>
          <w:i/>
          <w:sz w:val="24"/>
          <w:szCs w:val="24"/>
          <w:lang w:val="ru-RU"/>
        </w:rPr>
        <w:t xml:space="preserve"> в</w:t>
      </w:r>
      <w:r w:rsidR="004F52F9" w:rsidRPr="004F52F9">
        <w:rPr>
          <w:rFonts w:eastAsia="Calibri"/>
          <w:i/>
          <w:sz w:val="24"/>
          <w:szCs w:val="24"/>
        </w:rPr>
        <w:t xml:space="preserve"> поддающиеся количественной оценке</w:t>
      </w:r>
      <w:r w:rsidR="004F52F9">
        <w:rPr>
          <w:rFonts w:eastAsia="Calibri"/>
          <w:i/>
          <w:sz w:val="24"/>
          <w:szCs w:val="24"/>
          <w:lang w:val="ru-RU"/>
        </w:rPr>
        <w:t xml:space="preserve"> ценности, но и </w:t>
      </w:r>
      <w:r w:rsidR="004F52F9" w:rsidRPr="004F52F9">
        <w:rPr>
          <w:rFonts w:eastAsia="Calibri"/>
          <w:i/>
          <w:sz w:val="24"/>
          <w:szCs w:val="24"/>
          <w:lang w:val="ru-RU"/>
        </w:rPr>
        <w:t>неотъемлемые природные ценности, крайне необходимые для поддержания экологического баланса</w:t>
      </w:r>
      <w:r w:rsidR="004F52F9">
        <w:rPr>
          <w:rFonts w:eastAsia="Calibri"/>
          <w:i/>
          <w:sz w:val="24"/>
          <w:szCs w:val="24"/>
          <w:lang w:val="ru-RU"/>
        </w:rPr>
        <w:t xml:space="preserve">. Так, соблюдение </w:t>
      </w:r>
      <w:r w:rsidR="004F52F9" w:rsidRPr="004F52F9">
        <w:rPr>
          <w:rFonts w:eastAsia="Calibri"/>
          <w:i/>
          <w:sz w:val="24"/>
          <w:szCs w:val="24"/>
        </w:rPr>
        <w:t>лесопользовани</w:t>
      </w:r>
      <w:r w:rsidR="004F52F9">
        <w:rPr>
          <w:rFonts w:eastAsia="Calibri"/>
          <w:i/>
          <w:sz w:val="24"/>
          <w:szCs w:val="24"/>
          <w:lang w:val="ru-RU"/>
        </w:rPr>
        <w:t xml:space="preserve">я в будущем </w:t>
      </w:r>
      <w:r w:rsidR="004F52F9" w:rsidRPr="004F52F9">
        <w:rPr>
          <w:rFonts w:eastAsia="Calibri"/>
          <w:i/>
          <w:sz w:val="24"/>
          <w:szCs w:val="24"/>
        </w:rPr>
        <w:t>со временем смягчит последствия экологического дисбаланса,</w:t>
      </w:r>
      <w:r w:rsidR="004F52F9">
        <w:rPr>
          <w:rFonts w:eastAsia="Calibri"/>
          <w:i/>
          <w:sz w:val="24"/>
          <w:szCs w:val="24"/>
          <w:lang w:val="ru-RU"/>
        </w:rPr>
        <w:t xml:space="preserve"> </w:t>
      </w:r>
      <w:r w:rsidR="00556349" w:rsidRPr="004F52F9">
        <w:rPr>
          <w:rFonts w:eastAsia="Calibri"/>
          <w:i/>
          <w:sz w:val="24"/>
          <w:szCs w:val="24"/>
        </w:rPr>
        <w:t>вызванного получением дополнительных объемов древесины</w:t>
      </w:r>
      <w:r w:rsidR="00556349">
        <w:rPr>
          <w:rFonts w:eastAsia="Calibri"/>
          <w:i/>
          <w:sz w:val="24"/>
          <w:szCs w:val="24"/>
          <w:lang w:val="ru-RU"/>
        </w:rPr>
        <w:t xml:space="preserve"> </w:t>
      </w:r>
      <w:r w:rsidR="00556349" w:rsidRPr="00BC5F8D">
        <w:rPr>
          <w:rFonts w:cstheme="majorHAnsi"/>
          <w:i/>
          <w:sz w:val="24"/>
          <w:szCs w:val="24"/>
        </w:rPr>
        <w:t xml:space="preserve">241 </w:t>
      </w:r>
      <w:r w:rsidR="00556349">
        <w:rPr>
          <w:rFonts w:cstheme="majorHAnsi"/>
          <w:i/>
          <w:sz w:val="24"/>
          <w:szCs w:val="24"/>
          <w:lang w:val="ru-RU"/>
        </w:rPr>
        <w:t>тыс. м</w:t>
      </w:r>
      <w:r w:rsidR="00556349" w:rsidRPr="00BC5F8D">
        <w:rPr>
          <w:rFonts w:cstheme="majorHAnsi"/>
          <w:i/>
          <w:sz w:val="24"/>
          <w:szCs w:val="24"/>
          <w:vertAlign w:val="superscript"/>
        </w:rPr>
        <w:t>3</w:t>
      </w:r>
      <w:r w:rsidR="00556349" w:rsidRPr="00BC5F8D">
        <w:rPr>
          <w:rFonts w:cstheme="majorHAnsi"/>
          <w:i/>
          <w:sz w:val="24"/>
          <w:szCs w:val="24"/>
        </w:rPr>
        <w:t>,</w:t>
      </w:r>
      <w:r w:rsidR="00556349">
        <w:rPr>
          <w:rFonts w:cstheme="majorHAnsi"/>
          <w:i/>
          <w:sz w:val="24"/>
          <w:szCs w:val="24"/>
          <w:lang w:val="ru-RU"/>
        </w:rPr>
        <w:t xml:space="preserve"> установленных аудитом, обосновано принятие </w:t>
      </w:r>
      <w:r w:rsidR="00556349" w:rsidRPr="00556349">
        <w:rPr>
          <w:rFonts w:eastAsia="Calibri"/>
          <w:i/>
          <w:sz w:val="24"/>
          <w:szCs w:val="24"/>
        </w:rPr>
        <w:t>более жесткого режима санкций, связанных с несоблюдением</w:t>
      </w:r>
      <w:r w:rsidR="00556349">
        <w:rPr>
          <w:rFonts w:eastAsia="Calibri"/>
          <w:i/>
          <w:sz w:val="24"/>
          <w:szCs w:val="24"/>
          <w:lang w:val="ru-RU"/>
        </w:rPr>
        <w:t xml:space="preserve"> лесоустройства.</w:t>
      </w:r>
    </w:p>
    <w:p w:rsidR="00797F95" w:rsidRPr="00BC5F8D" w:rsidRDefault="004F52F9" w:rsidP="004F52F9">
      <w:pPr>
        <w:pStyle w:val="1"/>
        <w:tabs>
          <w:tab w:val="left" w:pos="810"/>
        </w:tabs>
        <w:spacing w:before="0" w:line="252" w:lineRule="auto"/>
        <w:ind w:left="450" w:hanging="450"/>
        <w:jc w:val="both"/>
        <w:rPr>
          <w:rFonts w:ascii="Calibri Light" w:eastAsia="Calibri" w:hAnsi="Calibri Light" w:cs="Calibri Light"/>
          <w:b/>
          <w:i/>
          <w:color w:val="auto"/>
          <w:sz w:val="24"/>
          <w:szCs w:val="24"/>
          <w:lang w:val="ro-RO"/>
        </w:rPr>
      </w:pPr>
      <w:bookmarkStart w:id="130" w:name="_Toc99665481"/>
      <w:r w:rsidRPr="00556349">
        <w:rPr>
          <w:rFonts w:ascii="Calibri Light" w:eastAsia="Calibri" w:hAnsi="Calibri Light" w:cs="Calibri Light"/>
          <w:b/>
          <w:i/>
          <w:color w:val="auto"/>
          <w:sz w:val="24"/>
          <w:szCs w:val="24"/>
        </w:rPr>
        <w:t xml:space="preserve">4.4.1. </w:t>
      </w:r>
      <w:r w:rsidR="00556349">
        <w:rPr>
          <w:rFonts w:ascii="Calibri Light" w:eastAsia="Calibri" w:hAnsi="Calibri Light" w:cs="Calibri Light"/>
          <w:b/>
          <w:i/>
          <w:color w:val="auto"/>
          <w:sz w:val="24"/>
          <w:szCs w:val="24"/>
        </w:rPr>
        <w:t>План сбора древесины не был реализован.</w:t>
      </w:r>
      <w:bookmarkEnd w:id="130"/>
    </w:p>
    <w:p w:rsidR="00556349" w:rsidRDefault="00556349" w:rsidP="00556349">
      <w:pPr>
        <w:pStyle w:val="af5"/>
        <w:spacing w:after="0" w:line="252" w:lineRule="auto"/>
        <w:ind w:left="90" w:firstLine="761"/>
        <w:jc w:val="both"/>
        <w:rPr>
          <w:rFonts w:ascii="Calibri Light" w:hAnsi="Calibri Light" w:cstheme="majorHAnsi"/>
        </w:rPr>
      </w:pPr>
      <w:r>
        <w:rPr>
          <w:rFonts w:ascii="Calibri Light" w:hAnsi="Calibri Light" w:cstheme="majorHAnsi"/>
        </w:rPr>
        <w:t xml:space="preserve">Объем древесины, который может быть собран в лесах, администрируемых Агентством </w:t>
      </w:r>
      <w:r w:rsidRPr="00BC5F8D">
        <w:rPr>
          <w:rFonts w:ascii="Calibri Light" w:hAnsi="Calibri Light" w:cstheme="majorHAnsi"/>
          <w:lang w:val="ro-RO"/>
        </w:rPr>
        <w:t>„Moldsilva”</w:t>
      </w:r>
      <w:r>
        <w:rPr>
          <w:rFonts w:ascii="Calibri Light" w:hAnsi="Calibri Light" w:cstheme="majorHAnsi"/>
        </w:rPr>
        <w:t xml:space="preserve">, указан в </w:t>
      </w:r>
      <w:r w:rsidRPr="00556349">
        <w:rPr>
          <w:rFonts w:ascii="Calibri Light" w:hAnsi="Calibri Light" w:cstheme="majorHAnsi"/>
        </w:rPr>
        <w:t>лесоус</w:t>
      </w:r>
      <w:r>
        <w:rPr>
          <w:rFonts w:ascii="Calibri Light" w:hAnsi="Calibri Light" w:cstheme="majorHAnsi"/>
        </w:rPr>
        <w:t xml:space="preserve">тройстве, разработанном ИЛИЛ на период 10 лет, с пересмотром один раз в 5 лет, в него были включены все мероприятия по эффективному хозяйствованию лесов, управляемых каждым </w:t>
      </w:r>
      <w:r w:rsidRPr="00556349">
        <w:rPr>
          <w:rFonts w:ascii="Calibri Light" w:hAnsi="Calibri Light" w:cstheme="majorHAnsi"/>
        </w:rPr>
        <w:t>предприяти</w:t>
      </w:r>
      <w:r>
        <w:rPr>
          <w:rFonts w:ascii="Calibri Light" w:hAnsi="Calibri Light" w:cstheme="majorHAnsi"/>
        </w:rPr>
        <w:t>ем</w:t>
      </w:r>
      <w:r w:rsidRPr="00556349">
        <w:rPr>
          <w:rFonts w:ascii="Calibri Light" w:hAnsi="Calibri Light" w:cstheme="majorHAnsi"/>
        </w:rPr>
        <w:t xml:space="preserve"> лесного хозяйства</w:t>
      </w:r>
      <w:r>
        <w:rPr>
          <w:rFonts w:ascii="Calibri Light" w:hAnsi="Calibri Light" w:cstheme="majorHAnsi"/>
        </w:rPr>
        <w:t xml:space="preserve">. Анализ внедрения мероприятий из </w:t>
      </w:r>
      <w:r w:rsidRPr="00556349">
        <w:rPr>
          <w:rFonts w:ascii="Calibri Light" w:hAnsi="Calibri Light" w:cstheme="majorHAnsi"/>
        </w:rPr>
        <w:t>лесоус</w:t>
      </w:r>
      <w:r>
        <w:rPr>
          <w:rFonts w:ascii="Calibri Light" w:hAnsi="Calibri Light" w:cstheme="majorHAnsi"/>
        </w:rPr>
        <w:t xml:space="preserve">тройства </w:t>
      </w:r>
      <w:r w:rsidRPr="00556349">
        <w:rPr>
          <w:rFonts w:ascii="Calibri Light" w:hAnsi="Calibri Light" w:cstheme="majorHAnsi"/>
          <w:i/>
        </w:rPr>
        <w:t>в целом</w:t>
      </w:r>
      <w:r>
        <w:rPr>
          <w:rFonts w:ascii="Calibri Light" w:hAnsi="Calibri Light" w:cstheme="majorHAnsi"/>
        </w:rPr>
        <w:t xml:space="preserve">, что касается возможности сбора древесины, свидетельствует о том, что фактически собранный объем древесины ниже уровня показателей, </w:t>
      </w:r>
      <w:r w:rsidR="0014198A">
        <w:rPr>
          <w:rFonts w:ascii="Calibri Light" w:hAnsi="Calibri Light" w:cstheme="majorHAnsi"/>
        </w:rPr>
        <w:t xml:space="preserve">установленных в </w:t>
      </w:r>
      <w:r w:rsidR="0014198A" w:rsidRPr="00556349">
        <w:rPr>
          <w:rFonts w:ascii="Calibri Light" w:hAnsi="Calibri Light" w:cstheme="majorHAnsi"/>
        </w:rPr>
        <w:t>лесоус</w:t>
      </w:r>
      <w:r w:rsidR="0014198A">
        <w:rPr>
          <w:rFonts w:ascii="Calibri Light" w:hAnsi="Calibri Light" w:cstheme="majorHAnsi"/>
        </w:rPr>
        <w:t>тройстве.</w:t>
      </w:r>
    </w:p>
    <w:p w:rsidR="0014198A" w:rsidRPr="0014198A" w:rsidRDefault="0014198A" w:rsidP="0014198A">
      <w:pPr>
        <w:pStyle w:val="af5"/>
        <w:spacing w:after="0" w:line="252" w:lineRule="auto"/>
        <w:ind w:left="90" w:firstLine="761"/>
        <w:jc w:val="both"/>
        <w:rPr>
          <w:rFonts w:ascii="Calibri Light" w:hAnsi="Calibri Light" w:cstheme="majorHAnsi"/>
        </w:rPr>
      </w:pPr>
      <w:r>
        <w:rPr>
          <w:rFonts w:ascii="Calibri Light" w:hAnsi="Calibri Light" w:cstheme="majorHAnsi"/>
        </w:rPr>
        <w:t>Вместе с тем, анализ по выборке 10 предприятий</w:t>
      </w:r>
      <w:r w:rsidRPr="00556349">
        <w:rPr>
          <w:rFonts w:ascii="Calibri Light" w:hAnsi="Calibri Light" w:cstheme="majorHAnsi"/>
        </w:rPr>
        <w:t xml:space="preserve"> лесного хозяйства</w:t>
      </w:r>
      <w:r w:rsidRPr="00BC5F8D">
        <w:rPr>
          <w:rStyle w:val="af4"/>
          <w:rFonts w:ascii="Calibri Light" w:hAnsi="Calibri Light" w:cstheme="majorHAnsi"/>
          <w:lang w:val="ro-RO"/>
        </w:rPr>
        <w:footnoteReference w:id="125"/>
      </w:r>
      <w:r>
        <w:rPr>
          <w:rFonts w:ascii="Calibri Light" w:hAnsi="Calibri Light" w:cstheme="majorHAnsi"/>
        </w:rPr>
        <w:t xml:space="preserve"> относительно объема древесины, полученной в период действия </w:t>
      </w:r>
      <w:r w:rsidRPr="00556349">
        <w:rPr>
          <w:rFonts w:ascii="Calibri Light" w:hAnsi="Calibri Light" w:cstheme="majorHAnsi"/>
        </w:rPr>
        <w:t>лесоус</w:t>
      </w:r>
      <w:r>
        <w:rPr>
          <w:rFonts w:ascii="Calibri Light" w:hAnsi="Calibri Light" w:cstheme="majorHAnsi"/>
        </w:rPr>
        <w:t xml:space="preserve">тройства, показывает, что данные предприятия превысили объем древесины, оцененной в </w:t>
      </w:r>
      <w:r w:rsidRPr="00556349">
        <w:rPr>
          <w:rFonts w:ascii="Calibri Light" w:hAnsi="Calibri Light" w:cstheme="majorHAnsi"/>
        </w:rPr>
        <w:t>лесоус</w:t>
      </w:r>
      <w:r>
        <w:rPr>
          <w:rFonts w:ascii="Calibri Light" w:hAnsi="Calibri Light" w:cstheme="majorHAnsi"/>
        </w:rPr>
        <w:t xml:space="preserve">тройстве, превышение составило </w:t>
      </w:r>
      <w:r w:rsidRPr="00BC5F8D">
        <w:rPr>
          <w:rFonts w:ascii="Calibri Light" w:hAnsi="Calibri Light" w:cstheme="majorHAnsi"/>
          <w:lang w:val="ro-RO"/>
        </w:rPr>
        <w:t xml:space="preserve">241,8 </w:t>
      </w:r>
      <w:r>
        <w:rPr>
          <w:rFonts w:ascii="Calibri Light" w:hAnsi="Calibri Light" w:cstheme="majorHAnsi"/>
        </w:rPr>
        <w:t>тыс. м</w:t>
      </w:r>
      <w:r w:rsidRPr="00BC5F8D">
        <w:rPr>
          <w:rFonts w:ascii="Calibri Light" w:hAnsi="Calibri Light" w:cstheme="majorHAnsi"/>
          <w:vertAlign w:val="superscript"/>
          <w:lang w:val="ro-RO"/>
        </w:rPr>
        <w:t>3</w:t>
      </w:r>
      <w:r w:rsidRPr="00BC5F8D">
        <w:rPr>
          <w:rFonts w:ascii="Calibri Light" w:hAnsi="Calibri Light" w:cstheme="majorHAnsi"/>
          <w:lang w:val="ro-RO"/>
        </w:rPr>
        <w:t xml:space="preserve"> </w:t>
      </w:r>
      <w:r>
        <w:rPr>
          <w:rFonts w:ascii="Calibri Light" w:hAnsi="Calibri Light" w:cstheme="majorHAnsi"/>
        </w:rPr>
        <w:t xml:space="preserve">или </w:t>
      </w:r>
      <w:r w:rsidRPr="00BC5F8D">
        <w:rPr>
          <w:rFonts w:ascii="Calibri Light" w:hAnsi="Calibri Light" w:cstheme="majorHAnsi"/>
          <w:lang w:val="ro-RO"/>
        </w:rPr>
        <w:t>24%</w:t>
      </w:r>
      <w:r>
        <w:rPr>
          <w:rFonts w:ascii="Calibri Light" w:hAnsi="Calibri Light" w:cstheme="majorHAnsi"/>
        </w:rPr>
        <w:t xml:space="preserve"> (смотреть подробное описание в следующем подразделе) </w:t>
      </w:r>
    </w:p>
    <w:p w:rsidR="00797F95" w:rsidRPr="008A71A1" w:rsidRDefault="008A71A1" w:rsidP="00797F95">
      <w:pPr>
        <w:pStyle w:val="af5"/>
        <w:shd w:val="clear" w:color="auto" w:fill="FFFFFF"/>
        <w:spacing w:after="0" w:line="252" w:lineRule="auto"/>
        <w:ind w:left="90" w:firstLine="851"/>
        <w:jc w:val="right"/>
        <w:rPr>
          <w:rFonts w:ascii="Calibri Light" w:hAnsi="Calibri Light" w:cstheme="majorHAnsi"/>
          <w:b/>
          <w:sz w:val="22"/>
          <w:szCs w:val="22"/>
          <w:lang w:val="ro-RO"/>
        </w:rPr>
      </w:pPr>
      <w:r w:rsidRPr="008A71A1">
        <w:rPr>
          <w:rFonts w:ascii="Calibri Light" w:hAnsi="Calibri Light" w:cstheme="majorHAnsi"/>
          <w:b/>
          <w:sz w:val="22"/>
          <w:szCs w:val="22"/>
        </w:rPr>
        <w:t>Таблица №</w:t>
      </w:r>
      <w:r w:rsidR="00797F95" w:rsidRPr="008A71A1">
        <w:rPr>
          <w:rFonts w:ascii="Calibri Light" w:hAnsi="Calibri Light" w:cstheme="majorHAnsi"/>
          <w:b/>
          <w:sz w:val="22"/>
          <w:szCs w:val="22"/>
          <w:lang w:val="ro-RO"/>
        </w:rPr>
        <w:t xml:space="preserve">12 </w:t>
      </w:r>
    </w:p>
    <w:p w:rsidR="00797F95" w:rsidRPr="00BC5F8D" w:rsidRDefault="008A71A1" w:rsidP="008A71A1">
      <w:pPr>
        <w:pStyle w:val="af5"/>
        <w:shd w:val="clear" w:color="auto" w:fill="FFFFFF"/>
        <w:spacing w:after="0" w:line="252" w:lineRule="auto"/>
        <w:ind w:left="90" w:firstLine="477"/>
        <w:jc w:val="center"/>
        <w:rPr>
          <w:rFonts w:ascii="Calibri Light" w:hAnsi="Calibri Light" w:cstheme="majorHAnsi"/>
          <w:b/>
          <w:sz w:val="20"/>
          <w:szCs w:val="20"/>
          <w:lang w:val="ro-RO"/>
        </w:rPr>
      </w:pPr>
      <w:r w:rsidRPr="008A71A1">
        <w:rPr>
          <w:rFonts w:ascii="Calibri Light" w:hAnsi="Calibri Light" w:cstheme="majorHAnsi"/>
          <w:b/>
          <w:sz w:val="20"/>
          <w:szCs w:val="20"/>
          <w:lang w:val="ro-RO"/>
        </w:rPr>
        <w:t>Информация относительно объема собранной древесины по сравнению с объемами, предусмотренными в лесоустройстве</w:t>
      </w:r>
      <w:r w:rsidR="00797F95" w:rsidRPr="00BC5F8D">
        <w:rPr>
          <w:rFonts w:ascii="Calibri Light" w:hAnsi="Calibri Light" w:cstheme="majorHAnsi"/>
          <w:b/>
          <w:sz w:val="20"/>
          <w:szCs w:val="20"/>
          <w:lang w:val="ro-RO"/>
        </w:rPr>
        <w:t xml:space="preserve">, </w:t>
      </w:r>
      <w:r>
        <w:rPr>
          <w:rFonts w:ascii="Calibri Light" w:hAnsi="Calibri Light" w:cstheme="majorHAnsi"/>
          <w:b/>
          <w:sz w:val="20"/>
          <w:szCs w:val="20"/>
        </w:rPr>
        <w:t>м</w:t>
      </w:r>
      <w:r w:rsidR="00797F95" w:rsidRPr="00BC5F8D">
        <w:rPr>
          <w:rFonts w:ascii="Calibri Light" w:hAnsi="Calibri Light" w:cstheme="majorHAnsi"/>
          <w:b/>
          <w:sz w:val="20"/>
          <w:szCs w:val="20"/>
          <w:vertAlign w:val="superscript"/>
          <w:lang w:val="ro-RO"/>
        </w:rPr>
        <w:t>3</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7"/>
        <w:gridCol w:w="3359"/>
        <w:gridCol w:w="2193"/>
        <w:gridCol w:w="1418"/>
        <w:gridCol w:w="1324"/>
        <w:gridCol w:w="1040"/>
      </w:tblGrid>
      <w:tr w:rsidR="00797F95" w:rsidRPr="00BC5F8D" w:rsidTr="00CE6340">
        <w:trPr>
          <w:trHeight w:val="321"/>
        </w:trPr>
        <w:tc>
          <w:tcPr>
            <w:tcW w:w="587" w:type="dxa"/>
            <w:vMerge w:val="restart"/>
            <w:shd w:val="clear" w:color="auto" w:fill="DBE5F1" w:themeFill="accent1" w:themeFillTint="33"/>
            <w:vAlign w:val="center"/>
          </w:tcPr>
          <w:p w:rsidR="00797F95" w:rsidRPr="008A71A1" w:rsidRDefault="008A71A1" w:rsidP="00CE6340">
            <w:pPr>
              <w:pStyle w:val="af5"/>
              <w:spacing w:after="0" w:line="252" w:lineRule="auto"/>
              <w:ind w:left="90"/>
              <w:jc w:val="both"/>
              <w:rPr>
                <w:rFonts w:ascii="Calibri Light" w:hAnsi="Calibri Light" w:cstheme="majorHAnsi"/>
                <w:b/>
                <w:sz w:val="20"/>
                <w:szCs w:val="20"/>
              </w:rPr>
            </w:pPr>
            <w:r>
              <w:rPr>
                <w:rFonts w:ascii="Calibri Light" w:hAnsi="Calibri Light" w:cstheme="majorHAnsi"/>
                <w:b/>
                <w:sz w:val="20"/>
                <w:szCs w:val="20"/>
              </w:rPr>
              <w:t>№ п/п</w:t>
            </w:r>
          </w:p>
        </w:tc>
        <w:tc>
          <w:tcPr>
            <w:tcW w:w="3359" w:type="dxa"/>
            <w:vMerge w:val="restart"/>
            <w:shd w:val="clear" w:color="auto" w:fill="DBE5F1" w:themeFill="accent1" w:themeFillTint="33"/>
            <w:vAlign w:val="center"/>
          </w:tcPr>
          <w:p w:rsidR="00797F95" w:rsidRPr="00BC5F8D" w:rsidRDefault="008A71A1" w:rsidP="008A71A1">
            <w:pPr>
              <w:pStyle w:val="af5"/>
              <w:spacing w:after="0" w:line="252" w:lineRule="auto"/>
              <w:ind w:left="90"/>
              <w:jc w:val="both"/>
              <w:rPr>
                <w:rFonts w:ascii="Calibri Light" w:hAnsi="Calibri Light" w:cstheme="majorHAnsi"/>
                <w:b/>
                <w:sz w:val="20"/>
                <w:szCs w:val="20"/>
                <w:lang w:val="ro-RO"/>
              </w:rPr>
            </w:pPr>
            <w:r>
              <w:rPr>
                <w:rFonts w:ascii="Calibri Light" w:hAnsi="Calibri Light" w:cstheme="majorHAnsi"/>
                <w:b/>
                <w:sz w:val="20"/>
                <w:szCs w:val="20"/>
              </w:rPr>
              <w:t xml:space="preserve">Показатели </w:t>
            </w:r>
          </w:p>
        </w:tc>
        <w:tc>
          <w:tcPr>
            <w:tcW w:w="2193" w:type="dxa"/>
            <w:vMerge w:val="restart"/>
            <w:shd w:val="clear" w:color="auto" w:fill="DBE5F1" w:themeFill="accent1" w:themeFillTint="33"/>
            <w:vAlign w:val="center"/>
          </w:tcPr>
          <w:p w:rsidR="00797F95" w:rsidRPr="008A71A1" w:rsidRDefault="008A71A1" w:rsidP="008A71A1">
            <w:pPr>
              <w:pStyle w:val="af5"/>
              <w:spacing w:after="0" w:line="252" w:lineRule="auto"/>
              <w:ind w:left="90"/>
              <w:jc w:val="both"/>
              <w:rPr>
                <w:rFonts w:ascii="Calibri Light" w:hAnsi="Calibri Light" w:cstheme="majorHAnsi"/>
                <w:b/>
                <w:sz w:val="20"/>
                <w:szCs w:val="20"/>
              </w:rPr>
            </w:pPr>
            <w:r w:rsidRPr="008A71A1">
              <w:rPr>
                <w:rFonts w:ascii="Calibri Light" w:hAnsi="Calibri Light" w:cstheme="majorHAnsi"/>
                <w:b/>
                <w:sz w:val="20"/>
                <w:szCs w:val="20"/>
                <w:lang w:val="ro-RO"/>
              </w:rPr>
              <w:t xml:space="preserve">Оценено в лесоустройстве </w:t>
            </w:r>
          </w:p>
        </w:tc>
        <w:tc>
          <w:tcPr>
            <w:tcW w:w="1418" w:type="dxa"/>
            <w:vMerge w:val="restart"/>
            <w:shd w:val="clear" w:color="auto" w:fill="DBE5F1" w:themeFill="accent1" w:themeFillTint="33"/>
            <w:vAlign w:val="center"/>
          </w:tcPr>
          <w:p w:rsidR="00797F95" w:rsidRPr="00BC5F8D" w:rsidRDefault="008A71A1" w:rsidP="008A71A1">
            <w:pPr>
              <w:pStyle w:val="af5"/>
              <w:spacing w:after="0" w:line="252" w:lineRule="auto"/>
              <w:ind w:left="90"/>
              <w:jc w:val="both"/>
              <w:rPr>
                <w:rFonts w:ascii="Calibri Light" w:hAnsi="Calibri Light" w:cstheme="majorHAnsi"/>
                <w:b/>
                <w:sz w:val="20"/>
                <w:szCs w:val="20"/>
                <w:lang w:val="ro-RO"/>
              </w:rPr>
            </w:pPr>
            <w:r>
              <w:rPr>
                <w:rFonts w:ascii="Calibri Light" w:hAnsi="Calibri Light" w:cstheme="majorHAnsi"/>
                <w:b/>
                <w:sz w:val="20"/>
                <w:szCs w:val="20"/>
              </w:rPr>
              <w:t>Реализовано</w:t>
            </w:r>
          </w:p>
        </w:tc>
        <w:tc>
          <w:tcPr>
            <w:tcW w:w="2363" w:type="dxa"/>
            <w:gridSpan w:val="2"/>
            <w:shd w:val="clear" w:color="auto" w:fill="DBE5F1" w:themeFill="accent1" w:themeFillTint="33"/>
            <w:vAlign w:val="center"/>
          </w:tcPr>
          <w:p w:rsidR="00797F95" w:rsidRPr="00BC5F8D" w:rsidRDefault="008A71A1" w:rsidP="008A71A1">
            <w:pPr>
              <w:pStyle w:val="af5"/>
              <w:spacing w:after="0" w:line="252" w:lineRule="auto"/>
              <w:ind w:left="90"/>
              <w:jc w:val="both"/>
              <w:rPr>
                <w:rFonts w:ascii="Calibri Light" w:hAnsi="Calibri Light" w:cstheme="majorHAnsi"/>
                <w:b/>
                <w:sz w:val="20"/>
                <w:szCs w:val="20"/>
                <w:lang w:val="ro-RO"/>
              </w:rPr>
            </w:pPr>
            <w:r>
              <w:rPr>
                <w:rFonts w:ascii="Calibri Light" w:hAnsi="Calibri Light" w:cstheme="majorHAnsi"/>
                <w:b/>
                <w:sz w:val="20"/>
                <w:szCs w:val="20"/>
              </w:rPr>
              <w:t xml:space="preserve">Отклонения </w:t>
            </w:r>
          </w:p>
        </w:tc>
      </w:tr>
      <w:tr w:rsidR="00797F95" w:rsidRPr="00BC5F8D" w:rsidTr="00CE6340">
        <w:trPr>
          <w:trHeight w:val="158"/>
        </w:trPr>
        <w:tc>
          <w:tcPr>
            <w:tcW w:w="587" w:type="dxa"/>
            <w:vMerge/>
            <w:shd w:val="clear" w:color="auto" w:fill="DBE5F1" w:themeFill="accent1" w:themeFillTint="33"/>
            <w:vAlign w:val="center"/>
          </w:tcPr>
          <w:p w:rsidR="00797F95" w:rsidRPr="00BC5F8D" w:rsidRDefault="00797F95" w:rsidP="00CE6340">
            <w:pPr>
              <w:pStyle w:val="af5"/>
              <w:spacing w:after="0" w:line="252" w:lineRule="auto"/>
              <w:ind w:left="90"/>
              <w:jc w:val="both"/>
              <w:rPr>
                <w:rFonts w:ascii="Calibri Light" w:hAnsi="Calibri Light" w:cstheme="majorHAnsi"/>
                <w:b/>
                <w:sz w:val="20"/>
                <w:szCs w:val="20"/>
                <w:lang w:val="ro-RO"/>
              </w:rPr>
            </w:pPr>
          </w:p>
        </w:tc>
        <w:tc>
          <w:tcPr>
            <w:tcW w:w="3359" w:type="dxa"/>
            <w:vMerge/>
            <w:shd w:val="clear" w:color="auto" w:fill="DBE5F1" w:themeFill="accent1" w:themeFillTint="33"/>
            <w:vAlign w:val="center"/>
          </w:tcPr>
          <w:p w:rsidR="00797F95" w:rsidRPr="00BC5F8D" w:rsidRDefault="00797F95" w:rsidP="00CE6340">
            <w:pPr>
              <w:pStyle w:val="af5"/>
              <w:spacing w:after="0" w:line="252" w:lineRule="auto"/>
              <w:ind w:left="90"/>
              <w:jc w:val="both"/>
              <w:rPr>
                <w:rFonts w:ascii="Calibri Light" w:hAnsi="Calibri Light" w:cstheme="majorHAnsi"/>
                <w:b/>
                <w:sz w:val="20"/>
                <w:szCs w:val="20"/>
                <w:lang w:val="ro-RO"/>
              </w:rPr>
            </w:pPr>
          </w:p>
        </w:tc>
        <w:tc>
          <w:tcPr>
            <w:tcW w:w="2193" w:type="dxa"/>
            <w:vMerge/>
            <w:shd w:val="clear" w:color="auto" w:fill="DBE5F1" w:themeFill="accent1" w:themeFillTint="33"/>
            <w:vAlign w:val="center"/>
          </w:tcPr>
          <w:p w:rsidR="00797F95" w:rsidRPr="00BC5F8D" w:rsidRDefault="00797F95" w:rsidP="00CE6340">
            <w:pPr>
              <w:pStyle w:val="af5"/>
              <w:spacing w:after="0" w:line="252" w:lineRule="auto"/>
              <w:ind w:left="90"/>
              <w:jc w:val="both"/>
              <w:rPr>
                <w:rFonts w:ascii="Calibri Light" w:hAnsi="Calibri Light" w:cstheme="majorHAnsi"/>
                <w:b/>
                <w:sz w:val="20"/>
                <w:szCs w:val="20"/>
                <w:lang w:val="ro-RO"/>
              </w:rPr>
            </w:pPr>
          </w:p>
        </w:tc>
        <w:tc>
          <w:tcPr>
            <w:tcW w:w="1418" w:type="dxa"/>
            <w:vMerge/>
            <w:shd w:val="clear" w:color="auto" w:fill="DBE5F1" w:themeFill="accent1" w:themeFillTint="33"/>
            <w:vAlign w:val="center"/>
          </w:tcPr>
          <w:p w:rsidR="00797F95" w:rsidRPr="00BC5F8D" w:rsidRDefault="00797F95" w:rsidP="00CE6340">
            <w:pPr>
              <w:pStyle w:val="af5"/>
              <w:spacing w:after="0" w:line="252" w:lineRule="auto"/>
              <w:ind w:left="90"/>
              <w:jc w:val="both"/>
              <w:rPr>
                <w:rFonts w:ascii="Calibri Light" w:hAnsi="Calibri Light" w:cstheme="majorHAnsi"/>
                <w:b/>
                <w:sz w:val="20"/>
                <w:szCs w:val="20"/>
                <w:lang w:val="ro-RO"/>
              </w:rPr>
            </w:pPr>
          </w:p>
        </w:tc>
        <w:tc>
          <w:tcPr>
            <w:tcW w:w="1324" w:type="dxa"/>
            <w:shd w:val="clear" w:color="auto" w:fill="DBE5F1" w:themeFill="accent1" w:themeFillTint="33"/>
            <w:vAlign w:val="center"/>
          </w:tcPr>
          <w:p w:rsidR="00797F95" w:rsidRPr="00BC5F8D" w:rsidRDefault="008A71A1" w:rsidP="008A71A1">
            <w:pPr>
              <w:pStyle w:val="af5"/>
              <w:spacing w:after="0" w:line="252" w:lineRule="auto"/>
              <w:ind w:left="90"/>
              <w:jc w:val="both"/>
              <w:rPr>
                <w:rFonts w:ascii="Calibri Light" w:hAnsi="Calibri Light" w:cstheme="majorHAnsi"/>
                <w:b/>
                <w:sz w:val="20"/>
                <w:szCs w:val="20"/>
                <w:lang w:val="ro-RO"/>
              </w:rPr>
            </w:pPr>
            <w:r>
              <w:rPr>
                <w:rFonts w:ascii="Calibri Light" w:hAnsi="Calibri Light" w:cstheme="majorHAnsi"/>
                <w:b/>
                <w:sz w:val="20"/>
                <w:szCs w:val="20"/>
              </w:rPr>
              <w:t>сумма</w:t>
            </w:r>
          </w:p>
        </w:tc>
        <w:tc>
          <w:tcPr>
            <w:tcW w:w="1040" w:type="dxa"/>
            <w:shd w:val="clear" w:color="auto" w:fill="DBE5F1" w:themeFill="accent1" w:themeFillTint="33"/>
            <w:vAlign w:val="center"/>
          </w:tcPr>
          <w:p w:rsidR="00797F95" w:rsidRPr="00BC5F8D" w:rsidRDefault="00797F95" w:rsidP="00CE6340">
            <w:pPr>
              <w:pStyle w:val="af5"/>
              <w:spacing w:after="0" w:line="252" w:lineRule="auto"/>
              <w:ind w:left="90"/>
              <w:jc w:val="both"/>
              <w:rPr>
                <w:rFonts w:ascii="Calibri Light" w:hAnsi="Calibri Light" w:cstheme="majorHAnsi"/>
                <w:b/>
                <w:sz w:val="20"/>
                <w:szCs w:val="20"/>
                <w:lang w:val="ro-RO"/>
              </w:rPr>
            </w:pPr>
            <w:r w:rsidRPr="00BC5F8D">
              <w:rPr>
                <w:rFonts w:ascii="Calibri Light" w:hAnsi="Calibri Light" w:cstheme="majorHAnsi"/>
                <w:b/>
                <w:sz w:val="20"/>
                <w:szCs w:val="20"/>
                <w:lang w:val="ro-RO"/>
              </w:rPr>
              <w:t>%</w:t>
            </w:r>
          </w:p>
        </w:tc>
      </w:tr>
      <w:tr w:rsidR="00797F95" w:rsidRPr="00BC5F8D" w:rsidTr="00CE6340">
        <w:trPr>
          <w:trHeight w:val="46"/>
        </w:trPr>
        <w:tc>
          <w:tcPr>
            <w:tcW w:w="587" w:type="dxa"/>
            <w:vAlign w:val="center"/>
          </w:tcPr>
          <w:p w:rsidR="00797F95" w:rsidRPr="00BC5F8D" w:rsidRDefault="00797F95" w:rsidP="00CE6340">
            <w:pPr>
              <w:pStyle w:val="af5"/>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1</w:t>
            </w:r>
          </w:p>
        </w:tc>
        <w:tc>
          <w:tcPr>
            <w:tcW w:w="3359" w:type="dxa"/>
            <w:vAlign w:val="center"/>
          </w:tcPr>
          <w:p w:rsidR="00797F95" w:rsidRPr="00BC5F8D" w:rsidRDefault="008A71A1" w:rsidP="00CE6340">
            <w:pPr>
              <w:spacing w:line="252" w:lineRule="auto"/>
              <w:ind w:left="90"/>
              <w:jc w:val="both"/>
              <w:rPr>
                <w:rFonts w:eastAsia="Times New Roman" w:cstheme="majorHAnsi"/>
                <w:b/>
                <w:bCs/>
                <w:iCs/>
                <w:color w:val="000000"/>
                <w:sz w:val="20"/>
                <w:szCs w:val="20"/>
              </w:rPr>
            </w:pPr>
            <w:r>
              <w:rPr>
                <w:rFonts w:eastAsia="Times New Roman" w:cstheme="majorHAnsi"/>
                <w:b/>
                <w:bCs/>
                <w:iCs/>
                <w:color w:val="000000"/>
                <w:sz w:val="20"/>
                <w:szCs w:val="20"/>
                <w:lang w:val="ru-RU"/>
              </w:rPr>
              <w:t>Всего</w:t>
            </w:r>
            <w:r w:rsidR="00797F95" w:rsidRPr="00BC5F8D">
              <w:rPr>
                <w:rStyle w:val="af4"/>
                <w:rFonts w:cstheme="majorHAnsi"/>
                <w:b/>
                <w:bCs/>
                <w:iCs/>
                <w:color w:val="000000"/>
              </w:rPr>
              <w:footnoteReference w:id="126"/>
            </w:r>
          </w:p>
        </w:tc>
        <w:tc>
          <w:tcPr>
            <w:tcW w:w="2193" w:type="dxa"/>
            <w:vAlign w:val="center"/>
          </w:tcPr>
          <w:p w:rsidR="00797F95" w:rsidRPr="00BC5F8D" w:rsidRDefault="00797F95" w:rsidP="00CE6340">
            <w:pPr>
              <w:pStyle w:val="af5"/>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1 011 638</w:t>
            </w:r>
          </w:p>
        </w:tc>
        <w:tc>
          <w:tcPr>
            <w:tcW w:w="1418" w:type="dxa"/>
            <w:vAlign w:val="center"/>
          </w:tcPr>
          <w:p w:rsidR="00797F95" w:rsidRPr="00BC5F8D" w:rsidRDefault="00797F95" w:rsidP="00CE6340">
            <w:pPr>
              <w:pStyle w:val="af5"/>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1 253 136</w:t>
            </w:r>
          </w:p>
        </w:tc>
        <w:tc>
          <w:tcPr>
            <w:tcW w:w="1324" w:type="dxa"/>
            <w:vAlign w:val="center"/>
          </w:tcPr>
          <w:p w:rsidR="00797F95" w:rsidRPr="00BC5F8D" w:rsidRDefault="00797F95" w:rsidP="00CE6340">
            <w:pPr>
              <w:pStyle w:val="af5"/>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+241 768</w:t>
            </w:r>
          </w:p>
        </w:tc>
        <w:tc>
          <w:tcPr>
            <w:tcW w:w="1040" w:type="dxa"/>
            <w:vMerge w:val="restart"/>
            <w:vAlign w:val="center"/>
          </w:tcPr>
          <w:p w:rsidR="00797F95" w:rsidRPr="00BC5F8D" w:rsidRDefault="00797F95" w:rsidP="00CE6340">
            <w:pPr>
              <w:pStyle w:val="af5"/>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+24%</w:t>
            </w:r>
          </w:p>
        </w:tc>
      </w:tr>
      <w:tr w:rsidR="00797F95" w:rsidRPr="00BC5F8D" w:rsidTr="00CE6340">
        <w:trPr>
          <w:trHeight w:val="46"/>
        </w:trPr>
        <w:tc>
          <w:tcPr>
            <w:tcW w:w="587" w:type="dxa"/>
            <w:vAlign w:val="center"/>
          </w:tcPr>
          <w:p w:rsidR="00797F95" w:rsidRPr="00BC5F8D" w:rsidRDefault="00797F95" w:rsidP="00CE6340">
            <w:pPr>
              <w:pStyle w:val="af5"/>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1.1</w:t>
            </w:r>
          </w:p>
        </w:tc>
        <w:tc>
          <w:tcPr>
            <w:tcW w:w="3359" w:type="dxa"/>
            <w:vAlign w:val="center"/>
          </w:tcPr>
          <w:p w:rsidR="00797F95" w:rsidRPr="00BC5F8D" w:rsidRDefault="008A71A1" w:rsidP="008A71A1">
            <w:pPr>
              <w:spacing w:line="252" w:lineRule="auto"/>
              <w:ind w:left="90"/>
              <w:jc w:val="both"/>
              <w:rPr>
                <w:rFonts w:eastAsia="Times New Roman" w:cstheme="majorHAnsi"/>
                <w:b/>
                <w:bCs/>
                <w:i/>
                <w:iCs/>
                <w:color w:val="000000"/>
                <w:sz w:val="20"/>
                <w:szCs w:val="20"/>
              </w:rPr>
            </w:pPr>
            <w:r>
              <w:rPr>
                <w:rFonts w:eastAsia="Times New Roman" w:cstheme="majorHAnsi"/>
                <w:color w:val="000000"/>
                <w:sz w:val="20"/>
                <w:szCs w:val="20"/>
                <w:lang w:val="ru-RU"/>
              </w:rPr>
              <w:t xml:space="preserve">Рубка основной продукции </w:t>
            </w:r>
          </w:p>
        </w:tc>
        <w:tc>
          <w:tcPr>
            <w:tcW w:w="2193" w:type="dxa"/>
            <w:shd w:val="clear" w:color="auto" w:fill="auto"/>
            <w:vAlign w:val="center"/>
          </w:tcPr>
          <w:p w:rsidR="00797F95" w:rsidRPr="00BC5F8D" w:rsidRDefault="00797F95" w:rsidP="00CE6340">
            <w:pPr>
              <w:pStyle w:val="af5"/>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593 112</w:t>
            </w:r>
          </w:p>
        </w:tc>
        <w:tc>
          <w:tcPr>
            <w:tcW w:w="1418" w:type="dxa"/>
            <w:shd w:val="clear" w:color="auto" w:fill="auto"/>
            <w:vAlign w:val="center"/>
          </w:tcPr>
          <w:p w:rsidR="00797F95" w:rsidRPr="00BC5F8D" w:rsidRDefault="00797F95" w:rsidP="00CE6340">
            <w:pPr>
              <w:pStyle w:val="af5"/>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734 588</w:t>
            </w:r>
          </w:p>
        </w:tc>
        <w:tc>
          <w:tcPr>
            <w:tcW w:w="1324" w:type="dxa"/>
            <w:shd w:val="clear" w:color="auto" w:fill="auto"/>
            <w:vAlign w:val="center"/>
          </w:tcPr>
          <w:p w:rsidR="00797F95" w:rsidRPr="00BC5F8D" w:rsidRDefault="00797F95" w:rsidP="00CE6340">
            <w:pPr>
              <w:pStyle w:val="af5"/>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141 476</w:t>
            </w:r>
          </w:p>
        </w:tc>
        <w:tc>
          <w:tcPr>
            <w:tcW w:w="1040" w:type="dxa"/>
            <w:vMerge/>
            <w:shd w:val="clear" w:color="auto" w:fill="FFFF00"/>
            <w:vAlign w:val="center"/>
          </w:tcPr>
          <w:p w:rsidR="00797F95" w:rsidRPr="00BC5F8D" w:rsidRDefault="00797F95" w:rsidP="00CE6340">
            <w:pPr>
              <w:pStyle w:val="af5"/>
              <w:spacing w:after="0" w:line="252" w:lineRule="auto"/>
              <w:ind w:left="90"/>
              <w:jc w:val="both"/>
              <w:rPr>
                <w:rFonts w:ascii="Calibri Light" w:hAnsi="Calibri Light" w:cstheme="majorHAnsi"/>
                <w:sz w:val="20"/>
                <w:szCs w:val="20"/>
                <w:lang w:val="ro-RO"/>
              </w:rPr>
            </w:pPr>
          </w:p>
        </w:tc>
      </w:tr>
      <w:tr w:rsidR="00797F95" w:rsidRPr="00BC5F8D" w:rsidTr="00CE6340">
        <w:trPr>
          <w:trHeight w:val="46"/>
        </w:trPr>
        <w:tc>
          <w:tcPr>
            <w:tcW w:w="587" w:type="dxa"/>
            <w:vAlign w:val="center"/>
          </w:tcPr>
          <w:p w:rsidR="00797F95" w:rsidRPr="00BC5F8D" w:rsidRDefault="00797F95" w:rsidP="00CE6340">
            <w:pPr>
              <w:pStyle w:val="af5"/>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1.2</w:t>
            </w:r>
          </w:p>
        </w:tc>
        <w:tc>
          <w:tcPr>
            <w:tcW w:w="3359" w:type="dxa"/>
            <w:vAlign w:val="center"/>
          </w:tcPr>
          <w:p w:rsidR="00797F95" w:rsidRPr="00BC5F8D" w:rsidRDefault="008A71A1" w:rsidP="008A71A1">
            <w:pPr>
              <w:spacing w:line="252" w:lineRule="auto"/>
              <w:ind w:left="90"/>
              <w:jc w:val="both"/>
              <w:rPr>
                <w:rFonts w:eastAsia="Times New Roman" w:cstheme="majorHAnsi"/>
                <w:color w:val="000000"/>
                <w:sz w:val="20"/>
                <w:szCs w:val="20"/>
              </w:rPr>
            </w:pPr>
            <w:r w:rsidRPr="008A71A1">
              <w:rPr>
                <w:rFonts w:eastAsia="Times New Roman" w:cstheme="majorHAnsi"/>
                <w:color w:val="000000"/>
                <w:sz w:val="20"/>
                <w:szCs w:val="20"/>
              </w:rPr>
              <w:t xml:space="preserve">Рубка побочной продукции </w:t>
            </w:r>
          </w:p>
        </w:tc>
        <w:tc>
          <w:tcPr>
            <w:tcW w:w="2193" w:type="dxa"/>
            <w:shd w:val="clear" w:color="auto" w:fill="auto"/>
            <w:vAlign w:val="center"/>
          </w:tcPr>
          <w:p w:rsidR="00797F95" w:rsidRPr="00BC5F8D" w:rsidRDefault="00797F95" w:rsidP="00CE6340">
            <w:pPr>
              <w:pStyle w:val="af5"/>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418 256</w:t>
            </w:r>
          </w:p>
        </w:tc>
        <w:tc>
          <w:tcPr>
            <w:tcW w:w="1418" w:type="dxa"/>
            <w:shd w:val="clear" w:color="auto" w:fill="auto"/>
            <w:vAlign w:val="center"/>
          </w:tcPr>
          <w:p w:rsidR="00797F95" w:rsidRPr="00BC5F8D" w:rsidRDefault="00797F95" w:rsidP="00CE6340">
            <w:pPr>
              <w:pStyle w:val="af5"/>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518 549</w:t>
            </w:r>
          </w:p>
        </w:tc>
        <w:tc>
          <w:tcPr>
            <w:tcW w:w="1324" w:type="dxa"/>
            <w:shd w:val="clear" w:color="auto" w:fill="auto"/>
            <w:vAlign w:val="center"/>
          </w:tcPr>
          <w:p w:rsidR="00797F95" w:rsidRPr="00BC5F8D" w:rsidRDefault="00797F95" w:rsidP="00CE6340">
            <w:pPr>
              <w:pStyle w:val="af5"/>
              <w:spacing w:after="0" w:line="252" w:lineRule="auto"/>
              <w:ind w:left="90"/>
              <w:jc w:val="both"/>
              <w:rPr>
                <w:rFonts w:ascii="Calibri Light" w:hAnsi="Calibri Light" w:cstheme="majorHAnsi"/>
                <w:sz w:val="20"/>
                <w:szCs w:val="20"/>
                <w:lang w:val="ro-RO"/>
              </w:rPr>
            </w:pPr>
            <w:r w:rsidRPr="00BC5F8D">
              <w:rPr>
                <w:rFonts w:ascii="Calibri Light" w:hAnsi="Calibri Light" w:cstheme="majorHAnsi"/>
                <w:sz w:val="20"/>
                <w:szCs w:val="20"/>
                <w:lang w:val="ro-RO"/>
              </w:rPr>
              <w:t>100 293</w:t>
            </w:r>
          </w:p>
        </w:tc>
        <w:tc>
          <w:tcPr>
            <w:tcW w:w="1040" w:type="dxa"/>
            <w:vMerge/>
            <w:shd w:val="clear" w:color="auto" w:fill="FFFF00"/>
            <w:vAlign w:val="center"/>
          </w:tcPr>
          <w:p w:rsidR="00797F95" w:rsidRPr="00BC5F8D" w:rsidRDefault="00797F95" w:rsidP="00CE6340">
            <w:pPr>
              <w:pStyle w:val="af5"/>
              <w:spacing w:after="0" w:line="252" w:lineRule="auto"/>
              <w:ind w:left="90"/>
              <w:jc w:val="both"/>
              <w:rPr>
                <w:rFonts w:ascii="Calibri Light" w:hAnsi="Calibri Light" w:cstheme="majorHAnsi"/>
                <w:sz w:val="20"/>
                <w:szCs w:val="20"/>
                <w:lang w:val="ro-RO"/>
              </w:rPr>
            </w:pPr>
          </w:p>
        </w:tc>
      </w:tr>
    </w:tbl>
    <w:p w:rsidR="00797F95" w:rsidRPr="00BC5F8D" w:rsidRDefault="00797F95" w:rsidP="00797F95">
      <w:pPr>
        <w:pStyle w:val="af5"/>
        <w:shd w:val="clear" w:color="auto" w:fill="FFFFFF"/>
        <w:spacing w:after="0" w:line="252" w:lineRule="auto"/>
        <w:jc w:val="both"/>
        <w:rPr>
          <w:rFonts w:ascii="Calibri Light" w:hAnsi="Calibri Light" w:cstheme="majorHAnsi"/>
          <w:i/>
          <w:sz w:val="20"/>
          <w:szCs w:val="20"/>
          <w:lang w:val="ro-RO"/>
        </w:rPr>
      </w:pPr>
      <w:r w:rsidRPr="00BC5F8D">
        <w:rPr>
          <w:rFonts w:ascii="Calibri Light" w:hAnsi="Calibri Light" w:cstheme="majorHAnsi"/>
          <w:b/>
          <w:i/>
          <w:sz w:val="20"/>
          <w:szCs w:val="20"/>
          <w:lang w:val="ro-RO"/>
        </w:rPr>
        <w:t xml:space="preserve">  </w:t>
      </w:r>
      <w:r w:rsidR="008A71A1" w:rsidRPr="008A71A1">
        <w:rPr>
          <w:rFonts w:ascii="Calibri Light" w:hAnsi="Calibri Light" w:cstheme="majorHAnsi"/>
          <w:b/>
          <w:i/>
          <w:sz w:val="20"/>
          <w:szCs w:val="20"/>
          <w:lang w:val="ro-RO"/>
        </w:rPr>
        <w:t>Источник</w:t>
      </w:r>
      <w:r w:rsidRPr="00BC5F8D">
        <w:rPr>
          <w:rFonts w:ascii="Calibri Light" w:hAnsi="Calibri Light" w:cstheme="majorHAnsi"/>
          <w:b/>
          <w:i/>
          <w:sz w:val="20"/>
          <w:szCs w:val="20"/>
          <w:lang w:val="ro-RO"/>
        </w:rPr>
        <w:t>:</w:t>
      </w:r>
      <w:r w:rsidRPr="00BC5F8D">
        <w:rPr>
          <w:rFonts w:ascii="Calibri Light" w:hAnsi="Calibri Light" w:cstheme="majorHAnsi"/>
          <w:i/>
          <w:sz w:val="20"/>
          <w:szCs w:val="20"/>
          <w:lang w:val="ro-RO"/>
        </w:rPr>
        <w:t xml:space="preserve"> </w:t>
      </w:r>
      <w:r w:rsidR="008A71A1" w:rsidRPr="008A71A1">
        <w:rPr>
          <w:rFonts w:ascii="Calibri Light" w:hAnsi="Calibri Light" w:cstheme="majorHAnsi"/>
          <w:sz w:val="20"/>
          <w:szCs w:val="20"/>
          <w:lang w:val="ro-RO"/>
        </w:rPr>
        <w:t xml:space="preserve">Данные из лесоустройства и данные, представленные Агентством </w:t>
      </w:r>
      <w:r w:rsidRPr="00BC5F8D">
        <w:rPr>
          <w:rFonts w:ascii="Calibri Light" w:hAnsi="Calibri Light" w:cstheme="majorHAnsi"/>
          <w:sz w:val="20"/>
          <w:szCs w:val="20"/>
          <w:lang w:val="ro-RO"/>
        </w:rPr>
        <w:t>„Moldsilva”.</w:t>
      </w:r>
    </w:p>
    <w:p w:rsidR="00B33B21" w:rsidRPr="00FA2913" w:rsidRDefault="00B33B21" w:rsidP="00556349">
      <w:pPr>
        <w:pStyle w:val="af5"/>
        <w:shd w:val="clear" w:color="auto" w:fill="FFFFFF"/>
        <w:spacing w:after="0" w:line="252" w:lineRule="auto"/>
        <w:ind w:left="90" w:firstLine="761"/>
        <w:jc w:val="both"/>
        <w:rPr>
          <w:rFonts w:ascii="Calibri Light" w:hAnsi="Calibri Light" w:cstheme="majorHAnsi"/>
        </w:rPr>
      </w:pPr>
      <w:r>
        <w:rPr>
          <w:rFonts w:ascii="Calibri Light" w:hAnsi="Calibri Light" w:cstheme="majorHAnsi"/>
        </w:rPr>
        <w:t xml:space="preserve">В этом же контексте, один раз в 5 лет Правительство утверждает </w:t>
      </w:r>
      <w:r w:rsidR="009A3219">
        <w:rPr>
          <w:rFonts w:ascii="Calibri Light" w:hAnsi="Calibri Light" w:cstheme="majorHAnsi"/>
        </w:rPr>
        <w:t>возможность сбора древесины в процессе р</w:t>
      </w:r>
      <w:r w:rsidR="009A3219" w:rsidRPr="009A3219">
        <w:rPr>
          <w:rFonts w:ascii="Calibri Light" w:hAnsi="Calibri Light" w:cstheme="majorHAnsi"/>
        </w:rPr>
        <w:t>убк</w:t>
      </w:r>
      <w:r w:rsidR="009A3219">
        <w:rPr>
          <w:rFonts w:ascii="Calibri Light" w:hAnsi="Calibri Light" w:cstheme="majorHAnsi"/>
        </w:rPr>
        <w:t>и</w:t>
      </w:r>
      <w:r w:rsidR="009A3219" w:rsidRPr="009A3219">
        <w:rPr>
          <w:rFonts w:ascii="Calibri Light" w:hAnsi="Calibri Light" w:cstheme="majorHAnsi"/>
        </w:rPr>
        <w:t xml:space="preserve"> основной продукции</w:t>
      </w:r>
      <w:r w:rsidR="009A3219">
        <w:rPr>
          <w:rFonts w:ascii="Calibri Light" w:hAnsi="Calibri Light" w:cstheme="majorHAnsi"/>
        </w:rPr>
        <w:t xml:space="preserve"> в лесном фонде, находящимся в управлении Агентства </w:t>
      </w:r>
      <w:r w:rsidR="009A3219" w:rsidRPr="00BC5F8D">
        <w:rPr>
          <w:rFonts w:ascii="Calibri Light" w:hAnsi="Calibri Light" w:cstheme="majorHAnsi"/>
          <w:lang w:val="ro-RO"/>
        </w:rPr>
        <w:t>„Moldsilva”,</w:t>
      </w:r>
      <w:r w:rsidR="009A3219">
        <w:rPr>
          <w:rFonts w:ascii="Calibri Light" w:hAnsi="Calibri Light" w:cstheme="majorHAnsi"/>
        </w:rPr>
        <w:t xml:space="preserve"> которая включает во</w:t>
      </w:r>
      <w:r w:rsidR="00FA2913">
        <w:rPr>
          <w:rFonts w:ascii="Calibri Light" w:hAnsi="Calibri Light" w:cstheme="majorHAnsi"/>
        </w:rPr>
        <w:t>зможность за период в тыс. м</w:t>
      </w:r>
      <w:r w:rsidR="00FA2913" w:rsidRPr="00BC5F8D">
        <w:rPr>
          <w:rFonts w:ascii="Calibri Light" w:hAnsi="Calibri Light" w:cstheme="majorHAnsi"/>
          <w:vertAlign w:val="superscript"/>
          <w:lang w:val="ro-RO"/>
        </w:rPr>
        <w:t>3</w:t>
      </w:r>
      <w:r w:rsidR="00FA2913">
        <w:rPr>
          <w:rFonts w:ascii="Calibri Light" w:hAnsi="Calibri Light" w:cstheme="majorHAnsi"/>
          <w:vertAlign w:val="superscript"/>
        </w:rPr>
        <w:t xml:space="preserve"> </w:t>
      </w:r>
      <w:r w:rsidR="00FA2913">
        <w:rPr>
          <w:rFonts w:ascii="Calibri Light" w:hAnsi="Calibri Light" w:cstheme="majorHAnsi"/>
        </w:rPr>
        <w:t>и средняя годовая возможность, тыс. м</w:t>
      </w:r>
      <w:r w:rsidR="00FA2913" w:rsidRPr="00BC5F8D">
        <w:rPr>
          <w:rFonts w:ascii="Calibri Light" w:hAnsi="Calibri Light" w:cstheme="majorHAnsi"/>
          <w:vertAlign w:val="superscript"/>
          <w:lang w:val="ro-RO"/>
        </w:rPr>
        <w:t>3</w:t>
      </w:r>
      <w:r w:rsidR="00FA2913">
        <w:rPr>
          <w:rFonts w:ascii="Calibri Light" w:hAnsi="Calibri Light" w:cstheme="majorHAnsi"/>
        </w:rPr>
        <w:t>/год на уровне субъекта лесного хозяйства.</w:t>
      </w:r>
    </w:p>
    <w:p w:rsidR="007A5C5A" w:rsidRPr="007A5C5A" w:rsidRDefault="007A5C5A" w:rsidP="00797F95">
      <w:pPr>
        <w:pStyle w:val="af5"/>
        <w:shd w:val="clear" w:color="auto" w:fill="FFFFFF"/>
        <w:spacing w:after="0" w:line="252" w:lineRule="auto"/>
        <w:ind w:left="90" w:firstLine="720"/>
        <w:jc w:val="both"/>
        <w:rPr>
          <w:rFonts w:ascii="Calibri Light" w:hAnsi="Calibri Light" w:cstheme="majorHAnsi"/>
        </w:rPr>
      </w:pPr>
      <w:r>
        <w:rPr>
          <w:rFonts w:ascii="Calibri Light" w:hAnsi="Calibri Light" w:cstheme="majorHAnsi"/>
        </w:rPr>
        <w:t xml:space="preserve">Анализ реализации Плана сбора древесины за период </w:t>
      </w:r>
      <w:r w:rsidRPr="00BC5F8D">
        <w:rPr>
          <w:rFonts w:ascii="Calibri Light" w:hAnsi="Calibri Light" w:cstheme="majorHAnsi"/>
          <w:lang w:val="ro-RO"/>
        </w:rPr>
        <w:t>2017-2020</w:t>
      </w:r>
      <w:r>
        <w:rPr>
          <w:rFonts w:ascii="Calibri Light" w:hAnsi="Calibri Light" w:cstheme="majorHAnsi"/>
        </w:rPr>
        <w:t xml:space="preserve"> годов</w:t>
      </w:r>
      <w:r w:rsidRPr="00BC5F8D">
        <w:rPr>
          <w:rStyle w:val="af4"/>
          <w:rFonts w:ascii="Calibri Light" w:hAnsi="Calibri Light" w:cstheme="majorHAnsi"/>
          <w:lang w:val="ro-RO"/>
        </w:rPr>
        <w:footnoteReference w:id="127"/>
      </w:r>
      <w:r>
        <w:rPr>
          <w:rFonts w:ascii="Calibri Light" w:hAnsi="Calibri Light" w:cstheme="majorHAnsi"/>
        </w:rPr>
        <w:t xml:space="preserve"> по всем 24 </w:t>
      </w:r>
      <w:r w:rsidRPr="007A5C5A">
        <w:rPr>
          <w:rFonts w:ascii="Calibri Light" w:hAnsi="Calibri Light" w:cstheme="majorHAnsi"/>
        </w:rPr>
        <w:t>предприятия</w:t>
      </w:r>
      <w:r>
        <w:rPr>
          <w:rFonts w:ascii="Calibri Light" w:hAnsi="Calibri Light" w:cstheme="majorHAnsi"/>
        </w:rPr>
        <w:t>м</w:t>
      </w:r>
      <w:r w:rsidRPr="007A5C5A">
        <w:rPr>
          <w:rFonts w:ascii="Calibri Light" w:hAnsi="Calibri Light" w:cstheme="majorHAnsi"/>
        </w:rPr>
        <w:t xml:space="preserve"> лесного хозяйства</w:t>
      </w:r>
      <w:r>
        <w:rPr>
          <w:rFonts w:ascii="Calibri Light" w:hAnsi="Calibri Light" w:cstheme="majorHAnsi"/>
        </w:rPr>
        <w:t xml:space="preserve"> показывает, что он был полностью выполнен 6 </w:t>
      </w:r>
      <w:r w:rsidRPr="007A5C5A">
        <w:rPr>
          <w:rFonts w:ascii="Calibri Light" w:hAnsi="Calibri Light" w:cstheme="majorHAnsi"/>
        </w:rPr>
        <w:t>предприятия</w:t>
      </w:r>
      <w:r>
        <w:rPr>
          <w:rFonts w:ascii="Calibri Light" w:hAnsi="Calibri Light" w:cstheme="majorHAnsi"/>
        </w:rPr>
        <w:t>ми</w:t>
      </w:r>
      <w:r w:rsidRPr="007A5C5A">
        <w:rPr>
          <w:rFonts w:ascii="Calibri Light" w:hAnsi="Calibri Light" w:cstheme="majorHAnsi"/>
        </w:rPr>
        <w:t xml:space="preserve"> лесного хозяйства</w:t>
      </w:r>
      <w:r>
        <w:rPr>
          <w:rFonts w:ascii="Calibri Light" w:hAnsi="Calibri Light" w:cstheme="majorHAnsi"/>
        </w:rPr>
        <w:t xml:space="preserve">, 3 </w:t>
      </w:r>
      <w:r w:rsidRPr="007A5C5A">
        <w:rPr>
          <w:rFonts w:ascii="Calibri Light" w:hAnsi="Calibri Light" w:cstheme="majorHAnsi"/>
        </w:rPr>
        <w:t>предприятия лесного хозяйства</w:t>
      </w:r>
      <w:r>
        <w:rPr>
          <w:rFonts w:ascii="Calibri Light" w:hAnsi="Calibri Light" w:cstheme="majorHAnsi"/>
        </w:rPr>
        <w:t xml:space="preserve"> перевыполнили план сбора на </w:t>
      </w:r>
      <w:r w:rsidRPr="00BC5F8D">
        <w:rPr>
          <w:rFonts w:ascii="Calibri Light" w:hAnsi="Calibri Light" w:cstheme="majorHAnsi"/>
          <w:lang w:val="ro-RO"/>
        </w:rPr>
        <w:t xml:space="preserve">6,0 </w:t>
      </w:r>
      <w:r>
        <w:rPr>
          <w:rFonts w:ascii="Calibri Light" w:hAnsi="Calibri Light" w:cstheme="majorHAnsi"/>
        </w:rPr>
        <w:t>тыс. м</w:t>
      </w:r>
      <w:r w:rsidRPr="00BC5F8D">
        <w:rPr>
          <w:rFonts w:ascii="Calibri Light" w:hAnsi="Calibri Light" w:cstheme="majorHAnsi"/>
          <w:vertAlign w:val="superscript"/>
          <w:lang w:val="ro-RO"/>
        </w:rPr>
        <w:t>3</w:t>
      </w:r>
      <w:r>
        <w:rPr>
          <w:rFonts w:ascii="Calibri Light" w:hAnsi="Calibri Light" w:cstheme="majorHAnsi"/>
          <w:vertAlign w:val="superscript"/>
        </w:rPr>
        <w:t xml:space="preserve"> </w:t>
      </w:r>
      <w:r>
        <w:rPr>
          <w:rFonts w:ascii="Calibri Light" w:hAnsi="Calibri Light" w:cstheme="majorHAnsi"/>
        </w:rPr>
        <w:t>и, соответственно, 15 предприятий не выполнили план сбора древесины.</w:t>
      </w:r>
    </w:p>
    <w:p w:rsidR="00797F95" w:rsidRPr="008A71A1" w:rsidRDefault="008A71A1" w:rsidP="00797F95">
      <w:pPr>
        <w:pStyle w:val="af5"/>
        <w:shd w:val="clear" w:color="auto" w:fill="FFFFFF"/>
        <w:spacing w:after="0" w:line="252" w:lineRule="auto"/>
        <w:ind w:left="90"/>
        <w:jc w:val="right"/>
        <w:rPr>
          <w:rFonts w:ascii="Calibri Light" w:hAnsi="Calibri Light" w:cstheme="majorHAnsi"/>
          <w:b/>
          <w:sz w:val="22"/>
          <w:szCs w:val="22"/>
          <w:lang w:val="ro-RO"/>
        </w:rPr>
      </w:pPr>
      <w:r w:rsidRPr="008A71A1">
        <w:rPr>
          <w:rFonts w:ascii="Calibri Light" w:hAnsi="Calibri Light" w:cstheme="majorHAnsi"/>
          <w:b/>
          <w:sz w:val="22"/>
          <w:szCs w:val="22"/>
        </w:rPr>
        <w:t>Таблица</w:t>
      </w:r>
      <w:r w:rsidRPr="00A24277">
        <w:rPr>
          <w:rFonts w:ascii="Calibri Light" w:hAnsi="Calibri Light" w:cstheme="majorHAnsi"/>
          <w:b/>
          <w:sz w:val="22"/>
          <w:szCs w:val="22"/>
        </w:rPr>
        <w:t xml:space="preserve"> №</w:t>
      </w:r>
      <w:r w:rsidR="00797F95" w:rsidRPr="008A71A1">
        <w:rPr>
          <w:rFonts w:ascii="Calibri Light" w:hAnsi="Calibri Light" w:cstheme="majorHAnsi"/>
          <w:b/>
          <w:sz w:val="22"/>
          <w:szCs w:val="22"/>
          <w:lang w:val="ro-RO"/>
        </w:rPr>
        <w:t>13</w:t>
      </w:r>
    </w:p>
    <w:p w:rsidR="00797F95" w:rsidRPr="009A3219" w:rsidRDefault="009A3219" w:rsidP="00797F95">
      <w:pPr>
        <w:pStyle w:val="af5"/>
        <w:shd w:val="clear" w:color="auto" w:fill="FFFFFF"/>
        <w:spacing w:after="0" w:line="252" w:lineRule="auto"/>
        <w:ind w:left="90" w:firstLine="52"/>
        <w:rPr>
          <w:rFonts w:ascii="Calibri Light" w:hAnsi="Calibri Light" w:cstheme="majorHAnsi"/>
          <w:b/>
          <w:sz w:val="22"/>
          <w:szCs w:val="22"/>
        </w:rPr>
      </w:pPr>
      <w:r w:rsidRPr="009A3219">
        <w:rPr>
          <w:rFonts w:ascii="Calibri Light" w:hAnsi="Calibri Light" w:cstheme="majorHAnsi"/>
          <w:b/>
          <w:sz w:val="22"/>
          <w:szCs w:val="22"/>
          <w:lang w:val="ro-RO"/>
        </w:rPr>
        <w:t xml:space="preserve">Уровеь выполнения Плана сбора древесины в </w:t>
      </w:r>
      <w:r w:rsidR="00797F95" w:rsidRPr="009A3219">
        <w:rPr>
          <w:rFonts w:ascii="Calibri Light" w:hAnsi="Calibri Light" w:cstheme="majorHAnsi"/>
          <w:b/>
          <w:sz w:val="22"/>
          <w:szCs w:val="22"/>
          <w:lang w:val="ro-RO"/>
        </w:rPr>
        <w:t>2017-2020</w:t>
      </w:r>
      <w:r>
        <w:rPr>
          <w:rFonts w:ascii="Calibri Light" w:hAnsi="Calibri Light" w:cstheme="majorHAnsi"/>
          <w:b/>
          <w:sz w:val="22"/>
          <w:szCs w:val="22"/>
        </w:rPr>
        <w:t xml:space="preserve"> годах</w:t>
      </w:r>
    </w:p>
    <w:tbl>
      <w:tblPr>
        <w:tblW w:w="9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1"/>
        <w:gridCol w:w="3640"/>
        <w:gridCol w:w="1486"/>
        <w:gridCol w:w="1300"/>
        <w:gridCol w:w="1235"/>
        <w:gridCol w:w="708"/>
        <w:gridCol w:w="658"/>
      </w:tblGrid>
      <w:tr w:rsidR="00797F95" w:rsidRPr="00BC5F8D" w:rsidTr="007A5C5A">
        <w:trPr>
          <w:trHeight w:val="219"/>
        </w:trPr>
        <w:tc>
          <w:tcPr>
            <w:tcW w:w="811" w:type="dxa"/>
            <w:vMerge w:val="restart"/>
            <w:shd w:val="clear" w:color="auto" w:fill="DBE5F1" w:themeFill="accent1" w:themeFillTint="33"/>
            <w:vAlign w:val="center"/>
          </w:tcPr>
          <w:p w:rsidR="00797F95" w:rsidRPr="007A5C5A" w:rsidRDefault="007A5C5A" w:rsidP="00CE6340">
            <w:pPr>
              <w:spacing w:line="252" w:lineRule="auto"/>
              <w:ind w:left="90"/>
              <w:jc w:val="both"/>
              <w:rPr>
                <w:rFonts w:cstheme="majorHAnsi"/>
                <w:b/>
                <w:sz w:val="18"/>
                <w:szCs w:val="18"/>
                <w:lang w:val="ru-RU"/>
              </w:rPr>
            </w:pPr>
            <w:r>
              <w:rPr>
                <w:rFonts w:cstheme="majorHAnsi"/>
                <w:b/>
                <w:sz w:val="18"/>
                <w:szCs w:val="18"/>
                <w:lang w:val="ru-RU"/>
              </w:rPr>
              <w:t>№ п/п</w:t>
            </w:r>
          </w:p>
        </w:tc>
        <w:tc>
          <w:tcPr>
            <w:tcW w:w="3640" w:type="dxa"/>
            <w:vMerge w:val="restart"/>
            <w:shd w:val="clear" w:color="auto" w:fill="DBE5F1" w:themeFill="accent1" w:themeFillTint="33"/>
            <w:vAlign w:val="center"/>
          </w:tcPr>
          <w:p w:rsidR="00797F95" w:rsidRPr="00BC5F8D" w:rsidRDefault="007A5C5A" w:rsidP="007A5C5A">
            <w:pPr>
              <w:spacing w:line="252" w:lineRule="auto"/>
              <w:ind w:left="90"/>
              <w:jc w:val="both"/>
              <w:rPr>
                <w:rFonts w:cstheme="majorHAnsi"/>
                <w:b/>
                <w:sz w:val="18"/>
                <w:szCs w:val="18"/>
              </w:rPr>
            </w:pPr>
            <w:r>
              <w:rPr>
                <w:rFonts w:cstheme="majorHAnsi"/>
                <w:b/>
                <w:sz w:val="18"/>
                <w:szCs w:val="18"/>
                <w:lang w:val="ru-RU"/>
              </w:rPr>
              <w:t xml:space="preserve">Показатели  </w:t>
            </w:r>
          </w:p>
        </w:tc>
        <w:tc>
          <w:tcPr>
            <w:tcW w:w="1486" w:type="dxa"/>
            <w:vMerge w:val="restart"/>
            <w:shd w:val="clear" w:color="auto" w:fill="DBE5F1" w:themeFill="accent1" w:themeFillTint="33"/>
            <w:vAlign w:val="center"/>
          </w:tcPr>
          <w:p w:rsidR="00797F95" w:rsidRPr="00BC5F8D" w:rsidRDefault="007A5C5A" w:rsidP="007A5C5A">
            <w:pPr>
              <w:spacing w:line="252" w:lineRule="auto"/>
              <w:ind w:left="90"/>
              <w:jc w:val="both"/>
              <w:rPr>
                <w:rFonts w:cstheme="majorHAnsi"/>
                <w:b/>
                <w:sz w:val="18"/>
                <w:szCs w:val="18"/>
              </w:rPr>
            </w:pPr>
            <w:r>
              <w:rPr>
                <w:rFonts w:cstheme="majorHAnsi"/>
                <w:b/>
                <w:sz w:val="18"/>
                <w:szCs w:val="18"/>
                <w:lang w:val="ru-RU"/>
              </w:rPr>
              <w:t xml:space="preserve">Количество предприятий лесного хозяйства  </w:t>
            </w:r>
          </w:p>
        </w:tc>
        <w:tc>
          <w:tcPr>
            <w:tcW w:w="2535" w:type="dxa"/>
            <w:gridSpan w:val="2"/>
            <w:shd w:val="clear" w:color="auto" w:fill="DBE5F1" w:themeFill="accent1" w:themeFillTint="33"/>
            <w:vAlign w:val="center"/>
          </w:tcPr>
          <w:p w:rsidR="00797F95" w:rsidRPr="00BC5F8D" w:rsidRDefault="007A5C5A" w:rsidP="007A5C5A">
            <w:pPr>
              <w:spacing w:line="252" w:lineRule="auto"/>
              <w:ind w:left="90"/>
              <w:jc w:val="center"/>
              <w:rPr>
                <w:rFonts w:cstheme="majorHAnsi"/>
                <w:b/>
                <w:sz w:val="18"/>
                <w:szCs w:val="18"/>
              </w:rPr>
            </w:pPr>
            <w:r>
              <w:rPr>
                <w:rFonts w:cstheme="majorHAnsi"/>
                <w:b/>
                <w:sz w:val="18"/>
                <w:szCs w:val="18"/>
                <w:lang w:val="ru-RU"/>
              </w:rPr>
              <w:t>Всего</w:t>
            </w:r>
            <w:r w:rsidR="00797F95" w:rsidRPr="00BC5F8D">
              <w:rPr>
                <w:rFonts w:cstheme="majorHAnsi"/>
                <w:b/>
                <w:sz w:val="18"/>
                <w:szCs w:val="18"/>
              </w:rPr>
              <w:t xml:space="preserve">, </w:t>
            </w:r>
            <w:r>
              <w:rPr>
                <w:rFonts w:cstheme="majorHAnsi"/>
                <w:b/>
                <w:sz w:val="18"/>
                <w:szCs w:val="18"/>
                <w:lang w:val="ru-RU"/>
              </w:rPr>
              <w:t>тыс</w:t>
            </w:r>
            <w:r w:rsidRPr="007A5C5A">
              <w:rPr>
                <w:rFonts w:cstheme="majorHAnsi"/>
                <w:b/>
                <w:sz w:val="18"/>
                <w:szCs w:val="18"/>
                <w:lang w:val="en-US"/>
              </w:rPr>
              <w:t xml:space="preserve">. </w:t>
            </w:r>
            <w:r>
              <w:rPr>
                <w:rFonts w:cstheme="majorHAnsi"/>
                <w:b/>
                <w:sz w:val="18"/>
                <w:szCs w:val="18"/>
                <w:lang w:val="ru-RU"/>
              </w:rPr>
              <w:t>м</w:t>
            </w:r>
            <w:r w:rsidR="00797F95" w:rsidRPr="00BC5F8D">
              <w:rPr>
                <w:rFonts w:cstheme="majorHAnsi"/>
                <w:b/>
                <w:sz w:val="18"/>
                <w:szCs w:val="18"/>
                <w:vertAlign w:val="superscript"/>
              </w:rPr>
              <w:t>3</w:t>
            </w:r>
          </w:p>
        </w:tc>
        <w:tc>
          <w:tcPr>
            <w:tcW w:w="1366" w:type="dxa"/>
            <w:gridSpan w:val="2"/>
            <w:shd w:val="clear" w:color="auto" w:fill="DBE5F1" w:themeFill="accent1" w:themeFillTint="33"/>
            <w:vAlign w:val="center"/>
          </w:tcPr>
          <w:p w:rsidR="00797F95" w:rsidRPr="00BC5F8D" w:rsidRDefault="007A5C5A" w:rsidP="007A5C5A">
            <w:pPr>
              <w:spacing w:line="252" w:lineRule="auto"/>
              <w:ind w:left="90"/>
              <w:jc w:val="center"/>
              <w:rPr>
                <w:rFonts w:cstheme="majorHAnsi"/>
                <w:b/>
                <w:sz w:val="18"/>
                <w:szCs w:val="18"/>
              </w:rPr>
            </w:pPr>
            <w:r>
              <w:rPr>
                <w:rFonts w:cstheme="majorHAnsi"/>
                <w:b/>
                <w:sz w:val="18"/>
                <w:szCs w:val="18"/>
                <w:lang w:val="ru-RU"/>
              </w:rPr>
              <w:t>Отклонения</w:t>
            </w:r>
          </w:p>
        </w:tc>
      </w:tr>
      <w:tr w:rsidR="00797F95" w:rsidRPr="00BC5F8D" w:rsidTr="007A5C5A">
        <w:trPr>
          <w:trHeight w:val="451"/>
        </w:trPr>
        <w:tc>
          <w:tcPr>
            <w:tcW w:w="811" w:type="dxa"/>
            <w:vMerge/>
            <w:shd w:val="clear" w:color="auto" w:fill="DBE5F1" w:themeFill="accent1" w:themeFillTint="33"/>
            <w:vAlign w:val="center"/>
          </w:tcPr>
          <w:p w:rsidR="00797F95" w:rsidRPr="00BC5F8D" w:rsidRDefault="00797F95" w:rsidP="00CE6340">
            <w:pPr>
              <w:spacing w:line="252" w:lineRule="auto"/>
              <w:ind w:left="90"/>
              <w:jc w:val="both"/>
              <w:rPr>
                <w:rFonts w:cstheme="majorHAnsi"/>
                <w:b/>
                <w:sz w:val="18"/>
                <w:szCs w:val="18"/>
              </w:rPr>
            </w:pPr>
          </w:p>
        </w:tc>
        <w:tc>
          <w:tcPr>
            <w:tcW w:w="3640" w:type="dxa"/>
            <w:vMerge/>
            <w:shd w:val="clear" w:color="auto" w:fill="DBE5F1" w:themeFill="accent1" w:themeFillTint="33"/>
            <w:vAlign w:val="center"/>
          </w:tcPr>
          <w:p w:rsidR="00797F95" w:rsidRPr="00BC5F8D" w:rsidRDefault="00797F95" w:rsidP="00CE6340">
            <w:pPr>
              <w:spacing w:line="252" w:lineRule="auto"/>
              <w:ind w:left="90"/>
              <w:jc w:val="both"/>
              <w:rPr>
                <w:rFonts w:cstheme="majorHAnsi"/>
                <w:b/>
                <w:sz w:val="18"/>
                <w:szCs w:val="18"/>
              </w:rPr>
            </w:pPr>
          </w:p>
        </w:tc>
        <w:tc>
          <w:tcPr>
            <w:tcW w:w="1486" w:type="dxa"/>
            <w:vMerge/>
            <w:shd w:val="clear" w:color="auto" w:fill="DBE5F1" w:themeFill="accent1" w:themeFillTint="33"/>
            <w:vAlign w:val="center"/>
          </w:tcPr>
          <w:p w:rsidR="00797F95" w:rsidRPr="00BC5F8D" w:rsidRDefault="00797F95" w:rsidP="00CE6340">
            <w:pPr>
              <w:spacing w:line="252" w:lineRule="auto"/>
              <w:ind w:left="90"/>
              <w:jc w:val="both"/>
              <w:rPr>
                <w:rFonts w:cstheme="majorHAnsi"/>
                <w:b/>
                <w:sz w:val="18"/>
                <w:szCs w:val="18"/>
              </w:rPr>
            </w:pPr>
          </w:p>
        </w:tc>
        <w:tc>
          <w:tcPr>
            <w:tcW w:w="1300" w:type="dxa"/>
            <w:shd w:val="clear" w:color="auto" w:fill="DBE5F1" w:themeFill="accent1" w:themeFillTint="33"/>
            <w:vAlign w:val="center"/>
          </w:tcPr>
          <w:p w:rsidR="00797F95" w:rsidRPr="00BC5F8D" w:rsidRDefault="007A5C5A" w:rsidP="007A5C5A">
            <w:pPr>
              <w:spacing w:line="252" w:lineRule="auto"/>
              <w:ind w:left="90"/>
              <w:jc w:val="center"/>
              <w:rPr>
                <w:rFonts w:cstheme="majorHAnsi"/>
                <w:b/>
                <w:sz w:val="18"/>
                <w:szCs w:val="18"/>
              </w:rPr>
            </w:pPr>
            <w:r>
              <w:rPr>
                <w:rFonts w:cstheme="majorHAnsi"/>
                <w:b/>
                <w:sz w:val="18"/>
                <w:szCs w:val="18"/>
                <w:lang w:val="ru-RU"/>
              </w:rPr>
              <w:t>утверждено</w:t>
            </w:r>
          </w:p>
        </w:tc>
        <w:tc>
          <w:tcPr>
            <w:tcW w:w="1235" w:type="dxa"/>
            <w:shd w:val="clear" w:color="auto" w:fill="DBE5F1" w:themeFill="accent1" w:themeFillTint="33"/>
            <w:vAlign w:val="center"/>
          </w:tcPr>
          <w:p w:rsidR="00797F95" w:rsidRPr="00BC5F8D" w:rsidRDefault="007A5C5A" w:rsidP="007A5C5A">
            <w:pPr>
              <w:spacing w:line="252" w:lineRule="auto"/>
              <w:ind w:left="90" w:right="-37" w:hanging="97"/>
              <w:jc w:val="center"/>
              <w:rPr>
                <w:rFonts w:cstheme="majorHAnsi"/>
                <w:b/>
                <w:sz w:val="18"/>
                <w:szCs w:val="18"/>
              </w:rPr>
            </w:pPr>
            <w:r>
              <w:rPr>
                <w:rFonts w:cstheme="majorHAnsi"/>
                <w:b/>
                <w:sz w:val="18"/>
                <w:szCs w:val="18"/>
                <w:lang w:val="ru-RU"/>
              </w:rPr>
              <w:t>реализовано</w:t>
            </w:r>
          </w:p>
        </w:tc>
        <w:tc>
          <w:tcPr>
            <w:tcW w:w="708" w:type="dxa"/>
            <w:shd w:val="clear" w:color="auto" w:fill="DBE5F1" w:themeFill="accent1" w:themeFillTint="33"/>
            <w:vAlign w:val="center"/>
          </w:tcPr>
          <w:p w:rsidR="00797F95" w:rsidRPr="00BC5F8D" w:rsidRDefault="00797F95" w:rsidP="00CE6340">
            <w:pPr>
              <w:spacing w:line="252" w:lineRule="auto"/>
              <w:ind w:left="90"/>
              <w:jc w:val="center"/>
              <w:rPr>
                <w:rFonts w:cstheme="majorHAnsi"/>
                <w:b/>
                <w:sz w:val="18"/>
                <w:szCs w:val="18"/>
              </w:rPr>
            </w:pPr>
            <w:r w:rsidRPr="00BC5F8D">
              <w:rPr>
                <w:rFonts w:cstheme="majorHAnsi"/>
                <w:b/>
                <w:sz w:val="18"/>
                <w:szCs w:val="18"/>
              </w:rPr>
              <w:t>%</w:t>
            </w:r>
          </w:p>
        </w:tc>
        <w:tc>
          <w:tcPr>
            <w:tcW w:w="658" w:type="dxa"/>
            <w:shd w:val="clear" w:color="auto" w:fill="DBE5F1" w:themeFill="accent1" w:themeFillTint="33"/>
          </w:tcPr>
          <w:p w:rsidR="00797F95" w:rsidRPr="00BC5F8D" w:rsidRDefault="00797F95" w:rsidP="00CE6340">
            <w:pPr>
              <w:spacing w:line="252" w:lineRule="auto"/>
              <w:ind w:left="90"/>
              <w:jc w:val="both"/>
              <w:rPr>
                <w:rFonts w:cstheme="majorHAnsi"/>
                <w:b/>
                <w:sz w:val="18"/>
                <w:szCs w:val="18"/>
              </w:rPr>
            </w:pPr>
            <w:r w:rsidRPr="00BC5F8D">
              <w:rPr>
                <w:rFonts w:cstheme="majorHAnsi"/>
                <w:b/>
                <w:sz w:val="18"/>
                <w:szCs w:val="18"/>
              </w:rPr>
              <w:t>m</w:t>
            </w:r>
            <w:r w:rsidRPr="00BC5F8D">
              <w:rPr>
                <w:rFonts w:cstheme="majorHAnsi"/>
                <w:b/>
                <w:sz w:val="18"/>
                <w:szCs w:val="18"/>
                <w:vertAlign w:val="superscript"/>
              </w:rPr>
              <w:t>3</w:t>
            </w:r>
          </w:p>
        </w:tc>
      </w:tr>
      <w:tr w:rsidR="00797F95" w:rsidRPr="00BC5F8D" w:rsidTr="007A5C5A">
        <w:trPr>
          <w:trHeight w:val="219"/>
        </w:trPr>
        <w:tc>
          <w:tcPr>
            <w:tcW w:w="811" w:type="dxa"/>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1</w:t>
            </w:r>
          </w:p>
        </w:tc>
        <w:tc>
          <w:tcPr>
            <w:tcW w:w="3640" w:type="dxa"/>
            <w:vAlign w:val="center"/>
          </w:tcPr>
          <w:p w:rsidR="00797F95" w:rsidRPr="00BC5F8D" w:rsidRDefault="007A5C5A" w:rsidP="007A5C5A">
            <w:pPr>
              <w:spacing w:line="252" w:lineRule="auto"/>
              <w:ind w:left="90"/>
              <w:jc w:val="both"/>
              <w:rPr>
                <w:rFonts w:cstheme="majorHAnsi"/>
                <w:sz w:val="18"/>
                <w:szCs w:val="18"/>
              </w:rPr>
            </w:pPr>
            <w:r>
              <w:rPr>
                <w:rFonts w:cstheme="majorHAnsi"/>
                <w:sz w:val="18"/>
                <w:szCs w:val="18"/>
                <w:lang w:val="ru-RU"/>
              </w:rPr>
              <w:t>Реализация</w:t>
            </w:r>
            <w:r w:rsidRPr="007A5C5A">
              <w:rPr>
                <w:rFonts w:cstheme="majorHAnsi"/>
                <w:sz w:val="18"/>
                <w:szCs w:val="18"/>
                <w:lang w:val="en-US"/>
              </w:rPr>
              <w:t xml:space="preserve"> </w:t>
            </w:r>
            <w:r>
              <w:rPr>
                <w:rFonts w:cstheme="majorHAnsi"/>
                <w:sz w:val="18"/>
                <w:szCs w:val="18"/>
                <w:lang w:val="ru-RU"/>
              </w:rPr>
              <w:t>плана</w:t>
            </w:r>
            <w:r w:rsidRPr="007A5C5A">
              <w:rPr>
                <w:rFonts w:cstheme="majorHAnsi"/>
                <w:sz w:val="18"/>
                <w:szCs w:val="18"/>
                <w:lang w:val="en-US"/>
              </w:rPr>
              <w:t xml:space="preserve"> </w:t>
            </w:r>
            <w:r>
              <w:rPr>
                <w:rFonts w:cstheme="majorHAnsi"/>
                <w:sz w:val="18"/>
                <w:szCs w:val="18"/>
                <w:lang w:val="ru-RU"/>
              </w:rPr>
              <w:t>сбора</w:t>
            </w:r>
            <w:r w:rsidRPr="007A5C5A">
              <w:rPr>
                <w:rFonts w:cstheme="majorHAnsi"/>
                <w:sz w:val="18"/>
                <w:szCs w:val="18"/>
                <w:lang w:val="en-US"/>
              </w:rPr>
              <w:t xml:space="preserve"> </w:t>
            </w:r>
            <w:r w:rsidR="00797F95" w:rsidRPr="00BC5F8D">
              <w:rPr>
                <w:rFonts w:cstheme="majorHAnsi"/>
                <w:sz w:val="18"/>
                <w:szCs w:val="18"/>
              </w:rPr>
              <w:t>100%</w:t>
            </w:r>
            <w:r w:rsidR="00797F95" w:rsidRPr="00BC5F8D">
              <w:rPr>
                <w:rStyle w:val="af4"/>
                <w:rFonts w:cstheme="majorHAnsi"/>
                <w:sz w:val="18"/>
                <w:szCs w:val="18"/>
              </w:rPr>
              <w:footnoteReference w:id="128"/>
            </w:r>
          </w:p>
        </w:tc>
        <w:tc>
          <w:tcPr>
            <w:tcW w:w="1486" w:type="dxa"/>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6</w:t>
            </w:r>
          </w:p>
        </w:tc>
        <w:tc>
          <w:tcPr>
            <w:tcW w:w="1300" w:type="dxa"/>
            <w:vAlign w:val="center"/>
          </w:tcPr>
          <w:p w:rsidR="00797F95" w:rsidRPr="00BC5F8D" w:rsidRDefault="00797F95" w:rsidP="00CE6340">
            <w:pPr>
              <w:spacing w:line="252" w:lineRule="auto"/>
              <w:ind w:left="90"/>
              <w:jc w:val="center"/>
              <w:rPr>
                <w:rFonts w:cstheme="majorHAnsi"/>
                <w:sz w:val="18"/>
                <w:szCs w:val="18"/>
              </w:rPr>
            </w:pPr>
            <w:r w:rsidRPr="00BC5F8D">
              <w:rPr>
                <w:rFonts w:cstheme="majorHAnsi"/>
                <w:sz w:val="18"/>
                <w:szCs w:val="18"/>
              </w:rPr>
              <w:t>279</w:t>
            </w:r>
          </w:p>
        </w:tc>
        <w:tc>
          <w:tcPr>
            <w:tcW w:w="1235" w:type="dxa"/>
            <w:vAlign w:val="center"/>
          </w:tcPr>
          <w:p w:rsidR="00797F95" w:rsidRPr="00BC5F8D" w:rsidRDefault="00797F95" w:rsidP="00CE6340">
            <w:pPr>
              <w:spacing w:line="252" w:lineRule="auto"/>
              <w:ind w:left="90"/>
              <w:jc w:val="center"/>
              <w:rPr>
                <w:rFonts w:cstheme="majorHAnsi"/>
                <w:sz w:val="18"/>
                <w:szCs w:val="18"/>
              </w:rPr>
            </w:pPr>
            <w:r w:rsidRPr="00BC5F8D">
              <w:rPr>
                <w:rFonts w:cstheme="majorHAnsi"/>
                <w:sz w:val="18"/>
                <w:szCs w:val="18"/>
              </w:rPr>
              <w:t>279</w:t>
            </w:r>
          </w:p>
        </w:tc>
        <w:tc>
          <w:tcPr>
            <w:tcW w:w="708" w:type="dxa"/>
            <w:vAlign w:val="center"/>
          </w:tcPr>
          <w:p w:rsidR="00797F95" w:rsidRPr="00BC5F8D" w:rsidRDefault="00797F95" w:rsidP="00CE6340">
            <w:pPr>
              <w:spacing w:line="252" w:lineRule="auto"/>
              <w:ind w:left="90"/>
              <w:jc w:val="center"/>
              <w:rPr>
                <w:rFonts w:cstheme="majorHAnsi"/>
                <w:sz w:val="18"/>
                <w:szCs w:val="18"/>
              </w:rPr>
            </w:pPr>
            <w:r w:rsidRPr="00BC5F8D">
              <w:rPr>
                <w:rFonts w:cstheme="majorHAnsi"/>
                <w:sz w:val="18"/>
                <w:szCs w:val="18"/>
              </w:rPr>
              <w:t>0</w:t>
            </w:r>
          </w:p>
        </w:tc>
        <w:tc>
          <w:tcPr>
            <w:tcW w:w="658" w:type="dxa"/>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w:t>
            </w:r>
          </w:p>
        </w:tc>
      </w:tr>
      <w:tr w:rsidR="00797F95" w:rsidRPr="00BC5F8D" w:rsidTr="007A5C5A">
        <w:trPr>
          <w:trHeight w:val="219"/>
        </w:trPr>
        <w:tc>
          <w:tcPr>
            <w:tcW w:w="811" w:type="dxa"/>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2</w:t>
            </w:r>
          </w:p>
        </w:tc>
        <w:tc>
          <w:tcPr>
            <w:tcW w:w="3640" w:type="dxa"/>
            <w:vAlign w:val="center"/>
          </w:tcPr>
          <w:p w:rsidR="00797F95" w:rsidRPr="00BC5F8D" w:rsidRDefault="007A5C5A" w:rsidP="007A5C5A">
            <w:pPr>
              <w:spacing w:line="252" w:lineRule="auto"/>
              <w:ind w:left="90"/>
              <w:jc w:val="both"/>
              <w:rPr>
                <w:rFonts w:cstheme="majorHAnsi"/>
                <w:sz w:val="18"/>
                <w:szCs w:val="18"/>
              </w:rPr>
            </w:pPr>
            <w:r>
              <w:rPr>
                <w:rFonts w:cstheme="majorHAnsi"/>
                <w:sz w:val="18"/>
                <w:szCs w:val="18"/>
                <w:lang w:val="ru-RU"/>
              </w:rPr>
              <w:t>Реализация</w:t>
            </w:r>
            <w:r w:rsidRPr="007A5C5A">
              <w:rPr>
                <w:rFonts w:cstheme="majorHAnsi"/>
                <w:sz w:val="18"/>
                <w:szCs w:val="18"/>
                <w:lang w:val="en-US"/>
              </w:rPr>
              <w:t xml:space="preserve"> </w:t>
            </w:r>
            <w:r>
              <w:rPr>
                <w:rFonts w:cstheme="majorHAnsi"/>
                <w:sz w:val="18"/>
                <w:szCs w:val="18"/>
                <w:lang w:val="ru-RU"/>
              </w:rPr>
              <w:t>плана</w:t>
            </w:r>
            <w:r w:rsidRPr="007A5C5A">
              <w:rPr>
                <w:rFonts w:cstheme="majorHAnsi"/>
                <w:sz w:val="18"/>
                <w:szCs w:val="18"/>
                <w:lang w:val="en-US"/>
              </w:rPr>
              <w:t xml:space="preserve"> </w:t>
            </w:r>
            <w:r>
              <w:rPr>
                <w:rFonts w:cstheme="majorHAnsi"/>
                <w:sz w:val="18"/>
                <w:szCs w:val="18"/>
                <w:lang w:val="ru-RU"/>
              </w:rPr>
              <w:t>ниже 1</w:t>
            </w:r>
            <w:r w:rsidR="00797F95" w:rsidRPr="00BC5F8D">
              <w:rPr>
                <w:rFonts w:cstheme="majorHAnsi"/>
                <w:sz w:val="18"/>
                <w:szCs w:val="18"/>
              </w:rPr>
              <w:t>00%</w:t>
            </w:r>
            <w:r w:rsidR="00797F95" w:rsidRPr="00BC5F8D">
              <w:rPr>
                <w:rStyle w:val="af4"/>
                <w:rFonts w:cstheme="majorHAnsi"/>
                <w:sz w:val="18"/>
                <w:szCs w:val="18"/>
              </w:rPr>
              <w:footnoteReference w:id="129"/>
            </w:r>
          </w:p>
        </w:tc>
        <w:tc>
          <w:tcPr>
            <w:tcW w:w="1486" w:type="dxa"/>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15</w:t>
            </w:r>
          </w:p>
        </w:tc>
        <w:tc>
          <w:tcPr>
            <w:tcW w:w="1300" w:type="dxa"/>
            <w:vAlign w:val="center"/>
          </w:tcPr>
          <w:p w:rsidR="00797F95" w:rsidRPr="00BC5F8D" w:rsidRDefault="00797F95" w:rsidP="00CE6340">
            <w:pPr>
              <w:spacing w:line="252" w:lineRule="auto"/>
              <w:ind w:left="90"/>
              <w:jc w:val="center"/>
              <w:rPr>
                <w:rFonts w:cstheme="majorHAnsi"/>
                <w:sz w:val="18"/>
                <w:szCs w:val="18"/>
              </w:rPr>
            </w:pPr>
            <w:r w:rsidRPr="00BC5F8D">
              <w:rPr>
                <w:rFonts w:cstheme="majorHAnsi"/>
                <w:sz w:val="18"/>
                <w:szCs w:val="18"/>
              </w:rPr>
              <w:t>994</w:t>
            </w:r>
          </w:p>
        </w:tc>
        <w:tc>
          <w:tcPr>
            <w:tcW w:w="1235" w:type="dxa"/>
            <w:vAlign w:val="center"/>
          </w:tcPr>
          <w:p w:rsidR="00797F95" w:rsidRPr="00BC5F8D" w:rsidRDefault="00797F95" w:rsidP="00CE6340">
            <w:pPr>
              <w:spacing w:line="252" w:lineRule="auto"/>
              <w:ind w:left="90"/>
              <w:jc w:val="center"/>
              <w:rPr>
                <w:rFonts w:cstheme="majorHAnsi"/>
                <w:sz w:val="18"/>
                <w:szCs w:val="18"/>
              </w:rPr>
            </w:pPr>
            <w:r w:rsidRPr="00BC5F8D">
              <w:rPr>
                <w:rFonts w:cstheme="majorHAnsi"/>
                <w:sz w:val="18"/>
                <w:szCs w:val="18"/>
              </w:rPr>
              <w:t>844</w:t>
            </w:r>
          </w:p>
        </w:tc>
        <w:tc>
          <w:tcPr>
            <w:tcW w:w="708" w:type="dxa"/>
            <w:vAlign w:val="center"/>
          </w:tcPr>
          <w:p w:rsidR="00797F95" w:rsidRPr="00BC5F8D" w:rsidRDefault="00797F95" w:rsidP="00CE6340">
            <w:pPr>
              <w:spacing w:line="252" w:lineRule="auto"/>
              <w:ind w:left="90"/>
              <w:jc w:val="center"/>
              <w:rPr>
                <w:rFonts w:cstheme="majorHAnsi"/>
                <w:sz w:val="18"/>
                <w:szCs w:val="18"/>
              </w:rPr>
            </w:pPr>
            <w:r w:rsidRPr="00BC5F8D">
              <w:rPr>
                <w:rFonts w:cstheme="majorHAnsi"/>
                <w:sz w:val="18"/>
                <w:szCs w:val="18"/>
              </w:rPr>
              <w:t>15</w:t>
            </w:r>
          </w:p>
        </w:tc>
        <w:tc>
          <w:tcPr>
            <w:tcW w:w="658" w:type="dxa"/>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-150</w:t>
            </w:r>
          </w:p>
        </w:tc>
      </w:tr>
      <w:tr w:rsidR="00797F95" w:rsidRPr="00BC5F8D" w:rsidTr="007A5C5A">
        <w:trPr>
          <w:trHeight w:val="219"/>
        </w:trPr>
        <w:tc>
          <w:tcPr>
            <w:tcW w:w="811" w:type="dxa"/>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3</w:t>
            </w:r>
          </w:p>
        </w:tc>
        <w:tc>
          <w:tcPr>
            <w:tcW w:w="3640" w:type="dxa"/>
            <w:vAlign w:val="center"/>
          </w:tcPr>
          <w:p w:rsidR="00797F95" w:rsidRPr="00BC5F8D" w:rsidRDefault="007A5C5A" w:rsidP="007A5C5A">
            <w:pPr>
              <w:spacing w:line="252" w:lineRule="auto"/>
              <w:ind w:left="90"/>
              <w:jc w:val="both"/>
              <w:rPr>
                <w:rFonts w:cstheme="majorHAnsi"/>
                <w:sz w:val="18"/>
                <w:szCs w:val="18"/>
              </w:rPr>
            </w:pPr>
            <w:r>
              <w:rPr>
                <w:rFonts w:cstheme="majorHAnsi"/>
                <w:sz w:val="18"/>
                <w:szCs w:val="18"/>
                <w:lang w:val="ru-RU"/>
              </w:rPr>
              <w:t>Реализация</w:t>
            </w:r>
            <w:r w:rsidRPr="007A5C5A">
              <w:rPr>
                <w:rFonts w:cstheme="majorHAnsi"/>
                <w:sz w:val="18"/>
                <w:szCs w:val="18"/>
                <w:lang w:val="en-US"/>
              </w:rPr>
              <w:t xml:space="preserve"> </w:t>
            </w:r>
            <w:r>
              <w:rPr>
                <w:rFonts w:cstheme="majorHAnsi"/>
                <w:sz w:val="18"/>
                <w:szCs w:val="18"/>
                <w:lang w:val="ru-RU"/>
              </w:rPr>
              <w:t>плана</w:t>
            </w:r>
            <w:r w:rsidRPr="007A5C5A">
              <w:rPr>
                <w:rFonts w:cstheme="majorHAnsi"/>
                <w:sz w:val="18"/>
                <w:szCs w:val="18"/>
                <w:lang w:val="en-US"/>
              </w:rPr>
              <w:t xml:space="preserve"> </w:t>
            </w:r>
            <w:r>
              <w:rPr>
                <w:rFonts w:cstheme="majorHAnsi"/>
                <w:sz w:val="18"/>
                <w:szCs w:val="18"/>
                <w:lang w:val="ru-RU"/>
              </w:rPr>
              <w:t xml:space="preserve">свыше </w:t>
            </w:r>
            <w:r w:rsidR="00797F95" w:rsidRPr="00BC5F8D">
              <w:rPr>
                <w:rFonts w:cstheme="majorHAnsi"/>
                <w:sz w:val="18"/>
                <w:szCs w:val="18"/>
              </w:rPr>
              <w:t>100%</w:t>
            </w:r>
            <w:r w:rsidR="00797F95" w:rsidRPr="00BC5F8D">
              <w:rPr>
                <w:rStyle w:val="af4"/>
                <w:rFonts w:cstheme="majorHAnsi"/>
                <w:sz w:val="18"/>
                <w:szCs w:val="18"/>
              </w:rPr>
              <w:footnoteReference w:id="130"/>
            </w:r>
          </w:p>
        </w:tc>
        <w:tc>
          <w:tcPr>
            <w:tcW w:w="1486" w:type="dxa"/>
            <w:vAlign w:val="center"/>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3</w:t>
            </w:r>
          </w:p>
        </w:tc>
        <w:tc>
          <w:tcPr>
            <w:tcW w:w="1300" w:type="dxa"/>
            <w:vAlign w:val="center"/>
          </w:tcPr>
          <w:p w:rsidR="00797F95" w:rsidRPr="00BC5F8D" w:rsidRDefault="00797F95" w:rsidP="00CE6340">
            <w:pPr>
              <w:spacing w:line="252" w:lineRule="auto"/>
              <w:ind w:left="90"/>
              <w:jc w:val="center"/>
              <w:rPr>
                <w:rFonts w:cstheme="majorHAnsi"/>
                <w:sz w:val="18"/>
                <w:szCs w:val="18"/>
              </w:rPr>
            </w:pPr>
            <w:r w:rsidRPr="00BC5F8D">
              <w:rPr>
                <w:rFonts w:cstheme="majorHAnsi"/>
                <w:sz w:val="18"/>
                <w:szCs w:val="18"/>
              </w:rPr>
              <w:t>224</w:t>
            </w:r>
          </w:p>
        </w:tc>
        <w:tc>
          <w:tcPr>
            <w:tcW w:w="1235" w:type="dxa"/>
            <w:vAlign w:val="center"/>
          </w:tcPr>
          <w:p w:rsidR="00797F95" w:rsidRPr="00BC5F8D" w:rsidRDefault="00797F95" w:rsidP="00CE6340">
            <w:pPr>
              <w:spacing w:line="252" w:lineRule="auto"/>
              <w:ind w:left="90"/>
              <w:jc w:val="center"/>
              <w:rPr>
                <w:rFonts w:cstheme="majorHAnsi"/>
                <w:sz w:val="18"/>
                <w:szCs w:val="18"/>
              </w:rPr>
            </w:pPr>
            <w:r w:rsidRPr="00BC5F8D">
              <w:rPr>
                <w:rFonts w:cstheme="majorHAnsi"/>
                <w:sz w:val="18"/>
                <w:szCs w:val="18"/>
              </w:rPr>
              <w:t>230</w:t>
            </w:r>
          </w:p>
        </w:tc>
        <w:tc>
          <w:tcPr>
            <w:tcW w:w="708" w:type="dxa"/>
            <w:vAlign w:val="center"/>
          </w:tcPr>
          <w:p w:rsidR="00797F95" w:rsidRPr="00BC5F8D" w:rsidRDefault="00797F95" w:rsidP="00CE6340">
            <w:pPr>
              <w:spacing w:line="252" w:lineRule="auto"/>
              <w:ind w:left="90"/>
              <w:jc w:val="center"/>
              <w:rPr>
                <w:rFonts w:cstheme="majorHAnsi"/>
                <w:sz w:val="18"/>
                <w:szCs w:val="18"/>
              </w:rPr>
            </w:pPr>
            <w:r w:rsidRPr="00BC5F8D">
              <w:rPr>
                <w:rFonts w:cstheme="majorHAnsi"/>
                <w:sz w:val="18"/>
                <w:szCs w:val="18"/>
              </w:rPr>
              <w:t>3</w:t>
            </w:r>
          </w:p>
        </w:tc>
        <w:tc>
          <w:tcPr>
            <w:tcW w:w="658" w:type="dxa"/>
          </w:tcPr>
          <w:p w:rsidR="00797F95" w:rsidRPr="00BC5F8D" w:rsidRDefault="00797F95" w:rsidP="00CE6340">
            <w:pPr>
              <w:spacing w:line="252" w:lineRule="auto"/>
              <w:ind w:left="90"/>
              <w:jc w:val="both"/>
              <w:rPr>
                <w:rFonts w:cstheme="majorHAnsi"/>
                <w:sz w:val="18"/>
                <w:szCs w:val="18"/>
              </w:rPr>
            </w:pPr>
            <w:r w:rsidRPr="00BC5F8D">
              <w:rPr>
                <w:rFonts w:cstheme="majorHAnsi"/>
                <w:sz w:val="18"/>
                <w:szCs w:val="18"/>
              </w:rPr>
              <w:t>+6</w:t>
            </w:r>
          </w:p>
        </w:tc>
      </w:tr>
    </w:tbl>
    <w:p w:rsidR="00797F95" w:rsidRPr="00BC5F8D" w:rsidRDefault="007A5C5A" w:rsidP="00797F95">
      <w:pPr>
        <w:pStyle w:val="af5"/>
        <w:shd w:val="clear" w:color="auto" w:fill="FFFFFF"/>
        <w:spacing w:after="0" w:line="252" w:lineRule="auto"/>
        <w:jc w:val="both"/>
        <w:rPr>
          <w:rFonts w:ascii="Calibri Light" w:hAnsi="Calibri Light" w:cstheme="majorHAnsi"/>
          <w:sz w:val="20"/>
          <w:szCs w:val="20"/>
          <w:lang w:val="ro-RO"/>
        </w:rPr>
      </w:pPr>
      <w:r w:rsidRPr="001C0166">
        <w:rPr>
          <w:rFonts w:ascii="Calibri Light" w:hAnsi="Calibri Light" w:cstheme="majorHAnsi"/>
          <w:b/>
          <w:i/>
          <w:sz w:val="20"/>
          <w:szCs w:val="20"/>
          <w:lang w:val="ro-RO"/>
        </w:rPr>
        <w:t>Источник</w:t>
      </w:r>
      <w:r w:rsidR="00797F95" w:rsidRPr="00BC5F8D">
        <w:rPr>
          <w:rFonts w:ascii="Calibri Light" w:hAnsi="Calibri Light" w:cstheme="majorHAnsi"/>
          <w:b/>
          <w:i/>
          <w:sz w:val="20"/>
          <w:szCs w:val="20"/>
          <w:lang w:val="ro-RO"/>
        </w:rPr>
        <w:t>:</w:t>
      </w:r>
      <w:r w:rsidR="00797F95" w:rsidRPr="00BC5F8D">
        <w:rPr>
          <w:rFonts w:ascii="Calibri Light" w:hAnsi="Calibri Light" w:cstheme="majorHAnsi"/>
          <w:sz w:val="20"/>
          <w:szCs w:val="20"/>
          <w:lang w:val="ro-RO"/>
        </w:rPr>
        <w:t xml:space="preserve"> </w:t>
      </w:r>
      <w:r w:rsidR="001C0166">
        <w:rPr>
          <w:rFonts w:ascii="Calibri Light" w:hAnsi="Calibri Light" w:cstheme="majorHAnsi"/>
          <w:sz w:val="20"/>
          <w:szCs w:val="20"/>
          <w:lang w:val="ro-RO"/>
        </w:rPr>
        <w:t>Информация из ПП №</w:t>
      </w:r>
      <w:r w:rsidR="00797F95" w:rsidRPr="00BC5F8D">
        <w:rPr>
          <w:rFonts w:ascii="Calibri Light" w:hAnsi="Calibri Light" w:cstheme="majorHAnsi"/>
          <w:sz w:val="20"/>
          <w:szCs w:val="20"/>
          <w:lang w:val="ro-RO"/>
        </w:rPr>
        <w:t>890/2015</w:t>
      </w:r>
      <w:r w:rsidR="001C0166" w:rsidRPr="001C0166">
        <w:rPr>
          <w:rFonts w:ascii="Calibri Light" w:hAnsi="Calibri Light" w:cstheme="majorHAnsi"/>
          <w:sz w:val="20"/>
          <w:szCs w:val="20"/>
          <w:lang w:val="ro-RO"/>
        </w:rPr>
        <w:t xml:space="preserve"> и </w:t>
      </w:r>
      <w:r w:rsidR="001C0166" w:rsidRPr="008A71A1">
        <w:rPr>
          <w:rFonts w:ascii="Calibri Light" w:hAnsi="Calibri Light" w:cstheme="majorHAnsi"/>
          <w:sz w:val="20"/>
          <w:szCs w:val="20"/>
          <w:lang w:val="ro-RO"/>
        </w:rPr>
        <w:t>данные, представленные Агентством</w:t>
      </w:r>
      <w:r w:rsidR="00797F95" w:rsidRPr="00BC5F8D">
        <w:rPr>
          <w:rFonts w:ascii="Calibri Light" w:hAnsi="Calibri Light" w:cstheme="majorHAnsi"/>
          <w:sz w:val="20"/>
          <w:szCs w:val="20"/>
          <w:lang w:val="ro-RO"/>
        </w:rPr>
        <w:t xml:space="preserve"> „Moldsilva”.</w:t>
      </w:r>
    </w:p>
    <w:p w:rsidR="00FD4C32" w:rsidRDefault="00FD4C32" w:rsidP="00797F95">
      <w:pPr>
        <w:spacing w:line="252" w:lineRule="auto"/>
        <w:ind w:left="90" w:firstLine="720"/>
        <w:jc w:val="both"/>
        <w:rPr>
          <w:rFonts w:cstheme="majorHAnsi"/>
          <w:sz w:val="24"/>
          <w:szCs w:val="24"/>
          <w:lang w:val="ru-RU"/>
        </w:rPr>
      </w:pPr>
      <w:r w:rsidRPr="005E17B5">
        <w:rPr>
          <w:rFonts w:cstheme="majorHAnsi"/>
          <w:sz w:val="24"/>
          <w:szCs w:val="24"/>
          <w:lang w:val="ru-RU"/>
        </w:rPr>
        <w:t>Необходимо отметить, что</w:t>
      </w:r>
      <w:r>
        <w:rPr>
          <w:rFonts w:cstheme="majorHAnsi"/>
          <w:sz w:val="24"/>
          <w:szCs w:val="24"/>
          <w:lang w:val="ru-RU"/>
        </w:rPr>
        <w:t xml:space="preserve"> как невыполнение плана сбора древесины, так и его перевыполнение имеют отрицательные эффекты на состояние лесов и окружающую среду в целом.</w:t>
      </w:r>
    </w:p>
    <w:p w:rsidR="00797F95" w:rsidRPr="00FD4C32" w:rsidRDefault="00FD4C32" w:rsidP="00797F95">
      <w:pPr>
        <w:spacing w:line="252" w:lineRule="auto"/>
        <w:ind w:left="90" w:firstLine="720"/>
        <w:jc w:val="both"/>
        <w:rPr>
          <w:rFonts w:cstheme="majorHAnsi"/>
          <w:sz w:val="24"/>
          <w:szCs w:val="24"/>
          <w:lang w:val="ru-RU"/>
        </w:rPr>
      </w:pPr>
      <w:r>
        <w:rPr>
          <w:rFonts w:cstheme="majorHAnsi"/>
          <w:sz w:val="24"/>
          <w:szCs w:val="24"/>
          <w:lang w:val="ru-RU"/>
        </w:rPr>
        <w:t xml:space="preserve">Вместе с тем, в случаях, когда увеличивается сбор древесины по отношению к утвержденному плану, установлен недостаток строгого контроля, который должен осуществляться руководящими лицами Агентства </w:t>
      </w:r>
      <w:r w:rsidRPr="00BC5F8D">
        <w:rPr>
          <w:rFonts w:cstheme="majorHAnsi"/>
          <w:sz w:val="24"/>
          <w:szCs w:val="24"/>
        </w:rPr>
        <w:t>„Moldsilva”,</w:t>
      </w:r>
      <w:r>
        <w:rPr>
          <w:rFonts w:cstheme="majorHAnsi"/>
          <w:sz w:val="24"/>
          <w:szCs w:val="24"/>
          <w:lang w:val="ru-RU"/>
        </w:rPr>
        <w:t xml:space="preserve"> в качестве центрального органа в области лесного хозяйства и, соответственно, Агентства по окружающей среде, ответственного за выдачу разрешений для рубок в объемах, превышающих лимиты, установленные Правительством.</w:t>
      </w:r>
    </w:p>
    <w:p w:rsidR="00797F95" w:rsidRPr="0016662B" w:rsidRDefault="00FD4C32" w:rsidP="00797F95">
      <w:pPr>
        <w:spacing w:line="252" w:lineRule="auto"/>
        <w:ind w:left="90" w:firstLine="720"/>
        <w:jc w:val="both"/>
        <w:rPr>
          <w:rFonts w:cstheme="majorHAnsi"/>
          <w:sz w:val="24"/>
          <w:szCs w:val="24"/>
          <w:lang w:val="ru-RU"/>
        </w:rPr>
      </w:pPr>
      <w:r>
        <w:rPr>
          <w:rFonts w:cstheme="majorHAnsi"/>
          <w:sz w:val="24"/>
          <w:szCs w:val="24"/>
          <w:lang w:val="ru-RU"/>
        </w:rPr>
        <w:t>Все вышеотмеченное является следствием ненадлежащего менеджмента всех сторон</w:t>
      </w:r>
      <w:r w:rsidRPr="00BC5F8D">
        <w:rPr>
          <w:rStyle w:val="af4"/>
          <w:rFonts w:cstheme="majorHAnsi"/>
          <w:sz w:val="24"/>
          <w:szCs w:val="24"/>
        </w:rPr>
        <w:footnoteReference w:id="131"/>
      </w:r>
      <w:r>
        <w:rPr>
          <w:rFonts w:cstheme="majorHAnsi"/>
          <w:sz w:val="24"/>
          <w:szCs w:val="24"/>
          <w:lang w:val="ru-RU"/>
        </w:rPr>
        <w:t>, вовлеченных в процессы по оценке, утверждению, выдаче разрешений для рубок и, фактически, сбора объемов древесины,</w:t>
      </w:r>
      <w:r w:rsidR="0016662B">
        <w:rPr>
          <w:rFonts w:cstheme="majorHAnsi"/>
          <w:sz w:val="24"/>
          <w:szCs w:val="24"/>
          <w:lang w:val="ru-RU"/>
        </w:rPr>
        <w:t xml:space="preserve"> будучи</w:t>
      </w:r>
      <w:r>
        <w:rPr>
          <w:rFonts w:cstheme="majorHAnsi"/>
          <w:sz w:val="24"/>
          <w:szCs w:val="24"/>
          <w:lang w:val="ru-RU"/>
        </w:rPr>
        <w:t xml:space="preserve"> </w:t>
      </w:r>
      <w:r w:rsidRPr="00FD4C32">
        <w:rPr>
          <w:rFonts w:cstheme="majorHAnsi"/>
          <w:sz w:val="24"/>
          <w:szCs w:val="24"/>
        </w:rPr>
        <w:t>созда</w:t>
      </w:r>
      <w:r w:rsidR="0016662B">
        <w:rPr>
          <w:rFonts w:cstheme="majorHAnsi"/>
          <w:sz w:val="24"/>
          <w:szCs w:val="24"/>
          <w:lang w:val="ru-RU"/>
        </w:rPr>
        <w:t xml:space="preserve">н </w:t>
      </w:r>
      <w:r w:rsidRPr="00FD4C32">
        <w:rPr>
          <w:rFonts w:cstheme="majorHAnsi"/>
          <w:sz w:val="24"/>
          <w:szCs w:val="24"/>
        </w:rPr>
        <w:t>порочный круг, трудно</w:t>
      </w:r>
      <w:r w:rsidR="0016662B">
        <w:rPr>
          <w:rFonts w:cstheme="majorHAnsi"/>
          <w:sz w:val="24"/>
          <w:szCs w:val="24"/>
          <w:lang w:val="ru-RU"/>
        </w:rPr>
        <w:t xml:space="preserve"> мониторизируемый и </w:t>
      </w:r>
      <w:r w:rsidR="0016662B" w:rsidRPr="00FD4C32">
        <w:rPr>
          <w:rFonts w:cstheme="majorHAnsi"/>
          <w:sz w:val="24"/>
          <w:szCs w:val="24"/>
        </w:rPr>
        <w:t>контролируемый.</w:t>
      </w:r>
    </w:p>
    <w:p w:rsidR="00797F95" w:rsidRPr="0016662B" w:rsidRDefault="0016662B" w:rsidP="00797F95">
      <w:pPr>
        <w:spacing w:line="252" w:lineRule="auto"/>
        <w:ind w:left="90" w:firstLine="720"/>
        <w:jc w:val="both"/>
        <w:rPr>
          <w:rFonts w:cstheme="majorHAnsi"/>
          <w:sz w:val="24"/>
          <w:szCs w:val="24"/>
          <w:lang w:val="ru-RU"/>
        </w:rPr>
      </w:pPr>
      <w:r>
        <w:rPr>
          <w:rFonts w:cstheme="majorHAnsi"/>
          <w:sz w:val="24"/>
          <w:szCs w:val="24"/>
          <w:lang w:val="ru-RU"/>
        </w:rPr>
        <w:t>В данном контексте, лесоустройство, разработанное для последующих 10 лет, включает и анализ реализации мероприятий предыдущего лесоустройства</w:t>
      </w:r>
      <w:r w:rsidR="00797F95" w:rsidRPr="00BC5F8D">
        <w:rPr>
          <w:rFonts w:cstheme="majorHAnsi"/>
          <w:sz w:val="24"/>
          <w:szCs w:val="24"/>
        </w:rPr>
        <w:t xml:space="preserve">. </w:t>
      </w:r>
      <w:r>
        <w:rPr>
          <w:rFonts w:cstheme="majorHAnsi"/>
          <w:sz w:val="24"/>
          <w:szCs w:val="24"/>
          <w:lang w:val="ru-RU"/>
        </w:rPr>
        <w:t>Значительная часть мероприятий, предусмотренных в лесоустройстве, не реализуются в полном объеме, в том числе по причине недостаточности финансовых средств. Однако аудит отмечает, что установленные недостатки связаны не только с отсутствием финансовых средств, но и с безответственностью руководящих лиц в отношении надлежащего исполнения лесоустройства. Это не прекратиться, если регулирующая база по правонарушениям не будет включать санкции за несоблюдение и невнедрение мер</w:t>
      </w:r>
      <w:r w:rsidR="002012AE">
        <w:rPr>
          <w:rFonts w:cstheme="majorHAnsi"/>
          <w:sz w:val="24"/>
          <w:szCs w:val="24"/>
          <w:lang w:val="ru-RU"/>
        </w:rPr>
        <w:t>оприятий</w:t>
      </w:r>
      <w:r>
        <w:rPr>
          <w:rFonts w:cstheme="majorHAnsi"/>
          <w:sz w:val="24"/>
          <w:szCs w:val="24"/>
          <w:lang w:val="ru-RU"/>
        </w:rPr>
        <w:t xml:space="preserve"> из </w:t>
      </w:r>
      <w:r w:rsidR="002012AE">
        <w:rPr>
          <w:rFonts w:cstheme="majorHAnsi"/>
          <w:sz w:val="24"/>
          <w:szCs w:val="24"/>
          <w:lang w:val="ru-RU"/>
        </w:rPr>
        <w:t>лесоустройства, как предусматривает практика других стран, например, Румынии.</w:t>
      </w:r>
    </w:p>
    <w:p w:rsidR="00797F95" w:rsidRPr="00FC6EC3" w:rsidRDefault="00797F95" w:rsidP="00797F95">
      <w:pPr>
        <w:spacing w:line="252" w:lineRule="auto"/>
        <w:ind w:left="90" w:firstLine="720"/>
        <w:jc w:val="both"/>
        <w:rPr>
          <w:rFonts w:cstheme="majorHAnsi"/>
          <w:sz w:val="16"/>
          <w:szCs w:val="16"/>
          <w:lang w:val="ru-RU"/>
        </w:rPr>
      </w:pPr>
    </w:p>
    <w:p w:rsidR="00FC6EC3" w:rsidRPr="00FC6EC3" w:rsidRDefault="00FC6EC3" w:rsidP="006F46C5">
      <w:pPr>
        <w:pStyle w:val="1"/>
        <w:numPr>
          <w:ilvl w:val="2"/>
          <w:numId w:val="40"/>
        </w:numPr>
        <w:tabs>
          <w:tab w:val="left" w:pos="180"/>
        </w:tabs>
        <w:spacing w:before="0" w:line="252" w:lineRule="auto"/>
        <w:ind w:left="142" w:hanging="52"/>
        <w:jc w:val="both"/>
        <w:rPr>
          <w:rFonts w:ascii="Calibri Light" w:eastAsia="Calibri" w:hAnsi="Calibri Light" w:cs="Calibri Light"/>
          <w:b/>
          <w:i/>
          <w:color w:val="auto"/>
          <w:sz w:val="24"/>
          <w:szCs w:val="24"/>
          <w:lang w:val="ro-RO"/>
        </w:rPr>
      </w:pPr>
      <w:bookmarkStart w:id="131" w:name="_Toc99665482"/>
      <w:r>
        <w:rPr>
          <w:rFonts w:ascii="Calibri Light" w:eastAsia="Calibri" w:hAnsi="Calibri Light" w:cs="Calibri Light"/>
          <w:b/>
          <w:i/>
          <w:color w:val="auto"/>
          <w:sz w:val="24"/>
          <w:szCs w:val="24"/>
        </w:rPr>
        <w:t>Непрерывность функциональной эффективности лесов и рациональное освоение лесных ресурсов были скомпром</w:t>
      </w:r>
      <w:r w:rsidR="00B62F42">
        <w:rPr>
          <w:rFonts w:ascii="Calibri Light" w:eastAsia="Calibri" w:hAnsi="Calibri Light" w:cs="Calibri Light"/>
          <w:b/>
          <w:i/>
          <w:color w:val="auto"/>
          <w:sz w:val="24"/>
          <w:szCs w:val="24"/>
        </w:rPr>
        <w:t>е</w:t>
      </w:r>
      <w:r>
        <w:rPr>
          <w:rFonts w:ascii="Calibri Light" w:eastAsia="Calibri" w:hAnsi="Calibri Light" w:cs="Calibri Light"/>
          <w:b/>
          <w:i/>
          <w:color w:val="auto"/>
          <w:sz w:val="24"/>
          <w:szCs w:val="24"/>
        </w:rPr>
        <w:t xml:space="preserve">тированы несоблюдением лесоустройства и дополнительным получением объемов древесины в размере </w:t>
      </w:r>
      <w:r w:rsidRPr="00BC5F8D">
        <w:rPr>
          <w:rFonts w:ascii="Calibri Light" w:eastAsia="Calibri" w:hAnsi="Calibri Light" w:cs="Calibri Light"/>
          <w:b/>
          <w:i/>
          <w:color w:val="auto"/>
          <w:sz w:val="24"/>
          <w:szCs w:val="24"/>
          <w:lang w:val="ro-RO"/>
        </w:rPr>
        <w:t xml:space="preserve">241,0 </w:t>
      </w:r>
      <w:r>
        <w:rPr>
          <w:rFonts w:ascii="Calibri Light" w:eastAsia="Calibri" w:hAnsi="Calibri Light" w:cs="Calibri Light"/>
          <w:b/>
          <w:i/>
          <w:color w:val="auto"/>
          <w:sz w:val="24"/>
          <w:szCs w:val="24"/>
        </w:rPr>
        <w:t>тыс. м</w:t>
      </w:r>
      <w:r w:rsidRPr="00FC6EC3">
        <w:rPr>
          <w:rFonts w:ascii="Calibri Light" w:eastAsia="Calibri" w:hAnsi="Calibri Light" w:cs="Calibri Light"/>
          <w:b/>
          <w:i/>
          <w:color w:val="auto"/>
          <w:sz w:val="24"/>
          <w:szCs w:val="24"/>
          <w:vertAlign w:val="superscript"/>
          <w:lang w:val="ro-RO"/>
        </w:rPr>
        <w:t>3</w:t>
      </w:r>
      <w:r>
        <w:rPr>
          <w:rFonts w:ascii="Calibri Light" w:eastAsia="Calibri" w:hAnsi="Calibri Light" w:cs="Calibri Light"/>
          <w:b/>
          <w:i/>
          <w:color w:val="auto"/>
          <w:sz w:val="24"/>
          <w:szCs w:val="24"/>
        </w:rPr>
        <w:t>.</w:t>
      </w:r>
      <w:bookmarkEnd w:id="131"/>
    </w:p>
    <w:p w:rsidR="006103A5" w:rsidRDefault="00FC6EC3" w:rsidP="006103A5">
      <w:pPr>
        <w:spacing w:line="252" w:lineRule="auto"/>
        <w:ind w:left="90"/>
        <w:jc w:val="both"/>
        <w:rPr>
          <w:rFonts w:cstheme="majorHAnsi"/>
          <w:sz w:val="24"/>
          <w:szCs w:val="24"/>
          <w:lang w:val="ru-RU"/>
        </w:rPr>
      </w:pPr>
      <w:r>
        <w:rPr>
          <w:rFonts w:cstheme="majorHAnsi"/>
          <w:sz w:val="24"/>
          <w:szCs w:val="24"/>
          <w:lang w:val="ru-RU"/>
        </w:rPr>
        <w:t xml:space="preserve">Согласно полномочиям, предусмотренным в Лесном кодексе, Агентство </w:t>
      </w:r>
      <w:r w:rsidRPr="00BC5F8D">
        <w:rPr>
          <w:rFonts w:cstheme="majorHAnsi"/>
          <w:sz w:val="24"/>
          <w:szCs w:val="24"/>
        </w:rPr>
        <w:t>„Moldsilva”</w:t>
      </w:r>
      <w:r w:rsidR="008F0DF5">
        <w:rPr>
          <w:rFonts w:cstheme="majorHAnsi"/>
          <w:sz w:val="24"/>
          <w:szCs w:val="24"/>
          <w:lang w:val="ru-RU"/>
        </w:rPr>
        <w:t xml:space="preserve"> должно обеспечить соблюдение положений лесоустройства </w:t>
      </w:r>
      <w:r w:rsidR="008F0DF5" w:rsidRPr="008F0DF5">
        <w:rPr>
          <w:rFonts w:cstheme="majorHAnsi"/>
          <w:i/>
          <w:sz w:val="24"/>
          <w:szCs w:val="24"/>
          <w:lang w:val="ru-RU"/>
        </w:rPr>
        <w:t>путем создания в этой связи механизма контроля</w:t>
      </w:r>
      <w:r w:rsidR="008F0DF5">
        <w:rPr>
          <w:rFonts w:cstheme="majorHAnsi"/>
          <w:sz w:val="24"/>
          <w:szCs w:val="24"/>
          <w:lang w:val="ru-RU"/>
        </w:rPr>
        <w:t>, исходя из того, что лесоустройство разрабатывается один раз в 10 лет</w:t>
      </w:r>
      <w:r w:rsidR="008F0DF5" w:rsidRPr="00BC5F8D">
        <w:rPr>
          <w:rStyle w:val="af4"/>
          <w:rFonts w:cstheme="majorHAnsi"/>
        </w:rPr>
        <w:footnoteReference w:id="132"/>
      </w:r>
      <w:r w:rsidR="008F0DF5">
        <w:rPr>
          <w:rFonts w:cstheme="majorHAnsi"/>
          <w:sz w:val="24"/>
          <w:szCs w:val="24"/>
          <w:lang w:val="ru-RU"/>
        </w:rPr>
        <w:t xml:space="preserve"> и, фактически, на момент разработки, оценивается в целом использование земель из лесного фонда и лесные пользования</w:t>
      </w:r>
      <w:r w:rsidR="008F0DF5" w:rsidRPr="00BC5F8D">
        <w:rPr>
          <w:rStyle w:val="af4"/>
          <w:rFonts w:cstheme="majorHAnsi"/>
        </w:rPr>
        <w:footnoteReference w:id="133"/>
      </w:r>
      <w:r w:rsidR="008F0DF5" w:rsidRPr="00BC5F8D">
        <w:rPr>
          <w:rFonts w:cstheme="majorHAnsi"/>
          <w:sz w:val="24"/>
          <w:szCs w:val="24"/>
        </w:rPr>
        <w:t>,</w:t>
      </w:r>
      <w:r w:rsidR="008F0DF5">
        <w:rPr>
          <w:rFonts w:cstheme="majorHAnsi"/>
          <w:sz w:val="24"/>
          <w:szCs w:val="24"/>
          <w:lang w:val="ru-RU"/>
        </w:rPr>
        <w:t xml:space="preserve"> проведенные в предыдущие периоды, вместе с тем, были </w:t>
      </w:r>
      <w:r w:rsidR="006103A5">
        <w:rPr>
          <w:rFonts w:cstheme="majorHAnsi"/>
          <w:sz w:val="24"/>
          <w:szCs w:val="24"/>
          <w:lang w:val="ru-RU"/>
        </w:rPr>
        <w:t>устано</w:t>
      </w:r>
      <w:r w:rsidR="006103A5" w:rsidRPr="008F0DF5">
        <w:rPr>
          <w:rFonts w:cstheme="majorHAnsi"/>
          <w:sz w:val="24"/>
          <w:szCs w:val="24"/>
          <w:lang w:val="ru-RU"/>
        </w:rPr>
        <w:t>вл</w:t>
      </w:r>
      <w:r w:rsidR="006103A5">
        <w:rPr>
          <w:rFonts w:cstheme="majorHAnsi"/>
          <w:sz w:val="24"/>
          <w:szCs w:val="24"/>
          <w:lang w:val="ru-RU"/>
        </w:rPr>
        <w:t xml:space="preserve">ены </w:t>
      </w:r>
      <w:r w:rsidR="006103A5" w:rsidRPr="008F0DF5">
        <w:rPr>
          <w:rFonts w:cstheme="majorHAnsi"/>
          <w:sz w:val="24"/>
          <w:szCs w:val="24"/>
          <w:lang w:val="ru-RU"/>
        </w:rPr>
        <w:t>принципы ведения лесного хозяйства на ближайшие 10 лет</w:t>
      </w:r>
    </w:p>
    <w:p w:rsidR="00FC6EC3" w:rsidRPr="008F0DF5" w:rsidRDefault="006103A5" w:rsidP="008F0DF5">
      <w:pPr>
        <w:spacing w:line="252" w:lineRule="auto"/>
        <w:ind w:firstLine="709"/>
        <w:jc w:val="both"/>
        <w:rPr>
          <w:rFonts w:cstheme="majorHAnsi"/>
          <w:sz w:val="24"/>
          <w:szCs w:val="24"/>
          <w:lang w:val="ru-RU"/>
        </w:rPr>
      </w:pPr>
      <w:r>
        <w:rPr>
          <w:rFonts w:cstheme="majorHAnsi"/>
          <w:sz w:val="24"/>
          <w:szCs w:val="24"/>
          <w:lang w:val="ru-RU"/>
        </w:rPr>
        <w:t>В этом же контексте, систематически проводятся каждые 5 лет анализ и подтверждение информации по сохранению биологического разнообразия и рациональному использованию лесных ресурсов.</w:t>
      </w:r>
    </w:p>
    <w:p w:rsidR="006103A5" w:rsidRPr="006103A5" w:rsidRDefault="006103A5" w:rsidP="006103A5">
      <w:pPr>
        <w:pStyle w:val="a7"/>
        <w:widowControl/>
        <w:numPr>
          <w:ilvl w:val="0"/>
          <w:numId w:val="12"/>
        </w:numPr>
        <w:autoSpaceDE/>
        <w:autoSpaceDN/>
        <w:spacing w:line="252" w:lineRule="auto"/>
        <w:ind w:left="0" w:firstLine="426"/>
        <w:contextualSpacing/>
        <w:jc w:val="both"/>
        <w:rPr>
          <w:rFonts w:cstheme="majorHAnsi"/>
          <w:sz w:val="24"/>
          <w:szCs w:val="24"/>
        </w:rPr>
      </w:pPr>
      <w:r>
        <w:rPr>
          <w:rFonts w:cstheme="majorHAnsi"/>
          <w:sz w:val="24"/>
          <w:szCs w:val="24"/>
          <w:lang w:val="ru-RU"/>
        </w:rPr>
        <w:t xml:space="preserve">В результате обобщения данных, предоставленных ИЛИЛ, установлено, что 10 </w:t>
      </w:r>
      <w:r w:rsidRPr="005E17B5">
        <w:rPr>
          <w:rFonts w:cstheme="majorHAnsi"/>
          <w:sz w:val="24"/>
          <w:szCs w:val="24"/>
          <w:lang w:val="ru-RU"/>
        </w:rPr>
        <w:t>предприяти</w:t>
      </w:r>
      <w:r>
        <w:rPr>
          <w:rFonts w:cstheme="majorHAnsi"/>
          <w:sz w:val="24"/>
          <w:szCs w:val="24"/>
          <w:lang w:val="ru-RU"/>
        </w:rPr>
        <w:t>й</w:t>
      </w:r>
      <w:r w:rsidRPr="005E17B5">
        <w:rPr>
          <w:rFonts w:cstheme="majorHAnsi"/>
          <w:sz w:val="24"/>
          <w:szCs w:val="24"/>
          <w:lang w:val="ru-RU"/>
        </w:rPr>
        <w:t xml:space="preserve"> лесного хозяйства</w:t>
      </w:r>
      <w:r>
        <w:rPr>
          <w:rFonts w:cstheme="majorHAnsi"/>
          <w:sz w:val="24"/>
          <w:szCs w:val="24"/>
          <w:lang w:val="ru-RU"/>
        </w:rPr>
        <w:t xml:space="preserve"> допустили избыток (превышение) рубок основной и</w:t>
      </w:r>
      <w:r w:rsidRPr="006103A5">
        <w:t xml:space="preserve"> </w:t>
      </w:r>
      <w:r w:rsidRPr="006103A5">
        <w:rPr>
          <w:rFonts w:cstheme="majorHAnsi"/>
          <w:sz w:val="24"/>
          <w:szCs w:val="24"/>
          <w:lang w:val="ru-RU"/>
        </w:rPr>
        <w:t>побочной продукции</w:t>
      </w:r>
      <w:r>
        <w:rPr>
          <w:rFonts w:cstheme="majorHAnsi"/>
          <w:sz w:val="24"/>
          <w:szCs w:val="24"/>
          <w:lang w:val="ru-RU"/>
        </w:rPr>
        <w:t xml:space="preserve">, что привело к получению объема древесины на </w:t>
      </w:r>
      <w:r w:rsidRPr="00BC5F8D">
        <w:rPr>
          <w:rFonts w:cstheme="majorHAnsi"/>
          <w:sz w:val="24"/>
          <w:szCs w:val="24"/>
        </w:rPr>
        <w:t>24%</w:t>
      </w:r>
      <w:r>
        <w:rPr>
          <w:rFonts w:cstheme="majorHAnsi"/>
          <w:sz w:val="24"/>
          <w:szCs w:val="24"/>
          <w:lang w:val="ru-RU"/>
        </w:rPr>
        <w:t xml:space="preserve"> больше или на </w:t>
      </w:r>
      <w:r w:rsidRPr="00BC5F8D">
        <w:rPr>
          <w:rFonts w:cstheme="majorHAnsi"/>
          <w:i/>
          <w:sz w:val="24"/>
          <w:szCs w:val="24"/>
        </w:rPr>
        <w:t xml:space="preserve">1.253 </w:t>
      </w:r>
      <w:r>
        <w:rPr>
          <w:rFonts w:cstheme="majorHAnsi"/>
          <w:i/>
          <w:sz w:val="24"/>
          <w:szCs w:val="24"/>
          <w:lang w:val="ru-RU"/>
        </w:rPr>
        <w:t>тыс. м</w:t>
      </w:r>
      <w:r w:rsidRPr="00BC5F8D">
        <w:rPr>
          <w:rFonts w:cstheme="majorHAnsi"/>
          <w:i/>
          <w:sz w:val="24"/>
          <w:szCs w:val="24"/>
          <w:vertAlign w:val="superscript"/>
        </w:rPr>
        <w:t>3</w:t>
      </w:r>
      <w:r w:rsidRPr="00BC5F8D">
        <w:rPr>
          <w:rStyle w:val="af4"/>
          <w:rFonts w:cstheme="majorHAnsi"/>
        </w:rPr>
        <w:footnoteReference w:id="134"/>
      </w:r>
      <w:r w:rsidRPr="00BC5F8D">
        <w:rPr>
          <w:rFonts w:cstheme="majorHAnsi"/>
          <w:sz w:val="24"/>
          <w:szCs w:val="24"/>
        </w:rPr>
        <w:t>,</w:t>
      </w:r>
      <w:r>
        <w:rPr>
          <w:rFonts w:cstheme="majorHAnsi"/>
          <w:sz w:val="24"/>
          <w:szCs w:val="24"/>
          <w:lang w:val="ru-RU"/>
        </w:rPr>
        <w:t xml:space="preserve"> по сравнению с утвержденным объемом </w:t>
      </w:r>
      <w:r w:rsidRPr="00BC5F8D">
        <w:rPr>
          <w:rFonts w:cstheme="majorHAnsi"/>
          <w:i/>
          <w:sz w:val="24"/>
          <w:szCs w:val="24"/>
        </w:rPr>
        <w:t xml:space="preserve">1.011 </w:t>
      </w:r>
      <w:r>
        <w:rPr>
          <w:rFonts w:cstheme="majorHAnsi"/>
          <w:i/>
          <w:sz w:val="24"/>
          <w:szCs w:val="24"/>
          <w:lang w:val="ru-RU"/>
        </w:rPr>
        <w:t>тыс. м.</w:t>
      </w:r>
      <w:r w:rsidRPr="00BC5F8D">
        <w:rPr>
          <w:rFonts w:cstheme="majorHAnsi"/>
          <w:i/>
          <w:sz w:val="24"/>
          <w:szCs w:val="24"/>
          <w:vertAlign w:val="superscript"/>
        </w:rPr>
        <w:t>3</w:t>
      </w:r>
      <w:r>
        <w:rPr>
          <w:rFonts w:cstheme="majorHAnsi"/>
          <w:i/>
          <w:sz w:val="24"/>
          <w:szCs w:val="24"/>
          <w:vertAlign w:val="superscript"/>
          <w:lang w:val="ru-RU"/>
        </w:rPr>
        <w:t xml:space="preserve"> </w:t>
      </w:r>
      <w:r w:rsidRPr="005E17B5">
        <w:rPr>
          <w:rFonts w:cstheme="majorHAnsi"/>
          <w:sz w:val="24"/>
          <w:szCs w:val="24"/>
          <w:lang w:val="ru-RU"/>
        </w:rPr>
        <w:t>Необходимо отметить, что</w:t>
      </w:r>
      <w:r>
        <w:rPr>
          <w:rFonts w:cstheme="majorHAnsi"/>
          <w:sz w:val="24"/>
          <w:szCs w:val="24"/>
          <w:lang w:val="ru-RU"/>
        </w:rPr>
        <w:t xml:space="preserve"> превышение утвержденного объема по рубкам основной продукции составило </w:t>
      </w:r>
      <w:r w:rsidR="0050108A" w:rsidRPr="00BC5F8D">
        <w:rPr>
          <w:rFonts w:cstheme="majorHAnsi"/>
          <w:sz w:val="24"/>
          <w:szCs w:val="24"/>
        </w:rPr>
        <w:t xml:space="preserve">141,0 </w:t>
      </w:r>
      <w:r w:rsidR="0050108A">
        <w:rPr>
          <w:rFonts w:cstheme="majorHAnsi"/>
          <w:sz w:val="24"/>
          <w:szCs w:val="24"/>
          <w:lang w:val="ru-RU"/>
        </w:rPr>
        <w:t>тыс. м</w:t>
      </w:r>
      <w:r w:rsidR="0050108A" w:rsidRPr="00BC5F8D">
        <w:rPr>
          <w:rFonts w:cstheme="majorHAnsi"/>
          <w:sz w:val="24"/>
          <w:szCs w:val="24"/>
          <w:vertAlign w:val="superscript"/>
        </w:rPr>
        <w:t>3</w:t>
      </w:r>
      <w:r w:rsidR="0050108A" w:rsidRPr="00BC5F8D">
        <w:rPr>
          <w:rFonts w:cstheme="majorHAnsi"/>
          <w:sz w:val="24"/>
          <w:szCs w:val="24"/>
        </w:rPr>
        <w:t>,</w:t>
      </w:r>
      <w:r w:rsidR="0050108A">
        <w:rPr>
          <w:rFonts w:cstheme="majorHAnsi"/>
          <w:sz w:val="24"/>
          <w:szCs w:val="24"/>
          <w:lang w:val="ru-RU"/>
        </w:rPr>
        <w:t xml:space="preserve"> по рубкам побочной продукции </w:t>
      </w:r>
      <w:r w:rsidR="0050108A" w:rsidRPr="00BC5F8D">
        <w:rPr>
          <w:rFonts w:cstheme="majorHAnsi"/>
          <w:sz w:val="24"/>
          <w:szCs w:val="24"/>
        </w:rPr>
        <w:t xml:space="preserve">– 100,0 </w:t>
      </w:r>
      <w:r w:rsidR="0050108A">
        <w:rPr>
          <w:rFonts w:cstheme="majorHAnsi"/>
          <w:sz w:val="24"/>
          <w:szCs w:val="24"/>
          <w:lang w:val="ru-RU"/>
        </w:rPr>
        <w:t>тыс.</w:t>
      </w:r>
      <w:r w:rsidR="0050108A" w:rsidRPr="00BC5F8D">
        <w:rPr>
          <w:rFonts w:cstheme="majorHAnsi"/>
          <w:sz w:val="24"/>
          <w:szCs w:val="24"/>
        </w:rPr>
        <w:t xml:space="preserve"> </w:t>
      </w:r>
      <w:r w:rsidR="0050108A">
        <w:rPr>
          <w:rFonts w:cstheme="majorHAnsi"/>
          <w:sz w:val="24"/>
          <w:szCs w:val="24"/>
          <w:lang w:val="ru-RU"/>
        </w:rPr>
        <w:t>м</w:t>
      </w:r>
      <w:r w:rsidR="0050108A" w:rsidRPr="00BC5F8D">
        <w:rPr>
          <w:rFonts w:cstheme="majorHAnsi"/>
          <w:sz w:val="24"/>
          <w:szCs w:val="24"/>
          <w:vertAlign w:val="superscript"/>
        </w:rPr>
        <w:t>3</w:t>
      </w:r>
      <w:r w:rsidR="0050108A" w:rsidRPr="00BC5F8D">
        <w:rPr>
          <w:rFonts w:cstheme="majorHAnsi"/>
          <w:sz w:val="24"/>
          <w:szCs w:val="24"/>
        </w:rPr>
        <w:t>(</w:t>
      </w:r>
      <w:r w:rsidR="0050108A">
        <w:rPr>
          <w:rFonts w:cstheme="majorHAnsi"/>
          <w:sz w:val="24"/>
          <w:szCs w:val="24"/>
          <w:lang w:val="ru-RU"/>
        </w:rPr>
        <w:t>смотреть приложение №9).</w:t>
      </w:r>
    </w:p>
    <w:p w:rsidR="0050108A" w:rsidRPr="00E92997" w:rsidRDefault="00E92997" w:rsidP="0050108A">
      <w:pPr>
        <w:pStyle w:val="a7"/>
        <w:widowControl/>
        <w:numPr>
          <w:ilvl w:val="0"/>
          <w:numId w:val="12"/>
        </w:numPr>
        <w:tabs>
          <w:tab w:val="left" w:pos="993"/>
        </w:tabs>
        <w:autoSpaceDE/>
        <w:autoSpaceDN/>
        <w:spacing w:line="252" w:lineRule="auto"/>
        <w:ind w:left="90" w:firstLine="562"/>
        <w:contextualSpacing/>
        <w:jc w:val="both"/>
        <w:rPr>
          <w:rFonts w:cstheme="majorHAnsi"/>
          <w:sz w:val="24"/>
          <w:szCs w:val="24"/>
        </w:rPr>
      </w:pPr>
      <w:r>
        <w:rPr>
          <w:rFonts w:cstheme="majorHAnsi"/>
          <w:sz w:val="24"/>
          <w:szCs w:val="24"/>
          <w:lang w:val="ru-RU"/>
        </w:rPr>
        <w:t xml:space="preserve">Также установлено применение других видов рубок, кроме предусмотренных в лесоустройстве. Так, </w:t>
      </w:r>
      <w:r w:rsidR="000B3A5A">
        <w:rPr>
          <w:rFonts w:cstheme="majorHAnsi"/>
          <w:sz w:val="24"/>
          <w:szCs w:val="24"/>
          <w:lang w:val="ru-RU"/>
        </w:rPr>
        <w:t xml:space="preserve">случайное сопоставление описаний участков с данными из Свода увеличения объема древесины (Форма </w:t>
      </w:r>
      <w:r w:rsidR="000B3A5A" w:rsidRPr="00866E20">
        <w:rPr>
          <w:rFonts w:cstheme="majorHAnsi"/>
          <w:sz w:val="24"/>
          <w:szCs w:val="24"/>
        </w:rPr>
        <w:t>5 EF)</w:t>
      </w:r>
      <w:r w:rsidR="000B3A5A">
        <w:rPr>
          <w:rFonts w:cstheme="majorHAnsi"/>
          <w:sz w:val="24"/>
          <w:szCs w:val="24"/>
          <w:lang w:val="ru-RU"/>
        </w:rPr>
        <w:t xml:space="preserve"> указывает на несоответствия по видам обработки (рубок), применяемым в Лесничестве Ватичь, ГП ПЛХ Орхей, которые противоречат установленным нормам.</w:t>
      </w:r>
    </w:p>
    <w:p w:rsidR="00797F95" w:rsidRPr="00BC5F8D" w:rsidRDefault="008A71A1" w:rsidP="00797F95">
      <w:pPr>
        <w:spacing w:line="252" w:lineRule="auto"/>
        <w:ind w:left="90" w:firstLine="562"/>
        <w:jc w:val="right"/>
        <w:rPr>
          <w:rFonts w:cstheme="majorHAnsi"/>
          <w:b/>
          <w:sz w:val="20"/>
          <w:szCs w:val="20"/>
        </w:rPr>
      </w:pPr>
      <w:r>
        <w:rPr>
          <w:rFonts w:cstheme="majorHAnsi"/>
          <w:b/>
          <w:sz w:val="20"/>
          <w:szCs w:val="20"/>
        </w:rPr>
        <w:t>Таблица №</w:t>
      </w:r>
      <w:r w:rsidR="00797F95" w:rsidRPr="00BC5F8D">
        <w:rPr>
          <w:rFonts w:cstheme="majorHAnsi"/>
          <w:b/>
          <w:sz w:val="20"/>
          <w:szCs w:val="20"/>
        </w:rPr>
        <w:t>14</w:t>
      </w:r>
    </w:p>
    <w:p w:rsidR="00797F95" w:rsidRPr="00BC5F8D" w:rsidRDefault="000B3A5A" w:rsidP="00797F95">
      <w:pPr>
        <w:spacing w:line="252" w:lineRule="auto"/>
        <w:ind w:left="90" w:firstLine="562"/>
        <w:jc w:val="center"/>
        <w:rPr>
          <w:rFonts w:cstheme="majorHAnsi"/>
          <w:sz w:val="20"/>
          <w:szCs w:val="20"/>
        </w:rPr>
      </w:pPr>
      <w:r w:rsidRPr="000B3A5A">
        <w:rPr>
          <w:rFonts w:cstheme="majorHAnsi"/>
          <w:b/>
          <w:sz w:val="20"/>
          <w:szCs w:val="20"/>
        </w:rPr>
        <w:t xml:space="preserve">Недостатки,установленные в Лесничестве Ватичь, ГП ПЛХ Орхей </w:t>
      </w:r>
    </w:p>
    <w:tbl>
      <w:tblPr>
        <w:tblW w:w="9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1"/>
        <w:gridCol w:w="2895"/>
        <w:gridCol w:w="3166"/>
        <w:gridCol w:w="2352"/>
      </w:tblGrid>
      <w:tr w:rsidR="00797F95" w:rsidRPr="00BC5F8D" w:rsidTr="00CE6340">
        <w:trPr>
          <w:trHeight w:val="490"/>
        </w:trPr>
        <w:tc>
          <w:tcPr>
            <w:tcW w:w="1351" w:type="dxa"/>
            <w:shd w:val="clear" w:color="auto" w:fill="DBE5F1" w:themeFill="accent1" w:themeFillTint="33"/>
            <w:vAlign w:val="center"/>
          </w:tcPr>
          <w:p w:rsidR="00797F95" w:rsidRPr="000B3A5A" w:rsidRDefault="000B3A5A" w:rsidP="00CE6340">
            <w:pPr>
              <w:spacing w:line="252" w:lineRule="auto"/>
              <w:ind w:left="90"/>
              <w:jc w:val="both"/>
              <w:rPr>
                <w:rFonts w:cstheme="majorHAnsi"/>
                <w:b/>
                <w:sz w:val="20"/>
                <w:szCs w:val="20"/>
                <w:lang w:val="ru-RU"/>
              </w:rPr>
            </w:pPr>
            <w:r>
              <w:rPr>
                <w:rFonts w:cstheme="majorHAnsi"/>
                <w:b/>
                <w:sz w:val="20"/>
                <w:szCs w:val="20"/>
                <w:lang w:val="ru-RU"/>
              </w:rPr>
              <w:t>Участок</w:t>
            </w:r>
          </w:p>
        </w:tc>
        <w:tc>
          <w:tcPr>
            <w:tcW w:w="2895" w:type="dxa"/>
            <w:shd w:val="clear" w:color="auto" w:fill="DBE5F1" w:themeFill="accent1" w:themeFillTint="33"/>
            <w:vAlign w:val="center"/>
          </w:tcPr>
          <w:p w:rsidR="00797F95" w:rsidRPr="00BC5F8D" w:rsidRDefault="000B3A5A" w:rsidP="000B3A5A">
            <w:pPr>
              <w:spacing w:line="252" w:lineRule="auto"/>
              <w:ind w:left="90"/>
              <w:jc w:val="center"/>
              <w:rPr>
                <w:rFonts w:cstheme="majorHAnsi"/>
                <w:b/>
                <w:sz w:val="20"/>
                <w:szCs w:val="20"/>
              </w:rPr>
            </w:pPr>
            <w:r>
              <w:rPr>
                <w:rFonts w:cstheme="majorHAnsi"/>
                <w:b/>
                <w:sz w:val="20"/>
                <w:szCs w:val="20"/>
                <w:lang w:val="ru-RU"/>
              </w:rPr>
              <w:t>Вид</w:t>
            </w:r>
            <w:r w:rsidRPr="000B3A5A">
              <w:rPr>
                <w:rFonts w:cstheme="majorHAnsi"/>
                <w:b/>
                <w:sz w:val="20"/>
                <w:szCs w:val="20"/>
                <w:lang w:val="ru-RU"/>
              </w:rPr>
              <w:t xml:space="preserve"> </w:t>
            </w:r>
            <w:r>
              <w:rPr>
                <w:rFonts w:cstheme="majorHAnsi"/>
                <w:b/>
                <w:sz w:val="20"/>
                <w:szCs w:val="20"/>
                <w:lang w:val="ru-RU"/>
              </w:rPr>
              <w:t>работ</w:t>
            </w:r>
            <w:r w:rsidRPr="000B3A5A">
              <w:rPr>
                <w:rFonts w:cstheme="majorHAnsi"/>
                <w:b/>
                <w:sz w:val="20"/>
                <w:szCs w:val="20"/>
                <w:lang w:val="ru-RU"/>
              </w:rPr>
              <w:t xml:space="preserve"> </w:t>
            </w:r>
            <w:r>
              <w:rPr>
                <w:rFonts w:cstheme="majorHAnsi"/>
                <w:b/>
                <w:sz w:val="20"/>
                <w:szCs w:val="20"/>
                <w:lang w:val="ru-RU"/>
              </w:rPr>
              <w:t>согласно</w:t>
            </w:r>
            <w:r w:rsidRPr="000B3A5A">
              <w:rPr>
                <w:rFonts w:cstheme="majorHAnsi"/>
                <w:b/>
                <w:sz w:val="20"/>
                <w:szCs w:val="20"/>
                <w:lang w:val="ru-RU"/>
              </w:rPr>
              <w:t xml:space="preserve"> </w:t>
            </w:r>
            <w:r w:rsidR="00797F95" w:rsidRPr="00BC5F8D">
              <w:rPr>
                <w:rFonts w:cstheme="majorHAnsi"/>
                <w:b/>
                <w:sz w:val="20"/>
                <w:szCs w:val="20"/>
              </w:rPr>
              <w:t>SUP M</w:t>
            </w:r>
            <w:r w:rsidR="00797F95" w:rsidRPr="00BC5F8D">
              <w:rPr>
                <w:rStyle w:val="af4"/>
                <w:rFonts w:cstheme="majorHAnsi"/>
                <w:b/>
              </w:rPr>
              <w:footnoteReference w:id="135"/>
            </w:r>
          </w:p>
        </w:tc>
        <w:tc>
          <w:tcPr>
            <w:tcW w:w="3166" w:type="dxa"/>
            <w:shd w:val="clear" w:color="auto" w:fill="DBE5F1" w:themeFill="accent1" w:themeFillTint="33"/>
            <w:vAlign w:val="center"/>
          </w:tcPr>
          <w:p w:rsidR="00797F95" w:rsidRPr="00BC5F8D" w:rsidRDefault="000B3A5A" w:rsidP="000B3A5A">
            <w:pPr>
              <w:spacing w:line="252" w:lineRule="auto"/>
              <w:ind w:left="90"/>
              <w:jc w:val="center"/>
              <w:rPr>
                <w:rFonts w:cstheme="majorHAnsi"/>
                <w:b/>
                <w:sz w:val="20"/>
                <w:szCs w:val="20"/>
              </w:rPr>
            </w:pPr>
            <w:r>
              <w:rPr>
                <w:rFonts w:cstheme="majorHAnsi"/>
                <w:b/>
                <w:sz w:val="20"/>
                <w:szCs w:val="20"/>
                <w:lang w:val="ru-RU"/>
              </w:rPr>
              <w:t>Вид</w:t>
            </w:r>
            <w:r w:rsidRPr="000B3A5A">
              <w:rPr>
                <w:rFonts w:cstheme="majorHAnsi"/>
                <w:b/>
                <w:sz w:val="20"/>
                <w:szCs w:val="20"/>
                <w:lang w:val="ru-RU"/>
              </w:rPr>
              <w:t xml:space="preserve"> </w:t>
            </w:r>
            <w:r>
              <w:rPr>
                <w:rFonts w:cstheme="majorHAnsi"/>
                <w:b/>
                <w:sz w:val="20"/>
                <w:szCs w:val="20"/>
                <w:lang w:val="ru-RU"/>
              </w:rPr>
              <w:t>рубок</w:t>
            </w:r>
            <w:r w:rsidRPr="000B3A5A">
              <w:rPr>
                <w:rFonts w:cstheme="majorHAnsi"/>
                <w:b/>
                <w:sz w:val="20"/>
                <w:szCs w:val="20"/>
                <w:lang w:val="ru-RU"/>
              </w:rPr>
              <w:t xml:space="preserve"> </w:t>
            </w:r>
            <w:r>
              <w:rPr>
                <w:rFonts w:cstheme="majorHAnsi"/>
                <w:b/>
                <w:sz w:val="20"/>
                <w:szCs w:val="20"/>
                <w:lang w:val="ru-RU"/>
              </w:rPr>
              <w:t>согласно</w:t>
            </w:r>
            <w:r w:rsidRPr="000B3A5A">
              <w:rPr>
                <w:rFonts w:cstheme="majorHAnsi"/>
                <w:b/>
                <w:sz w:val="20"/>
                <w:szCs w:val="20"/>
                <w:lang w:val="ru-RU"/>
              </w:rPr>
              <w:t xml:space="preserve"> </w:t>
            </w:r>
            <w:r>
              <w:rPr>
                <w:rFonts w:cstheme="majorHAnsi"/>
                <w:b/>
                <w:sz w:val="20"/>
                <w:szCs w:val="20"/>
                <w:lang w:val="ru-RU"/>
              </w:rPr>
              <w:t>Форме</w:t>
            </w:r>
            <w:r w:rsidRPr="000B3A5A">
              <w:rPr>
                <w:rFonts w:cstheme="majorHAnsi"/>
                <w:b/>
                <w:sz w:val="20"/>
                <w:szCs w:val="20"/>
                <w:lang w:val="ru-RU"/>
              </w:rPr>
              <w:t xml:space="preserve"> </w:t>
            </w:r>
            <w:r w:rsidR="00797F95" w:rsidRPr="00BC5F8D">
              <w:rPr>
                <w:rFonts w:cstheme="majorHAnsi"/>
                <w:b/>
                <w:sz w:val="20"/>
                <w:szCs w:val="20"/>
              </w:rPr>
              <w:t>5 EF</w:t>
            </w:r>
          </w:p>
        </w:tc>
        <w:tc>
          <w:tcPr>
            <w:tcW w:w="2352" w:type="dxa"/>
            <w:shd w:val="clear" w:color="auto" w:fill="DBE5F1" w:themeFill="accent1" w:themeFillTint="33"/>
            <w:vAlign w:val="center"/>
          </w:tcPr>
          <w:p w:rsidR="00797F95" w:rsidRPr="00BC5F8D" w:rsidRDefault="000B3A5A" w:rsidP="000B3A5A">
            <w:pPr>
              <w:spacing w:line="252" w:lineRule="auto"/>
              <w:ind w:left="90"/>
              <w:jc w:val="center"/>
              <w:rPr>
                <w:rFonts w:cstheme="majorHAnsi"/>
                <w:b/>
                <w:sz w:val="20"/>
                <w:szCs w:val="20"/>
              </w:rPr>
            </w:pPr>
            <w:r w:rsidRPr="000B3A5A">
              <w:rPr>
                <w:rFonts w:cstheme="majorHAnsi"/>
                <w:b/>
                <w:sz w:val="20"/>
                <w:szCs w:val="20"/>
              </w:rPr>
              <w:t xml:space="preserve">Объем полученной древесины </w:t>
            </w:r>
          </w:p>
        </w:tc>
      </w:tr>
      <w:tr w:rsidR="00797F95" w:rsidRPr="00BC5F8D" w:rsidTr="00CE6340">
        <w:trPr>
          <w:trHeight w:val="324"/>
        </w:trPr>
        <w:tc>
          <w:tcPr>
            <w:tcW w:w="1351" w:type="dxa"/>
          </w:tcPr>
          <w:p w:rsidR="00797F95" w:rsidRPr="00BC5F8D" w:rsidRDefault="00797F95" w:rsidP="00CE6340">
            <w:pPr>
              <w:spacing w:line="252" w:lineRule="auto"/>
              <w:ind w:left="90"/>
              <w:jc w:val="both"/>
              <w:rPr>
                <w:rFonts w:cstheme="majorHAnsi"/>
                <w:sz w:val="20"/>
                <w:szCs w:val="20"/>
              </w:rPr>
            </w:pPr>
            <w:r w:rsidRPr="00BC5F8D">
              <w:rPr>
                <w:rFonts w:cstheme="majorHAnsi"/>
                <w:sz w:val="20"/>
                <w:szCs w:val="20"/>
              </w:rPr>
              <w:t>84E</w:t>
            </w:r>
          </w:p>
        </w:tc>
        <w:tc>
          <w:tcPr>
            <w:tcW w:w="2895" w:type="dxa"/>
          </w:tcPr>
          <w:p w:rsidR="00797F95" w:rsidRPr="00BC5F8D" w:rsidRDefault="000B2544" w:rsidP="000B2544">
            <w:pPr>
              <w:spacing w:line="252" w:lineRule="auto"/>
              <w:ind w:left="90"/>
              <w:jc w:val="center"/>
              <w:rPr>
                <w:rFonts w:cstheme="majorHAnsi"/>
                <w:sz w:val="20"/>
                <w:szCs w:val="20"/>
              </w:rPr>
            </w:pPr>
            <w:r>
              <w:rPr>
                <w:rFonts w:cstheme="majorHAnsi"/>
                <w:sz w:val="20"/>
                <w:szCs w:val="20"/>
                <w:lang w:val="ru-RU"/>
              </w:rPr>
              <w:t>Расчистка</w:t>
            </w:r>
            <w:r w:rsidR="00797F95" w:rsidRPr="00BC5F8D">
              <w:rPr>
                <w:rStyle w:val="af4"/>
                <w:rFonts w:cstheme="majorHAnsi"/>
              </w:rPr>
              <w:footnoteReference w:id="136"/>
            </w:r>
          </w:p>
        </w:tc>
        <w:tc>
          <w:tcPr>
            <w:tcW w:w="3166" w:type="dxa"/>
          </w:tcPr>
          <w:p w:rsidR="00797F95" w:rsidRPr="00BC5F8D" w:rsidRDefault="000B2544" w:rsidP="000B2544">
            <w:pPr>
              <w:spacing w:line="252" w:lineRule="auto"/>
              <w:ind w:left="90"/>
              <w:jc w:val="center"/>
              <w:rPr>
                <w:rFonts w:cstheme="majorHAnsi"/>
                <w:sz w:val="20"/>
                <w:szCs w:val="20"/>
              </w:rPr>
            </w:pPr>
            <w:r>
              <w:rPr>
                <w:rFonts w:cstheme="majorHAnsi"/>
                <w:sz w:val="20"/>
                <w:szCs w:val="20"/>
                <w:lang w:val="ru-RU"/>
              </w:rPr>
              <w:t xml:space="preserve">сохранение вида </w:t>
            </w:r>
          </w:p>
        </w:tc>
        <w:tc>
          <w:tcPr>
            <w:tcW w:w="2352" w:type="dxa"/>
          </w:tcPr>
          <w:p w:rsidR="00797F95" w:rsidRPr="00BC5F8D" w:rsidRDefault="00797F95" w:rsidP="000B3A5A">
            <w:pPr>
              <w:spacing w:line="252" w:lineRule="auto"/>
              <w:ind w:left="90"/>
              <w:jc w:val="center"/>
              <w:rPr>
                <w:rFonts w:cstheme="majorHAnsi"/>
                <w:sz w:val="20"/>
                <w:szCs w:val="20"/>
              </w:rPr>
            </w:pPr>
            <w:r w:rsidRPr="00BC5F8D">
              <w:rPr>
                <w:rFonts w:cstheme="majorHAnsi"/>
                <w:sz w:val="20"/>
                <w:szCs w:val="20"/>
              </w:rPr>
              <w:t xml:space="preserve">65 </w:t>
            </w:r>
            <w:r w:rsidR="000B3A5A">
              <w:rPr>
                <w:rFonts w:cstheme="majorHAnsi"/>
                <w:sz w:val="20"/>
                <w:szCs w:val="20"/>
                <w:lang w:val="ru-RU"/>
              </w:rPr>
              <w:t>м</w:t>
            </w:r>
            <w:r w:rsidRPr="00BC5F8D">
              <w:rPr>
                <w:rFonts w:cstheme="majorHAnsi"/>
                <w:sz w:val="20"/>
                <w:szCs w:val="20"/>
                <w:vertAlign w:val="superscript"/>
              </w:rPr>
              <w:t>3</w:t>
            </w:r>
          </w:p>
        </w:tc>
      </w:tr>
      <w:tr w:rsidR="00797F95" w:rsidRPr="00BC5F8D" w:rsidTr="00CE6340">
        <w:trPr>
          <w:trHeight w:val="155"/>
        </w:trPr>
        <w:tc>
          <w:tcPr>
            <w:tcW w:w="1351" w:type="dxa"/>
          </w:tcPr>
          <w:p w:rsidR="00797F95" w:rsidRPr="00BC5F8D" w:rsidRDefault="00797F95" w:rsidP="00CE6340">
            <w:pPr>
              <w:spacing w:line="252" w:lineRule="auto"/>
              <w:ind w:left="90"/>
              <w:jc w:val="both"/>
              <w:rPr>
                <w:rFonts w:cstheme="majorHAnsi"/>
                <w:sz w:val="20"/>
                <w:szCs w:val="20"/>
              </w:rPr>
            </w:pPr>
            <w:r w:rsidRPr="00BC5F8D">
              <w:rPr>
                <w:rFonts w:cstheme="majorHAnsi"/>
                <w:sz w:val="20"/>
                <w:szCs w:val="20"/>
              </w:rPr>
              <w:t>84L</w:t>
            </w:r>
          </w:p>
        </w:tc>
        <w:tc>
          <w:tcPr>
            <w:tcW w:w="2895" w:type="dxa"/>
          </w:tcPr>
          <w:p w:rsidR="00797F95" w:rsidRPr="00BC5F8D" w:rsidRDefault="000B2544" w:rsidP="000B2544">
            <w:pPr>
              <w:spacing w:line="252" w:lineRule="auto"/>
              <w:ind w:left="90"/>
              <w:jc w:val="center"/>
              <w:rPr>
                <w:rFonts w:cstheme="majorHAnsi"/>
                <w:sz w:val="20"/>
                <w:szCs w:val="20"/>
              </w:rPr>
            </w:pPr>
            <w:r>
              <w:rPr>
                <w:rFonts w:cstheme="majorHAnsi"/>
                <w:sz w:val="20"/>
                <w:szCs w:val="20"/>
                <w:lang w:val="ru-RU"/>
              </w:rPr>
              <w:t>Расчистка</w:t>
            </w:r>
            <w:r w:rsidRPr="00BC5F8D">
              <w:rPr>
                <w:rFonts w:cstheme="majorHAnsi"/>
                <w:sz w:val="20"/>
                <w:szCs w:val="20"/>
              </w:rPr>
              <w:t xml:space="preserve"> </w:t>
            </w:r>
          </w:p>
        </w:tc>
        <w:tc>
          <w:tcPr>
            <w:tcW w:w="3166" w:type="dxa"/>
          </w:tcPr>
          <w:p w:rsidR="00797F95" w:rsidRPr="00BC5F8D" w:rsidRDefault="000B2544" w:rsidP="00CE6340">
            <w:pPr>
              <w:spacing w:line="252" w:lineRule="auto"/>
              <w:ind w:left="90"/>
              <w:jc w:val="center"/>
              <w:rPr>
                <w:rFonts w:cstheme="majorHAnsi"/>
                <w:sz w:val="20"/>
                <w:szCs w:val="20"/>
              </w:rPr>
            </w:pPr>
            <w:r>
              <w:rPr>
                <w:rFonts w:cstheme="majorHAnsi"/>
                <w:sz w:val="20"/>
                <w:szCs w:val="20"/>
                <w:lang w:val="ru-RU"/>
              </w:rPr>
              <w:t>сохранение вида</w:t>
            </w:r>
          </w:p>
        </w:tc>
        <w:tc>
          <w:tcPr>
            <w:tcW w:w="2352" w:type="dxa"/>
          </w:tcPr>
          <w:p w:rsidR="00797F95" w:rsidRPr="00BC5F8D" w:rsidRDefault="00797F95" w:rsidP="000B3A5A">
            <w:pPr>
              <w:spacing w:line="252" w:lineRule="auto"/>
              <w:ind w:left="90"/>
              <w:jc w:val="center"/>
              <w:rPr>
                <w:rFonts w:cstheme="majorHAnsi"/>
                <w:sz w:val="20"/>
                <w:szCs w:val="20"/>
              </w:rPr>
            </w:pPr>
            <w:r w:rsidRPr="00BC5F8D">
              <w:rPr>
                <w:rFonts w:cstheme="majorHAnsi"/>
                <w:sz w:val="20"/>
                <w:szCs w:val="20"/>
              </w:rPr>
              <w:t xml:space="preserve">79 </w:t>
            </w:r>
            <w:r w:rsidR="000B3A5A">
              <w:rPr>
                <w:rFonts w:cstheme="majorHAnsi"/>
                <w:sz w:val="20"/>
                <w:szCs w:val="20"/>
                <w:lang w:val="ru-RU"/>
              </w:rPr>
              <w:t>м</w:t>
            </w:r>
            <w:r w:rsidRPr="00BC5F8D">
              <w:rPr>
                <w:rFonts w:cstheme="majorHAnsi"/>
                <w:sz w:val="20"/>
                <w:szCs w:val="20"/>
                <w:vertAlign w:val="superscript"/>
              </w:rPr>
              <w:t>3</w:t>
            </w:r>
          </w:p>
        </w:tc>
      </w:tr>
      <w:tr w:rsidR="00797F95" w:rsidRPr="00BC5F8D" w:rsidTr="00CE6340">
        <w:trPr>
          <w:trHeight w:val="187"/>
        </w:trPr>
        <w:tc>
          <w:tcPr>
            <w:tcW w:w="1351" w:type="dxa"/>
          </w:tcPr>
          <w:p w:rsidR="00797F95" w:rsidRPr="00BC5F8D" w:rsidRDefault="00797F95" w:rsidP="00CE6340">
            <w:pPr>
              <w:spacing w:line="252" w:lineRule="auto"/>
              <w:ind w:left="90"/>
              <w:jc w:val="both"/>
              <w:rPr>
                <w:rFonts w:cstheme="majorHAnsi"/>
                <w:sz w:val="20"/>
                <w:szCs w:val="20"/>
              </w:rPr>
            </w:pPr>
            <w:r w:rsidRPr="00BC5F8D">
              <w:rPr>
                <w:rFonts w:cstheme="majorHAnsi"/>
                <w:sz w:val="20"/>
                <w:szCs w:val="20"/>
              </w:rPr>
              <w:t>77G</w:t>
            </w:r>
          </w:p>
        </w:tc>
        <w:tc>
          <w:tcPr>
            <w:tcW w:w="2895" w:type="dxa"/>
          </w:tcPr>
          <w:p w:rsidR="00797F95" w:rsidRPr="00BC5F8D" w:rsidRDefault="000B2544" w:rsidP="000B2544">
            <w:pPr>
              <w:spacing w:line="252" w:lineRule="auto"/>
              <w:ind w:left="90"/>
              <w:jc w:val="center"/>
              <w:rPr>
                <w:rFonts w:cstheme="majorHAnsi"/>
                <w:sz w:val="20"/>
                <w:szCs w:val="20"/>
              </w:rPr>
            </w:pPr>
            <w:r>
              <w:rPr>
                <w:rFonts w:cstheme="majorHAnsi"/>
                <w:sz w:val="20"/>
                <w:szCs w:val="20"/>
                <w:lang w:val="ru-RU"/>
              </w:rPr>
              <w:t>Расчистка</w:t>
            </w:r>
          </w:p>
        </w:tc>
        <w:tc>
          <w:tcPr>
            <w:tcW w:w="3166" w:type="dxa"/>
          </w:tcPr>
          <w:p w:rsidR="00797F95" w:rsidRPr="00BC5F8D" w:rsidRDefault="000B2544" w:rsidP="000B2544">
            <w:pPr>
              <w:spacing w:line="252" w:lineRule="auto"/>
              <w:ind w:left="90"/>
              <w:jc w:val="center"/>
              <w:rPr>
                <w:rFonts w:cstheme="majorHAnsi"/>
                <w:sz w:val="20"/>
                <w:szCs w:val="20"/>
              </w:rPr>
            </w:pPr>
            <w:r>
              <w:rPr>
                <w:rFonts w:cstheme="majorHAnsi"/>
                <w:sz w:val="20"/>
                <w:szCs w:val="20"/>
                <w:lang w:val="ru-RU"/>
              </w:rPr>
              <w:t xml:space="preserve">регенерация вида </w:t>
            </w:r>
          </w:p>
        </w:tc>
        <w:tc>
          <w:tcPr>
            <w:tcW w:w="2352" w:type="dxa"/>
          </w:tcPr>
          <w:p w:rsidR="00797F95" w:rsidRPr="00BC5F8D" w:rsidRDefault="00797F95" w:rsidP="000B3A5A">
            <w:pPr>
              <w:spacing w:line="252" w:lineRule="auto"/>
              <w:ind w:left="90"/>
              <w:jc w:val="center"/>
              <w:rPr>
                <w:rFonts w:cstheme="majorHAnsi"/>
                <w:sz w:val="20"/>
                <w:szCs w:val="20"/>
              </w:rPr>
            </w:pPr>
            <w:r w:rsidRPr="00BC5F8D">
              <w:rPr>
                <w:rFonts w:cstheme="majorHAnsi"/>
                <w:sz w:val="20"/>
                <w:szCs w:val="20"/>
              </w:rPr>
              <w:t xml:space="preserve">8 </w:t>
            </w:r>
            <w:r w:rsidR="000B3A5A">
              <w:rPr>
                <w:rFonts w:cstheme="majorHAnsi"/>
                <w:sz w:val="20"/>
                <w:szCs w:val="20"/>
                <w:lang w:val="ru-RU"/>
              </w:rPr>
              <w:t>м</w:t>
            </w:r>
            <w:r w:rsidRPr="00BC5F8D">
              <w:rPr>
                <w:rFonts w:cstheme="majorHAnsi"/>
                <w:sz w:val="20"/>
                <w:szCs w:val="20"/>
                <w:vertAlign w:val="superscript"/>
              </w:rPr>
              <w:t>3</w:t>
            </w:r>
          </w:p>
        </w:tc>
      </w:tr>
      <w:tr w:rsidR="00797F95" w:rsidRPr="00BC5F8D" w:rsidTr="00CE6340">
        <w:trPr>
          <w:trHeight w:val="218"/>
        </w:trPr>
        <w:tc>
          <w:tcPr>
            <w:tcW w:w="1351" w:type="dxa"/>
            <w:shd w:val="clear" w:color="auto" w:fill="DBE5F1" w:themeFill="accent1" w:themeFillTint="33"/>
          </w:tcPr>
          <w:p w:rsidR="00797F95" w:rsidRPr="000B2544" w:rsidRDefault="000B2544" w:rsidP="00CE6340">
            <w:pPr>
              <w:spacing w:line="252" w:lineRule="auto"/>
              <w:ind w:left="90"/>
              <w:jc w:val="both"/>
              <w:rPr>
                <w:rFonts w:cstheme="majorHAnsi"/>
                <w:b/>
                <w:sz w:val="20"/>
                <w:szCs w:val="20"/>
                <w:lang w:val="ru-RU"/>
              </w:rPr>
            </w:pPr>
            <w:r>
              <w:rPr>
                <w:rFonts w:cstheme="majorHAnsi"/>
                <w:b/>
                <w:sz w:val="20"/>
                <w:szCs w:val="20"/>
                <w:lang w:val="ru-RU"/>
              </w:rPr>
              <w:t>Всего</w:t>
            </w:r>
          </w:p>
        </w:tc>
        <w:tc>
          <w:tcPr>
            <w:tcW w:w="2895" w:type="dxa"/>
            <w:shd w:val="clear" w:color="auto" w:fill="DBE5F1" w:themeFill="accent1" w:themeFillTint="33"/>
          </w:tcPr>
          <w:p w:rsidR="00797F95" w:rsidRPr="00BC5F8D" w:rsidRDefault="00797F95" w:rsidP="00CE6340">
            <w:pPr>
              <w:spacing w:line="252" w:lineRule="auto"/>
              <w:ind w:left="90"/>
              <w:jc w:val="center"/>
              <w:rPr>
                <w:rFonts w:cstheme="majorHAnsi"/>
                <w:b/>
                <w:sz w:val="20"/>
                <w:szCs w:val="20"/>
              </w:rPr>
            </w:pPr>
            <w:r w:rsidRPr="00BC5F8D">
              <w:rPr>
                <w:rFonts w:cstheme="majorHAnsi"/>
                <w:b/>
                <w:sz w:val="20"/>
                <w:szCs w:val="20"/>
              </w:rPr>
              <w:t>X</w:t>
            </w:r>
          </w:p>
        </w:tc>
        <w:tc>
          <w:tcPr>
            <w:tcW w:w="3166" w:type="dxa"/>
            <w:shd w:val="clear" w:color="auto" w:fill="DBE5F1" w:themeFill="accent1" w:themeFillTint="33"/>
          </w:tcPr>
          <w:p w:rsidR="00797F95" w:rsidRPr="00BC5F8D" w:rsidRDefault="00797F95" w:rsidP="00CE6340">
            <w:pPr>
              <w:spacing w:line="252" w:lineRule="auto"/>
              <w:ind w:left="90"/>
              <w:jc w:val="center"/>
              <w:rPr>
                <w:rFonts w:cstheme="majorHAnsi"/>
                <w:b/>
                <w:sz w:val="20"/>
                <w:szCs w:val="20"/>
              </w:rPr>
            </w:pPr>
            <w:r w:rsidRPr="00BC5F8D">
              <w:rPr>
                <w:rFonts w:cstheme="majorHAnsi"/>
                <w:b/>
                <w:sz w:val="20"/>
                <w:szCs w:val="20"/>
              </w:rPr>
              <w:t>X</w:t>
            </w:r>
          </w:p>
        </w:tc>
        <w:tc>
          <w:tcPr>
            <w:tcW w:w="2352" w:type="dxa"/>
            <w:shd w:val="clear" w:color="auto" w:fill="DBE5F1" w:themeFill="accent1" w:themeFillTint="33"/>
          </w:tcPr>
          <w:p w:rsidR="00797F95" w:rsidRPr="00BC5F8D" w:rsidRDefault="000B3A5A" w:rsidP="00CE6340">
            <w:pPr>
              <w:pStyle w:val="a7"/>
              <w:numPr>
                <w:ilvl w:val="0"/>
                <w:numId w:val="10"/>
              </w:numPr>
              <w:spacing w:line="252" w:lineRule="auto"/>
              <w:ind w:left="90"/>
              <w:contextualSpacing/>
              <w:jc w:val="center"/>
              <w:rPr>
                <w:rFonts w:cstheme="majorHAnsi"/>
                <w:b/>
                <w:sz w:val="20"/>
                <w:szCs w:val="20"/>
              </w:rPr>
            </w:pPr>
            <w:r>
              <w:rPr>
                <w:rFonts w:cstheme="majorHAnsi"/>
                <w:b/>
                <w:sz w:val="20"/>
                <w:szCs w:val="20"/>
                <w:vertAlign w:val="superscript"/>
                <w:lang w:val="ru-RU"/>
              </w:rPr>
              <w:t>м</w:t>
            </w:r>
            <w:r w:rsidR="00797F95" w:rsidRPr="00BC5F8D">
              <w:rPr>
                <w:rFonts w:cstheme="majorHAnsi"/>
                <w:b/>
                <w:sz w:val="20"/>
                <w:szCs w:val="20"/>
                <w:vertAlign w:val="superscript"/>
              </w:rPr>
              <w:t>3</w:t>
            </w:r>
          </w:p>
        </w:tc>
      </w:tr>
    </w:tbl>
    <w:p w:rsidR="00797F95" w:rsidRPr="00BC5F8D" w:rsidRDefault="000B2544" w:rsidP="00797F95">
      <w:pPr>
        <w:spacing w:line="252" w:lineRule="auto"/>
        <w:ind w:left="90"/>
        <w:jc w:val="both"/>
        <w:rPr>
          <w:rFonts w:cstheme="majorHAnsi"/>
          <w:sz w:val="20"/>
          <w:szCs w:val="20"/>
        </w:rPr>
      </w:pPr>
      <w:r w:rsidRPr="000B2544">
        <w:rPr>
          <w:rFonts w:cstheme="majorHAnsi"/>
          <w:b/>
          <w:i/>
          <w:sz w:val="20"/>
          <w:szCs w:val="20"/>
        </w:rPr>
        <w:t>Источник</w:t>
      </w:r>
      <w:r w:rsidR="00797F95" w:rsidRPr="00BC5F8D">
        <w:rPr>
          <w:rFonts w:cstheme="majorHAnsi"/>
          <w:b/>
          <w:i/>
          <w:sz w:val="20"/>
          <w:szCs w:val="20"/>
        </w:rPr>
        <w:t>:</w:t>
      </w:r>
      <w:r w:rsidR="00797F95" w:rsidRPr="00BC5F8D">
        <w:rPr>
          <w:rFonts w:cstheme="majorHAnsi"/>
          <w:i/>
          <w:sz w:val="20"/>
          <w:szCs w:val="20"/>
        </w:rPr>
        <w:t xml:space="preserve"> </w:t>
      </w:r>
      <w:r w:rsidRPr="000B2544">
        <w:rPr>
          <w:rFonts w:cstheme="majorHAnsi"/>
          <w:sz w:val="20"/>
          <w:szCs w:val="20"/>
        </w:rPr>
        <w:t xml:space="preserve">Данные лесоустройства </w:t>
      </w:r>
      <w:r>
        <w:rPr>
          <w:rFonts w:cstheme="majorHAnsi"/>
          <w:sz w:val="20"/>
          <w:szCs w:val="20"/>
          <w:lang w:val="ru-RU"/>
        </w:rPr>
        <w:t xml:space="preserve">и Формы </w:t>
      </w:r>
      <w:r w:rsidR="00797F95" w:rsidRPr="00BC5F8D">
        <w:rPr>
          <w:rFonts w:cstheme="majorHAnsi"/>
          <w:sz w:val="20"/>
          <w:szCs w:val="20"/>
        </w:rPr>
        <w:t>5EF.</w:t>
      </w:r>
    </w:p>
    <w:p w:rsidR="000B2544" w:rsidRPr="000B2544" w:rsidRDefault="000B2544" w:rsidP="00797F95">
      <w:pPr>
        <w:pStyle w:val="a7"/>
        <w:widowControl/>
        <w:numPr>
          <w:ilvl w:val="0"/>
          <w:numId w:val="11"/>
        </w:numPr>
        <w:autoSpaceDE/>
        <w:autoSpaceDN/>
        <w:spacing w:line="252" w:lineRule="auto"/>
        <w:ind w:left="90" w:firstLine="360"/>
        <w:contextualSpacing/>
        <w:jc w:val="both"/>
        <w:rPr>
          <w:rFonts w:cstheme="majorHAnsi"/>
          <w:sz w:val="24"/>
          <w:szCs w:val="24"/>
        </w:rPr>
      </w:pPr>
      <w:r>
        <w:rPr>
          <w:rFonts w:cstheme="majorHAnsi"/>
          <w:sz w:val="24"/>
          <w:szCs w:val="24"/>
          <w:lang w:val="ru-RU"/>
        </w:rPr>
        <w:t xml:space="preserve">Более того, отмечается проведение обработок и работ (рубок) в природных заповедниках, которые или не соответствуют работам, предложенным в лесоустройстве, или не были включены в план, согласно лесоустройству. Так, на площади лесного фонда, находящегося в управлении ГП ПЗ </w:t>
      </w:r>
      <w:r w:rsidRPr="00BC5F8D">
        <w:rPr>
          <w:rFonts w:cstheme="majorHAnsi"/>
          <w:sz w:val="24"/>
          <w:szCs w:val="24"/>
        </w:rPr>
        <w:t>„Codrii”,</w:t>
      </w:r>
      <w:r>
        <w:rPr>
          <w:rFonts w:cstheme="majorHAnsi"/>
          <w:sz w:val="24"/>
          <w:szCs w:val="24"/>
          <w:lang w:val="ru-RU"/>
        </w:rPr>
        <w:t xml:space="preserve"> согласно лесоустройству, были предложены работы – гигиенические рубки, а фактически произведены - </w:t>
      </w:r>
      <w:r w:rsidRPr="000B2544">
        <w:rPr>
          <w:rFonts w:cstheme="majorHAnsi"/>
          <w:sz w:val="24"/>
          <w:szCs w:val="24"/>
        </w:rPr>
        <w:t>равномерные и неравномерные</w:t>
      </w:r>
      <w:r>
        <w:rPr>
          <w:rFonts w:cstheme="majorHAnsi"/>
          <w:sz w:val="24"/>
          <w:szCs w:val="24"/>
          <w:lang w:val="ru-RU"/>
        </w:rPr>
        <w:t xml:space="preserve"> повторные </w:t>
      </w:r>
      <w:r w:rsidRPr="000B2544">
        <w:rPr>
          <w:rFonts w:cstheme="majorHAnsi"/>
          <w:sz w:val="24"/>
          <w:szCs w:val="24"/>
        </w:rPr>
        <w:t>выборочные</w:t>
      </w:r>
      <w:r>
        <w:rPr>
          <w:rFonts w:cstheme="majorHAnsi"/>
          <w:sz w:val="24"/>
          <w:szCs w:val="24"/>
          <w:lang w:val="ru-RU"/>
        </w:rPr>
        <w:t xml:space="preserve"> рубки на площади 40 га. Вместе с тем, в лесном фонде, </w:t>
      </w:r>
      <w:r w:rsidR="0051222D">
        <w:rPr>
          <w:rFonts w:cstheme="majorHAnsi"/>
          <w:sz w:val="24"/>
          <w:szCs w:val="24"/>
          <w:lang w:val="ru-RU"/>
        </w:rPr>
        <w:t xml:space="preserve">находящимся в управлении ГП ПЗ </w:t>
      </w:r>
      <w:r w:rsidR="0051222D" w:rsidRPr="00BC5F8D">
        <w:rPr>
          <w:rFonts w:cstheme="majorHAnsi"/>
          <w:sz w:val="24"/>
          <w:szCs w:val="24"/>
        </w:rPr>
        <w:t>„Plaiul Fagului”</w:t>
      </w:r>
      <w:r w:rsidR="0051222D">
        <w:rPr>
          <w:rFonts w:cstheme="majorHAnsi"/>
          <w:sz w:val="24"/>
          <w:szCs w:val="24"/>
          <w:lang w:val="ru-RU"/>
        </w:rPr>
        <w:t xml:space="preserve">, были проведены </w:t>
      </w:r>
      <w:r w:rsidR="0051222D" w:rsidRPr="0051222D">
        <w:rPr>
          <w:rFonts w:cstheme="majorHAnsi"/>
          <w:sz w:val="24"/>
          <w:szCs w:val="24"/>
        </w:rPr>
        <w:t>последовательны</w:t>
      </w:r>
      <w:r w:rsidR="0051222D">
        <w:rPr>
          <w:rFonts w:cstheme="majorHAnsi"/>
          <w:sz w:val="24"/>
          <w:szCs w:val="24"/>
          <w:lang w:val="ru-RU"/>
        </w:rPr>
        <w:t xml:space="preserve">е рубки и </w:t>
      </w:r>
      <w:r w:rsidR="0051222D" w:rsidRPr="0051222D">
        <w:rPr>
          <w:rFonts w:cstheme="majorHAnsi"/>
          <w:sz w:val="24"/>
          <w:szCs w:val="24"/>
        </w:rPr>
        <w:t>незапланированны</w:t>
      </w:r>
      <w:r w:rsidR="0051222D">
        <w:rPr>
          <w:rFonts w:cstheme="majorHAnsi"/>
          <w:sz w:val="24"/>
          <w:szCs w:val="24"/>
          <w:lang w:val="ru-RU"/>
        </w:rPr>
        <w:t xml:space="preserve">е виды на площади </w:t>
      </w:r>
      <w:r w:rsidR="0051222D" w:rsidRPr="00BC5F8D">
        <w:rPr>
          <w:rFonts w:cstheme="majorHAnsi"/>
          <w:sz w:val="24"/>
          <w:szCs w:val="24"/>
        </w:rPr>
        <w:t>123</w:t>
      </w:r>
      <w:r w:rsidR="0051222D">
        <w:rPr>
          <w:rFonts w:cstheme="majorHAnsi"/>
          <w:sz w:val="24"/>
          <w:szCs w:val="24"/>
          <w:lang w:val="ru-RU"/>
        </w:rPr>
        <w:t xml:space="preserve"> га, собрав в целом объем древесины </w:t>
      </w:r>
      <w:r w:rsidR="0051222D" w:rsidRPr="00BC5F8D">
        <w:rPr>
          <w:rFonts w:cstheme="majorHAnsi"/>
          <w:sz w:val="24"/>
          <w:szCs w:val="24"/>
        </w:rPr>
        <w:t xml:space="preserve">7,0 </w:t>
      </w:r>
      <w:r w:rsidR="0051222D">
        <w:rPr>
          <w:rFonts w:cstheme="majorHAnsi"/>
          <w:sz w:val="24"/>
          <w:szCs w:val="24"/>
          <w:lang w:val="ru-RU"/>
        </w:rPr>
        <w:t>тыс. м</w:t>
      </w:r>
      <w:r w:rsidR="0051222D" w:rsidRPr="00BC5F8D">
        <w:rPr>
          <w:rFonts w:cstheme="majorHAnsi"/>
          <w:sz w:val="24"/>
          <w:szCs w:val="24"/>
          <w:vertAlign w:val="superscript"/>
        </w:rPr>
        <w:t>3</w:t>
      </w:r>
      <w:r w:rsidR="0051222D">
        <w:rPr>
          <w:rFonts w:cstheme="majorHAnsi"/>
          <w:sz w:val="24"/>
          <w:szCs w:val="24"/>
          <w:lang w:val="ru-RU"/>
        </w:rPr>
        <w:t xml:space="preserve"> за период управления </w:t>
      </w:r>
      <w:r w:rsidR="0051222D" w:rsidRPr="00BC5F8D">
        <w:rPr>
          <w:rFonts w:cstheme="majorHAnsi"/>
          <w:sz w:val="24"/>
          <w:szCs w:val="24"/>
        </w:rPr>
        <w:t>2009-2018</w:t>
      </w:r>
      <w:r w:rsidR="0051222D">
        <w:rPr>
          <w:rFonts w:cstheme="majorHAnsi"/>
          <w:sz w:val="24"/>
          <w:szCs w:val="24"/>
          <w:lang w:val="ru-RU"/>
        </w:rPr>
        <w:t xml:space="preserve"> годов</w:t>
      </w:r>
      <w:r w:rsidR="0051222D" w:rsidRPr="00BC5F8D">
        <w:rPr>
          <w:rFonts w:cstheme="majorHAnsi"/>
          <w:sz w:val="24"/>
          <w:szCs w:val="24"/>
        </w:rPr>
        <w:t xml:space="preserve"> (</w:t>
      </w:r>
      <w:r w:rsidR="0051222D">
        <w:rPr>
          <w:rFonts w:cstheme="majorHAnsi"/>
          <w:sz w:val="24"/>
          <w:szCs w:val="24"/>
          <w:lang w:val="ru-RU"/>
        </w:rPr>
        <w:t>смотреть приложение №10 к Отчету аудита).</w:t>
      </w:r>
    </w:p>
    <w:p w:rsidR="0051222D" w:rsidRDefault="0051222D" w:rsidP="0051222D">
      <w:pPr>
        <w:spacing w:line="252" w:lineRule="auto"/>
        <w:ind w:left="90" w:firstLine="619"/>
        <w:jc w:val="both"/>
        <w:rPr>
          <w:rFonts w:cstheme="majorHAnsi"/>
          <w:sz w:val="24"/>
          <w:szCs w:val="24"/>
          <w:lang w:val="ru-RU"/>
        </w:rPr>
      </w:pPr>
      <w:r>
        <w:rPr>
          <w:rFonts w:cstheme="majorHAnsi"/>
          <w:sz w:val="24"/>
          <w:szCs w:val="24"/>
          <w:lang w:val="ru-RU"/>
        </w:rPr>
        <w:t>Все установленное является следствием отсутствия строгого контроля со стороны руководящих лиц, которые координируют и утверждают как виды рубок, которые должны быть произведены, так и объем древесины, который должен быть собран в результате утвержденных рубок.</w:t>
      </w:r>
    </w:p>
    <w:p w:rsidR="002012AE" w:rsidRPr="008A71A1" w:rsidRDefault="0051222D" w:rsidP="00682F01">
      <w:pPr>
        <w:spacing w:line="252" w:lineRule="auto"/>
        <w:ind w:left="90" w:firstLine="619"/>
        <w:jc w:val="both"/>
        <w:rPr>
          <w:rFonts w:cstheme="majorHAnsi"/>
          <w:sz w:val="24"/>
          <w:szCs w:val="24"/>
          <w:lang w:val="ru-RU"/>
        </w:rPr>
      </w:pPr>
      <w:r>
        <w:rPr>
          <w:rFonts w:cstheme="majorHAnsi"/>
          <w:sz w:val="24"/>
          <w:szCs w:val="24"/>
          <w:lang w:val="ru-RU"/>
        </w:rPr>
        <w:t xml:space="preserve">В этой связи, Агентство </w:t>
      </w:r>
      <w:r>
        <w:rPr>
          <w:rFonts w:cstheme="majorHAnsi"/>
          <w:sz w:val="24"/>
          <w:szCs w:val="24"/>
        </w:rPr>
        <w:t>„Moldsilva”</w:t>
      </w:r>
      <w:r>
        <w:rPr>
          <w:rFonts w:cstheme="majorHAnsi"/>
          <w:sz w:val="24"/>
          <w:szCs w:val="24"/>
          <w:lang w:val="ru-RU"/>
        </w:rPr>
        <w:t xml:space="preserve"> совместно в </w:t>
      </w:r>
      <w:r w:rsidRPr="0051222D">
        <w:rPr>
          <w:rFonts w:cstheme="majorHAnsi"/>
          <w:sz w:val="24"/>
          <w:szCs w:val="24"/>
          <w:lang w:val="ru-RU"/>
        </w:rPr>
        <w:t>Агентство</w:t>
      </w:r>
      <w:r>
        <w:rPr>
          <w:rFonts w:cstheme="majorHAnsi"/>
          <w:sz w:val="24"/>
          <w:szCs w:val="24"/>
          <w:lang w:val="ru-RU"/>
        </w:rPr>
        <w:t>м</w:t>
      </w:r>
      <w:r w:rsidRPr="0051222D">
        <w:rPr>
          <w:rFonts w:cstheme="majorHAnsi"/>
          <w:sz w:val="24"/>
          <w:szCs w:val="24"/>
          <w:lang w:val="ru-RU"/>
        </w:rPr>
        <w:t xml:space="preserve"> по окружающей среде</w:t>
      </w:r>
      <w:r>
        <w:rPr>
          <w:rFonts w:cstheme="majorHAnsi"/>
          <w:sz w:val="24"/>
          <w:szCs w:val="24"/>
          <w:lang w:val="ru-RU"/>
        </w:rPr>
        <w:t xml:space="preserve"> должны усилить меры контроля для того, чтобы избежать таки</w:t>
      </w:r>
      <w:r w:rsidR="00DB556C">
        <w:rPr>
          <w:rFonts w:cstheme="majorHAnsi"/>
          <w:sz w:val="24"/>
          <w:szCs w:val="24"/>
          <w:lang w:val="ru-RU"/>
        </w:rPr>
        <w:t>х</w:t>
      </w:r>
      <w:r>
        <w:rPr>
          <w:rFonts w:cstheme="majorHAnsi"/>
          <w:sz w:val="24"/>
          <w:szCs w:val="24"/>
          <w:lang w:val="ru-RU"/>
        </w:rPr>
        <w:t xml:space="preserve"> ситуаци</w:t>
      </w:r>
      <w:r w:rsidR="00DB556C">
        <w:rPr>
          <w:rFonts w:cstheme="majorHAnsi"/>
          <w:sz w:val="24"/>
          <w:szCs w:val="24"/>
          <w:lang w:val="ru-RU"/>
        </w:rPr>
        <w:t>й</w:t>
      </w:r>
      <w:r w:rsidR="00682F01" w:rsidRPr="00682F01">
        <w:rPr>
          <w:rFonts w:cstheme="majorHAnsi"/>
          <w:sz w:val="24"/>
          <w:szCs w:val="24"/>
          <w:lang w:val="ru-RU"/>
        </w:rPr>
        <w:t xml:space="preserve"> </w:t>
      </w:r>
      <w:r w:rsidR="00682F01">
        <w:rPr>
          <w:rFonts w:cstheme="majorHAnsi"/>
          <w:sz w:val="24"/>
          <w:szCs w:val="24"/>
          <w:lang w:val="ru-RU"/>
        </w:rPr>
        <w:t>в будущем</w:t>
      </w:r>
      <w:r>
        <w:rPr>
          <w:rFonts w:cstheme="majorHAnsi"/>
          <w:sz w:val="24"/>
          <w:szCs w:val="24"/>
          <w:lang w:val="ru-RU"/>
        </w:rPr>
        <w:t>.</w:t>
      </w:r>
    </w:p>
    <w:p w:rsidR="00797F95" w:rsidRPr="00682F01" w:rsidRDefault="00797F95" w:rsidP="00797F95">
      <w:pPr>
        <w:spacing w:line="252" w:lineRule="auto"/>
        <w:ind w:left="90"/>
        <w:jc w:val="both"/>
        <w:rPr>
          <w:rFonts w:cstheme="majorHAnsi"/>
          <w:sz w:val="16"/>
          <w:szCs w:val="16"/>
          <w:lang w:val="ru-RU"/>
        </w:rPr>
      </w:pPr>
    </w:p>
    <w:p w:rsidR="00A454BD" w:rsidRPr="00A454BD" w:rsidRDefault="00682F01" w:rsidP="00A24277">
      <w:pPr>
        <w:pStyle w:val="a7"/>
        <w:numPr>
          <w:ilvl w:val="1"/>
          <w:numId w:val="40"/>
        </w:numPr>
        <w:jc w:val="both"/>
        <w:outlineLvl w:val="0"/>
        <w:rPr>
          <w:rFonts w:eastAsiaTheme="majorEastAsia" w:cstheme="majorHAnsi"/>
          <w:b/>
          <w:color w:val="365F91" w:themeColor="accent1" w:themeShade="BF"/>
          <w:sz w:val="24"/>
          <w:szCs w:val="24"/>
        </w:rPr>
      </w:pPr>
      <w:bookmarkStart w:id="132" w:name="_Toc99665483"/>
      <w:r w:rsidRPr="00A454BD">
        <w:rPr>
          <w:rFonts w:cstheme="majorHAnsi"/>
          <w:b/>
          <w:color w:val="1F497D" w:themeColor="text2"/>
          <w:sz w:val="24"/>
          <w:szCs w:val="24"/>
        </w:rPr>
        <w:t>ЦЕЛЬ</w:t>
      </w:r>
      <w:r w:rsidRPr="00A454BD">
        <w:rPr>
          <w:rFonts w:cstheme="majorHAnsi"/>
          <w:b/>
          <w:color w:val="1F497D" w:themeColor="text2"/>
          <w:sz w:val="24"/>
          <w:szCs w:val="24"/>
          <w:lang w:val="ru-RU"/>
        </w:rPr>
        <w:t xml:space="preserve"> </w:t>
      </w:r>
      <w:r w:rsidR="00A454BD" w:rsidRPr="00A454BD">
        <w:rPr>
          <w:rFonts w:cstheme="majorHAnsi"/>
          <w:b/>
          <w:color w:val="1F497D" w:themeColor="text2"/>
          <w:sz w:val="24"/>
          <w:szCs w:val="24"/>
        </w:rPr>
        <w:t>V:</w:t>
      </w:r>
      <w:r w:rsidR="00797F95" w:rsidRPr="00A454BD">
        <w:rPr>
          <w:rFonts w:cstheme="majorHAnsi"/>
          <w:b/>
          <w:color w:val="1F497D" w:themeColor="text2"/>
          <w:sz w:val="24"/>
          <w:szCs w:val="24"/>
        </w:rPr>
        <w:t xml:space="preserve"> </w:t>
      </w:r>
      <w:r w:rsidR="00A454BD" w:rsidRPr="00A454BD">
        <w:rPr>
          <w:rFonts w:eastAsiaTheme="majorEastAsia" w:cstheme="majorHAnsi"/>
          <w:b/>
          <w:color w:val="365F91" w:themeColor="accent1" w:themeShade="BF"/>
          <w:sz w:val="24"/>
          <w:szCs w:val="24"/>
        </w:rPr>
        <w:t>Деятельность по охране и защите лесов обеспечивает борьбу с явлением незаконных рубок и предотвращением нарушений в лесной области?</w:t>
      </w:r>
      <w:bookmarkEnd w:id="132"/>
    </w:p>
    <w:p w:rsidR="00797F95" w:rsidRPr="00866E20" w:rsidRDefault="00797F95" w:rsidP="00797F95">
      <w:pPr>
        <w:pStyle w:val="a7"/>
        <w:ind w:left="615"/>
      </w:pPr>
    </w:p>
    <w:p w:rsidR="00A454BD" w:rsidRPr="0030376F" w:rsidRDefault="00A454BD" w:rsidP="00797F95">
      <w:pPr>
        <w:pStyle w:val="a7"/>
        <w:pBdr>
          <w:top w:val="dashSmallGap" w:sz="4" w:space="1" w:color="auto" w:shadow="1"/>
          <w:left w:val="dashSmallGap" w:sz="4" w:space="4" w:color="auto" w:shadow="1"/>
          <w:bottom w:val="dashSmallGap" w:sz="4" w:space="1" w:color="auto" w:shadow="1"/>
          <w:right w:val="dashSmallGap" w:sz="4" w:space="0" w:color="auto" w:shadow="1"/>
        </w:pBdr>
        <w:shd w:val="clear" w:color="auto" w:fill="DBE5F1" w:themeFill="accent1" w:themeFillTint="33"/>
        <w:spacing w:line="242" w:lineRule="auto"/>
        <w:ind w:left="90"/>
        <w:jc w:val="both"/>
        <w:rPr>
          <w:rFonts w:cstheme="majorHAnsi"/>
          <w:i/>
          <w:sz w:val="24"/>
          <w:szCs w:val="24"/>
          <w:lang w:val="ru-RU"/>
        </w:rPr>
      </w:pPr>
      <w:r>
        <w:rPr>
          <w:rFonts w:cstheme="majorHAnsi"/>
          <w:i/>
          <w:sz w:val="24"/>
          <w:szCs w:val="24"/>
          <w:lang w:val="ru-RU"/>
        </w:rPr>
        <w:t>Предотвращение</w:t>
      </w:r>
      <w:r w:rsidRPr="00A454BD">
        <w:rPr>
          <w:rFonts w:cstheme="majorHAnsi"/>
          <w:i/>
          <w:sz w:val="24"/>
          <w:szCs w:val="24"/>
          <w:lang w:val="ru-RU"/>
        </w:rPr>
        <w:t xml:space="preserve"> </w:t>
      </w:r>
      <w:r>
        <w:rPr>
          <w:rFonts w:cstheme="majorHAnsi"/>
          <w:i/>
          <w:sz w:val="24"/>
          <w:szCs w:val="24"/>
          <w:lang w:val="ru-RU"/>
        </w:rPr>
        <w:t>и</w:t>
      </w:r>
      <w:r w:rsidRPr="00A454BD">
        <w:rPr>
          <w:rFonts w:cstheme="majorHAnsi"/>
          <w:i/>
          <w:sz w:val="24"/>
          <w:szCs w:val="24"/>
          <w:lang w:val="ru-RU"/>
        </w:rPr>
        <w:t xml:space="preserve"> </w:t>
      </w:r>
      <w:r>
        <w:rPr>
          <w:rFonts w:cstheme="majorHAnsi"/>
          <w:i/>
          <w:sz w:val="24"/>
          <w:szCs w:val="24"/>
          <w:lang w:val="ru-RU"/>
        </w:rPr>
        <w:t>борьба с</w:t>
      </w:r>
      <w:r w:rsidRPr="00A454BD">
        <w:rPr>
          <w:rFonts w:cstheme="majorHAnsi"/>
          <w:i/>
          <w:sz w:val="24"/>
          <w:szCs w:val="24"/>
          <w:lang w:val="ru-RU"/>
        </w:rPr>
        <w:t xml:space="preserve"> </w:t>
      </w:r>
      <w:r>
        <w:rPr>
          <w:rFonts w:cstheme="majorHAnsi"/>
          <w:i/>
          <w:sz w:val="24"/>
          <w:szCs w:val="24"/>
          <w:lang w:val="ru-RU"/>
        </w:rPr>
        <w:t>незаконными фактами, которы</w:t>
      </w:r>
      <w:r w:rsidR="009B3AC7">
        <w:rPr>
          <w:rFonts w:cstheme="majorHAnsi"/>
          <w:i/>
          <w:sz w:val="24"/>
          <w:szCs w:val="24"/>
          <w:lang w:val="ru-RU"/>
        </w:rPr>
        <w:t>е повлияли на национальное лесное имущество, являются одной из приоритетных целей стратегии государства. Эффективность этой деятельности</w:t>
      </w:r>
      <w:r>
        <w:rPr>
          <w:rFonts w:cstheme="majorHAnsi"/>
          <w:i/>
          <w:sz w:val="24"/>
          <w:szCs w:val="24"/>
          <w:lang w:val="ru-RU"/>
        </w:rPr>
        <w:t xml:space="preserve"> </w:t>
      </w:r>
      <w:r w:rsidR="009B3AC7" w:rsidRPr="009B3AC7">
        <w:rPr>
          <w:rFonts w:eastAsia="Calibri"/>
          <w:i/>
          <w:sz w:val="24"/>
          <w:szCs w:val="24"/>
        </w:rPr>
        <w:t>не может быть отделена от предварительных знаний</w:t>
      </w:r>
      <w:r w:rsidR="009B3AC7">
        <w:rPr>
          <w:rFonts w:eastAsia="Calibri"/>
          <w:i/>
          <w:sz w:val="24"/>
          <w:szCs w:val="24"/>
          <w:lang w:val="ru-RU"/>
        </w:rPr>
        <w:t xml:space="preserve"> проблем в </w:t>
      </w:r>
      <w:r w:rsidR="009B3AC7" w:rsidRPr="009B3AC7">
        <w:rPr>
          <w:rFonts w:eastAsia="Calibri"/>
          <w:i/>
          <w:sz w:val="24"/>
          <w:szCs w:val="24"/>
        </w:rPr>
        <w:t>лесном хозяйстве</w:t>
      </w:r>
      <w:r w:rsidR="009B3AC7">
        <w:rPr>
          <w:rFonts w:eastAsia="Calibri"/>
          <w:i/>
          <w:sz w:val="24"/>
          <w:szCs w:val="24"/>
          <w:lang w:val="ru-RU"/>
        </w:rPr>
        <w:t>.</w:t>
      </w:r>
      <w:r w:rsidR="009B3AC7" w:rsidRPr="009B3AC7">
        <w:rPr>
          <w:rFonts w:eastAsia="Calibri"/>
          <w:i/>
          <w:sz w:val="24"/>
          <w:szCs w:val="24"/>
        </w:rPr>
        <w:t xml:space="preserve"> </w:t>
      </w:r>
      <w:r w:rsidR="009B3AC7">
        <w:rPr>
          <w:rFonts w:eastAsia="Calibri"/>
          <w:i/>
          <w:sz w:val="24"/>
          <w:szCs w:val="24"/>
          <w:lang w:val="ru-RU"/>
        </w:rPr>
        <w:t xml:space="preserve">Поэтому, </w:t>
      </w:r>
      <w:r w:rsidR="009B3AC7" w:rsidRPr="009B3AC7">
        <w:rPr>
          <w:rFonts w:eastAsia="Calibri"/>
          <w:i/>
          <w:sz w:val="24"/>
          <w:szCs w:val="24"/>
        </w:rPr>
        <w:t>при создании Лесной</w:t>
      </w:r>
      <w:r w:rsidR="009B3AC7">
        <w:rPr>
          <w:rFonts w:eastAsia="Calibri"/>
          <w:i/>
          <w:sz w:val="24"/>
          <w:szCs w:val="24"/>
          <w:lang w:val="ru-RU"/>
        </w:rPr>
        <w:t xml:space="preserve"> гвардии </w:t>
      </w:r>
      <w:r w:rsidR="009B3AC7" w:rsidRPr="009B3AC7">
        <w:rPr>
          <w:rFonts w:eastAsia="Calibri"/>
          <w:i/>
          <w:sz w:val="24"/>
          <w:szCs w:val="24"/>
        </w:rPr>
        <w:t>ставилась цель не только обеспечить охрану лесов, но и обеспечить соблюдение правил вы</w:t>
      </w:r>
      <w:r w:rsidR="009B3AC7">
        <w:rPr>
          <w:rFonts w:eastAsia="Calibri"/>
          <w:i/>
          <w:sz w:val="24"/>
          <w:szCs w:val="24"/>
          <w:lang w:val="ru-RU"/>
        </w:rPr>
        <w:t xml:space="preserve">дачи </w:t>
      </w:r>
      <w:r w:rsidR="009B3AC7" w:rsidRPr="009B3AC7">
        <w:rPr>
          <w:rFonts w:eastAsia="Calibri"/>
          <w:i/>
          <w:sz w:val="24"/>
          <w:szCs w:val="24"/>
        </w:rPr>
        <w:t>древесины на корню и</w:t>
      </w:r>
      <w:r w:rsidR="009B3AC7">
        <w:rPr>
          <w:rFonts w:eastAsia="Calibri"/>
          <w:i/>
          <w:sz w:val="24"/>
          <w:szCs w:val="24"/>
          <w:lang w:val="ru-RU"/>
        </w:rPr>
        <w:t xml:space="preserve"> лесоустройства, однако </w:t>
      </w:r>
      <w:r w:rsidR="009B3AC7" w:rsidRPr="009B3AC7">
        <w:rPr>
          <w:rFonts w:eastAsia="Calibri"/>
          <w:i/>
          <w:sz w:val="24"/>
          <w:szCs w:val="24"/>
        </w:rPr>
        <w:t>со временем он</w:t>
      </w:r>
      <w:r w:rsidR="009B3AC7">
        <w:rPr>
          <w:rFonts w:eastAsia="Calibri"/>
          <w:i/>
          <w:sz w:val="24"/>
          <w:szCs w:val="24"/>
          <w:lang w:val="ru-RU"/>
        </w:rPr>
        <w:t xml:space="preserve">а не продемонстрировала </w:t>
      </w:r>
      <w:r w:rsidR="0030376F">
        <w:rPr>
          <w:rFonts w:eastAsia="Calibri"/>
          <w:i/>
          <w:sz w:val="24"/>
          <w:szCs w:val="24"/>
          <w:lang w:val="ru-RU"/>
        </w:rPr>
        <w:t xml:space="preserve">эффективность </w:t>
      </w:r>
      <w:r w:rsidR="0030376F" w:rsidRPr="009B3AC7">
        <w:rPr>
          <w:rFonts w:eastAsia="Calibri"/>
          <w:i/>
          <w:sz w:val="24"/>
          <w:szCs w:val="24"/>
        </w:rPr>
        <w:t xml:space="preserve">из-за продолжающегося роста незаконных рубок и </w:t>
      </w:r>
      <w:r w:rsidR="0030376F">
        <w:rPr>
          <w:rFonts w:eastAsia="Calibri"/>
          <w:i/>
          <w:sz w:val="24"/>
          <w:szCs w:val="24"/>
          <w:lang w:val="ru-RU"/>
        </w:rPr>
        <w:t xml:space="preserve">нанесения </w:t>
      </w:r>
      <w:r w:rsidR="0030376F" w:rsidRPr="009B3AC7">
        <w:rPr>
          <w:rFonts w:eastAsia="Calibri"/>
          <w:i/>
          <w:sz w:val="24"/>
          <w:szCs w:val="24"/>
        </w:rPr>
        <w:t>ущерба лесному фонду</w:t>
      </w:r>
      <w:r w:rsidR="0030376F">
        <w:rPr>
          <w:rFonts w:eastAsia="Calibri"/>
          <w:i/>
          <w:sz w:val="24"/>
          <w:szCs w:val="24"/>
          <w:lang w:val="ru-RU"/>
        </w:rPr>
        <w:t xml:space="preserve"> на сумму </w:t>
      </w:r>
      <w:r w:rsidR="0030376F" w:rsidRPr="00BC5F8D">
        <w:rPr>
          <w:rFonts w:cstheme="majorHAnsi"/>
          <w:i/>
          <w:sz w:val="24"/>
          <w:szCs w:val="24"/>
        </w:rPr>
        <w:t>4.5</w:t>
      </w:r>
      <w:r w:rsidR="0030376F">
        <w:rPr>
          <w:rFonts w:cstheme="majorHAnsi"/>
          <w:i/>
          <w:sz w:val="24"/>
          <w:szCs w:val="24"/>
          <w:lang w:val="ru-RU"/>
        </w:rPr>
        <w:t xml:space="preserve"> млн. леев, несоблюдения лесоустройства и необеспечения принципа рационального использования </w:t>
      </w:r>
      <w:r w:rsidR="0030376F" w:rsidRPr="0030376F">
        <w:rPr>
          <w:rFonts w:cstheme="majorHAnsi"/>
          <w:i/>
          <w:sz w:val="24"/>
          <w:szCs w:val="24"/>
          <w:lang w:val="ru-RU"/>
        </w:rPr>
        <w:t>государственн</w:t>
      </w:r>
      <w:r w:rsidR="0030376F">
        <w:rPr>
          <w:rFonts w:cstheme="majorHAnsi"/>
          <w:i/>
          <w:sz w:val="24"/>
          <w:szCs w:val="24"/>
          <w:lang w:val="ru-RU"/>
        </w:rPr>
        <w:t>ого</w:t>
      </w:r>
      <w:r w:rsidR="0030376F" w:rsidRPr="0030376F">
        <w:rPr>
          <w:rFonts w:cstheme="majorHAnsi"/>
          <w:i/>
          <w:sz w:val="24"/>
          <w:szCs w:val="24"/>
          <w:lang w:val="ru-RU"/>
        </w:rPr>
        <w:t xml:space="preserve"> лесно</w:t>
      </w:r>
      <w:r w:rsidR="0030376F">
        <w:rPr>
          <w:rFonts w:cstheme="majorHAnsi"/>
          <w:i/>
          <w:sz w:val="24"/>
          <w:szCs w:val="24"/>
          <w:lang w:val="ru-RU"/>
        </w:rPr>
        <w:t>го</w:t>
      </w:r>
      <w:r w:rsidR="0030376F" w:rsidRPr="0030376F">
        <w:rPr>
          <w:rFonts w:cstheme="majorHAnsi"/>
          <w:i/>
          <w:sz w:val="24"/>
          <w:szCs w:val="24"/>
          <w:lang w:val="ru-RU"/>
        </w:rPr>
        <w:t xml:space="preserve"> фонд</w:t>
      </w:r>
      <w:r w:rsidR="0030376F">
        <w:rPr>
          <w:rFonts w:cstheme="majorHAnsi"/>
          <w:i/>
          <w:sz w:val="24"/>
          <w:szCs w:val="24"/>
          <w:lang w:val="ru-RU"/>
        </w:rPr>
        <w:t>а.</w:t>
      </w:r>
    </w:p>
    <w:p w:rsidR="0030376F" w:rsidRPr="0030376F" w:rsidRDefault="0030376F" w:rsidP="0030376F">
      <w:pPr>
        <w:pStyle w:val="1"/>
        <w:tabs>
          <w:tab w:val="left" w:pos="180"/>
        </w:tabs>
        <w:spacing w:before="0" w:line="252" w:lineRule="auto"/>
        <w:ind w:left="1170"/>
        <w:jc w:val="both"/>
        <w:rPr>
          <w:rFonts w:ascii="Calibri Light" w:eastAsia="Calibri" w:hAnsi="Calibri Light" w:cs="Calibri Light"/>
          <w:b/>
          <w:i/>
          <w:color w:val="auto"/>
          <w:sz w:val="20"/>
          <w:szCs w:val="20"/>
          <w:lang w:val="ro-RO"/>
        </w:rPr>
      </w:pPr>
    </w:p>
    <w:p w:rsidR="005D5EF9" w:rsidRPr="005D5EF9" w:rsidRDefault="005D5EF9" w:rsidP="009B3AC7">
      <w:pPr>
        <w:pStyle w:val="1"/>
        <w:numPr>
          <w:ilvl w:val="2"/>
          <w:numId w:val="35"/>
        </w:numPr>
        <w:tabs>
          <w:tab w:val="left" w:pos="180"/>
        </w:tabs>
        <w:spacing w:before="0" w:line="252" w:lineRule="auto"/>
        <w:jc w:val="both"/>
        <w:rPr>
          <w:rFonts w:ascii="Calibri Light" w:eastAsia="Calibri" w:hAnsi="Calibri Light" w:cs="Calibri Light"/>
          <w:b/>
          <w:i/>
          <w:color w:val="auto"/>
          <w:sz w:val="24"/>
          <w:szCs w:val="24"/>
          <w:lang w:val="ro-RO"/>
        </w:rPr>
      </w:pPr>
      <w:bookmarkStart w:id="133" w:name="_Toc99665484"/>
      <w:r>
        <w:rPr>
          <w:rFonts w:ascii="Calibri Light" w:eastAsia="Calibri" w:hAnsi="Calibri Light" w:cs="Calibri Light"/>
          <w:b/>
          <w:i/>
          <w:color w:val="auto"/>
          <w:sz w:val="24"/>
          <w:szCs w:val="24"/>
        </w:rPr>
        <w:t xml:space="preserve">Контроли, проведенные Лесной гвардией, не способствовали борьбе с явлением </w:t>
      </w:r>
      <w:r w:rsidRPr="00BC5F8D">
        <w:rPr>
          <w:rFonts w:ascii="Calibri Light" w:eastAsia="Calibri" w:hAnsi="Calibri Light" w:cs="Calibri Light"/>
          <w:b/>
          <w:i/>
          <w:color w:val="auto"/>
          <w:sz w:val="24"/>
          <w:szCs w:val="24"/>
          <w:lang w:val="ro-RO"/>
        </w:rPr>
        <w:t>„</w:t>
      </w:r>
      <w:r>
        <w:rPr>
          <w:rFonts w:ascii="Calibri Light" w:eastAsia="Calibri" w:hAnsi="Calibri Light" w:cs="Calibri Light"/>
          <w:b/>
          <w:i/>
          <w:color w:val="auto"/>
          <w:sz w:val="24"/>
          <w:szCs w:val="24"/>
        </w:rPr>
        <w:t>незаконных рубок</w:t>
      </w:r>
      <w:r w:rsidRPr="00BC5F8D">
        <w:rPr>
          <w:rFonts w:ascii="Calibri Light" w:eastAsia="Calibri" w:hAnsi="Calibri Light" w:cs="Calibri Light"/>
          <w:b/>
          <w:i/>
          <w:color w:val="auto"/>
          <w:sz w:val="24"/>
          <w:szCs w:val="24"/>
          <w:lang w:val="ro-RO"/>
        </w:rPr>
        <w:t>”.</w:t>
      </w:r>
      <w:bookmarkEnd w:id="133"/>
    </w:p>
    <w:p w:rsidR="005D5EF9" w:rsidRDefault="005D5EF9" w:rsidP="00DB556C">
      <w:pPr>
        <w:spacing w:line="252" w:lineRule="auto"/>
        <w:ind w:firstLine="709"/>
        <w:jc w:val="both"/>
        <w:rPr>
          <w:rFonts w:cstheme="majorHAnsi"/>
          <w:sz w:val="24"/>
          <w:szCs w:val="24"/>
          <w:lang w:val="ru-RU"/>
        </w:rPr>
      </w:pPr>
      <w:r w:rsidRPr="005D5EF9">
        <w:rPr>
          <w:rFonts w:cstheme="majorHAnsi"/>
          <w:sz w:val="24"/>
          <w:szCs w:val="24"/>
        </w:rPr>
        <w:t xml:space="preserve">В рамках Агентства </w:t>
      </w:r>
      <w:r w:rsidRPr="00BC5F8D">
        <w:rPr>
          <w:rFonts w:cstheme="majorHAnsi"/>
          <w:sz w:val="24"/>
          <w:szCs w:val="24"/>
        </w:rPr>
        <w:t>„Moldsilva”</w:t>
      </w:r>
      <w:r>
        <w:rPr>
          <w:rFonts w:cstheme="majorHAnsi"/>
          <w:sz w:val="24"/>
          <w:szCs w:val="24"/>
          <w:lang w:val="ru-RU"/>
        </w:rPr>
        <w:t xml:space="preserve"> создана Лесная гвардия</w:t>
      </w:r>
      <w:r w:rsidRPr="00BC5F8D">
        <w:rPr>
          <w:rStyle w:val="af4"/>
          <w:rFonts w:cstheme="majorHAnsi"/>
          <w:sz w:val="24"/>
          <w:szCs w:val="24"/>
        </w:rPr>
        <w:footnoteReference w:id="137"/>
      </w:r>
      <w:r w:rsidRPr="00BC5F8D">
        <w:rPr>
          <w:rFonts w:cstheme="majorHAnsi"/>
          <w:sz w:val="24"/>
          <w:szCs w:val="24"/>
        </w:rPr>
        <w:t>.</w:t>
      </w:r>
      <w:r>
        <w:rPr>
          <w:rFonts w:cstheme="majorHAnsi"/>
          <w:sz w:val="24"/>
          <w:szCs w:val="24"/>
          <w:lang w:val="ru-RU"/>
        </w:rPr>
        <w:t xml:space="preserve"> Согласно штатному расписанию, она состоит из 21 единицы, из которых 4 единицы в рамках </w:t>
      </w:r>
      <w:r w:rsidRPr="005D5EF9">
        <w:rPr>
          <w:rFonts w:cstheme="majorHAnsi"/>
          <w:sz w:val="24"/>
          <w:szCs w:val="24"/>
        </w:rPr>
        <w:t>Агентства</w:t>
      </w:r>
      <w:r>
        <w:rPr>
          <w:rFonts w:cstheme="majorHAnsi"/>
          <w:sz w:val="24"/>
          <w:szCs w:val="24"/>
          <w:lang w:val="ru-RU"/>
        </w:rPr>
        <w:t xml:space="preserve"> </w:t>
      </w:r>
      <w:r w:rsidRPr="00BC5F8D">
        <w:rPr>
          <w:rFonts w:cstheme="majorHAnsi"/>
          <w:sz w:val="24"/>
          <w:szCs w:val="24"/>
        </w:rPr>
        <w:t>„Moldsilva”</w:t>
      </w:r>
      <w:r>
        <w:rPr>
          <w:rFonts w:cstheme="majorHAnsi"/>
          <w:sz w:val="24"/>
          <w:szCs w:val="24"/>
          <w:lang w:val="ru-RU"/>
        </w:rPr>
        <w:t xml:space="preserve"> и, соответственно, 17 единиц – на </w:t>
      </w:r>
      <w:r w:rsidRPr="005E17B5">
        <w:rPr>
          <w:rFonts w:cstheme="majorHAnsi"/>
          <w:sz w:val="24"/>
          <w:szCs w:val="24"/>
          <w:lang w:val="ru-RU"/>
        </w:rPr>
        <w:t>предприятия</w:t>
      </w:r>
      <w:r>
        <w:rPr>
          <w:rFonts w:cstheme="majorHAnsi"/>
          <w:sz w:val="24"/>
          <w:szCs w:val="24"/>
          <w:lang w:val="ru-RU"/>
        </w:rPr>
        <w:t>х</w:t>
      </w:r>
      <w:r w:rsidRPr="005E17B5">
        <w:rPr>
          <w:rFonts w:cstheme="majorHAnsi"/>
          <w:sz w:val="24"/>
          <w:szCs w:val="24"/>
          <w:lang w:val="ru-RU"/>
        </w:rPr>
        <w:t xml:space="preserve"> лесного хозяйства</w:t>
      </w:r>
      <w:r>
        <w:rPr>
          <w:rFonts w:cstheme="majorHAnsi"/>
          <w:sz w:val="24"/>
          <w:szCs w:val="24"/>
          <w:lang w:val="ru-RU"/>
        </w:rPr>
        <w:t xml:space="preserve">. Для содержания Лесной гвардии ежегодно выделяется около </w:t>
      </w:r>
      <w:r w:rsidRPr="00BC5F8D">
        <w:rPr>
          <w:rFonts w:cstheme="majorHAnsi"/>
          <w:sz w:val="24"/>
          <w:szCs w:val="24"/>
        </w:rPr>
        <w:t>482</w:t>
      </w:r>
      <w:r>
        <w:rPr>
          <w:rFonts w:cstheme="majorHAnsi"/>
          <w:sz w:val="24"/>
          <w:szCs w:val="24"/>
          <w:lang w:val="ru-RU"/>
        </w:rPr>
        <w:t xml:space="preserve"> тыс. леев, в том числе для 4 единиц персонала </w:t>
      </w:r>
      <w:r w:rsidR="00F6319D">
        <w:rPr>
          <w:rFonts w:cstheme="majorHAnsi"/>
          <w:sz w:val="24"/>
          <w:szCs w:val="24"/>
          <w:lang w:val="ru-RU"/>
        </w:rPr>
        <w:t xml:space="preserve">в рамках </w:t>
      </w:r>
      <w:r w:rsidR="00F6319D" w:rsidRPr="005D5EF9">
        <w:rPr>
          <w:rFonts w:cstheme="majorHAnsi"/>
          <w:sz w:val="24"/>
          <w:szCs w:val="24"/>
        </w:rPr>
        <w:t>Агентства</w:t>
      </w:r>
      <w:r w:rsidR="00F6319D">
        <w:rPr>
          <w:rFonts w:cstheme="majorHAnsi"/>
          <w:sz w:val="24"/>
          <w:szCs w:val="24"/>
          <w:lang w:val="ru-RU"/>
        </w:rPr>
        <w:t xml:space="preserve"> </w:t>
      </w:r>
      <w:r w:rsidR="00F6319D" w:rsidRPr="00BC5F8D">
        <w:rPr>
          <w:rFonts w:cstheme="majorHAnsi"/>
          <w:sz w:val="24"/>
          <w:szCs w:val="24"/>
        </w:rPr>
        <w:t>„Moldsilva” – 127</w:t>
      </w:r>
      <w:r w:rsidR="00F6319D" w:rsidRPr="00F6319D">
        <w:rPr>
          <w:rFonts w:cstheme="majorHAnsi"/>
          <w:sz w:val="24"/>
          <w:szCs w:val="24"/>
          <w:lang w:val="ru-RU"/>
        </w:rPr>
        <w:t xml:space="preserve"> </w:t>
      </w:r>
      <w:r w:rsidR="00F6319D">
        <w:rPr>
          <w:rFonts w:cstheme="majorHAnsi"/>
          <w:sz w:val="24"/>
          <w:szCs w:val="24"/>
          <w:lang w:val="ru-RU"/>
        </w:rPr>
        <w:t>тыс. леев</w:t>
      </w:r>
      <w:r w:rsidR="00F6319D" w:rsidRPr="00BC5F8D">
        <w:rPr>
          <w:rStyle w:val="af4"/>
          <w:rFonts w:cstheme="majorHAnsi"/>
          <w:sz w:val="24"/>
          <w:szCs w:val="24"/>
        </w:rPr>
        <w:t xml:space="preserve"> </w:t>
      </w:r>
      <w:r w:rsidR="00F6319D" w:rsidRPr="00BC5F8D">
        <w:rPr>
          <w:rStyle w:val="af4"/>
          <w:rFonts w:cstheme="majorHAnsi"/>
          <w:sz w:val="24"/>
          <w:szCs w:val="24"/>
        </w:rPr>
        <w:footnoteReference w:id="138"/>
      </w:r>
      <w:r w:rsidR="00F6319D">
        <w:rPr>
          <w:rFonts w:cstheme="majorHAnsi"/>
          <w:sz w:val="24"/>
          <w:szCs w:val="24"/>
          <w:lang w:val="ru-RU"/>
        </w:rPr>
        <w:t xml:space="preserve"> и, соответственно, для работников </w:t>
      </w:r>
      <w:r w:rsidR="00F6319D" w:rsidRPr="005E17B5">
        <w:rPr>
          <w:rFonts w:cstheme="majorHAnsi"/>
          <w:sz w:val="24"/>
          <w:szCs w:val="24"/>
          <w:lang w:val="ru-RU"/>
        </w:rPr>
        <w:t>предприяти</w:t>
      </w:r>
      <w:r w:rsidR="00F6319D">
        <w:rPr>
          <w:rFonts w:cstheme="majorHAnsi"/>
          <w:sz w:val="24"/>
          <w:szCs w:val="24"/>
          <w:lang w:val="ru-RU"/>
        </w:rPr>
        <w:t>й</w:t>
      </w:r>
      <w:r w:rsidR="00F6319D" w:rsidRPr="005E17B5">
        <w:rPr>
          <w:rFonts w:cstheme="majorHAnsi"/>
          <w:sz w:val="24"/>
          <w:szCs w:val="24"/>
          <w:lang w:val="ru-RU"/>
        </w:rPr>
        <w:t xml:space="preserve"> лесного хозяйства</w:t>
      </w:r>
      <w:r w:rsidR="00F6319D" w:rsidRPr="00BC5F8D">
        <w:rPr>
          <w:rStyle w:val="af4"/>
          <w:rFonts w:cstheme="majorHAnsi"/>
          <w:sz w:val="24"/>
          <w:szCs w:val="24"/>
        </w:rPr>
        <w:footnoteReference w:id="139"/>
      </w:r>
      <w:r w:rsidR="00F6319D" w:rsidRPr="00BC5F8D">
        <w:rPr>
          <w:rFonts w:cstheme="majorHAnsi"/>
          <w:sz w:val="24"/>
          <w:szCs w:val="24"/>
        </w:rPr>
        <w:t xml:space="preserve"> –355 </w:t>
      </w:r>
      <w:r w:rsidR="00F6319D">
        <w:rPr>
          <w:rFonts w:cstheme="majorHAnsi"/>
          <w:sz w:val="24"/>
          <w:szCs w:val="24"/>
          <w:lang w:val="ru-RU"/>
        </w:rPr>
        <w:t>тыс</w:t>
      </w:r>
      <w:r w:rsidR="00F6319D" w:rsidRPr="00F6319D">
        <w:rPr>
          <w:rFonts w:cstheme="majorHAnsi"/>
          <w:sz w:val="24"/>
          <w:szCs w:val="24"/>
          <w:lang w:val="ru-RU"/>
        </w:rPr>
        <w:t xml:space="preserve">. </w:t>
      </w:r>
      <w:r w:rsidR="00F6319D">
        <w:rPr>
          <w:rFonts w:cstheme="majorHAnsi"/>
          <w:sz w:val="24"/>
          <w:szCs w:val="24"/>
          <w:lang w:val="ru-RU"/>
        </w:rPr>
        <w:t>леев</w:t>
      </w:r>
      <w:r w:rsidR="00F6319D" w:rsidRPr="00BC5F8D">
        <w:rPr>
          <w:rFonts w:cstheme="majorHAnsi"/>
          <w:sz w:val="24"/>
          <w:szCs w:val="24"/>
        </w:rPr>
        <w:t>.</w:t>
      </w:r>
    </w:p>
    <w:p w:rsidR="00F6319D" w:rsidRDefault="00F6319D" w:rsidP="00DB556C">
      <w:pPr>
        <w:spacing w:line="252" w:lineRule="auto"/>
        <w:ind w:firstLine="709"/>
        <w:jc w:val="both"/>
        <w:rPr>
          <w:rFonts w:cstheme="majorHAnsi"/>
          <w:sz w:val="24"/>
          <w:szCs w:val="24"/>
          <w:lang w:val="ru-RU"/>
        </w:rPr>
      </w:pPr>
      <w:r>
        <w:rPr>
          <w:rFonts w:cstheme="majorHAnsi"/>
          <w:sz w:val="24"/>
          <w:szCs w:val="24"/>
          <w:lang w:val="ru-RU"/>
        </w:rPr>
        <w:t>Одним из полномочий Лесной гвардии является непосредственное обеспечение охраны лесов путем борьбы и предотвращения незаконных рубок, разрушений, нанесения вреда или других способов незаконного использования лесов и земель лесного фонда.</w:t>
      </w:r>
    </w:p>
    <w:p w:rsidR="00F6319D" w:rsidRPr="007D52DE" w:rsidRDefault="00F6319D" w:rsidP="00DB556C">
      <w:pPr>
        <w:spacing w:line="252" w:lineRule="auto"/>
        <w:ind w:firstLine="709"/>
        <w:jc w:val="both"/>
        <w:rPr>
          <w:rFonts w:cstheme="majorHAnsi"/>
          <w:sz w:val="24"/>
          <w:szCs w:val="24"/>
          <w:lang w:val="ru-RU"/>
        </w:rPr>
      </w:pPr>
      <w:r>
        <w:rPr>
          <w:rFonts w:cstheme="majorHAnsi"/>
          <w:sz w:val="24"/>
          <w:szCs w:val="24"/>
          <w:lang w:val="ru-RU"/>
        </w:rPr>
        <w:t xml:space="preserve">Анализ данных из отчетов о деятельности Лесной гвардии за </w:t>
      </w:r>
      <w:r w:rsidRPr="00BC5F8D">
        <w:rPr>
          <w:rFonts w:eastAsia="Times New Roman" w:cstheme="majorHAnsi"/>
          <w:sz w:val="24"/>
          <w:szCs w:val="24"/>
        </w:rPr>
        <w:t>2017-2020</w:t>
      </w:r>
      <w:r>
        <w:rPr>
          <w:rFonts w:eastAsia="Times New Roman" w:cstheme="majorHAnsi"/>
          <w:sz w:val="24"/>
          <w:szCs w:val="24"/>
          <w:lang w:val="ru-RU"/>
        </w:rPr>
        <w:t xml:space="preserve"> годы свидетельствует о то</w:t>
      </w:r>
      <w:r w:rsidR="007D52DE">
        <w:rPr>
          <w:rFonts w:eastAsia="Times New Roman" w:cstheme="majorHAnsi"/>
          <w:sz w:val="24"/>
          <w:szCs w:val="24"/>
          <w:lang w:val="ru-RU"/>
        </w:rPr>
        <w:t>м</w:t>
      </w:r>
      <w:r>
        <w:rPr>
          <w:rFonts w:eastAsia="Times New Roman" w:cstheme="majorHAnsi"/>
          <w:sz w:val="24"/>
          <w:szCs w:val="24"/>
          <w:lang w:val="ru-RU"/>
        </w:rPr>
        <w:t>, что ее деятельность была направлена больше на деятельность</w:t>
      </w:r>
      <w:r w:rsidR="007D52DE">
        <w:rPr>
          <w:rFonts w:eastAsia="Times New Roman" w:cstheme="majorHAnsi"/>
          <w:sz w:val="24"/>
          <w:szCs w:val="24"/>
          <w:lang w:val="ru-RU"/>
        </w:rPr>
        <w:t xml:space="preserve">, связанную с надзором за лесным режимом, чем на борьбу с явлением </w:t>
      </w:r>
      <w:r w:rsidR="007D52DE">
        <w:rPr>
          <w:rFonts w:cstheme="majorHAnsi"/>
          <w:sz w:val="24"/>
          <w:szCs w:val="24"/>
          <w:lang w:val="ru-RU"/>
        </w:rPr>
        <w:t xml:space="preserve">незаконных рубок, влияние от такой деятельности было незначительным, в период </w:t>
      </w:r>
      <w:r w:rsidR="007D52DE" w:rsidRPr="00BC5F8D">
        <w:rPr>
          <w:rFonts w:eastAsia="Times New Roman" w:cstheme="majorHAnsi"/>
          <w:sz w:val="24"/>
          <w:szCs w:val="24"/>
        </w:rPr>
        <w:t>2017-2018</w:t>
      </w:r>
      <w:r w:rsidR="007D52DE">
        <w:rPr>
          <w:rFonts w:eastAsia="Times New Roman" w:cstheme="majorHAnsi"/>
          <w:sz w:val="24"/>
          <w:szCs w:val="24"/>
          <w:lang w:val="ru-RU"/>
        </w:rPr>
        <w:t xml:space="preserve"> годов был обнаружен объем древесины, полученной в результате </w:t>
      </w:r>
      <w:r w:rsidR="007D52DE">
        <w:rPr>
          <w:rFonts w:cstheme="majorHAnsi"/>
          <w:sz w:val="24"/>
          <w:szCs w:val="24"/>
          <w:lang w:val="ru-RU"/>
        </w:rPr>
        <w:t xml:space="preserve">незаконных рубок, лишь в размере </w:t>
      </w:r>
      <w:r w:rsidR="007D52DE" w:rsidRPr="00BC5F8D">
        <w:rPr>
          <w:rFonts w:eastAsia="Times New Roman" w:cstheme="majorHAnsi"/>
          <w:sz w:val="24"/>
          <w:szCs w:val="24"/>
        </w:rPr>
        <w:t xml:space="preserve">254,69 </w:t>
      </w:r>
      <w:r w:rsidR="007D52DE">
        <w:rPr>
          <w:rFonts w:eastAsia="Times New Roman" w:cstheme="majorHAnsi"/>
          <w:sz w:val="24"/>
          <w:szCs w:val="24"/>
          <w:lang w:val="ru-RU"/>
        </w:rPr>
        <w:t>м</w:t>
      </w:r>
      <w:r w:rsidR="007D52DE" w:rsidRPr="00BC5F8D">
        <w:rPr>
          <w:rFonts w:eastAsia="Times New Roman" w:cstheme="majorHAnsi"/>
          <w:sz w:val="24"/>
          <w:szCs w:val="24"/>
          <w:vertAlign w:val="superscript"/>
        </w:rPr>
        <w:t>3</w:t>
      </w:r>
      <w:r w:rsidR="007D52DE" w:rsidRPr="00BC5F8D">
        <w:rPr>
          <w:rFonts w:eastAsia="Times New Roman" w:cstheme="majorHAnsi"/>
          <w:sz w:val="24"/>
          <w:szCs w:val="24"/>
        </w:rPr>
        <w:t xml:space="preserve">.  </w:t>
      </w:r>
    </w:p>
    <w:p w:rsidR="00797F95" w:rsidRDefault="00B942B3" w:rsidP="00DB556C">
      <w:pPr>
        <w:spacing w:line="252" w:lineRule="auto"/>
        <w:ind w:firstLine="709"/>
        <w:jc w:val="both"/>
        <w:rPr>
          <w:rFonts w:eastAsia="Times New Roman" w:cstheme="majorHAnsi"/>
          <w:sz w:val="24"/>
          <w:szCs w:val="24"/>
          <w:lang w:val="ru-RU"/>
        </w:rPr>
      </w:pPr>
      <w:r>
        <w:rPr>
          <w:rFonts w:eastAsia="Times New Roman" w:cstheme="majorHAnsi"/>
          <w:sz w:val="24"/>
          <w:szCs w:val="24"/>
          <w:lang w:val="ru-RU"/>
        </w:rPr>
        <w:t xml:space="preserve">Вместе с тем, согласно данным, собранным от 11 </w:t>
      </w:r>
      <w:r w:rsidRPr="005E17B5">
        <w:rPr>
          <w:rFonts w:cstheme="majorHAnsi"/>
          <w:sz w:val="24"/>
          <w:szCs w:val="24"/>
          <w:lang w:val="ru-RU"/>
        </w:rPr>
        <w:t>предприяти</w:t>
      </w:r>
      <w:r>
        <w:rPr>
          <w:rFonts w:cstheme="majorHAnsi"/>
          <w:sz w:val="24"/>
          <w:szCs w:val="24"/>
          <w:lang w:val="ru-RU"/>
        </w:rPr>
        <w:t>й</w:t>
      </w:r>
      <w:r w:rsidRPr="005E17B5">
        <w:rPr>
          <w:rFonts w:cstheme="majorHAnsi"/>
          <w:sz w:val="24"/>
          <w:szCs w:val="24"/>
          <w:lang w:val="ru-RU"/>
        </w:rPr>
        <w:t xml:space="preserve"> лесного хозяйства</w:t>
      </w:r>
      <w:r>
        <w:rPr>
          <w:rFonts w:cstheme="majorHAnsi"/>
          <w:sz w:val="24"/>
          <w:szCs w:val="24"/>
          <w:lang w:val="ru-RU"/>
        </w:rPr>
        <w:t>, объем незаконных рубок только в</w:t>
      </w:r>
      <w:r w:rsidR="00797F95" w:rsidRPr="00BC5F8D">
        <w:rPr>
          <w:rFonts w:eastAsia="Times New Roman" w:cstheme="majorHAnsi"/>
          <w:sz w:val="24"/>
          <w:szCs w:val="24"/>
        </w:rPr>
        <w:t xml:space="preserve"> </w:t>
      </w:r>
      <w:r w:rsidRPr="00BC5F8D">
        <w:rPr>
          <w:rFonts w:eastAsia="Times New Roman" w:cstheme="majorHAnsi"/>
          <w:sz w:val="24"/>
          <w:szCs w:val="24"/>
        </w:rPr>
        <w:t>2017-2020</w:t>
      </w:r>
      <w:r>
        <w:rPr>
          <w:rFonts w:eastAsia="Times New Roman" w:cstheme="majorHAnsi"/>
          <w:sz w:val="24"/>
          <w:szCs w:val="24"/>
          <w:lang w:val="ru-RU"/>
        </w:rPr>
        <w:t xml:space="preserve"> годах составил </w:t>
      </w:r>
      <w:r w:rsidRPr="00BC5F8D">
        <w:rPr>
          <w:rFonts w:eastAsia="Times New Roman" w:cstheme="majorHAnsi"/>
          <w:sz w:val="24"/>
          <w:szCs w:val="24"/>
        </w:rPr>
        <w:t xml:space="preserve">3947 </w:t>
      </w:r>
      <w:r>
        <w:rPr>
          <w:rFonts w:eastAsia="Times New Roman" w:cstheme="majorHAnsi"/>
          <w:sz w:val="24"/>
          <w:szCs w:val="24"/>
          <w:lang w:val="ru-RU"/>
        </w:rPr>
        <w:t>м</w:t>
      </w:r>
      <w:r w:rsidRPr="00BC5F8D">
        <w:rPr>
          <w:rFonts w:eastAsia="Times New Roman" w:cstheme="majorHAnsi"/>
          <w:sz w:val="24"/>
          <w:szCs w:val="24"/>
          <w:vertAlign w:val="superscript"/>
        </w:rPr>
        <w:t>3</w:t>
      </w:r>
      <w:r w:rsidRPr="00BC5F8D">
        <w:rPr>
          <w:rFonts w:eastAsia="Times New Roman" w:cstheme="majorHAnsi"/>
          <w:sz w:val="24"/>
          <w:szCs w:val="24"/>
        </w:rPr>
        <w:t>,</w:t>
      </w:r>
      <w:r>
        <w:rPr>
          <w:rFonts w:eastAsia="Times New Roman" w:cstheme="majorHAnsi"/>
          <w:sz w:val="24"/>
          <w:szCs w:val="24"/>
          <w:lang w:val="ru-RU"/>
        </w:rPr>
        <w:t xml:space="preserve"> а убыток, нанесенный предприятиям, поднимается до </w:t>
      </w:r>
      <w:r w:rsidRPr="00BC5F8D">
        <w:rPr>
          <w:rFonts w:eastAsia="Times New Roman" w:cstheme="majorHAnsi"/>
          <w:i/>
          <w:sz w:val="24"/>
          <w:szCs w:val="24"/>
        </w:rPr>
        <w:t>4,5</w:t>
      </w:r>
      <w:r>
        <w:rPr>
          <w:rFonts w:eastAsia="Times New Roman" w:cstheme="majorHAnsi"/>
          <w:i/>
          <w:sz w:val="24"/>
          <w:szCs w:val="24"/>
          <w:lang w:val="ru-RU"/>
        </w:rPr>
        <w:t xml:space="preserve"> млн. леев. </w:t>
      </w:r>
      <w:r w:rsidRPr="00EA5B4D">
        <w:rPr>
          <w:rFonts w:eastAsia="Times New Roman" w:cstheme="majorHAnsi"/>
          <w:sz w:val="24"/>
          <w:szCs w:val="24"/>
          <w:lang w:val="ru-RU"/>
        </w:rPr>
        <w:t>Из общих</w:t>
      </w:r>
      <w:r>
        <w:rPr>
          <w:rFonts w:eastAsia="Times New Roman" w:cstheme="majorHAnsi"/>
          <w:i/>
          <w:sz w:val="24"/>
          <w:szCs w:val="24"/>
          <w:lang w:val="ru-RU"/>
        </w:rPr>
        <w:t xml:space="preserve"> </w:t>
      </w:r>
      <w:r w:rsidR="00EA5B4D">
        <w:rPr>
          <w:rFonts w:cstheme="majorHAnsi"/>
          <w:sz w:val="24"/>
          <w:szCs w:val="24"/>
          <w:lang w:val="ru-RU"/>
        </w:rPr>
        <w:t xml:space="preserve">незаконных рубок, лишь по </w:t>
      </w:r>
      <w:r w:rsidR="00EA5B4D" w:rsidRPr="00BC5F8D">
        <w:rPr>
          <w:rFonts w:eastAsia="Times New Roman" w:cstheme="majorHAnsi"/>
          <w:sz w:val="24"/>
          <w:szCs w:val="24"/>
        </w:rPr>
        <w:t xml:space="preserve">1298 </w:t>
      </w:r>
      <w:r w:rsidR="00EA5B4D">
        <w:rPr>
          <w:rFonts w:eastAsia="Times New Roman" w:cstheme="majorHAnsi"/>
          <w:sz w:val="24"/>
          <w:szCs w:val="24"/>
          <w:lang w:val="ru-RU"/>
        </w:rPr>
        <w:t>м</w:t>
      </w:r>
      <w:r w:rsidR="00EA5B4D" w:rsidRPr="00BC5F8D">
        <w:rPr>
          <w:rFonts w:eastAsia="Times New Roman" w:cstheme="majorHAnsi"/>
          <w:sz w:val="24"/>
          <w:szCs w:val="24"/>
          <w:vertAlign w:val="superscript"/>
        </w:rPr>
        <w:t>3</w:t>
      </w:r>
      <w:r w:rsidR="00EA5B4D">
        <w:rPr>
          <w:rFonts w:eastAsia="Times New Roman" w:cstheme="majorHAnsi"/>
          <w:sz w:val="24"/>
          <w:szCs w:val="24"/>
        </w:rPr>
        <w:t xml:space="preserve"> </w:t>
      </w:r>
      <w:r w:rsidR="00EA5B4D">
        <w:rPr>
          <w:rFonts w:eastAsia="Times New Roman" w:cstheme="majorHAnsi"/>
          <w:sz w:val="24"/>
          <w:szCs w:val="24"/>
          <w:lang w:val="ru-RU"/>
        </w:rPr>
        <w:t>или</w:t>
      </w:r>
      <w:r w:rsidR="00EA5B4D">
        <w:rPr>
          <w:rFonts w:eastAsia="Times New Roman" w:cstheme="majorHAnsi"/>
          <w:sz w:val="24"/>
          <w:szCs w:val="24"/>
        </w:rPr>
        <w:t xml:space="preserve"> 33%</w:t>
      </w:r>
      <w:r w:rsidR="00EA5B4D">
        <w:rPr>
          <w:rFonts w:eastAsia="Times New Roman" w:cstheme="majorHAnsi"/>
          <w:sz w:val="24"/>
          <w:szCs w:val="24"/>
          <w:lang w:val="ru-RU"/>
        </w:rPr>
        <w:t xml:space="preserve"> были обнаружены нарушители лесов, по остальным </w:t>
      </w:r>
      <w:r w:rsidR="00EA5B4D" w:rsidRPr="00BC5F8D">
        <w:rPr>
          <w:rFonts w:eastAsia="Times New Roman" w:cstheme="majorHAnsi"/>
          <w:sz w:val="24"/>
          <w:szCs w:val="24"/>
        </w:rPr>
        <w:t xml:space="preserve">2649 </w:t>
      </w:r>
      <w:r w:rsidR="00EA5B4D">
        <w:rPr>
          <w:rFonts w:eastAsia="Times New Roman" w:cstheme="majorHAnsi"/>
          <w:sz w:val="24"/>
          <w:szCs w:val="24"/>
          <w:lang w:val="ru-RU"/>
        </w:rPr>
        <w:t>м</w:t>
      </w:r>
      <w:r w:rsidR="00EA5B4D" w:rsidRPr="00BC5F8D">
        <w:rPr>
          <w:rFonts w:eastAsia="Times New Roman" w:cstheme="majorHAnsi"/>
          <w:sz w:val="24"/>
          <w:szCs w:val="24"/>
          <w:vertAlign w:val="superscript"/>
        </w:rPr>
        <w:t>3</w:t>
      </w:r>
      <w:r w:rsidR="00EA5B4D">
        <w:rPr>
          <w:rFonts w:eastAsia="Times New Roman" w:cstheme="majorHAnsi"/>
          <w:sz w:val="24"/>
          <w:szCs w:val="24"/>
          <w:lang w:val="ru-RU"/>
        </w:rPr>
        <w:t xml:space="preserve"> или</w:t>
      </w:r>
      <w:r w:rsidR="00EA5B4D" w:rsidRPr="00BC5F8D">
        <w:rPr>
          <w:rFonts w:eastAsia="Times New Roman" w:cstheme="majorHAnsi"/>
          <w:sz w:val="24"/>
          <w:szCs w:val="24"/>
        </w:rPr>
        <w:t xml:space="preserve"> 67%</w:t>
      </w:r>
      <w:r w:rsidR="00EA5B4D">
        <w:rPr>
          <w:rFonts w:eastAsia="Times New Roman" w:cstheme="majorHAnsi"/>
          <w:sz w:val="24"/>
          <w:szCs w:val="24"/>
          <w:lang w:val="ru-RU"/>
        </w:rPr>
        <w:t xml:space="preserve"> виновные лица не были выявлены, материалы были направлены следственным органам.</w:t>
      </w:r>
    </w:p>
    <w:p w:rsidR="00F54496" w:rsidRPr="003B1709" w:rsidRDefault="00EA5B4D" w:rsidP="00DB556C">
      <w:pPr>
        <w:spacing w:line="252" w:lineRule="auto"/>
        <w:ind w:firstLine="709"/>
        <w:jc w:val="both"/>
        <w:rPr>
          <w:rFonts w:eastAsia="Times New Roman" w:cstheme="majorHAnsi"/>
          <w:sz w:val="24"/>
          <w:szCs w:val="24"/>
          <w:lang w:val="ru-RU"/>
        </w:rPr>
      </w:pPr>
      <w:r>
        <w:rPr>
          <w:rFonts w:eastAsia="Times New Roman" w:cstheme="majorHAnsi"/>
          <w:sz w:val="24"/>
          <w:szCs w:val="24"/>
          <w:lang w:val="ru-RU"/>
        </w:rPr>
        <w:t xml:space="preserve">В этом отношении аудит отмечает, что </w:t>
      </w:r>
      <w:r w:rsidRPr="005E17B5">
        <w:rPr>
          <w:rFonts w:cstheme="majorHAnsi"/>
          <w:sz w:val="24"/>
          <w:szCs w:val="24"/>
          <w:lang w:val="ru-RU"/>
        </w:rPr>
        <w:t>предприяти</w:t>
      </w:r>
      <w:r>
        <w:rPr>
          <w:rFonts w:cstheme="majorHAnsi"/>
          <w:sz w:val="24"/>
          <w:szCs w:val="24"/>
          <w:lang w:val="ru-RU"/>
        </w:rPr>
        <w:t>я</w:t>
      </w:r>
      <w:r w:rsidRPr="005E17B5">
        <w:rPr>
          <w:rFonts w:cstheme="majorHAnsi"/>
          <w:sz w:val="24"/>
          <w:szCs w:val="24"/>
          <w:lang w:val="ru-RU"/>
        </w:rPr>
        <w:t xml:space="preserve"> лесного хозяйства</w:t>
      </w:r>
      <w:r>
        <w:rPr>
          <w:rFonts w:cstheme="majorHAnsi"/>
          <w:sz w:val="24"/>
          <w:szCs w:val="24"/>
          <w:lang w:val="ru-RU"/>
        </w:rPr>
        <w:t xml:space="preserve"> ведут в бухгалтерском учете лишь объемы ущерба, установленного в протоколах о констатации </w:t>
      </w:r>
      <w:r w:rsidR="00F54496" w:rsidRPr="00F54496">
        <w:rPr>
          <w:rFonts w:eastAsia="Times New Roman" w:cstheme="majorHAnsi"/>
          <w:sz w:val="24"/>
          <w:szCs w:val="24"/>
          <w:lang w:val="ru-RU"/>
        </w:rPr>
        <w:t>правонарушителей</w:t>
      </w:r>
      <w:r w:rsidR="00F54496">
        <w:rPr>
          <w:rFonts w:eastAsia="Times New Roman" w:cstheme="majorHAnsi"/>
          <w:sz w:val="24"/>
          <w:szCs w:val="24"/>
          <w:lang w:val="ru-RU"/>
        </w:rPr>
        <w:t xml:space="preserve"> </w:t>
      </w:r>
      <w:r w:rsidR="00F54496" w:rsidRPr="00BC5F8D">
        <w:rPr>
          <w:rFonts w:eastAsia="Times New Roman" w:cstheme="majorHAnsi"/>
          <w:sz w:val="24"/>
          <w:szCs w:val="24"/>
        </w:rPr>
        <w:t>(2774,8</w:t>
      </w:r>
      <w:r w:rsidR="00F54496">
        <w:rPr>
          <w:rFonts w:eastAsia="Times New Roman" w:cstheme="majorHAnsi"/>
          <w:sz w:val="24"/>
          <w:szCs w:val="24"/>
          <w:lang w:val="ru-RU"/>
        </w:rPr>
        <w:t xml:space="preserve"> </w:t>
      </w:r>
      <w:r w:rsidR="00F54496">
        <w:rPr>
          <w:rFonts w:cstheme="majorHAnsi"/>
          <w:sz w:val="24"/>
          <w:szCs w:val="24"/>
          <w:lang w:val="ru-RU"/>
        </w:rPr>
        <w:t xml:space="preserve">тыс. леев) или в случае </w:t>
      </w:r>
      <w:r w:rsidR="00F54496" w:rsidRPr="00F54496">
        <w:rPr>
          <w:rFonts w:eastAsia="Times New Roman" w:cstheme="majorHAnsi"/>
          <w:sz w:val="24"/>
          <w:szCs w:val="24"/>
          <w:lang w:val="ru-RU"/>
        </w:rPr>
        <w:t>оглашени</w:t>
      </w:r>
      <w:r w:rsidR="00F54496">
        <w:rPr>
          <w:rFonts w:eastAsia="Times New Roman" w:cstheme="majorHAnsi"/>
          <w:sz w:val="24"/>
          <w:szCs w:val="24"/>
          <w:lang w:val="ru-RU"/>
        </w:rPr>
        <w:t>я</w:t>
      </w:r>
      <w:r w:rsidR="00F54496" w:rsidRPr="00F54496">
        <w:rPr>
          <w:rFonts w:eastAsia="Times New Roman" w:cstheme="majorHAnsi"/>
          <w:sz w:val="24"/>
          <w:szCs w:val="24"/>
          <w:lang w:val="ru-RU"/>
        </w:rPr>
        <w:t xml:space="preserve"> бесспорного решения суд</w:t>
      </w:r>
      <w:r w:rsidR="00F54496">
        <w:rPr>
          <w:rFonts w:eastAsia="Times New Roman" w:cstheme="majorHAnsi"/>
          <w:sz w:val="24"/>
          <w:szCs w:val="24"/>
          <w:lang w:val="ru-RU"/>
        </w:rPr>
        <w:t xml:space="preserve">ебных инстанций. Сумма убытка, по которому не были установлены виновные лица </w:t>
      </w:r>
      <w:r w:rsidR="00F54496" w:rsidRPr="00BC5F8D">
        <w:rPr>
          <w:rFonts w:eastAsia="Times New Roman" w:cstheme="majorHAnsi"/>
          <w:sz w:val="24"/>
          <w:szCs w:val="24"/>
        </w:rPr>
        <w:t>(1713,5</w:t>
      </w:r>
      <w:r w:rsidR="00F54496" w:rsidRPr="00F54496">
        <w:rPr>
          <w:rFonts w:eastAsia="Times New Roman" w:cstheme="majorHAnsi"/>
          <w:sz w:val="24"/>
          <w:szCs w:val="24"/>
          <w:lang w:val="ru-RU"/>
        </w:rPr>
        <w:t xml:space="preserve"> </w:t>
      </w:r>
      <w:r w:rsidR="00F54496">
        <w:rPr>
          <w:rFonts w:cstheme="majorHAnsi"/>
          <w:sz w:val="24"/>
          <w:szCs w:val="24"/>
          <w:lang w:val="ru-RU"/>
        </w:rPr>
        <w:t>тыс</w:t>
      </w:r>
      <w:r w:rsidR="00F54496" w:rsidRPr="00F54496">
        <w:rPr>
          <w:rFonts w:cstheme="majorHAnsi"/>
          <w:sz w:val="24"/>
          <w:szCs w:val="24"/>
          <w:lang w:val="ru-RU"/>
        </w:rPr>
        <w:t xml:space="preserve">. </w:t>
      </w:r>
      <w:r w:rsidR="00F54496">
        <w:rPr>
          <w:rFonts w:cstheme="majorHAnsi"/>
          <w:sz w:val="24"/>
          <w:szCs w:val="24"/>
          <w:lang w:val="ru-RU"/>
        </w:rPr>
        <w:t>леев</w:t>
      </w:r>
      <w:r w:rsidR="00F54496" w:rsidRPr="00BC5F8D">
        <w:rPr>
          <w:rFonts w:eastAsia="Times New Roman" w:cstheme="majorHAnsi"/>
          <w:sz w:val="24"/>
          <w:szCs w:val="24"/>
        </w:rPr>
        <w:t>)</w:t>
      </w:r>
      <w:r w:rsidR="00F54496">
        <w:rPr>
          <w:rFonts w:eastAsia="Times New Roman" w:cstheme="majorHAnsi"/>
          <w:sz w:val="24"/>
          <w:szCs w:val="24"/>
          <w:lang w:val="ru-RU"/>
        </w:rPr>
        <w:t xml:space="preserve">, не отражена в </w:t>
      </w:r>
      <w:r w:rsidR="00F54496">
        <w:rPr>
          <w:rFonts w:cstheme="majorHAnsi"/>
          <w:sz w:val="24"/>
          <w:szCs w:val="24"/>
          <w:lang w:val="ru-RU"/>
        </w:rPr>
        <w:t xml:space="preserve">бухгалтерском учете на внебалансовом счете </w:t>
      </w:r>
      <w:r w:rsidR="00F54496" w:rsidRPr="00BC5F8D">
        <w:rPr>
          <w:rFonts w:eastAsia="Times New Roman" w:cstheme="majorHAnsi"/>
          <w:sz w:val="24"/>
          <w:szCs w:val="24"/>
        </w:rPr>
        <w:t>920 „</w:t>
      </w:r>
      <w:r w:rsidR="003B1709">
        <w:rPr>
          <w:rFonts w:eastAsia="Times New Roman" w:cstheme="majorHAnsi"/>
          <w:sz w:val="24"/>
          <w:szCs w:val="24"/>
          <w:lang w:val="ru-RU"/>
        </w:rPr>
        <w:t>Условные обязательства</w:t>
      </w:r>
      <w:r w:rsidR="003B1709" w:rsidRPr="00BC5F8D">
        <w:rPr>
          <w:rFonts w:eastAsia="Times New Roman" w:cstheme="majorHAnsi"/>
          <w:sz w:val="24"/>
          <w:szCs w:val="24"/>
        </w:rPr>
        <w:t>”,</w:t>
      </w:r>
      <w:r w:rsidR="003B1709">
        <w:rPr>
          <w:rFonts w:eastAsia="Times New Roman" w:cstheme="majorHAnsi"/>
          <w:sz w:val="24"/>
          <w:szCs w:val="24"/>
          <w:lang w:val="ru-RU"/>
        </w:rPr>
        <w:t xml:space="preserve"> таким образом, существует </w:t>
      </w:r>
      <w:r w:rsidR="003B1709" w:rsidRPr="003B1709">
        <w:rPr>
          <w:rFonts w:eastAsia="Times New Roman" w:cstheme="majorHAnsi"/>
          <w:sz w:val="24"/>
          <w:szCs w:val="24"/>
          <w:lang w:val="ru-RU"/>
        </w:rPr>
        <w:t>серьезный риск потери</w:t>
      </w:r>
      <w:r w:rsidR="003B1709">
        <w:rPr>
          <w:rFonts w:eastAsia="Times New Roman" w:cstheme="majorHAnsi"/>
          <w:sz w:val="24"/>
          <w:szCs w:val="24"/>
          <w:lang w:val="ru-RU"/>
        </w:rPr>
        <w:t xml:space="preserve"> учета и/или контроля за возмещением убытка, нане</w:t>
      </w:r>
      <w:r w:rsidR="00DB556C">
        <w:rPr>
          <w:rFonts w:eastAsia="Times New Roman" w:cstheme="majorHAnsi"/>
          <w:sz w:val="24"/>
          <w:szCs w:val="24"/>
          <w:lang w:val="ru-RU"/>
        </w:rPr>
        <w:t>сенного г</w:t>
      </w:r>
      <w:r w:rsidR="003B1709">
        <w:rPr>
          <w:rFonts w:eastAsia="Times New Roman" w:cstheme="majorHAnsi"/>
          <w:sz w:val="24"/>
          <w:szCs w:val="24"/>
          <w:lang w:val="ru-RU"/>
        </w:rPr>
        <w:t>осударству.</w:t>
      </w:r>
    </w:p>
    <w:p w:rsidR="00B93CB9" w:rsidRPr="00B93CB9" w:rsidRDefault="00B93CB9" w:rsidP="00797F95">
      <w:pPr>
        <w:spacing w:line="252" w:lineRule="auto"/>
        <w:ind w:left="90" w:firstLine="562"/>
        <w:jc w:val="both"/>
        <w:rPr>
          <w:rFonts w:eastAsia="Times New Roman" w:cstheme="majorHAnsi"/>
          <w:sz w:val="24"/>
          <w:szCs w:val="24"/>
          <w:lang w:val="ru-RU"/>
        </w:rPr>
      </w:pPr>
      <w:r>
        <w:rPr>
          <w:rFonts w:eastAsia="Times New Roman" w:cstheme="majorHAnsi"/>
          <w:sz w:val="24"/>
          <w:szCs w:val="24"/>
          <w:lang w:val="ru-RU"/>
        </w:rPr>
        <w:t xml:space="preserve">Также, отметим и затягивание со стороны следственных органов расследования действий, </w:t>
      </w:r>
      <w:r w:rsidRPr="00B93CB9">
        <w:rPr>
          <w:rFonts w:eastAsia="Times New Roman" w:cstheme="majorHAnsi"/>
          <w:sz w:val="24"/>
          <w:szCs w:val="24"/>
          <w:lang w:val="ru-RU"/>
        </w:rPr>
        <w:t>которые требуются в этом отношении в соответствии с компетенциями</w:t>
      </w:r>
      <w:r>
        <w:rPr>
          <w:rFonts w:eastAsia="Times New Roman" w:cstheme="majorHAnsi"/>
          <w:sz w:val="24"/>
          <w:szCs w:val="24"/>
          <w:lang w:val="ru-RU"/>
        </w:rPr>
        <w:t xml:space="preserve">, что возможно приводит к истечению срока давности и невозможности возмещения убытка, нанесенного государству. Подробная информация представлена в </w:t>
      </w:r>
      <w:r w:rsidRPr="00DB556C">
        <w:rPr>
          <w:rFonts w:cstheme="majorHAnsi"/>
          <w:sz w:val="24"/>
          <w:szCs w:val="24"/>
        </w:rPr>
        <w:t>приложении №</w:t>
      </w:r>
      <w:r>
        <w:rPr>
          <w:rFonts w:cstheme="majorHAnsi"/>
          <w:sz w:val="24"/>
          <w:szCs w:val="24"/>
          <w:lang w:val="ru-RU"/>
        </w:rPr>
        <w:t>11</w:t>
      </w:r>
      <w:r w:rsidRPr="00DB556C">
        <w:rPr>
          <w:rFonts w:cstheme="majorHAnsi"/>
          <w:sz w:val="24"/>
          <w:szCs w:val="24"/>
        </w:rPr>
        <w:t>к настоящему Отчету аудита</w:t>
      </w:r>
      <w:r>
        <w:rPr>
          <w:rFonts w:cstheme="majorHAnsi"/>
          <w:sz w:val="24"/>
          <w:szCs w:val="24"/>
          <w:lang w:val="ru-RU"/>
        </w:rPr>
        <w:t>.</w:t>
      </w:r>
    </w:p>
    <w:p w:rsidR="00797F95" w:rsidRPr="00A2152F" w:rsidRDefault="00B93CB9" w:rsidP="00B93CB9">
      <w:pPr>
        <w:spacing w:line="252" w:lineRule="auto"/>
        <w:ind w:left="90" w:firstLine="619"/>
        <w:jc w:val="both"/>
        <w:rPr>
          <w:rFonts w:eastAsia="Times New Roman" w:cstheme="majorHAnsi"/>
          <w:i/>
          <w:sz w:val="24"/>
          <w:szCs w:val="24"/>
          <w:lang w:val="ru-RU"/>
        </w:rPr>
      </w:pPr>
      <w:r>
        <w:rPr>
          <w:rFonts w:eastAsia="Times New Roman" w:cstheme="majorHAnsi"/>
          <w:sz w:val="24"/>
          <w:szCs w:val="24"/>
          <w:lang w:val="ru-RU"/>
        </w:rPr>
        <w:t xml:space="preserve">Анализ выписок из Регистра по учету незаконных рубок, который ведется ГП ПЛХ Хынчешть, свидетельствует о том, что </w:t>
      </w:r>
      <w:r w:rsidRPr="00BC5F8D">
        <w:rPr>
          <w:rFonts w:eastAsia="Times New Roman" w:cstheme="majorHAnsi"/>
          <w:sz w:val="24"/>
          <w:szCs w:val="24"/>
          <w:lang w:eastAsia="ru-RU"/>
        </w:rPr>
        <w:t>08.11.2019</w:t>
      </w:r>
      <w:r>
        <w:rPr>
          <w:rFonts w:eastAsia="Times New Roman" w:cstheme="majorHAnsi"/>
          <w:sz w:val="24"/>
          <w:szCs w:val="24"/>
          <w:lang w:val="ru-RU" w:eastAsia="ru-RU"/>
        </w:rPr>
        <w:t xml:space="preserve"> были зарегистрированы </w:t>
      </w:r>
      <w:r w:rsidRPr="00BC5F8D">
        <w:rPr>
          <w:rFonts w:eastAsia="Times New Roman" w:cstheme="majorHAnsi"/>
          <w:i/>
          <w:sz w:val="24"/>
          <w:szCs w:val="24"/>
          <w:lang w:eastAsia="ru-RU"/>
        </w:rPr>
        <w:t>1478</w:t>
      </w:r>
      <w:r w:rsidRPr="00B93CB9">
        <w:rPr>
          <w:rFonts w:eastAsia="Times New Roman" w:cstheme="majorHAnsi"/>
          <w:sz w:val="24"/>
          <w:szCs w:val="24"/>
        </w:rPr>
        <w:t xml:space="preserve"> </w:t>
      </w:r>
      <w:r w:rsidRPr="00B93CB9">
        <w:rPr>
          <w:rFonts w:eastAsia="Times New Roman" w:cstheme="majorHAnsi"/>
          <w:i/>
          <w:sz w:val="24"/>
          <w:szCs w:val="24"/>
        </w:rPr>
        <w:t>незаконно вырубленных деревьев</w:t>
      </w:r>
      <w:r>
        <w:rPr>
          <w:rFonts w:eastAsia="Times New Roman" w:cstheme="majorHAnsi"/>
          <w:i/>
          <w:sz w:val="24"/>
          <w:szCs w:val="24"/>
          <w:lang w:val="ru-RU"/>
        </w:rPr>
        <w:t xml:space="preserve"> </w:t>
      </w:r>
      <w:r>
        <w:rPr>
          <w:rFonts w:eastAsia="Times New Roman" w:cstheme="majorHAnsi"/>
          <w:sz w:val="24"/>
          <w:szCs w:val="24"/>
          <w:lang w:val="ru-RU"/>
        </w:rPr>
        <w:t xml:space="preserve">с объемом древесины </w:t>
      </w:r>
      <w:r w:rsidRPr="00BC5F8D">
        <w:rPr>
          <w:rFonts w:eastAsia="Times New Roman" w:cstheme="majorHAnsi"/>
          <w:i/>
          <w:sz w:val="24"/>
          <w:szCs w:val="24"/>
          <w:lang w:eastAsia="ru-RU"/>
        </w:rPr>
        <w:t>793,4 m</w:t>
      </w:r>
      <w:r w:rsidRPr="00BC5F8D">
        <w:rPr>
          <w:rFonts w:eastAsia="Times New Roman" w:cstheme="majorHAnsi"/>
          <w:i/>
          <w:sz w:val="24"/>
          <w:szCs w:val="24"/>
          <w:vertAlign w:val="superscript"/>
          <w:lang w:eastAsia="ru-RU"/>
        </w:rPr>
        <w:t>3</w:t>
      </w:r>
      <w:r>
        <w:rPr>
          <w:rFonts w:eastAsia="Times New Roman" w:cstheme="majorHAnsi"/>
          <w:i/>
          <w:sz w:val="24"/>
          <w:szCs w:val="24"/>
          <w:vertAlign w:val="superscript"/>
          <w:lang w:val="ru-RU" w:eastAsia="ru-RU"/>
        </w:rPr>
        <w:t xml:space="preserve"> </w:t>
      </w:r>
      <w:r w:rsidRPr="00B93CB9">
        <w:rPr>
          <w:rFonts w:eastAsia="Times New Roman" w:cstheme="majorHAnsi"/>
          <w:sz w:val="24"/>
          <w:szCs w:val="24"/>
          <w:lang w:val="ru-RU" w:eastAsia="ru-RU"/>
        </w:rPr>
        <w:t>в размере</w:t>
      </w:r>
      <w:r>
        <w:rPr>
          <w:rFonts w:eastAsia="Times New Roman" w:cstheme="majorHAnsi"/>
          <w:i/>
          <w:sz w:val="24"/>
          <w:szCs w:val="24"/>
          <w:vertAlign w:val="superscript"/>
          <w:lang w:val="ru-RU" w:eastAsia="ru-RU"/>
        </w:rPr>
        <w:t xml:space="preserve"> </w:t>
      </w:r>
      <w:r w:rsidRPr="00BC5F8D">
        <w:rPr>
          <w:rFonts w:eastAsia="Times New Roman" w:cstheme="majorHAnsi"/>
          <w:i/>
          <w:sz w:val="24"/>
          <w:szCs w:val="24"/>
          <w:lang w:eastAsia="ru-RU"/>
        </w:rPr>
        <w:t>844,7</w:t>
      </w:r>
      <w:r>
        <w:rPr>
          <w:rFonts w:eastAsia="Times New Roman" w:cstheme="majorHAnsi"/>
          <w:i/>
          <w:sz w:val="24"/>
          <w:szCs w:val="24"/>
          <w:lang w:val="ru-RU" w:eastAsia="ru-RU"/>
        </w:rPr>
        <w:t xml:space="preserve"> </w:t>
      </w:r>
      <w:r w:rsidR="00B47D2D" w:rsidRPr="00B47D2D">
        <w:rPr>
          <w:rFonts w:cstheme="majorHAnsi"/>
          <w:i/>
          <w:sz w:val="24"/>
          <w:szCs w:val="24"/>
        </w:rPr>
        <w:t xml:space="preserve">тыс. </w:t>
      </w:r>
      <w:r w:rsidR="00B47D2D">
        <w:rPr>
          <w:rFonts w:cstheme="majorHAnsi"/>
          <w:i/>
          <w:sz w:val="24"/>
          <w:szCs w:val="24"/>
          <w:lang w:val="ru-RU"/>
        </w:rPr>
        <w:t>л</w:t>
      </w:r>
      <w:r w:rsidR="00B47D2D" w:rsidRPr="00B47D2D">
        <w:rPr>
          <w:rFonts w:cstheme="majorHAnsi"/>
          <w:i/>
          <w:sz w:val="24"/>
          <w:szCs w:val="24"/>
        </w:rPr>
        <w:t>еев</w:t>
      </w:r>
      <w:r w:rsidR="00B47D2D">
        <w:rPr>
          <w:rFonts w:cstheme="majorHAnsi"/>
          <w:i/>
          <w:sz w:val="24"/>
          <w:szCs w:val="24"/>
          <w:lang w:val="ru-RU"/>
        </w:rPr>
        <w:t xml:space="preserve">. </w:t>
      </w:r>
      <w:r w:rsidR="00B47D2D">
        <w:rPr>
          <w:rFonts w:cstheme="majorHAnsi"/>
          <w:sz w:val="24"/>
          <w:szCs w:val="24"/>
          <w:lang w:val="ru-RU"/>
        </w:rPr>
        <w:t>Из</w:t>
      </w:r>
      <w:r w:rsidR="00B47D2D" w:rsidRPr="00B47D2D">
        <w:rPr>
          <w:rFonts w:cstheme="majorHAnsi"/>
          <w:sz w:val="24"/>
          <w:szCs w:val="24"/>
          <w:lang w:val="ru-RU"/>
        </w:rPr>
        <w:t xml:space="preserve"> </w:t>
      </w:r>
      <w:r w:rsidR="00B47D2D">
        <w:rPr>
          <w:rFonts w:cstheme="majorHAnsi"/>
          <w:sz w:val="24"/>
          <w:szCs w:val="24"/>
          <w:lang w:val="ru-RU"/>
        </w:rPr>
        <w:t>них,</w:t>
      </w:r>
      <w:r w:rsidR="00B47D2D" w:rsidRPr="00B47D2D">
        <w:rPr>
          <w:rFonts w:cstheme="majorHAnsi"/>
          <w:sz w:val="24"/>
          <w:szCs w:val="24"/>
          <w:lang w:val="ru-RU"/>
        </w:rPr>
        <w:t xml:space="preserve"> </w:t>
      </w:r>
      <w:r w:rsidR="00B47D2D" w:rsidRPr="00BC5F8D">
        <w:rPr>
          <w:rFonts w:eastAsia="Times New Roman" w:cstheme="majorHAnsi"/>
          <w:i/>
          <w:sz w:val="24"/>
          <w:szCs w:val="24"/>
          <w:lang w:eastAsia="ru-RU"/>
        </w:rPr>
        <w:t>1148</w:t>
      </w:r>
      <w:r w:rsidR="00B47D2D">
        <w:rPr>
          <w:rFonts w:eastAsia="Times New Roman" w:cstheme="majorHAnsi"/>
          <w:i/>
          <w:sz w:val="24"/>
          <w:szCs w:val="24"/>
          <w:lang w:val="ru-RU" w:eastAsia="ru-RU"/>
        </w:rPr>
        <w:t xml:space="preserve"> деревьев </w:t>
      </w:r>
      <w:r w:rsidR="00A2152F" w:rsidRPr="00BC5F8D">
        <w:rPr>
          <w:rFonts w:eastAsia="Times New Roman" w:cstheme="majorHAnsi"/>
          <w:sz w:val="24"/>
          <w:szCs w:val="24"/>
          <w:lang w:eastAsia="ru-RU"/>
        </w:rPr>
        <w:t xml:space="preserve">(78%) </w:t>
      </w:r>
      <w:r w:rsidR="00B47D2D">
        <w:rPr>
          <w:rFonts w:eastAsia="Times New Roman" w:cstheme="majorHAnsi"/>
          <w:sz w:val="24"/>
          <w:szCs w:val="24"/>
          <w:lang w:val="ru-RU" w:eastAsia="ru-RU"/>
        </w:rPr>
        <w:t xml:space="preserve">с объемом древесины </w:t>
      </w:r>
      <w:r w:rsidR="00B47D2D" w:rsidRPr="00BC5F8D">
        <w:rPr>
          <w:rFonts w:eastAsia="Times New Roman" w:cstheme="majorHAnsi"/>
          <w:i/>
          <w:sz w:val="24"/>
          <w:szCs w:val="24"/>
          <w:lang w:eastAsia="ru-RU"/>
        </w:rPr>
        <w:t xml:space="preserve">687,2 </w:t>
      </w:r>
      <w:r w:rsidR="00B47D2D">
        <w:rPr>
          <w:rFonts w:eastAsia="Times New Roman" w:cstheme="majorHAnsi"/>
          <w:i/>
          <w:sz w:val="24"/>
          <w:szCs w:val="24"/>
          <w:lang w:val="ru-RU" w:eastAsia="ru-RU"/>
        </w:rPr>
        <w:t>м</w:t>
      </w:r>
      <w:r w:rsidR="00B47D2D" w:rsidRPr="00BC5F8D">
        <w:rPr>
          <w:rFonts w:eastAsia="Times New Roman" w:cstheme="majorHAnsi"/>
          <w:i/>
          <w:sz w:val="24"/>
          <w:szCs w:val="24"/>
          <w:vertAlign w:val="superscript"/>
          <w:lang w:eastAsia="ru-RU"/>
        </w:rPr>
        <w:t>3</w:t>
      </w:r>
      <w:r w:rsidR="00B47D2D">
        <w:rPr>
          <w:rFonts w:eastAsia="Times New Roman" w:cstheme="majorHAnsi"/>
          <w:i/>
          <w:sz w:val="24"/>
          <w:szCs w:val="24"/>
          <w:vertAlign w:val="superscript"/>
          <w:lang w:val="ru-RU" w:eastAsia="ru-RU"/>
        </w:rPr>
        <w:t xml:space="preserve"> </w:t>
      </w:r>
      <w:r w:rsidR="00B47D2D" w:rsidRPr="00BC5F8D">
        <w:rPr>
          <w:rFonts w:eastAsia="Times New Roman" w:cstheme="majorHAnsi"/>
          <w:sz w:val="24"/>
          <w:szCs w:val="24"/>
          <w:lang w:eastAsia="ru-RU"/>
        </w:rPr>
        <w:t>(87%),</w:t>
      </w:r>
      <w:r w:rsidR="00B47D2D">
        <w:rPr>
          <w:rFonts w:eastAsia="Times New Roman" w:cstheme="majorHAnsi"/>
          <w:sz w:val="24"/>
          <w:szCs w:val="24"/>
          <w:lang w:val="ru-RU" w:eastAsia="ru-RU"/>
        </w:rPr>
        <w:t xml:space="preserve"> стоимостью </w:t>
      </w:r>
      <w:r w:rsidR="00B47D2D" w:rsidRPr="00BC5F8D">
        <w:rPr>
          <w:rFonts w:eastAsia="Times New Roman" w:cstheme="majorHAnsi"/>
          <w:i/>
          <w:sz w:val="24"/>
          <w:szCs w:val="24"/>
          <w:lang w:eastAsia="ru-RU"/>
        </w:rPr>
        <w:t xml:space="preserve">816,7 </w:t>
      </w:r>
      <w:r w:rsidR="00B47D2D" w:rsidRPr="00B47D2D">
        <w:rPr>
          <w:rFonts w:eastAsia="Times New Roman" w:cstheme="majorHAnsi"/>
          <w:i/>
          <w:sz w:val="24"/>
          <w:szCs w:val="24"/>
          <w:lang w:eastAsia="ru-RU"/>
        </w:rPr>
        <w:t xml:space="preserve">тыс. </w:t>
      </w:r>
      <w:r w:rsidR="00B47D2D">
        <w:rPr>
          <w:rFonts w:eastAsia="Times New Roman" w:cstheme="majorHAnsi"/>
          <w:i/>
          <w:sz w:val="24"/>
          <w:szCs w:val="24"/>
          <w:lang w:val="ru-RU" w:eastAsia="ru-RU"/>
        </w:rPr>
        <w:t>л</w:t>
      </w:r>
      <w:r w:rsidR="00B47D2D" w:rsidRPr="00B47D2D">
        <w:rPr>
          <w:rFonts w:eastAsia="Times New Roman" w:cstheme="majorHAnsi"/>
          <w:i/>
          <w:sz w:val="24"/>
          <w:szCs w:val="24"/>
          <w:lang w:eastAsia="ru-RU"/>
        </w:rPr>
        <w:t>еев</w:t>
      </w:r>
      <w:r w:rsidR="00B47D2D" w:rsidRPr="00B47D2D">
        <w:rPr>
          <w:rFonts w:eastAsia="Times New Roman" w:cstheme="majorHAnsi"/>
          <w:i/>
          <w:sz w:val="24"/>
          <w:szCs w:val="24"/>
          <w:lang w:val="ru-RU" w:eastAsia="ru-RU"/>
        </w:rPr>
        <w:t xml:space="preserve"> </w:t>
      </w:r>
      <w:r w:rsidR="00B47D2D" w:rsidRPr="00BC5F8D">
        <w:rPr>
          <w:rFonts w:eastAsia="Times New Roman" w:cstheme="majorHAnsi"/>
          <w:sz w:val="24"/>
          <w:szCs w:val="24"/>
          <w:lang w:eastAsia="ru-RU"/>
        </w:rPr>
        <w:t>(97%)</w:t>
      </w:r>
      <w:r w:rsidR="00B47D2D">
        <w:rPr>
          <w:rFonts w:eastAsia="Times New Roman" w:cstheme="majorHAnsi"/>
          <w:sz w:val="24"/>
          <w:szCs w:val="24"/>
          <w:lang w:val="ru-RU" w:eastAsia="ru-RU"/>
        </w:rPr>
        <w:t xml:space="preserve"> были зарегистрированы на территории Лесничества Буцень. Более того, в рамках посещения на месте с целью перепроверки нарушений, отмеченных в протоколе</w:t>
      </w:r>
      <w:r w:rsidR="00B47D2D" w:rsidRPr="00B47D2D">
        <w:rPr>
          <w:rFonts w:eastAsia="Times New Roman" w:cstheme="majorHAnsi"/>
          <w:sz w:val="24"/>
          <w:szCs w:val="24"/>
          <w:lang w:val="ru-RU" w:eastAsia="ru-RU"/>
        </w:rPr>
        <w:t xml:space="preserve"> </w:t>
      </w:r>
      <w:r w:rsidR="00B47D2D">
        <w:rPr>
          <w:rFonts w:eastAsia="Times New Roman" w:cstheme="majorHAnsi"/>
          <w:sz w:val="24"/>
          <w:szCs w:val="24"/>
          <w:lang w:val="ru-RU" w:eastAsia="ru-RU"/>
        </w:rPr>
        <w:t>ИООС №</w:t>
      </w:r>
      <w:r w:rsidR="00B47D2D" w:rsidRPr="00BC5F8D">
        <w:rPr>
          <w:rFonts w:eastAsia="Times New Roman" w:cstheme="majorHAnsi"/>
          <w:sz w:val="24"/>
          <w:szCs w:val="24"/>
          <w:lang w:eastAsia="ru-RU"/>
        </w:rPr>
        <w:t xml:space="preserve">AM 3 </w:t>
      </w:r>
      <w:r w:rsidR="00B47D2D">
        <w:rPr>
          <w:rFonts w:eastAsia="Times New Roman" w:cstheme="majorHAnsi"/>
          <w:sz w:val="24"/>
          <w:szCs w:val="24"/>
          <w:lang w:val="ru-RU" w:eastAsia="ru-RU"/>
        </w:rPr>
        <w:t>от</w:t>
      </w:r>
      <w:r w:rsidR="00B47D2D" w:rsidRPr="00BC5F8D">
        <w:rPr>
          <w:rFonts w:eastAsia="Times New Roman" w:cstheme="majorHAnsi"/>
          <w:sz w:val="24"/>
          <w:szCs w:val="24"/>
          <w:lang w:eastAsia="ru-RU"/>
        </w:rPr>
        <w:t xml:space="preserve"> 23.09.2021</w:t>
      </w:r>
      <w:r w:rsidR="00B47D2D">
        <w:rPr>
          <w:rFonts w:eastAsia="Times New Roman" w:cstheme="majorHAnsi"/>
          <w:sz w:val="24"/>
          <w:szCs w:val="24"/>
          <w:lang w:val="ru-RU" w:eastAsia="ru-RU"/>
        </w:rPr>
        <w:t xml:space="preserve"> (участок </w:t>
      </w:r>
      <w:r w:rsidR="00B47D2D" w:rsidRPr="00BC5F8D">
        <w:rPr>
          <w:rFonts w:eastAsia="Times New Roman" w:cstheme="majorHAnsi"/>
          <w:sz w:val="24"/>
          <w:szCs w:val="24"/>
          <w:lang w:eastAsia="ru-RU"/>
        </w:rPr>
        <w:t>9E</w:t>
      </w:r>
      <w:r w:rsidR="00B47D2D">
        <w:rPr>
          <w:rFonts w:eastAsia="Times New Roman" w:cstheme="majorHAnsi"/>
          <w:sz w:val="24"/>
          <w:szCs w:val="24"/>
          <w:lang w:val="ru-RU" w:eastAsia="ru-RU"/>
        </w:rPr>
        <w:t xml:space="preserve"> Лесничества Буцень), </w:t>
      </w:r>
      <w:r w:rsidR="00A2152F">
        <w:rPr>
          <w:rFonts w:eastAsia="Times New Roman" w:cstheme="majorHAnsi"/>
          <w:sz w:val="24"/>
          <w:szCs w:val="24"/>
          <w:lang w:val="ru-RU" w:eastAsia="ru-RU"/>
        </w:rPr>
        <w:t xml:space="preserve">дополнительно к </w:t>
      </w:r>
      <w:r w:rsidR="00A2152F" w:rsidRPr="00BC5F8D">
        <w:rPr>
          <w:rFonts w:eastAsia="Times New Roman" w:cstheme="majorHAnsi"/>
          <w:i/>
          <w:sz w:val="24"/>
          <w:szCs w:val="24"/>
          <w:lang w:eastAsia="ru-RU"/>
        </w:rPr>
        <w:t>18</w:t>
      </w:r>
      <w:r w:rsidR="00A2152F">
        <w:rPr>
          <w:rFonts w:eastAsia="Times New Roman" w:cstheme="majorHAnsi"/>
          <w:i/>
          <w:sz w:val="24"/>
          <w:szCs w:val="24"/>
          <w:lang w:val="ru-RU" w:eastAsia="ru-RU"/>
        </w:rPr>
        <w:t xml:space="preserve"> </w:t>
      </w:r>
      <w:r w:rsidR="00A2152F" w:rsidRPr="00A2152F">
        <w:rPr>
          <w:rFonts w:eastAsia="Times New Roman" w:cstheme="majorHAnsi"/>
          <w:sz w:val="24"/>
          <w:szCs w:val="24"/>
          <w:lang w:val="ru-RU" w:eastAsia="ru-RU"/>
        </w:rPr>
        <w:t>деревьям ясени</w:t>
      </w:r>
      <w:r w:rsidR="00A2152F">
        <w:rPr>
          <w:rFonts w:eastAsia="Times New Roman" w:cstheme="majorHAnsi"/>
          <w:sz w:val="24"/>
          <w:szCs w:val="24"/>
          <w:lang w:val="ru-RU" w:eastAsia="ru-RU"/>
        </w:rPr>
        <w:t xml:space="preserve">, с объемом древесины </w:t>
      </w:r>
      <w:r w:rsidR="00A2152F" w:rsidRPr="00BC5F8D">
        <w:rPr>
          <w:rFonts w:eastAsia="Times New Roman" w:cstheme="majorHAnsi"/>
          <w:sz w:val="24"/>
          <w:szCs w:val="24"/>
          <w:lang w:eastAsia="ru-RU"/>
        </w:rPr>
        <w:t xml:space="preserve">19,2 </w:t>
      </w:r>
      <w:r w:rsidR="00A2152F">
        <w:rPr>
          <w:rFonts w:eastAsia="Times New Roman" w:cstheme="majorHAnsi"/>
          <w:sz w:val="24"/>
          <w:szCs w:val="24"/>
          <w:lang w:val="ru-RU" w:eastAsia="ru-RU"/>
        </w:rPr>
        <w:t>м</w:t>
      </w:r>
      <w:r w:rsidR="00A2152F" w:rsidRPr="00BC5F8D">
        <w:rPr>
          <w:rFonts w:eastAsia="Times New Roman" w:cstheme="majorHAnsi"/>
          <w:sz w:val="24"/>
          <w:szCs w:val="24"/>
          <w:vertAlign w:val="superscript"/>
          <w:lang w:eastAsia="ru-RU"/>
        </w:rPr>
        <w:t>3</w:t>
      </w:r>
      <w:r w:rsidR="00A2152F">
        <w:rPr>
          <w:rFonts w:eastAsia="Times New Roman" w:cstheme="majorHAnsi"/>
          <w:sz w:val="24"/>
          <w:szCs w:val="24"/>
          <w:lang w:val="ru-RU" w:eastAsia="ru-RU"/>
        </w:rPr>
        <w:t xml:space="preserve">, задокументированных инспекторами ИООС, аудиторская группа установила еще 7 дополнительно </w:t>
      </w:r>
      <w:r w:rsidR="00A2152F" w:rsidRPr="00A2152F">
        <w:rPr>
          <w:rFonts w:eastAsia="Times New Roman" w:cstheme="majorHAnsi"/>
          <w:sz w:val="24"/>
          <w:szCs w:val="24"/>
        </w:rPr>
        <w:t xml:space="preserve">незаконно вырубленных </w:t>
      </w:r>
      <w:r w:rsidR="00A2152F" w:rsidRPr="00A2152F">
        <w:rPr>
          <w:rFonts w:eastAsia="Times New Roman" w:cstheme="majorHAnsi"/>
          <w:i/>
          <w:sz w:val="24"/>
          <w:szCs w:val="24"/>
        </w:rPr>
        <w:t>деревьев</w:t>
      </w:r>
      <w:r w:rsidR="00A2152F" w:rsidRPr="00A2152F">
        <w:rPr>
          <w:rFonts w:eastAsia="Times New Roman" w:cstheme="majorHAnsi"/>
          <w:i/>
          <w:sz w:val="24"/>
          <w:szCs w:val="24"/>
          <w:lang w:val="ru-RU"/>
        </w:rPr>
        <w:t xml:space="preserve"> диаметром </w:t>
      </w:r>
      <w:r w:rsidR="00A2152F" w:rsidRPr="00BC5F8D">
        <w:rPr>
          <w:rFonts w:eastAsia="Times New Roman" w:cstheme="majorHAnsi"/>
          <w:i/>
          <w:sz w:val="24"/>
          <w:szCs w:val="24"/>
          <w:lang w:eastAsia="ru-RU"/>
        </w:rPr>
        <w:t>6-15</w:t>
      </w:r>
      <w:r w:rsidR="00A2152F">
        <w:rPr>
          <w:rFonts w:eastAsia="Times New Roman" w:cstheme="majorHAnsi"/>
          <w:i/>
          <w:sz w:val="24"/>
          <w:szCs w:val="24"/>
          <w:lang w:val="ru-RU" w:eastAsia="ru-RU"/>
        </w:rPr>
        <w:t xml:space="preserve"> см и одно дерево диметром </w:t>
      </w:r>
      <w:r w:rsidR="00A2152F" w:rsidRPr="00BC5F8D">
        <w:rPr>
          <w:rFonts w:eastAsia="Times New Roman" w:cstheme="majorHAnsi"/>
          <w:i/>
          <w:sz w:val="24"/>
          <w:szCs w:val="24"/>
          <w:lang w:eastAsia="ru-RU"/>
        </w:rPr>
        <w:t>32</w:t>
      </w:r>
      <w:r w:rsidR="00A2152F">
        <w:rPr>
          <w:rFonts w:eastAsia="Times New Roman" w:cstheme="majorHAnsi"/>
          <w:i/>
          <w:sz w:val="24"/>
          <w:szCs w:val="24"/>
          <w:lang w:val="ru-RU" w:eastAsia="ru-RU"/>
        </w:rPr>
        <w:t xml:space="preserve"> см (смотреть изображения №</w:t>
      </w:r>
      <w:r w:rsidR="00A2152F" w:rsidRPr="00BC5F8D">
        <w:rPr>
          <w:rFonts w:eastAsia="Times New Roman" w:cstheme="majorHAnsi"/>
          <w:i/>
          <w:sz w:val="24"/>
          <w:szCs w:val="24"/>
          <w:lang w:eastAsia="ru-RU"/>
        </w:rPr>
        <w:t>21-23).</w:t>
      </w:r>
    </w:p>
    <w:p w:rsidR="00797F95" w:rsidRPr="00BC5F8D" w:rsidRDefault="008A71A1" w:rsidP="00797F95">
      <w:pPr>
        <w:spacing w:line="252" w:lineRule="auto"/>
        <w:ind w:left="90" w:firstLine="562"/>
        <w:jc w:val="right"/>
        <w:rPr>
          <w:rFonts w:eastAsia="Times New Roman" w:cstheme="majorHAnsi"/>
          <w:b/>
          <w:sz w:val="24"/>
          <w:szCs w:val="24"/>
          <w:lang w:eastAsia="ru-RU"/>
        </w:rPr>
      </w:pPr>
      <w:r>
        <w:rPr>
          <w:rFonts w:eastAsia="Times New Roman" w:cstheme="majorHAnsi"/>
          <w:b/>
          <w:sz w:val="24"/>
          <w:szCs w:val="24"/>
          <w:lang w:val="ru-RU" w:eastAsia="ru-RU"/>
        </w:rPr>
        <w:t>Изображения №</w:t>
      </w:r>
      <w:r w:rsidR="00797F95" w:rsidRPr="00BC5F8D">
        <w:rPr>
          <w:rFonts w:eastAsia="Times New Roman" w:cstheme="majorHAnsi"/>
          <w:b/>
          <w:sz w:val="24"/>
          <w:szCs w:val="24"/>
          <w:lang w:eastAsia="ru-RU"/>
        </w:rPr>
        <w:t>21-23</w:t>
      </w:r>
    </w:p>
    <w:tbl>
      <w:tblPr>
        <w:tblW w:w="0" w:type="auto"/>
        <w:tblInd w:w="90" w:type="dxa"/>
        <w:tblLook w:val="04A0" w:firstRow="1" w:lastRow="0" w:firstColumn="1" w:lastColumn="0" w:noHBand="0" w:noVBand="1"/>
      </w:tblPr>
      <w:tblGrid>
        <w:gridCol w:w="3339"/>
        <w:gridCol w:w="3386"/>
        <w:gridCol w:w="3296"/>
      </w:tblGrid>
      <w:tr w:rsidR="00797F95" w:rsidRPr="00BC5F8D" w:rsidTr="00CE6340">
        <w:tc>
          <w:tcPr>
            <w:tcW w:w="3176" w:type="dxa"/>
          </w:tcPr>
          <w:p w:rsidR="00797F95" w:rsidRPr="00BC5F8D" w:rsidRDefault="00797F95" w:rsidP="00CE6340">
            <w:pPr>
              <w:spacing w:line="252" w:lineRule="auto"/>
              <w:jc w:val="both"/>
              <w:rPr>
                <w:rFonts w:eastAsia="Times New Roman" w:cstheme="majorHAnsi"/>
                <w:sz w:val="24"/>
                <w:szCs w:val="24"/>
                <w:lang w:eastAsia="ru-RU"/>
              </w:rPr>
            </w:pPr>
            <w:r w:rsidRPr="00BC5F8D">
              <w:rPr>
                <w:rFonts w:eastAsia="Times New Roman" w:cstheme="majorHAnsi"/>
                <w:noProof/>
                <w:sz w:val="24"/>
                <w:szCs w:val="24"/>
                <w:lang w:val="ru-RU" w:eastAsia="ru-RU"/>
              </w:rPr>
              <w:drawing>
                <wp:inline distT="0" distB="0" distL="0" distR="0">
                  <wp:extent cx="2336800" cy="2176145"/>
                  <wp:effectExtent l="0" t="0" r="0" b="0"/>
                  <wp:docPr id="4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36800" cy="2176145"/>
                          </a:xfrm>
                          <a:prstGeom prst="rect">
                            <a:avLst/>
                          </a:prstGeom>
                          <a:noFill/>
                        </pic:spPr>
                      </pic:pic>
                    </a:graphicData>
                  </a:graphic>
                </wp:inline>
              </w:drawing>
            </w:r>
          </w:p>
        </w:tc>
        <w:tc>
          <w:tcPr>
            <w:tcW w:w="3177" w:type="dxa"/>
          </w:tcPr>
          <w:p w:rsidR="00797F95" w:rsidRPr="00BC5F8D" w:rsidRDefault="00797F95" w:rsidP="00CE6340">
            <w:pPr>
              <w:spacing w:line="252" w:lineRule="auto"/>
              <w:jc w:val="both"/>
              <w:rPr>
                <w:rFonts w:eastAsia="Times New Roman" w:cstheme="majorHAnsi"/>
                <w:sz w:val="24"/>
                <w:szCs w:val="24"/>
                <w:lang w:eastAsia="ru-RU"/>
              </w:rPr>
            </w:pPr>
            <w:r w:rsidRPr="00BC5F8D">
              <w:rPr>
                <w:rFonts w:eastAsia="Times New Roman" w:cstheme="majorHAnsi"/>
                <w:noProof/>
                <w:sz w:val="24"/>
                <w:szCs w:val="24"/>
                <w:lang w:val="ru-RU" w:eastAsia="ru-RU"/>
              </w:rPr>
              <w:drawing>
                <wp:inline distT="0" distB="0" distL="0" distR="0">
                  <wp:extent cx="2371725" cy="2188845"/>
                  <wp:effectExtent l="0" t="0" r="0" b="0"/>
                  <wp:docPr id="4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71725" cy="2188845"/>
                          </a:xfrm>
                          <a:prstGeom prst="rect">
                            <a:avLst/>
                          </a:prstGeom>
                          <a:noFill/>
                        </pic:spPr>
                      </pic:pic>
                    </a:graphicData>
                  </a:graphic>
                </wp:inline>
              </w:drawing>
            </w:r>
          </w:p>
        </w:tc>
        <w:tc>
          <w:tcPr>
            <w:tcW w:w="3177" w:type="dxa"/>
          </w:tcPr>
          <w:p w:rsidR="00797F95" w:rsidRPr="00BC5F8D" w:rsidRDefault="00797F95" w:rsidP="00CE6340">
            <w:pPr>
              <w:spacing w:line="252" w:lineRule="auto"/>
              <w:jc w:val="both"/>
              <w:rPr>
                <w:rFonts w:eastAsia="Times New Roman" w:cstheme="majorHAnsi"/>
                <w:sz w:val="24"/>
                <w:szCs w:val="24"/>
                <w:lang w:eastAsia="ru-RU"/>
              </w:rPr>
            </w:pPr>
            <w:r w:rsidRPr="00BC5F8D">
              <w:rPr>
                <w:rFonts w:eastAsia="Times New Roman" w:cstheme="majorHAnsi"/>
                <w:noProof/>
                <w:sz w:val="24"/>
                <w:szCs w:val="24"/>
                <w:lang w:val="ru-RU" w:eastAsia="ru-RU"/>
              </w:rPr>
              <w:drawing>
                <wp:inline distT="0" distB="0" distL="0" distR="0">
                  <wp:extent cx="2304415" cy="2188845"/>
                  <wp:effectExtent l="0" t="0" r="0" b="0"/>
                  <wp:docPr id="5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04415" cy="2188845"/>
                          </a:xfrm>
                          <a:prstGeom prst="rect">
                            <a:avLst/>
                          </a:prstGeom>
                          <a:noFill/>
                        </pic:spPr>
                      </pic:pic>
                    </a:graphicData>
                  </a:graphic>
                </wp:inline>
              </w:drawing>
            </w:r>
          </w:p>
        </w:tc>
      </w:tr>
    </w:tbl>
    <w:p w:rsidR="00A2152F" w:rsidRPr="002F1505" w:rsidRDefault="00A2152F" w:rsidP="00797F95">
      <w:pPr>
        <w:spacing w:line="252" w:lineRule="auto"/>
        <w:ind w:left="90"/>
        <w:jc w:val="both"/>
        <w:rPr>
          <w:rFonts w:eastAsia="Times New Roman" w:cstheme="majorHAnsi"/>
          <w:sz w:val="20"/>
          <w:szCs w:val="20"/>
          <w:lang w:val="ru-RU" w:eastAsia="ru-RU"/>
        </w:rPr>
      </w:pPr>
      <w:r>
        <w:rPr>
          <w:rFonts w:eastAsia="Times New Roman" w:cstheme="majorHAnsi"/>
          <w:b/>
          <w:i/>
          <w:sz w:val="20"/>
          <w:szCs w:val="20"/>
          <w:lang w:val="ru-RU" w:eastAsia="ru-RU"/>
        </w:rPr>
        <w:t>Источник</w:t>
      </w:r>
      <w:r w:rsidR="00797F95" w:rsidRPr="00BC5F8D">
        <w:rPr>
          <w:rFonts w:eastAsia="Times New Roman" w:cstheme="majorHAnsi"/>
          <w:b/>
          <w:sz w:val="20"/>
          <w:szCs w:val="20"/>
          <w:lang w:eastAsia="ru-RU"/>
        </w:rPr>
        <w:t>:</w:t>
      </w:r>
      <w:r w:rsidR="00797F95" w:rsidRPr="00BC5F8D">
        <w:rPr>
          <w:rFonts w:eastAsia="Times New Roman" w:cstheme="majorHAnsi"/>
          <w:sz w:val="20"/>
          <w:szCs w:val="20"/>
          <w:lang w:eastAsia="ru-RU"/>
        </w:rPr>
        <w:t xml:space="preserve"> </w:t>
      </w:r>
      <w:r>
        <w:rPr>
          <w:rFonts w:eastAsia="Times New Roman" w:cstheme="majorHAnsi"/>
          <w:sz w:val="20"/>
          <w:szCs w:val="20"/>
          <w:lang w:val="ru-RU" w:eastAsia="ru-RU"/>
        </w:rPr>
        <w:t xml:space="preserve">Фото выполнены аудиторской группой на территории </w:t>
      </w:r>
      <w:r w:rsidRPr="00A2152F">
        <w:rPr>
          <w:rFonts w:eastAsia="Times New Roman" w:cstheme="majorHAnsi"/>
          <w:sz w:val="20"/>
          <w:szCs w:val="20"/>
          <w:lang w:val="ru-RU" w:eastAsia="ru-RU"/>
        </w:rPr>
        <w:t>Лесничества Буцень</w:t>
      </w:r>
      <w:r>
        <w:rPr>
          <w:rFonts w:eastAsia="Times New Roman" w:cstheme="majorHAnsi"/>
          <w:sz w:val="20"/>
          <w:szCs w:val="20"/>
          <w:lang w:val="ru-RU" w:eastAsia="ru-RU"/>
        </w:rPr>
        <w:t xml:space="preserve"> (</w:t>
      </w:r>
      <w:r w:rsidR="002F1505">
        <w:rPr>
          <w:rFonts w:eastAsia="Times New Roman" w:cstheme="majorHAnsi"/>
          <w:sz w:val="20"/>
          <w:szCs w:val="20"/>
          <w:lang w:val="ru-RU" w:eastAsia="ru-RU"/>
        </w:rPr>
        <w:t xml:space="preserve">подтверждение о незаконных рубках, проведенных на участке леса </w:t>
      </w:r>
      <w:r w:rsidR="002F1505" w:rsidRPr="00BC5F8D">
        <w:rPr>
          <w:rFonts w:eastAsia="Times New Roman" w:cstheme="majorHAnsi"/>
          <w:sz w:val="20"/>
          <w:szCs w:val="20"/>
          <w:lang w:eastAsia="ru-RU"/>
        </w:rPr>
        <w:t>9E</w:t>
      </w:r>
      <w:r w:rsidR="002F1505">
        <w:rPr>
          <w:rFonts w:eastAsia="Times New Roman" w:cstheme="majorHAnsi"/>
          <w:sz w:val="20"/>
          <w:szCs w:val="20"/>
          <w:lang w:val="ru-RU" w:eastAsia="ru-RU"/>
        </w:rPr>
        <w:t xml:space="preserve"> </w:t>
      </w:r>
      <w:r w:rsidR="002F1505" w:rsidRPr="00A2152F">
        <w:rPr>
          <w:rFonts w:eastAsia="Times New Roman" w:cstheme="majorHAnsi"/>
          <w:sz w:val="20"/>
          <w:szCs w:val="20"/>
          <w:lang w:val="ru-RU" w:eastAsia="ru-RU"/>
        </w:rPr>
        <w:t>Лесничества Буцень</w:t>
      </w:r>
      <w:r w:rsidR="002F1505">
        <w:rPr>
          <w:rFonts w:eastAsia="Times New Roman" w:cstheme="majorHAnsi"/>
          <w:sz w:val="20"/>
          <w:szCs w:val="20"/>
          <w:lang w:val="ru-RU" w:eastAsia="ru-RU"/>
        </w:rPr>
        <w:t>, без документирования в протоколе №</w:t>
      </w:r>
      <w:r w:rsidR="002F1505" w:rsidRPr="00BC5F8D">
        <w:rPr>
          <w:rFonts w:eastAsia="Times New Roman" w:cstheme="majorHAnsi"/>
          <w:sz w:val="20"/>
          <w:szCs w:val="20"/>
          <w:lang w:eastAsia="ru-RU"/>
        </w:rPr>
        <w:t xml:space="preserve">AM 3 </w:t>
      </w:r>
      <w:r w:rsidR="002F1505">
        <w:rPr>
          <w:rFonts w:eastAsia="Times New Roman" w:cstheme="majorHAnsi"/>
          <w:sz w:val="20"/>
          <w:szCs w:val="20"/>
          <w:lang w:val="ru-RU" w:eastAsia="ru-RU"/>
        </w:rPr>
        <w:t xml:space="preserve">от </w:t>
      </w:r>
      <w:r w:rsidR="002F1505" w:rsidRPr="00BC5F8D">
        <w:rPr>
          <w:rFonts w:eastAsia="Times New Roman" w:cstheme="majorHAnsi"/>
          <w:sz w:val="20"/>
          <w:szCs w:val="20"/>
          <w:lang w:eastAsia="ru-RU"/>
        </w:rPr>
        <w:t>23.09.2021).</w:t>
      </w:r>
    </w:p>
    <w:p w:rsidR="00797F95" w:rsidRPr="002F1505" w:rsidRDefault="00797F95" w:rsidP="00797F95">
      <w:pPr>
        <w:spacing w:line="252" w:lineRule="auto"/>
        <w:ind w:left="90" w:firstLine="562"/>
        <w:jc w:val="both"/>
        <w:rPr>
          <w:rFonts w:eastAsia="Times New Roman" w:cstheme="majorHAnsi"/>
          <w:sz w:val="16"/>
          <w:szCs w:val="16"/>
          <w:lang w:eastAsia="ru-RU"/>
        </w:rPr>
      </w:pPr>
    </w:p>
    <w:p w:rsidR="005D11B7" w:rsidRDefault="002F1505" w:rsidP="002F1505">
      <w:pPr>
        <w:spacing w:line="252" w:lineRule="auto"/>
        <w:ind w:firstLine="652"/>
        <w:jc w:val="both"/>
        <w:rPr>
          <w:rFonts w:eastAsia="Times New Roman" w:cstheme="majorHAnsi"/>
          <w:i/>
          <w:sz w:val="24"/>
          <w:szCs w:val="24"/>
          <w:lang w:val="ru-RU" w:eastAsia="ru-RU"/>
        </w:rPr>
      </w:pPr>
      <w:r>
        <w:rPr>
          <w:rFonts w:eastAsia="Times New Roman" w:cstheme="majorHAnsi"/>
          <w:sz w:val="24"/>
          <w:szCs w:val="24"/>
          <w:lang w:val="ru-RU" w:eastAsia="ru-RU"/>
        </w:rPr>
        <w:t xml:space="preserve">Также в этом контексте, согласно анализу записей из вышеуказанного регистра, отмечается постоянный рост </w:t>
      </w:r>
      <w:r>
        <w:rPr>
          <w:rFonts w:eastAsia="Times New Roman" w:cstheme="majorHAnsi"/>
          <w:sz w:val="24"/>
          <w:szCs w:val="24"/>
          <w:lang w:val="ru-RU"/>
        </w:rPr>
        <w:t xml:space="preserve">незаконных рубок, так, что на дату </w:t>
      </w:r>
      <w:r w:rsidRPr="00BC5F8D">
        <w:rPr>
          <w:rFonts w:eastAsia="Times New Roman" w:cstheme="majorHAnsi"/>
          <w:sz w:val="24"/>
          <w:szCs w:val="24"/>
          <w:lang w:eastAsia="ru-RU"/>
        </w:rPr>
        <w:t>21.05.2021</w:t>
      </w:r>
      <w:r>
        <w:rPr>
          <w:rFonts w:eastAsia="Times New Roman" w:cstheme="majorHAnsi"/>
          <w:sz w:val="24"/>
          <w:szCs w:val="24"/>
          <w:lang w:val="ru-RU" w:eastAsia="ru-RU"/>
        </w:rPr>
        <w:t xml:space="preserve"> было уже зарегистрировано </w:t>
      </w:r>
      <w:r w:rsidRPr="00BC5F8D">
        <w:rPr>
          <w:rFonts w:eastAsia="Times New Roman" w:cstheme="majorHAnsi"/>
          <w:i/>
          <w:sz w:val="24"/>
          <w:szCs w:val="24"/>
          <w:lang w:eastAsia="ru-RU"/>
        </w:rPr>
        <w:t>1987</w:t>
      </w:r>
      <w:r>
        <w:rPr>
          <w:rFonts w:eastAsia="Times New Roman" w:cstheme="majorHAnsi"/>
          <w:i/>
          <w:sz w:val="24"/>
          <w:szCs w:val="24"/>
          <w:lang w:val="ru-RU" w:eastAsia="ru-RU"/>
        </w:rPr>
        <w:t xml:space="preserve"> деревьев </w:t>
      </w:r>
      <w:r>
        <w:rPr>
          <w:rFonts w:eastAsia="Times New Roman" w:cstheme="majorHAnsi"/>
          <w:sz w:val="24"/>
          <w:szCs w:val="24"/>
          <w:lang w:val="ru-RU" w:eastAsia="ru-RU"/>
        </w:rPr>
        <w:t xml:space="preserve">с объемом древесины </w:t>
      </w:r>
      <w:r w:rsidRPr="00BC5F8D">
        <w:rPr>
          <w:rFonts w:eastAsia="Times New Roman" w:cstheme="majorHAnsi"/>
          <w:sz w:val="24"/>
          <w:szCs w:val="24"/>
          <w:lang w:eastAsia="ru-RU"/>
        </w:rPr>
        <w:t xml:space="preserve">522,4 </w:t>
      </w:r>
      <w:r>
        <w:rPr>
          <w:rFonts w:eastAsia="Times New Roman" w:cstheme="majorHAnsi"/>
          <w:sz w:val="24"/>
          <w:szCs w:val="24"/>
          <w:lang w:val="ru-RU" w:eastAsia="ru-RU"/>
        </w:rPr>
        <w:t>м</w:t>
      </w:r>
      <w:r w:rsidRPr="00BC5F8D">
        <w:rPr>
          <w:rFonts w:eastAsia="Times New Roman" w:cstheme="majorHAnsi"/>
          <w:sz w:val="24"/>
          <w:szCs w:val="24"/>
          <w:vertAlign w:val="superscript"/>
          <w:lang w:eastAsia="ru-RU"/>
        </w:rPr>
        <w:t>3</w:t>
      </w:r>
      <w:r>
        <w:rPr>
          <w:rFonts w:eastAsia="Times New Roman" w:cstheme="majorHAnsi"/>
          <w:sz w:val="24"/>
          <w:szCs w:val="24"/>
          <w:lang w:val="ru-RU" w:eastAsia="ru-RU"/>
        </w:rPr>
        <w:t xml:space="preserve">, стоимостью </w:t>
      </w:r>
      <w:r w:rsidRPr="00BC5F8D">
        <w:rPr>
          <w:rFonts w:eastAsia="Times New Roman" w:cstheme="majorHAnsi"/>
          <w:sz w:val="24"/>
          <w:szCs w:val="24"/>
          <w:lang w:eastAsia="ru-RU"/>
        </w:rPr>
        <w:t xml:space="preserve">725,7 </w:t>
      </w:r>
      <w:r w:rsidRPr="00DB556C">
        <w:rPr>
          <w:rFonts w:cstheme="majorHAnsi"/>
          <w:sz w:val="24"/>
          <w:szCs w:val="24"/>
        </w:rPr>
        <w:t xml:space="preserve">тыс. </w:t>
      </w:r>
      <w:r w:rsidR="005D11B7">
        <w:rPr>
          <w:rFonts w:cstheme="majorHAnsi"/>
          <w:sz w:val="24"/>
          <w:szCs w:val="24"/>
          <w:lang w:val="ru-RU"/>
        </w:rPr>
        <w:t>л</w:t>
      </w:r>
      <w:r w:rsidRPr="00DB556C">
        <w:rPr>
          <w:rFonts w:cstheme="majorHAnsi"/>
          <w:sz w:val="24"/>
          <w:szCs w:val="24"/>
        </w:rPr>
        <w:t>еев</w:t>
      </w:r>
      <w:r>
        <w:rPr>
          <w:rFonts w:cstheme="majorHAnsi"/>
          <w:sz w:val="24"/>
          <w:szCs w:val="24"/>
          <w:lang w:val="ru-RU"/>
        </w:rPr>
        <w:t xml:space="preserve">, наибольшее число </w:t>
      </w:r>
      <w:r>
        <w:rPr>
          <w:rFonts w:eastAsia="Times New Roman" w:cstheme="majorHAnsi"/>
          <w:sz w:val="24"/>
          <w:szCs w:val="24"/>
          <w:lang w:val="ru-RU"/>
        </w:rPr>
        <w:t>незаконных рубок</w:t>
      </w:r>
      <w:r w:rsidR="005D11B7">
        <w:rPr>
          <w:rFonts w:eastAsia="Times New Roman" w:cstheme="majorHAnsi"/>
          <w:sz w:val="24"/>
          <w:szCs w:val="24"/>
          <w:lang w:val="ru-RU"/>
        </w:rPr>
        <w:t xml:space="preserve"> было зарегистрировано на территории </w:t>
      </w:r>
      <w:r w:rsidR="005D11B7" w:rsidRPr="005D11B7">
        <w:rPr>
          <w:rFonts w:eastAsia="Times New Roman" w:cstheme="majorHAnsi"/>
          <w:i/>
          <w:sz w:val="24"/>
          <w:szCs w:val="24"/>
          <w:lang w:val="ru-RU"/>
        </w:rPr>
        <w:t xml:space="preserve">лесничества Бужор </w:t>
      </w:r>
      <w:r w:rsidR="005D11B7" w:rsidRPr="00BC5F8D">
        <w:rPr>
          <w:rFonts w:eastAsia="Times New Roman" w:cstheme="majorHAnsi"/>
          <w:sz w:val="24"/>
          <w:szCs w:val="24"/>
          <w:lang w:eastAsia="ru-RU"/>
        </w:rPr>
        <w:t>(</w:t>
      </w:r>
      <w:r w:rsidR="005D11B7" w:rsidRPr="00BC5F8D">
        <w:rPr>
          <w:rFonts w:eastAsia="Times New Roman" w:cstheme="majorHAnsi"/>
          <w:i/>
          <w:sz w:val="24"/>
          <w:szCs w:val="24"/>
          <w:lang w:eastAsia="ru-RU"/>
        </w:rPr>
        <w:t>1922</w:t>
      </w:r>
      <w:r w:rsidR="005D11B7">
        <w:rPr>
          <w:rFonts w:eastAsia="Times New Roman" w:cstheme="majorHAnsi"/>
          <w:i/>
          <w:sz w:val="24"/>
          <w:szCs w:val="24"/>
          <w:lang w:val="ru-RU" w:eastAsia="ru-RU"/>
        </w:rPr>
        <w:t xml:space="preserve"> дерева</w:t>
      </w:r>
      <w:r w:rsidR="005D11B7" w:rsidRPr="00BC5F8D">
        <w:rPr>
          <w:rFonts w:eastAsia="Times New Roman" w:cstheme="majorHAnsi"/>
          <w:sz w:val="24"/>
          <w:szCs w:val="24"/>
          <w:lang w:eastAsia="ru-RU"/>
        </w:rPr>
        <w:t>/</w:t>
      </w:r>
      <w:r w:rsidR="005D11B7" w:rsidRPr="00BC5F8D">
        <w:rPr>
          <w:rFonts w:eastAsia="Times New Roman" w:cstheme="majorHAnsi"/>
          <w:i/>
          <w:sz w:val="24"/>
          <w:szCs w:val="24"/>
          <w:lang w:eastAsia="ru-RU"/>
        </w:rPr>
        <w:t xml:space="preserve">512,5 </w:t>
      </w:r>
      <w:r w:rsidR="005D11B7">
        <w:rPr>
          <w:rFonts w:eastAsia="Times New Roman" w:cstheme="majorHAnsi"/>
          <w:i/>
          <w:sz w:val="24"/>
          <w:szCs w:val="24"/>
          <w:lang w:val="ru-RU" w:eastAsia="ru-RU"/>
        </w:rPr>
        <w:t>м</w:t>
      </w:r>
      <w:r w:rsidR="005D11B7" w:rsidRPr="00BC5F8D">
        <w:rPr>
          <w:rFonts w:eastAsia="Times New Roman" w:cstheme="majorHAnsi"/>
          <w:i/>
          <w:sz w:val="24"/>
          <w:szCs w:val="24"/>
          <w:vertAlign w:val="superscript"/>
          <w:lang w:eastAsia="ru-RU"/>
        </w:rPr>
        <w:t>3</w:t>
      </w:r>
      <w:r w:rsidR="005D11B7" w:rsidRPr="00BC5F8D">
        <w:rPr>
          <w:rFonts w:eastAsia="Times New Roman" w:cstheme="majorHAnsi"/>
          <w:i/>
          <w:sz w:val="24"/>
          <w:szCs w:val="24"/>
          <w:lang w:eastAsia="ru-RU"/>
        </w:rPr>
        <w:t xml:space="preserve">/ 713,2 </w:t>
      </w:r>
      <w:r w:rsidR="005D11B7" w:rsidRPr="00B93CB9">
        <w:rPr>
          <w:rFonts w:eastAsia="Times New Roman" w:cstheme="majorHAnsi"/>
          <w:i/>
          <w:sz w:val="24"/>
          <w:szCs w:val="24"/>
          <w:lang w:eastAsia="ru-RU"/>
        </w:rPr>
        <w:t>тыс. леев</w:t>
      </w:r>
      <w:r w:rsidR="005D11B7" w:rsidRPr="00BC5F8D">
        <w:rPr>
          <w:rFonts w:eastAsia="Times New Roman" w:cstheme="majorHAnsi"/>
          <w:i/>
          <w:sz w:val="24"/>
          <w:szCs w:val="24"/>
          <w:lang w:eastAsia="ru-RU"/>
        </w:rPr>
        <w:t xml:space="preserve">). </w:t>
      </w:r>
    </w:p>
    <w:p w:rsidR="002F1505" w:rsidRPr="005D11B7" w:rsidRDefault="005D11B7" w:rsidP="002F1505">
      <w:pPr>
        <w:spacing w:line="252" w:lineRule="auto"/>
        <w:ind w:firstLine="652"/>
        <w:jc w:val="both"/>
        <w:rPr>
          <w:rFonts w:eastAsia="Times New Roman" w:cstheme="majorHAnsi"/>
          <w:i/>
          <w:sz w:val="24"/>
          <w:szCs w:val="24"/>
          <w:lang w:val="ru-RU" w:eastAsia="ru-RU"/>
        </w:rPr>
      </w:pPr>
      <w:r>
        <w:rPr>
          <w:rFonts w:eastAsia="Times New Roman" w:cstheme="majorHAnsi"/>
          <w:sz w:val="24"/>
          <w:szCs w:val="24"/>
          <w:lang w:val="ru-RU" w:eastAsia="ru-RU"/>
        </w:rPr>
        <w:t xml:space="preserve">За выявленные нарушения 4 лица были уволены, 2 ушли в отставку, 6 получили </w:t>
      </w:r>
      <w:r w:rsidRPr="005D11B7">
        <w:rPr>
          <w:rFonts w:eastAsia="Times New Roman" w:cstheme="majorHAnsi"/>
          <w:sz w:val="24"/>
          <w:szCs w:val="24"/>
          <w:lang w:eastAsia="ru-RU"/>
        </w:rPr>
        <w:t xml:space="preserve">выговоры и 2 </w:t>
      </w:r>
      <w:r>
        <w:rPr>
          <w:rFonts w:eastAsia="Times New Roman" w:cstheme="majorHAnsi"/>
          <w:sz w:val="24"/>
          <w:szCs w:val="24"/>
          <w:lang w:val="ru-RU" w:eastAsia="ru-RU"/>
        </w:rPr>
        <w:t xml:space="preserve">были </w:t>
      </w:r>
      <w:r w:rsidRPr="005D11B7">
        <w:rPr>
          <w:rFonts w:eastAsia="Times New Roman" w:cstheme="majorHAnsi"/>
          <w:sz w:val="24"/>
          <w:szCs w:val="24"/>
          <w:lang w:eastAsia="ru-RU"/>
        </w:rPr>
        <w:t>предупрежден</w:t>
      </w:r>
      <w:r>
        <w:rPr>
          <w:rFonts w:eastAsia="Times New Roman" w:cstheme="majorHAnsi"/>
          <w:sz w:val="24"/>
          <w:szCs w:val="24"/>
          <w:lang w:val="ru-RU" w:eastAsia="ru-RU"/>
        </w:rPr>
        <w:t>ы</w:t>
      </w:r>
      <w:r w:rsidR="008E5F2B">
        <w:rPr>
          <w:rFonts w:eastAsia="Times New Roman" w:cstheme="majorHAnsi"/>
          <w:sz w:val="24"/>
          <w:szCs w:val="24"/>
          <w:lang w:val="ru-RU" w:eastAsia="ru-RU"/>
        </w:rPr>
        <w:t xml:space="preserve">, в настоящее время в судебной инстанции были на рассмотрении материалы для покрытия ущерба в размере </w:t>
      </w:r>
      <w:r w:rsidR="008E5F2B" w:rsidRPr="00BC5F8D">
        <w:rPr>
          <w:rFonts w:eastAsia="Times New Roman" w:cstheme="majorHAnsi"/>
          <w:i/>
          <w:sz w:val="24"/>
          <w:szCs w:val="24"/>
          <w:lang w:eastAsia="ru-RU"/>
        </w:rPr>
        <w:t xml:space="preserve">777,8 </w:t>
      </w:r>
      <w:r w:rsidR="008E5F2B" w:rsidRPr="00B47D2D">
        <w:rPr>
          <w:rFonts w:eastAsia="Times New Roman" w:cstheme="majorHAnsi"/>
          <w:i/>
          <w:sz w:val="24"/>
          <w:szCs w:val="24"/>
          <w:lang w:eastAsia="ru-RU"/>
        </w:rPr>
        <w:t>тыс. леев</w:t>
      </w:r>
      <w:r w:rsidR="008E5F2B" w:rsidRPr="00BC5F8D">
        <w:rPr>
          <w:rFonts w:eastAsia="Times New Roman" w:cstheme="majorHAnsi"/>
          <w:sz w:val="24"/>
          <w:szCs w:val="24"/>
          <w:lang w:eastAsia="ru-RU"/>
        </w:rPr>
        <w:t>.</w:t>
      </w:r>
    </w:p>
    <w:p w:rsidR="00797F95" w:rsidRPr="00DB556C" w:rsidRDefault="008E5F2B" w:rsidP="008E5F2B">
      <w:pPr>
        <w:spacing w:line="252" w:lineRule="auto"/>
        <w:ind w:left="90" w:firstLine="619"/>
        <w:jc w:val="both"/>
        <w:rPr>
          <w:rFonts w:eastAsia="Times New Roman" w:cstheme="majorHAnsi"/>
          <w:sz w:val="24"/>
          <w:szCs w:val="24"/>
          <w:lang w:val="ru-RU" w:eastAsia="ru-RU"/>
        </w:rPr>
      </w:pPr>
      <w:r>
        <w:rPr>
          <w:rFonts w:eastAsia="Times New Roman" w:cstheme="majorHAnsi"/>
          <w:sz w:val="24"/>
          <w:szCs w:val="24"/>
          <w:lang w:val="ru-RU" w:eastAsia="ru-RU"/>
        </w:rPr>
        <w:t>Исходя из изложенного, можно констатировать, что хотя в задачу Лесной гвардии возложена контрольная деятельность, связанная с хозяйствованием лесного фонда, число гвардейцев, утвержденное штатным расписанием, является недостаточным, что свидетельствует о том, что прогресс в области борьбы и предотвращения явления незаконных рубок не будет зарегистрирован.</w:t>
      </w:r>
    </w:p>
    <w:p w:rsidR="00797F95" w:rsidRPr="00BC5F8D" w:rsidRDefault="008E5F2B" w:rsidP="00797F95">
      <w:pPr>
        <w:spacing w:line="252" w:lineRule="auto"/>
        <w:ind w:left="90" w:firstLine="562"/>
        <w:jc w:val="both"/>
        <w:rPr>
          <w:rFonts w:eastAsia="Times New Roman" w:cstheme="majorHAnsi"/>
          <w:sz w:val="24"/>
          <w:szCs w:val="24"/>
          <w:lang w:eastAsia="ru-RU"/>
        </w:rPr>
      </w:pPr>
      <w:r>
        <w:rPr>
          <w:rFonts w:eastAsia="Times New Roman" w:cstheme="majorHAnsi"/>
          <w:sz w:val="24"/>
          <w:szCs w:val="24"/>
          <w:lang w:val="ru-RU" w:eastAsia="ru-RU"/>
        </w:rPr>
        <w:t xml:space="preserve">Также, в этом контексте отметим, что: </w:t>
      </w:r>
    </w:p>
    <w:p w:rsidR="00042776" w:rsidRPr="00042776" w:rsidRDefault="00042776" w:rsidP="00797F95">
      <w:pPr>
        <w:pStyle w:val="a7"/>
        <w:widowControl/>
        <w:numPr>
          <w:ilvl w:val="0"/>
          <w:numId w:val="11"/>
        </w:numPr>
        <w:tabs>
          <w:tab w:val="left" w:pos="851"/>
        </w:tabs>
        <w:autoSpaceDE/>
        <w:autoSpaceDN/>
        <w:spacing w:line="252" w:lineRule="auto"/>
        <w:ind w:left="90" w:firstLine="562"/>
        <w:contextualSpacing/>
        <w:jc w:val="both"/>
        <w:rPr>
          <w:rFonts w:eastAsia="Times New Roman" w:cstheme="majorHAnsi"/>
          <w:sz w:val="24"/>
          <w:szCs w:val="24"/>
          <w:lang w:eastAsia="ru-RU"/>
        </w:rPr>
      </w:pPr>
      <w:r w:rsidRPr="00042776">
        <w:rPr>
          <w:rFonts w:eastAsia="Times New Roman" w:cstheme="majorHAnsi"/>
          <w:sz w:val="24"/>
          <w:szCs w:val="24"/>
          <w:lang w:val="ru-RU"/>
        </w:rPr>
        <w:t xml:space="preserve">в </w:t>
      </w:r>
      <w:r w:rsidR="00797F95" w:rsidRPr="00042776">
        <w:rPr>
          <w:rFonts w:eastAsia="Times New Roman" w:cstheme="majorHAnsi"/>
          <w:sz w:val="24"/>
          <w:szCs w:val="24"/>
        </w:rPr>
        <w:t>2018</w:t>
      </w:r>
      <w:r w:rsidRPr="00042776">
        <w:rPr>
          <w:rFonts w:eastAsia="Times New Roman" w:cstheme="majorHAnsi"/>
          <w:sz w:val="24"/>
          <w:szCs w:val="24"/>
          <w:lang w:val="ru-RU"/>
        </w:rPr>
        <w:t xml:space="preserve"> году полномочия констатирующего агента были переданы ИООС. В этих условиях отмечается отсутствие четких положений о документировании и мониторинге случаев нарушения лесного </w:t>
      </w:r>
      <w:r w:rsidRPr="00042776">
        <w:rPr>
          <w:rFonts w:cstheme="majorHAnsi"/>
          <w:sz w:val="24"/>
          <w:szCs w:val="24"/>
          <w:shd w:val="clear" w:color="auto" w:fill="FFFFFF"/>
          <w:lang w:val="ru-RU"/>
        </w:rPr>
        <w:t xml:space="preserve">законодательства, в том числе о </w:t>
      </w:r>
      <w:r w:rsidRPr="00042776">
        <w:rPr>
          <w:rFonts w:eastAsia="Times New Roman" w:cstheme="majorHAnsi"/>
          <w:sz w:val="24"/>
          <w:szCs w:val="24"/>
          <w:lang w:val="ru-RU"/>
        </w:rPr>
        <w:t>незаконных рубк</w:t>
      </w:r>
      <w:r>
        <w:rPr>
          <w:rFonts w:eastAsia="Times New Roman" w:cstheme="majorHAnsi"/>
          <w:sz w:val="24"/>
          <w:szCs w:val="24"/>
          <w:lang w:val="ru-RU"/>
        </w:rPr>
        <w:t xml:space="preserve">ах, обнаруженных работниками </w:t>
      </w:r>
      <w:r w:rsidRPr="00DB556C">
        <w:rPr>
          <w:rFonts w:cstheme="majorHAnsi"/>
          <w:sz w:val="24"/>
          <w:szCs w:val="24"/>
        </w:rPr>
        <w:t>предприяти</w:t>
      </w:r>
      <w:r>
        <w:rPr>
          <w:rFonts w:cstheme="majorHAnsi"/>
          <w:sz w:val="24"/>
          <w:szCs w:val="24"/>
          <w:lang w:val="ru-RU"/>
        </w:rPr>
        <w:t>й</w:t>
      </w:r>
      <w:r w:rsidRPr="00DB556C">
        <w:rPr>
          <w:rFonts w:cstheme="majorHAnsi"/>
          <w:sz w:val="24"/>
          <w:szCs w:val="24"/>
        </w:rPr>
        <w:t xml:space="preserve"> лесного хозяйства</w:t>
      </w:r>
      <w:r>
        <w:rPr>
          <w:rFonts w:cstheme="majorHAnsi"/>
          <w:sz w:val="24"/>
          <w:szCs w:val="24"/>
          <w:lang w:val="ru-RU"/>
        </w:rPr>
        <w:t>;</w:t>
      </w:r>
    </w:p>
    <w:p w:rsidR="00797F95" w:rsidRPr="00042776" w:rsidRDefault="00042776" w:rsidP="00797F95">
      <w:pPr>
        <w:pStyle w:val="a7"/>
        <w:widowControl/>
        <w:numPr>
          <w:ilvl w:val="0"/>
          <w:numId w:val="11"/>
        </w:numPr>
        <w:tabs>
          <w:tab w:val="left" w:pos="851"/>
        </w:tabs>
        <w:autoSpaceDE/>
        <w:autoSpaceDN/>
        <w:spacing w:line="252" w:lineRule="auto"/>
        <w:ind w:left="90" w:firstLine="562"/>
        <w:contextualSpacing/>
        <w:jc w:val="both"/>
        <w:rPr>
          <w:rFonts w:eastAsia="Times New Roman" w:cstheme="majorHAnsi"/>
          <w:sz w:val="24"/>
          <w:szCs w:val="24"/>
          <w:lang w:eastAsia="ru-RU"/>
        </w:rPr>
      </w:pPr>
      <w:r>
        <w:rPr>
          <w:rFonts w:eastAsia="Times New Roman" w:cstheme="majorHAnsi"/>
          <w:sz w:val="24"/>
          <w:szCs w:val="24"/>
          <w:lang w:val="ru-RU"/>
        </w:rPr>
        <w:t xml:space="preserve">действующий устав Лесной гвардии является двусмысленным, с ограниченными компетенциями, будучи изъяты полномочия </w:t>
      </w:r>
      <w:r w:rsidRPr="00042776">
        <w:rPr>
          <w:rFonts w:eastAsia="Times New Roman" w:cstheme="majorHAnsi"/>
          <w:sz w:val="24"/>
          <w:szCs w:val="24"/>
          <w:lang w:val="ru-RU"/>
        </w:rPr>
        <w:t>констатирующего агента</w:t>
      </w:r>
      <w:r w:rsidR="00797F95" w:rsidRPr="00042776">
        <w:rPr>
          <w:rFonts w:eastAsia="Times New Roman" w:cstheme="majorHAnsi"/>
          <w:sz w:val="24"/>
          <w:szCs w:val="24"/>
        </w:rPr>
        <w:t xml:space="preserve">; </w:t>
      </w:r>
      <w:r>
        <w:rPr>
          <w:rFonts w:eastAsia="Times New Roman" w:cstheme="majorHAnsi"/>
          <w:sz w:val="24"/>
          <w:szCs w:val="24"/>
          <w:lang w:val="ru-RU"/>
        </w:rPr>
        <w:t xml:space="preserve"> </w:t>
      </w:r>
    </w:p>
    <w:p w:rsidR="00797F95" w:rsidRPr="00BC5F8D" w:rsidRDefault="00042776" w:rsidP="00797F95">
      <w:pPr>
        <w:pStyle w:val="a7"/>
        <w:widowControl/>
        <w:numPr>
          <w:ilvl w:val="0"/>
          <w:numId w:val="11"/>
        </w:numPr>
        <w:tabs>
          <w:tab w:val="left" w:pos="851"/>
        </w:tabs>
        <w:autoSpaceDE/>
        <w:autoSpaceDN/>
        <w:spacing w:line="252" w:lineRule="auto"/>
        <w:ind w:left="90" w:firstLine="562"/>
        <w:contextualSpacing/>
        <w:jc w:val="both"/>
        <w:rPr>
          <w:rFonts w:eastAsia="Times New Roman" w:cstheme="majorHAnsi"/>
          <w:sz w:val="24"/>
          <w:szCs w:val="24"/>
          <w:lang w:eastAsia="ru-RU"/>
        </w:rPr>
      </w:pPr>
      <w:r>
        <w:rPr>
          <w:rFonts w:eastAsia="Times New Roman" w:cstheme="majorHAnsi"/>
          <w:sz w:val="24"/>
          <w:szCs w:val="24"/>
          <w:lang w:val="ru-RU"/>
        </w:rPr>
        <w:t>ненадлежащее регламентирование и несоответствующий менеджмент, связанный с охраной лесного фонда, личные или групповые интересы способствуют и повышают возможность появления рисков мошенничества и коррупции в отрасли лесного хозяйства, с созданием предпосылок для системной коррупции</w:t>
      </w:r>
      <w:r w:rsidRPr="00BC5F8D">
        <w:rPr>
          <w:rStyle w:val="af4"/>
          <w:rFonts w:cstheme="majorHAnsi"/>
          <w:sz w:val="24"/>
          <w:szCs w:val="24"/>
        </w:rPr>
        <w:footnoteReference w:id="140"/>
      </w:r>
      <w:r w:rsidRPr="00BC5F8D">
        <w:rPr>
          <w:rFonts w:eastAsia="Times New Roman" w:cstheme="majorHAnsi"/>
          <w:sz w:val="24"/>
          <w:szCs w:val="24"/>
        </w:rPr>
        <w:t>;</w:t>
      </w:r>
      <w:r>
        <w:rPr>
          <w:rFonts w:eastAsia="Times New Roman" w:cstheme="majorHAnsi"/>
          <w:sz w:val="24"/>
          <w:szCs w:val="24"/>
          <w:lang w:val="ru-RU"/>
        </w:rPr>
        <w:t xml:space="preserve"> </w:t>
      </w:r>
      <w:r w:rsidR="00797F95" w:rsidRPr="00BC5F8D">
        <w:rPr>
          <w:rFonts w:eastAsia="Times New Roman" w:cstheme="majorHAnsi"/>
          <w:sz w:val="24"/>
          <w:szCs w:val="24"/>
        </w:rPr>
        <w:t xml:space="preserve"> </w:t>
      </w:r>
    </w:p>
    <w:p w:rsidR="00797F95" w:rsidRPr="00BC5F8D" w:rsidRDefault="00917B9F" w:rsidP="00797F95">
      <w:pPr>
        <w:pStyle w:val="a7"/>
        <w:widowControl/>
        <w:numPr>
          <w:ilvl w:val="0"/>
          <w:numId w:val="11"/>
        </w:numPr>
        <w:tabs>
          <w:tab w:val="left" w:pos="851"/>
        </w:tabs>
        <w:autoSpaceDE/>
        <w:autoSpaceDN/>
        <w:spacing w:line="252" w:lineRule="auto"/>
        <w:ind w:left="90" w:firstLine="562"/>
        <w:contextualSpacing/>
        <w:jc w:val="both"/>
        <w:rPr>
          <w:rFonts w:eastAsia="Times New Roman" w:cstheme="majorHAnsi"/>
          <w:sz w:val="24"/>
          <w:szCs w:val="24"/>
          <w:lang w:eastAsia="ru-RU"/>
        </w:rPr>
      </w:pPr>
      <w:r>
        <w:rPr>
          <w:rFonts w:eastAsia="Times New Roman" w:cstheme="majorHAnsi"/>
          <w:sz w:val="24"/>
          <w:szCs w:val="24"/>
          <w:lang w:val="ru-RU" w:eastAsia="ru-RU"/>
        </w:rPr>
        <w:t xml:space="preserve">отсутствие рабочего механизма сотрудничества </w:t>
      </w:r>
      <w:r>
        <w:rPr>
          <w:rFonts w:eastAsia="Times New Roman" w:cstheme="majorHAnsi"/>
          <w:sz w:val="24"/>
          <w:szCs w:val="24"/>
          <w:lang w:val="ru-RU"/>
        </w:rPr>
        <w:t xml:space="preserve">Лесной гвардии </w:t>
      </w:r>
      <w:r>
        <w:rPr>
          <w:rFonts w:eastAsia="Times New Roman" w:cstheme="majorHAnsi"/>
          <w:sz w:val="24"/>
          <w:szCs w:val="24"/>
          <w:lang w:val="ru-RU" w:eastAsia="ru-RU"/>
        </w:rPr>
        <w:t xml:space="preserve">с ИООС, а также невозможность быстрого реагирования со стороны ИООС в случае обнаружения </w:t>
      </w:r>
      <w:r>
        <w:rPr>
          <w:rFonts w:eastAsia="Times New Roman" w:cstheme="majorHAnsi"/>
          <w:sz w:val="24"/>
          <w:szCs w:val="24"/>
          <w:lang w:val="ru-RU"/>
        </w:rPr>
        <w:t>незаконных рубок, приводят к невыявлению</w:t>
      </w:r>
      <w:r>
        <w:rPr>
          <w:rFonts w:eastAsia="Times New Roman" w:cstheme="majorHAnsi"/>
          <w:sz w:val="24"/>
          <w:szCs w:val="24"/>
          <w:lang w:val="ru-RU" w:eastAsia="ru-RU"/>
        </w:rPr>
        <w:t xml:space="preserve"> виновных лиц и, как следствие, невозможности возмещения ущерба, нанесенного государству;</w:t>
      </w:r>
    </w:p>
    <w:p w:rsidR="00797F95" w:rsidRPr="00BC5F8D" w:rsidRDefault="00917B9F" w:rsidP="00797F95">
      <w:pPr>
        <w:pStyle w:val="a7"/>
        <w:widowControl/>
        <w:numPr>
          <w:ilvl w:val="0"/>
          <w:numId w:val="11"/>
        </w:numPr>
        <w:tabs>
          <w:tab w:val="left" w:pos="851"/>
        </w:tabs>
        <w:autoSpaceDE/>
        <w:autoSpaceDN/>
        <w:spacing w:line="252" w:lineRule="auto"/>
        <w:ind w:left="90" w:firstLine="562"/>
        <w:contextualSpacing/>
        <w:jc w:val="both"/>
        <w:rPr>
          <w:rFonts w:eastAsia="Times New Roman" w:cstheme="majorHAnsi"/>
          <w:sz w:val="24"/>
          <w:szCs w:val="24"/>
          <w:lang w:eastAsia="ru-RU"/>
        </w:rPr>
      </w:pPr>
      <w:r>
        <w:rPr>
          <w:rFonts w:eastAsia="Times New Roman" w:cstheme="majorHAnsi"/>
          <w:sz w:val="24"/>
          <w:szCs w:val="24"/>
          <w:lang w:val="ru-RU"/>
        </w:rPr>
        <w:t>наличие, расширение и постоянный рост явления незаконных рубок свидетельствуют о существенных недостатках в организации деятельности</w:t>
      </w:r>
      <w:r w:rsidR="00F07554">
        <w:rPr>
          <w:rFonts w:eastAsia="Times New Roman" w:cstheme="majorHAnsi"/>
          <w:sz w:val="24"/>
          <w:szCs w:val="24"/>
          <w:lang w:val="ru-RU"/>
        </w:rPr>
        <w:t xml:space="preserve"> </w:t>
      </w:r>
      <w:r>
        <w:rPr>
          <w:rFonts w:eastAsia="Times New Roman" w:cstheme="majorHAnsi"/>
          <w:sz w:val="24"/>
          <w:szCs w:val="24"/>
          <w:lang w:val="ru-RU"/>
        </w:rPr>
        <w:t>по разделу охраны и защиты лесов, а также нереализации или ненадлежаще</w:t>
      </w:r>
      <w:r w:rsidR="00F07554">
        <w:rPr>
          <w:rFonts w:eastAsia="Times New Roman" w:cstheme="majorHAnsi"/>
          <w:sz w:val="24"/>
          <w:szCs w:val="24"/>
          <w:lang w:val="ru-RU"/>
        </w:rPr>
        <w:t>м</w:t>
      </w:r>
      <w:r>
        <w:rPr>
          <w:rFonts w:eastAsia="Times New Roman" w:cstheme="majorHAnsi"/>
          <w:sz w:val="24"/>
          <w:szCs w:val="24"/>
          <w:lang w:val="ru-RU"/>
        </w:rPr>
        <w:t xml:space="preserve"> исполнени</w:t>
      </w:r>
      <w:r w:rsidR="00F07554">
        <w:rPr>
          <w:rFonts w:eastAsia="Times New Roman" w:cstheme="majorHAnsi"/>
          <w:sz w:val="24"/>
          <w:szCs w:val="24"/>
          <w:lang w:val="ru-RU"/>
        </w:rPr>
        <w:t>и</w:t>
      </w:r>
      <w:r>
        <w:rPr>
          <w:rFonts w:eastAsia="Times New Roman" w:cstheme="majorHAnsi"/>
          <w:sz w:val="24"/>
          <w:szCs w:val="24"/>
          <w:lang w:val="ru-RU"/>
        </w:rPr>
        <w:t xml:space="preserve"> делегированных полномочий, связанных с отсутствием строгого контроля со стороны руководящих лиц, а также </w:t>
      </w:r>
      <w:r w:rsidR="00F07554">
        <w:rPr>
          <w:rFonts w:eastAsia="Times New Roman" w:cstheme="majorHAnsi"/>
          <w:sz w:val="24"/>
          <w:szCs w:val="24"/>
          <w:lang w:val="ru-RU"/>
        </w:rPr>
        <w:t>о поверхностном подходе к требованиям Положения Лесной гвардии.</w:t>
      </w:r>
    </w:p>
    <w:p w:rsidR="00F07554" w:rsidRDefault="00F07554" w:rsidP="00797F95">
      <w:pPr>
        <w:spacing w:line="252" w:lineRule="auto"/>
        <w:ind w:left="90" w:firstLine="562"/>
        <w:jc w:val="both"/>
        <w:rPr>
          <w:rFonts w:eastAsia="Times New Roman" w:cstheme="majorHAnsi"/>
          <w:sz w:val="24"/>
          <w:szCs w:val="24"/>
          <w:lang w:val="ru-RU" w:eastAsia="ru-RU"/>
        </w:rPr>
      </w:pPr>
      <w:r>
        <w:rPr>
          <w:rFonts w:eastAsia="Times New Roman" w:cstheme="majorHAnsi"/>
          <w:sz w:val="24"/>
          <w:szCs w:val="24"/>
          <w:lang w:val="ru-RU" w:eastAsia="ru-RU"/>
        </w:rPr>
        <w:t xml:space="preserve">Для борьбы с явлением </w:t>
      </w:r>
      <w:r>
        <w:rPr>
          <w:rFonts w:eastAsia="Times New Roman" w:cstheme="majorHAnsi"/>
          <w:sz w:val="24"/>
          <w:szCs w:val="24"/>
          <w:lang w:val="ru-RU"/>
        </w:rPr>
        <w:t>незаконных рубок очевидна необходимость реформирования и усиления Лесной гвардии, с рассмотрением практик других стран.</w:t>
      </w:r>
    </w:p>
    <w:p w:rsidR="00797F95" w:rsidRPr="003A169A" w:rsidRDefault="00797F95" w:rsidP="00797F95">
      <w:pPr>
        <w:spacing w:line="252" w:lineRule="auto"/>
        <w:ind w:left="90" w:firstLine="562"/>
        <w:jc w:val="both"/>
        <w:rPr>
          <w:rFonts w:eastAsia="Times New Roman" w:cstheme="majorHAnsi"/>
          <w:sz w:val="16"/>
          <w:szCs w:val="16"/>
          <w:lang w:val="ru-RU" w:eastAsia="ru-RU"/>
        </w:rPr>
      </w:pPr>
    </w:p>
    <w:p w:rsidR="003A169A" w:rsidRPr="003A169A" w:rsidRDefault="003A169A" w:rsidP="00797F95">
      <w:pPr>
        <w:pStyle w:val="1"/>
        <w:numPr>
          <w:ilvl w:val="2"/>
          <w:numId w:val="35"/>
        </w:numPr>
        <w:tabs>
          <w:tab w:val="left" w:pos="180"/>
        </w:tabs>
        <w:spacing w:before="0" w:line="252" w:lineRule="auto"/>
        <w:ind w:left="90" w:hanging="90"/>
        <w:jc w:val="both"/>
        <w:rPr>
          <w:rFonts w:ascii="Calibri Light" w:eastAsia="Calibri" w:hAnsi="Calibri Light" w:cs="Calibri Light"/>
          <w:b/>
          <w:i/>
          <w:color w:val="auto"/>
          <w:sz w:val="24"/>
          <w:szCs w:val="24"/>
          <w:lang w:val="ro-RO"/>
        </w:rPr>
      </w:pPr>
      <w:bookmarkStart w:id="134" w:name="_Toc99665485"/>
      <w:r>
        <w:rPr>
          <w:rFonts w:ascii="Calibri Light" w:eastAsia="Calibri" w:hAnsi="Calibri Light" w:cs="Calibri Light"/>
          <w:b/>
          <w:i/>
          <w:color w:val="auto"/>
          <w:sz w:val="24"/>
          <w:szCs w:val="24"/>
        </w:rPr>
        <w:t>Двусмысленные положения из регулирующей и нормативной базы</w:t>
      </w:r>
      <w:r w:rsidR="00032CF3">
        <w:rPr>
          <w:rFonts w:ascii="Calibri Light" w:eastAsia="Calibri" w:hAnsi="Calibri Light" w:cs="Calibri Light"/>
          <w:b/>
          <w:i/>
          <w:color w:val="auto"/>
          <w:sz w:val="24"/>
          <w:szCs w:val="24"/>
        </w:rPr>
        <w:t xml:space="preserve"> </w:t>
      </w:r>
      <w:r>
        <w:rPr>
          <w:rFonts w:ascii="Calibri Light" w:eastAsia="Calibri" w:hAnsi="Calibri Light" w:cs="Calibri Light"/>
          <w:b/>
          <w:i/>
          <w:color w:val="auto"/>
          <w:sz w:val="24"/>
          <w:szCs w:val="24"/>
        </w:rPr>
        <w:t>создали предпосылки для исключения применения контроля ИООС в процессе разрешения различных рубок, создавая благоприятные условия для незаконных рубок.</w:t>
      </w:r>
      <w:bookmarkEnd w:id="134"/>
      <w:r>
        <w:rPr>
          <w:rFonts w:ascii="Calibri Light" w:eastAsia="Calibri" w:hAnsi="Calibri Light" w:cs="Calibri Light"/>
          <w:b/>
          <w:i/>
          <w:color w:val="auto"/>
          <w:sz w:val="24"/>
          <w:szCs w:val="24"/>
        </w:rPr>
        <w:t xml:space="preserve"> </w:t>
      </w:r>
    </w:p>
    <w:p w:rsidR="003A169A" w:rsidRPr="00A643B0" w:rsidRDefault="003A169A" w:rsidP="00797F95">
      <w:pPr>
        <w:spacing w:line="252" w:lineRule="auto"/>
        <w:ind w:left="90" w:firstLine="562"/>
        <w:jc w:val="both"/>
        <w:rPr>
          <w:rFonts w:cstheme="majorHAnsi"/>
          <w:sz w:val="24"/>
          <w:szCs w:val="24"/>
          <w:lang w:val="ru-RU"/>
        </w:rPr>
      </w:pPr>
      <w:r w:rsidRPr="003A169A">
        <w:rPr>
          <w:rFonts w:cstheme="majorHAnsi"/>
          <w:sz w:val="24"/>
          <w:szCs w:val="24"/>
        </w:rPr>
        <w:t>Согласно ст.</w:t>
      </w:r>
      <w:r w:rsidRPr="00BC5F8D">
        <w:rPr>
          <w:rFonts w:cstheme="majorHAnsi"/>
          <w:sz w:val="24"/>
          <w:szCs w:val="24"/>
        </w:rPr>
        <w:t>26</w:t>
      </w:r>
      <w:r w:rsidRPr="003A169A">
        <w:rPr>
          <w:rFonts w:cstheme="majorHAnsi"/>
          <w:sz w:val="24"/>
          <w:szCs w:val="24"/>
        </w:rPr>
        <w:t xml:space="preserve"> </w:t>
      </w:r>
      <w:r w:rsidRPr="00BC5F8D">
        <w:rPr>
          <w:rFonts w:cstheme="majorHAnsi"/>
          <w:sz w:val="24"/>
          <w:szCs w:val="24"/>
        </w:rPr>
        <w:t xml:space="preserve">(2) a) </w:t>
      </w:r>
      <w:r>
        <w:rPr>
          <w:rFonts w:cstheme="majorHAnsi"/>
          <w:sz w:val="24"/>
          <w:szCs w:val="24"/>
          <w:lang w:val="ru-RU"/>
        </w:rPr>
        <w:t xml:space="preserve">и </w:t>
      </w:r>
      <w:r w:rsidRPr="00BC5F8D">
        <w:rPr>
          <w:rFonts w:cstheme="majorHAnsi"/>
          <w:sz w:val="24"/>
          <w:szCs w:val="24"/>
        </w:rPr>
        <w:t xml:space="preserve">b) </w:t>
      </w:r>
      <w:r>
        <w:rPr>
          <w:rFonts w:cstheme="majorHAnsi"/>
          <w:sz w:val="24"/>
          <w:szCs w:val="24"/>
          <w:lang w:val="ru-RU"/>
        </w:rPr>
        <w:t>Закона №</w:t>
      </w:r>
      <w:r w:rsidRPr="00BC5F8D">
        <w:rPr>
          <w:rFonts w:cstheme="majorHAnsi"/>
          <w:sz w:val="24"/>
          <w:szCs w:val="24"/>
        </w:rPr>
        <w:t>239/2007</w:t>
      </w:r>
      <w:r>
        <w:rPr>
          <w:rFonts w:cstheme="majorHAnsi"/>
          <w:sz w:val="24"/>
          <w:szCs w:val="24"/>
          <w:lang w:val="ru-RU"/>
        </w:rPr>
        <w:t xml:space="preserve">, </w:t>
      </w:r>
      <w:r w:rsidRPr="003A169A">
        <w:rPr>
          <w:rFonts w:cstheme="majorHAnsi"/>
          <w:sz w:val="24"/>
          <w:szCs w:val="24"/>
          <w:lang w:val="ru-RU"/>
        </w:rPr>
        <w:t>разрешения на производство рубок</w:t>
      </w:r>
      <w:r>
        <w:rPr>
          <w:rFonts w:cstheme="majorHAnsi"/>
          <w:sz w:val="24"/>
          <w:szCs w:val="24"/>
          <w:lang w:val="ru-RU"/>
        </w:rPr>
        <w:t xml:space="preserve"> в лесном фонде и </w:t>
      </w:r>
      <w:r w:rsidRPr="003A169A">
        <w:rPr>
          <w:rFonts w:cstheme="majorHAnsi"/>
          <w:sz w:val="24"/>
          <w:szCs w:val="24"/>
          <w:lang w:val="ru-RU"/>
        </w:rPr>
        <w:t>лесной растительност</w:t>
      </w:r>
      <w:r>
        <w:rPr>
          <w:rFonts w:cstheme="majorHAnsi"/>
          <w:sz w:val="24"/>
          <w:szCs w:val="24"/>
          <w:lang w:val="ru-RU"/>
        </w:rPr>
        <w:t>и вне лесного фонда запрашиваются и</w:t>
      </w:r>
      <w:r w:rsidR="00A643B0">
        <w:rPr>
          <w:rFonts w:cstheme="majorHAnsi"/>
          <w:sz w:val="24"/>
          <w:szCs w:val="24"/>
          <w:lang w:val="ru-RU"/>
        </w:rPr>
        <w:t xml:space="preserve"> </w:t>
      </w:r>
      <w:r>
        <w:rPr>
          <w:rFonts w:cstheme="majorHAnsi"/>
          <w:sz w:val="24"/>
          <w:szCs w:val="24"/>
          <w:lang w:val="ru-RU"/>
        </w:rPr>
        <w:t xml:space="preserve">выдаются </w:t>
      </w:r>
      <w:r w:rsidR="00A643B0">
        <w:rPr>
          <w:rFonts w:cstheme="majorHAnsi"/>
          <w:sz w:val="24"/>
          <w:szCs w:val="24"/>
          <w:lang w:val="ru-RU"/>
        </w:rPr>
        <w:t xml:space="preserve">для рубок </w:t>
      </w:r>
      <w:r w:rsidR="00A643B0" w:rsidRPr="00A643B0">
        <w:rPr>
          <w:rFonts w:cstheme="majorHAnsi"/>
          <w:i/>
          <w:sz w:val="24"/>
          <w:szCs w:val="24"/>
          <w:lang w:val="ru-RU"/>
        </w:rPr>
        <w:t>основной, побочной и различной продукции</w:t>
      </w:r>
      <w:r w:rsidR="00A643B0">
        <w:rPr>
          <w:rFonts w:cstheme="majorHAnsi"/>
          <w:i/>
          <w:sz w:val="24"/>
          <w:szCs w:val="24"/>
          <w:lang w:val="ru-RU"/>
        </w:rPr>
        <w:t>.</w:t>
      </w:r>
      <w:r w:rsidR="00A643B0">
        <w:rPr>
          <w:rFonts w:cstheme="majorHAnsi"/>
          <w:sz w:val="24"/>
          <w:szCs w:val="24"/>
          <w:lang w:val="ru-RU"/>
        </w:rPr>
        <w:t xml:space="preserve"> В процессе рассмотрения заявлений только в случаях, указанных в раз.</w:t>
      </w:r>
      <w:r w:rsidR="00A643B0" w:rsidRPr="00BC5F8D">
        <w:rPr>
          <w:rFonts w:cstheme="majorHAnsi"/>
          <w:sz w:val="24"/>
          <w:szCs w:val="24"/>
        </w:rPr>
        <w:t>(2) a) –</w:t>
      </w:r>
      <w:r w:rsidR="00A643B0">
        <w:rPr>
          <w:rFonts w:cstheme="majorHAnsi"/>
          <w:sz w:val="24"/>
          <w:szCs w:val="24"/>
          <w:lang w:val="ru-RU"/>
        </w:rPr>
        <w:t xml:space="preserve"> </w:t>
      </w:r>
      <w:r w:rsidR="00A643B0" w:rsidRPr="00A643B0">
        <w:rPr>
          <w:rFonts w:cstheme="majorHAnsi"/>
          <w:i/>
          <w:sz w:val="24"/>
          <w:szCs w:val="24"/>
          <w:lang w:val="ru-RU"/>
        </w:rPr>
        <w:t>рубки</w:t>
      </w:r>
      <w:r w:rsidR="00A643B0">
        <w:rPr>
          <w:rFonts w:cstheme="majorHAnsi"/>
          <w:sz w:val="24"/>
          <w:szCs w:val="24"/>
          <w:lang w:val="ru-RU"/>
        </w:rPr>
        <w:t xml:space="preserve"> </w:t>
      </w:r>
      <w:r w:rsidR="00A643B0" w:rsidRPr="00A643B0">
        <w:rPr>
          <w:rFonts w:cstheme="majorHAnsi"/>
          <w:i/>
          <w:sz w:val="24"/>
          <w:szCs w:val="24"/>
          <w:lang w:val="ru-RU"/>
        </w:rPr>
        <w:t>основной</w:t>
      </w:r>
      <w:r w:rsidR="00A643B0">
        <w:rPr>
          <w:rFonts w:cstheme="majorHAnsi"/>
          <w:i/>
          <w:sz w:val="24"/>
          <w:szCs w:val="24"/>
          <w:lang w:val="ru-RU"/>
        </w:rPr>
        <w:t xml:space="preserve"> и</w:t>
      </w:r>
      <w:r w:rsidR="00A643B0" w:rsidRPr="00A643B0">
        <w:rPr>
          <w:rFonts w:cstheme="majorHAnsi"/>
          <w:i/>
          <w:sz w:val="24"/>
          <w:szCs w:val="24"/>
          <w:lang w:val="ru-RU"/>
        </w:rPr>
        <w:t xml:space="preserve"> побочной</w:t>
      </w:r>
      <w:r w:rsidR="00A643B0">
        <w:rPr>
          <w:rFonts w:cstheme="majorHAnsi"/>
          <w:i/>
          <w:sz w:val="24"/>
          <w:szCs w:val="24"/>
          <w:lang w:val="ru-RU"/>
        </w:rPr>
        <w:t xml:space="preserve"> продукции, </w:t>
      </w:r>
      <w:r w:rsidR="00A643B0" w:rsidRPr="00A643B0">
        <w:rPr>
          <w:rFonts w:cstheme="majorHAnsi"/>
          <w:sz w:val="24"/>
          <w:szCs w:val="24"/>
          <w:lang w:val="ru-RU"/>
        </w:rPr>
        <w:t>АОС</w:t>
      </w:r>
      <w:r w:rsidR="00A643B0">
        <w:rPr>
          <w:rFonts w:cstheme="majorHAnsi"/>
          <w:sz w:val="24"/>
          <w:szCs w:val="24"/>
          <w:lang w:val="ru-RU"/>
        </w:rPr>
        <w:t xml:space="preserve"> запрашивает ИООС выехать на место, где планируются рубки лесной растительности, и проверить информацию, изложенную в заявлении и в приложенных </w:t>
      </w:r>
      <w:r w:rsidR="00A643B0" w:rsidRPr="003A169A">
        <w:rPr>
          <w:rFonts w:cstheme="majorHAnsi"/>
          <w:sz w:val="24"/>
          <w:szCs w:val="24"/>
          <w:lang w:val="ru-RU"/>
        </w:rPr>
        <w:t>документ</w:t>
      </w:r>
      <w:r w:rsidR="00A643B0">
        <w:rPr>
          <w:rFonts w:cstheme="majorHAnsi"/>
          <w:sz w:val="24"/>
          <w:szCs w:val="24"/>
          <w:lang w:val="ru-RU"/>
        </w:rPr>
        <w:t>ах, составив Акт контроля, который прилагается к заявлению заявителя</w:t>
      </w:r>
      <w:r w:rsidR="00A643B0" w:rsidRPr="00BC5F8D">
        <w:rPr>
          <w:rStyle w:val="af4"/>
          <w:rFonts w:cstheme="majorHAnsi"/>
          <w:sz w:val="24"/>
          <w:szCs w:val="24"/>
        </w:rPr>
        <w:footnoteReference w:id="141"/>
      </w:r>
      <w:r w:rsidR="00A643B0" w:rsidRPr="00BC5F8D">
        <w:rPr>
          <w:rFonts w:cstheme="majorHAnsi"/>
          <w:sz w:val="24"/>
          <w:szCs w:val="24"/>
        </w:rPr>
        <w:t>.</w:t>
      </w:r>
      <w:r w:rsidR="00A643B0">
        <w:rPr>
          <w:rFonts w:cstheme="majorHAnsi"/>
          <w:sz w:val="24"/>
          <w:szCs w:val="24"/>
          <w:lang w:val="ru-RU"/>
        </w:rPr>
        <w:t xml:space="preserve">  </w:t>
      </w:r>
    </w:p>
    <w:p w:rsidR="00845EDA" w:rsidRPr="00845EDA" w:rsidRDefault="00A643B0" w:rsidP="00845EDA">
      <w:pPr>
        <w:spacing w:line="252" w:lineRule="auto"/>
        <w:ind w:left="90" w:firstLine="562"/>
        <w:jc w:val="both"/>
        <w:rPr>
          <w:rFonts w:cstheme="majorHAnsi"/>
          <w:sz w:val="24"/>
          <w:szCs w:val="24"/>
          <w:lang w:val="ru-RU"/>
        </w:rPr>
      </w:pPr>
      <w:r>
        <w:rPr>
          <w:rFonts w:cstheme="majorHAnsi"/>
          <w:sz w:val="24"/>
          <w:szCs w:val="24"/>
          <w:lang w:val="ru-RU"/>
        </w:rPr>
        <w:t xml:space="preserve">Так, хотя </w:t>
      </w:r>
      <w:r w:rsidRPr="005E17B5">
        <w:rPr>
          <w:rFonts w:cstheme="majorHAnsi"/>
          <w:sz w:val="24"/>
          <w:szCs w:val="24"/>
          <w:shd w:val="clear" w:color="auto" w:fill="FFFFFF"/>
          <w:lang w:val="ru-RU"/>
        </w:rPr>
        <w:t>законодательн</w:t>
      </w:r>
      <w:r>
        <w:rPr>
          <w:rFonts w:cstheme="majorHAnsi"/>
          <w:sz w:val="24"/>
          <w:szCs w:val="24"/>
          <w:shd w:val="clear" w:color="auto" w:fill="FFFFFF"/>
          <w:lang w:val="ru-RU"/>
        </w:rPr>
        <w:t>ая база не предусматривает осуществление контроля со стороны ИООС в проце</w:t>
      </w:r>
      <w:r w:rsidR="00032CF3">
        <w:rPr>
          <w:rFonts w:cstheme="majorHAnsi"/>
          <w:sz w:val="24"/>
          <w:szCs w:val="24"/>
          <w:shd w:val="clear" w:color="auto" w:fill="FFFFFF"/>
          <w:lang w:val="ru-RU"/>
        </w:rPr>
        <w:t>с</w:t>
      </w:r>
      <w:r>
        <w:rPr>
          <w:rFonts w:cstheme="majorHAnsi"/>
          <w:sz w:val="24"/>
          <w:szCs w:val="24"/>
          <w:shd w:val="clear" w:color="auto" w:fill="FFFFFF"/>
          <w:lang w:val="ru-RU"/>
        </w:rPr>
        <w:t xml:space="preserve">се </w:t>
      </w:r>
      <w:r w:rsidRPr="00A643B0">
        <w:rPr>
          <w:rFonts w:cstheme="majorHAnsi"/>
          <w:i/>
          <w:sz w:val="24"/>
          <w:szCs w:val="24"/>
          <w:shd w:val="clear" w:color="auto" w:fill="FFFFFF"/>
          <w:lang w:val="ru-RU"/>
        </w:rPr>
        <w:t>разрешения различных рубок</w:t>
      </w:r>
      <w:r>
        <w:rPr>
          <w:rFonts w:cstheme="majorHAnsi"/>
          <w:sz w:val="24"/>
          <w:szCs w:val="24"/>
          <w:shd w:val="clear" w:color="auto" w:fill="FFFFFF"/>
          <w:lang w:val="ru-RU"/>
        </w:rPr>
        <w:t>, п.16 Постановления Правительства №</w:t>
      </w:r>
      <w:r w:rsidRPr="00BC5F8D">
        <w:rPr>
          <w:rFonts w:cstheme="majorHAnsi"/>
          <w:sz w:val="24"/>
          <w:szCs w:val="24"/>
        </w:rPr>
        <w:t>27/2004</w:t>
      </w:r>
      <w:r w:rsidRPr="00BC5F8D">
        <w:rPr>
          <w:rStyle w:val="af4"/>
          <w:rFonts w:cstheme="majorHAnsi"/>
          <w:sz w:val="24"/>
          <w:szCs w:val="24"/>
        </w:rPr>
        <w:footnoteReference w:id="142"/>
      </w:r>
      <w:r>
        <w:rPr>
          <w:rFonts w:cstheme="majorHAnsi"/>
          <w:sz w:val="24"/>
          <w:szCs w:val="24"/>
          <w:lang w:val="ru-RU"/>
        </w:rPr>
        <w:t xml:space="preserve"> четко предусматривает, что различные рубки в лесном фонде </w:t>
      </w:r>
      <w:r w:rsidRPr="00873470">
        <w:rPr>
          <w:rFonts w:cstheme="majorHAnsi"/>
          <w:i/>
          <w:sz w:val="24"/>
          <w:szCs w:val="24"/>
          <w:lang w:val="ru-RU"/>
        </w:rPr>
        <w:t>разрешаются агентствами или экологическими инспекциями</w:t>
      </w:r>
      <w:r>
        <w:rPr>
          <w:rFonts w:cstheme="majorHAnsi"/>
          <w:sz w:val="24"/>
          <w:szCs w:val="24"/>
          <w:lang w:val="ru-RU"/>
        </w:rPr>
        <w:t>. В результате</w:t>
      </w:r>
      <w:r w:rsidR="00873470">
        <w:rPr>
          <w:rFonts w:cstheme="majorHAnsi"/>
          <w:sz w:val="24"/>
          <w:szCs w:val="24"/>
          <w:lang w:val="ru-RU"/>
        </w:rPr>
        <w:t>,</w:t>
      </w:r>
      <w:r>
        <w:rPr>
          <w:rFonts w:cstheme="majorHAnsi"/>
          <w:sz w:val="24"/>
          <w:szCs w:val="24"/>
          <w:lang w:val="ru-RU"/>
        </w:rPr>
        <w:t xml:space="preserve"> </w:t>
      </w:r>
      <w:r w:rsidR="00873470" w:rsidRPr="00873470">
        <w:rPr>
          <w:rFonts w:cstheme="majorHAnsi"/>
          <w:sz w:val="24"/>
          <w:szCs w:val="24"/>
          <w:lang w:val="ru-RU"/>
        </w:rPr>
        <w:t>нормативный акт необоснованно расширяет рамки закона, вызывая коллизии</w:t>
      </w:r>
      <w:r w:rsidR="00873470">
        <w:rPr>
          <w:rFonts w:cstheme="majorHAnsi"/>
          <w:sz w:val="24"/>
          <w:szCs w:val="24"/>
          <w:lang w:val="ru-RU"/>
        </w:rPr>
        <w:t xml:space="preserve"> между положениями и </w:t>
      </w:r>
      <w:r w:rsidR="00873470" w:rsidRPr="00873470">
        <w:rPr>
          <w:rFonts w:cstheme="majorHAnsi"/>
          <w:sz w:val="24"/>
          <w:szCs w:val="24"/>
          <w:lang w:val="ru-RU"/>
        </w:rPr>
        <w:t>создавая альтернативы для субъектов лесного хозяйства</w:t>
      </w:r>
      <w:r w:rsidR="00873470">
        <w:rPr>
          <w:rFonts w:cstheme="majorHAnsi"/>
          <w:sz w:val="24"/>
          <w:szCs w:val="24"/>
          <w:lang w:val="ru-RU"/>
        </w:rPr>
        <w:t xml:space="preserve">, или объем древесины, полученной от различных рубок - </w:t>
      </w:r>
      <w:r w:rsidR="00873470" w:rsidRPr="00BC5F8D">
        <w:rPr>
          <w:rFonts w:cstheme="majorHAnsi"/>
          <w:sz w:val="24"/>
          <w:szCs w:val="24"/>
        </w:rPr>
        <w:t xml:space="preserve">40 </w:t>
      </w:r>
      <w:r w:rsidR="00873470">
        <w:rPr>
          <w:rFonts w:cstheme="majorHAnsi"/>
          <w:sz w:val="24"/>
          <w:szCs w:val="24"/>
          <w:lang w:val="ru-RU"/>
        </w:rPr>
        <w:t>тыс. м</w:t>
      </w:r>
      <w:r w:rsidR="00873470" w:rsidRPr="00BC5F8D">
        <w:rPr>
          <w:rFonts w:cstheme="majorHAnsi"/>
          <w:sz w:val="24"/>
          <w:szCs w:val="24"/>
          <w:vertAlign w:val="superscript"/>
        </w:rPr>
        <w:t>3</w:t>
      </w:r>
      <w:r w:rsidR="00873470" w:rsidRPr="00BC5F8D">
        <w:rPr>
          <w:rFonts w:cstheme="majorHAnsi"/>
          <w:sz w:val="24"/>
          <w:szCs w:val="24"/>
        </w:rPr>
        <w:t xml:space="preserve"> (2017-2020),</w:t>
      </w:r>
      <w:r w:rsidR="006741B6">
        <w:rPr>
          <w:rFonts w:cstheme="majorHAnsi"/>
          <w:sz w:val="24"/>
          <w:szCs w:val="24"/>
          <w:lang w:val="ru-RU"/>
        </w:rPr>
        <w:t xml:space="preserve"> может быть подвергнут </w:t>
      </w:r>
      <w:r w:rsidR="006741B6" w:rsidRPr="006741B6">
        <w:rPr>
          <w:rFonts w:cstheme="majorHAnsi"/>
          <w:i/>
          <w:sz w:val="24"/>
          <w:szCs w:val="24"/>
          <w:lang w:val="ru-RU"/>
        </w:rPr>
        <w:t>опционал, по запросу</w:t>
      </w:r>
      <w:r w:rsidR="006741B6">
        <w:rPr>
          <w:rFonts w:cstheme="majorHAnsi"/>
          <w:sz w:val="24"/>
          <w:szCs w:val="24"/>
          <w:lang w:val="ru-RU"/>
        </w:rPr>
        <w:t>, контролю со стороны ИООС</w:t>
      </w:r>
      <w:r w:rsidR="006741B6" w:rsidRPr="00BC5F8D">
        <w:rPr>
          <w:rStyle w:val="af4"/>
          <w:rFonts w:cstheme="majorHAnsi"/>
          <w:sz w:val="24"/>
          <w:szCs w:val="24"/>
        </w:rPr>
        <w:footnoteReference w:id="143"/>
      </w:r>
      <w:r w:rsidR="006741B6" w:rsidRPr="00BC5F8D">
        <w:rPr>
          <w:rFonts w:cstheme="majorHAnsi"/>
          <w:sz w:val="24"/>
          <w:szCs w:val="24"/>
        </w:rPr>
        <w:t>.</w:t>
      </w:r>
      <w:r w:rsidR="006741B6">
        <w:rPr>
          <w:rFonts w:cstheme="majorHAnsi"/>
          <w:sz w:val="24"/>
          <w:szCs w:val="24"/>
          <w:lang w:val="ru-RU"/>
        </w:rPr>
        <w:t xml:space="preserve"> Подчеркнем, что эти вырубки включают не только гигиенические рубки, но и </w:t>
      </w:r>
      <w:r w:rsidR="00845EDA" w:rsidRPr="00845EDA">
        <w:rPr>
          <w:rFonts w:cstheme="majorHAnsi"/>
          <w:i/>
          <w:sz w:val="24"/>
          <w:szCs w:val="24"/>
          <w:lang w:val="ru-RU"/>
        </w:rPr>
        <w:t xml:space="preserve">сплошные рубки </w:t>
      </w:r>
      <w:r w:rsidR="00845EDA">
        <w:rPr>
          <w:rFonts w:cstheme="majorHAnsi"/>
          <w:i/>
          <w:sz w:val="24"/>
          <w:szCs w:val="24"/>
          <w:lang w:val="ru-RU"/>
        </w:rPr>
        <w:t xml:space="preserve">для </w:t>
      </w:r>
      <w:r w:rsidR="00845EDA" w:rsidRPr="00845EDA">
        <w:rPr>
          <w:rFonts w:cstheme="majorHAnsi"/>
          <w:i/>
          <w:sz w:val="24"/>
          <w:szCs w:val="24"/>
          <w:lang w:val="ru-RU"/>
        </w:rPr>
        <w:t xml:space="preserve">исключения земель из категории </w:t>
      </w:r>
      <w:r w:rsidR="00845EDA" w:rsidRPr="00845EDA">
        <w:rPr>
          <w:rFonts w:cstheme="majorHAnsi"/>
          <w:i/>
          <w:sz w:val="24"/>
          <w:szCs w:val="24"/>
        </w:rPr>
        <w:t>„</w:t>
      </w:r>
      <w:r w:rsidR="00845EDA" w:rsidRPr="00845EDA">
        <w:rPr>
          <w:rFonts w:cstheme="majorHAnsi"/>
          <w:i/>
          <w:sz w:val="24"/>
          <w:szCs w:val="24"/>
          <w:lang w:val="ru-RU"/>
        </w:rPr>
        <w:t>леса</w:t>
      </w:r>
      <w:r w:rsidR="00845EDA" w:rsidRPr="00845EDA">
        <w:rPr>
          <w:rFonts w:cstheme="majorHAnsi"/>
          <w:i/>
          <w:sz w:val="24"/>
          <w:szCs w:val="24"/>
        </w:rPr>
        <w:t>"</w:t>
      </w:r>
      <w:r w:rsidR="00845EDA" w:rsidRPr="00845EDA">
        <w:rPr>
          <w:rFonts w:cstheme="majorHAnsi"/>
          <w:i/>
          <w:sz w:val="24"/>
          <w:szCs w:val="24"/>
          <w:lang w:val="ru-RU"/>
        </w:rPr>
        <w:t xml:space="preserve"> или</w:t>
      </w:r>
      <w:r w:rsidR="00845EDA">
        <w:rPr>
          <w:rFonts w:cstheme="majorHAnsi"/>
          <w:i/>
          <w:sz w:val="24"/>
          <w:szCs w:val="24"/>
          <w:lang w:val="ru-RU"/>
        </w:rPr>
        <w:t xml:space="preserve"> </w:t>
      </w:r>
      <w:r w:rsidR="00845EDA" w:rsidRPr="00845EDA">
        <w:rPr>
          <w:rFonts w:cstheme="majorHAnsi"/>
          <w:i/>
          <w:sz w:val="24"/>
          <w:szCs w:val="24"/>
        </w:rPr>
        <w:t>„</w:t>
      </w:r>
      <w:r w:rsidR="00845EDA" w:rsidRPr="00845EDA">
        <w:rPr>
          <w:rFonts w:cstheme="majorHAnsi"/>
          <w:i/>
          <w:sz w:val="24"/>
          <w:szCs w:val="24"/>
          <w:lang w:val="ru-RU"/>
        </w:rPr>
        <w:t>древесно-кустарниковые насаждения</w:t>
      </w:r>
      <w:r w:rsidR="00845EDA" w:rsidRPr="00845EDA">
        <w:rPr>
          <w:rFonts w:cstheme="majorHAnsi"/>
          <w:i/>
          <w:sz w:val="24"/>
          <w:szCs w:val="24"/>
        </w:rPr>
        <w:t>"</w:t>
      </w:r>
      <w:r w:rsidR="00845EDA" w:rsidRPr="00845EDA">
        <w:rPr>
          <w:rFonts w:cstheme="majorHAnsi"/>
          <w:i/>
          <w:sz w:val="24"/>
          <w:szCs w:val="24"/>
          <w:lang w:val="ru-RU"/>
        </w:rPr>
        <w:t>,</w:t>
      </w:r>
      <w:r w:rsidR="00845EDA">
        <w:rPr>
          <w:rFonts w:cstheme="majorHAnsi"/>
          <w:i/>
          <w:sz w:val="24"/>
          <w:szCs w:val="24"/>
          <w:lang w:val="ru-RU"/>
        </w:rPr>
        <w:t xml:space="preserve"> </w:t>
      </w:r>
      <w:r w:rsidR="00845EDA">
        <w:rPr>
          <w:rFonts w:cstheme="majorHAnsi"/>
          <w:sz w:val="24"/>
          <w:szCs w:val="24"/>
          <w:lang w:val="ru-RU"/>
        </w:rPr>
        <w:t xml:space="preserve">в исключительных случаях, согласно положениям ст.78 </w:t>
      </w:r>
      <w:r w:rsidR="00845EDA" w:rsidRPr="00BC5F8D">
        <w:rPr>
          <w:rFonts w:cstheme="majorHAnsi"/>
          <w:sz w:val="24"/>
          <w:szCs w:val="24"/>
        </w:rPr>
        <w:t>(2)</w:t>
      </w:r>
      <w:r w:rsidR="00845EDA">
        <w:rPr>
          <w:rFonts w:cstheme="majorHAnsi"/>
          <w:sz w:val="24"/>
          <w:szCs w:val="24"/>
          <w:lang w:val="ru-RU"/>
        </w:rPr>
        <w:t xml:space="preserve"> Лесного кодекса.</w:t>
      </w:r>
    </w:p>
    <w:p w:rsidR="00845EDA" w:rsidRPr="00E31E39" w:rsidRDefault="00845EDA" w:rsidP="00797F95">
      <w:pPr>
        <w:spacing w:line="252" w:lineRule="auto"/>
        <w:ind w:left="90" w:firstLine="562"/>
        <w:jc w:val="both"/>
        <w:rPr>
          <w:rFonts w:cstheme="majorHAnsi"/>
          <w:sz w:val="24"/>
          <w:szCs w:val="24"/>
          <w:lang w:val="ru-RU"/>
        </w:rPr>
      </w:pPr>
      <w:r>
        <w:rPr>
          <w:rFonts w:cstheme="majorHAnsi"/>
          <w:sz w:val="24"/>
          <w:szCs w:val="24"/>
          <w:lang w:val="ru-RU"/>
        </w:rPr>
        <w:t>Более того, согласно письму №</w:t>
      </w:r>
      <w:r w:rsidRPr="00BC5F8D">
        <w:rPr>
          <w:rFonts w:cstheme="majorHAnsi"/>
          <w:sz w:val="24"/>
          <w:szCs w:val="24"/>
        </w:rPr>
        <w:t xml:space="preserve">1270 </w:t>
      </w:r>
      <w:r>
        <w:rPr>
          <w:rFonts w:cstheme="majorHAnsi"/>
          <w:sz w:val="24"/>
          <w:szCs w:val="24"/>
          <w:lang w:val="ru-RU"/>
        </w:rPr>
        <w:t>от</w:t>
      </w:r>
      <w:r w:rsidRPr="00BC5F8D">
        <w:rPr>
          <w:rFonts w:cstheme="majorHAnsi"/>
          <w:sz w:val="24"/>
          <w:szCs w:val="24"/>
        </w:rPr>
        <w:t xml:space="preserve"> 01.10.2021,</w:t>
      </w:r>
      <w:r>
        <w:rPr>
          <w:rFonts w:cstheme="majorHAnsi"/>
          <w:sz w:val="24"/>
          <w:szCs w:val="24"/>
          <w:lang w:val="ru-RU"/>
        </w:rPr>
        <w:t xml:space="preserve"> направленному ИООС аудиторской группе, сообщается факт, что по рубкам основной и побочной продукции, предусмотренным на 2021 год, которые должны быть произведены в лесном фонде, находящимся в управлении ГП </w:t>
      </w:r>
      <w:r w:rsidRPr="00BC5F8D">
        <w:rPr>
          <w:rFonts w:eastAsia="Times New Roman" w:cstheme="majorHAnsi"/>
          <w:sz w:val="24"/>
          <w:szCs w:val="24"/>
          <w:lang w:eastAsia="ru-RU" w:bidi="hi-IN"/>
        </w:rPr>
        <w:t xml:space="preserve">„Edineţ” </w:t>
      </w:r>
      <w:r>
        <w:rPr>
          <w:rFonts w:eastAsia="Times New Roman" w:cstheme="majorHAnsi"/>
          <w:sz w:val="24"/>
          <w:szCs w:val="24"/>
          <w:lang w:val="ru-RU" w:eastAsia="ru-RU" w:bidi="hi-IN"/>
        </w:rPr>
        <w:t xml:space="preserve">и ГП </w:t>
      </w:r>
      <w:r w:rsidRPr="00BC5F8D">
        <w:rPr>
          <w:rFonts w:eastAsia="Times New Roman" w:cstheme="majorHAnsi"/>
          <w:sz w:val="24"/>
          <w:szCs w:val="24"/>
          <w:lang w:eastAsia="ru-RU" w:bidi="hi-IN"/>
        </w:rPr>
        <w:t>„Tighina”,</w:t>
      </w:r>
      <w:r>
        <w:rPr>
          <w:rFonts w:eastAsia="Times New Roman" w:cstheme="majorHAnsi"/>
          <w:sz w:val="24"/>
          <w:szCs w:val="24"/>
          <w:lang w:val="ru-RU" w:eastAsia="ru-RU" w:bidi="hi-IN"/>
        </w:rPr>
        <w:t xml:space="preserve"> Акты контроля были составлены ИООС </w:t>
      </w:r>
      <w:r w:rsidRPr="00845EDA">
        <w:rPr>
          <w:rFonts w:eastAsia="Times New Roman" w:cstheme="majorHAnsi"/>
          <w:i/>
          <w:sz w:val="24"/>
          <w:szCs w:val="24"/>
          <w:lang w:val="ru-RU" w:eastAsia="ru-RU" w:bidi="hi-IN"/>
        </w:rPr>
        <w:t>частично</w:t>
      </w:r>
      <w:r w:rsidRPr="00BC5F8D">
        <w:rPr>
          <w:rStyle w:val="af4"/>
          <w:rFonts w:cstheme="majorHAnsi"/>
          <w:sz w:val="24"/>
          <w:szCs w:val="24"/>
          <w:lang w:bidi="hi-IN"/>
        </w:rPr>
        <w:footnoteReference w:id="144"/>
      </w:r>
      <w:r>
        <w:rPr>
          <w:rFonts w:eastAsia="Times New Roman" w:cstheme="majorHAnsi"/>
          <w:i/>
          <w:sz w:val="24"/>
          <w:szCs w:val="24"/>
          <w:lang w:val="ru-RU" w:eastAsia="ru-RU" w:bidi="hi-IN"/>
        </w:rPr>
        <w:t xml:space="preserve">, </w:t>
      </w:r>
      <w:r w:rsidR="00E31E39">
        <w:rPr>
          <w:rFonts w:eastAsia="Times New Roman" w:cstheme="majorHAnsi"/>
          <w:sz w:val="24"/>
          <w:szCs w:val="24"/>
          <w:lang w:val="ru-RU" w:eastAsia="ru-RU" w:bidi="hi-IN"/>
        </w:rPr>
        <w:t xml:space="preserve">бесспорно </w:t>
      </w:r>
      <w:r w:rsidRPr="00E31E39">
        <w:rPr>
          <w:rFonts w:eastAsia="Times New Roman" w:cstheme="majorHAnsi"/>
          <w:sz w:val="24"/>
          <w:szCs w:val="24"/>
          <w:lang w:val="ru-RU" w:eastAsia="ru-RU" w:bidi="hi-IN"/>
        </w:rPr>
        <w:t>были нарушены</w:t>
      </w:r>
      <w:r>
        <w:rPr>
          <w:rFonts w:eastAsia="Times New Roman" w:cstheme="majorHAnsi"/>
          <w:i/>
          <w:sz w:val="24"/>
          <w:szCs w:val="24"/>
          <w:lang w:val="ru-RU" w:eastAsia="ru-RU" w:bidi="hi-IN"/>
        </w:rPr>
        <w:t xml:space="preserve"> </w:t>
      </w:r>
      <w:r w:rsidR="00E31E39">
        <w:rPr>
          <w:rFonts w:eastAsia="Times New Roman" w:cstheme="majorHAnsi"/>
          <w:sz w:val="24"/>
          <w:szCs w:val="24"/>
          <w:lang w:val="ru-RU" w:eastAsia="ru-RU" w:bidi="hi-IN"/>
        </w:rPr>
        <w:t>положения ст.</w:t>
      </w:r>
      <w:r w:rsidR="00E31E39" w:rsidRPr="00BC5F8D">
        <w:rPr>
          <w:rFonts w:eastAsia="Times New Roman" w:cstheme="majorHAnsi"/>
          <w:sz w:val="24"/>
          <w:szCs w:val="24"/>
          <w:lang w:eastAsia="ru-RU" w:bidi="hi-IN"/>
        </w:rPr>
        <w:t>26</w:t>
      </w:r>
      <w:r w:rsidR="00E31E39" w:rsidRPr="00BC5F8D">
        <w:rPr>
          <w:rFonts w:cstheme="majorHAnsi"/>
          <w:sz w:val="24"/>
          <w:szCs w:val="24"/>
        </w:rPr>
        <w:t xml:space="preserve"> (2) a) </w:t>
      </w:r>
      <w:r w:rsidR="00E31E39">
        <w:rPr>
          <w:rFonts w:cstheme="majorHAnsi"/>
          <w:sz w:val="24"/>
          <w:szCs w:val="24"/>
          <w:lang w:val="ru-RU"/>
        </w:rPr>
        <w:t xml:space="preserve">и </w:t>
      </w:r>
      <w:r w:rsidR="00E31E39" w:rsidRPr="00BC5F8D">
        <w:rPr>
          <w:rFonts w:cstheme="majorHAnsi"/>
          <w:sz w:val="24"/>
          <w:szCs w:val="24"/>
        </w:rPr>
        <w:t>(5)</w:t>
      </w:r>
      <w:r w:rsidR="00E31E39">
        <w:rPr>
          <w:rFonts w:cstheme="majorHAnsi"/>
          <w:sz w:val="24"/>
          <w:szCs w:val="24"/>
          <w:lang w:val="ru-RU"/>
        </w:rPr>
        <w:t xml:space="preserve"> указанного закона</w:t>
      </w:r>
      <w:r w:rsidR="00E31E39" w:rsidRPr="00BC5F8D">
        <w:rPr>
          <w:rStyle w:val="af4"/>
          <w:rFonts w:cstheme="majorHAnsi"/>
          <w:sz w:val="24"/>
          <w:szCs w:val="24"/>
        </w:rPr>
        <w:footnoteReference w:id="145"/>
      </w:r>
      <w:r w:rsidR="00E31E39" w:rsidRPr="00BC5F8D">
        <w:rPr>
          <w:rFonts w:cstheme="majorHAnsi"/>
          <w:sz w:val="24"/>
          <w:szCs w:val="24"/>
        </w:rPr>
        <w:t>.</w:t>
      </w:r>
    </w:p>
    <w:p w:rsidR="00E31E39" w:rsidRPr="00E31E39" w:rsidRDefault="00E31E39" w:rsidP="00797F95">
      <w:pPr>
        <w:pStyle w:val="af5"/>
        <w:shd w:val="clear" w:color="auto" w:fill="FFFFFF"/>
        <w:spacing w:after="0" w:line="252" w:lineRule="auto"/>
        <w:ind w:left="90" w:firstLine="540"/>
        <w:jc w:val="both"/>
        <w:rPr>
          <w:rFonts w:ascii="Calibri Light" w:hAnsi="Calibri Light" w:cstheme="majorHAnsi"/>
        </w:rPr>
      </w:pPr>
      <w:r>
        <w:rPr>
          <w:rFonts w:ascii="Calibri Light" w:hAnsi="Calibri Light" w:cstheme="majorHAnsi"/>
        </w:rPr>
        <w:t>Неисполнение контроля ИООС в процессе разрешения на выдачу разрешительного акта</w:t>
      </w:r>
      <w:r w:rsidRPr="00BC5F8D">
        <w:rPr>
          <w:rStyle w:val="af4"/>
          <w:rFonts w:ascii="Calibri Light" w:hAnsi="Calibri Light" w:cstheme="majorHAnsi"/>
          <w:lang w:val="ro-RO" w:bidi="hi-IN"/>
        </w:rPr>
        <w:footnoteReference w:id="146"/>
      </w:r>
      <w:r>
        <w:rPr>
          <w:rFonts w:ascii="Calibri Light" w:hAnsi="Calibri Light" w:cstheme="majorHAnsi"/>
        </w:rPr>
        <w:t xml:space="preserve"> материализуется путем сбора древесины, поступающей от деревьев, не включенных в акты оценки, предназначенные для эксплуатации на площади </w:t>
      </w:r>
      <w:r w:rsidRPr="00BC5F8D">
        <w:rPr>
          <w:rFonts w:ascii="Calibri Light" w:hAnsi="Calibri Light" w:cstheme="majorHAnsi"/>
          <w:lang w:val="ro-RO" w:bidi="hi-IN"/>
        </w:rPr>
        <w:t xml:space="preserve">14,8 </w:t>
      </w:r>
      <w:r>
        <w:rPr>
          <w:rFonts w:ascii="Calibri Light" w:hAnsi="Calibri Light" w:cstheme="majorHAnsi"/>
          <w:lang w:bidi="hi-IN"/>
        </w:rPr>
        <w:t>га</w:t>
      </w:r>
      <w:r w:rsidRPr="00BC5F8D">
        <w:rPr>
          <w:rStyle w:val="af4"/>
          <w:rFonts w:ascii="Calibri Light" w:hAnsi="Calibri Light" w:cstheme="majorHAnsi"/>
          <w:lang w:val="ro-RO" w:bidi="hi-IN"/>
        </w:rPr>
        <w:footnoteReference w:id="147"/>
      </w:r>
      <w:r w:rsidRPr="00BC5F8D">
        <w:rPr>
          <w:rFonts w:ascii="Calibri Light" w:hAnsi="Calibri Light" w:cstheme="majorHAnsi"/>
          <w:lang w:val="ro-RO" w:bidi="hi-IN"/>
        </w:rPr>
        <w:t>,</w:t>
      </w:r>
      <w:r>
        <w:rPr>
          <w:rFonts w:ascii="Calibri Light" w:hAnsi="Calibri Light" w:cstheme="majorHAnsi"/>
          <w:lang w:bidi="hi-IN"/>
        </w:rPr>
        <w:t xml:space="preserve"> несоблюдения технических норм по выделению древесины, предназначенной для </w:t>
      </w:r>
      <w:r>
        <w:rPr>
          <w:rFonts w:ascii="Calibri Light" w:hAnsi="Calibri Light" w:cstheme="majorHAnsi"/>
        </w:rPr>
        <w:t xml:space="preserve">эксплуатации путем отсутствия установки </w:t>
      </w:r>
      <w:r w:rsidR="00B21652">
        <w:rPr>
          <w:rFonts w:ascii="Calibri Light" w:hAnsi="Calibri Light" w:cstheme="majorHAnsi"/>
        </w:rPr>
        <w:t>межевых знаков</w:t>
      </w:r>
      <w:r w:rsidRPr="00BC5F8D">
        <w:rPr>
          <w:rStyle w:val="af4"/>
          <w:rFonts w:ascii="Calibri Light" w:hAnsi="Calibri Light" w:cstheme="majorHAnsi"/>
          <w:lang w:val="ro-RO" w:bidi="hi-IN"/>
        </w:rPr>
        <w:footnoteReference w:id="148"/>
      </w:r>
      <w:r w:rsidRPr="00BC5F8D">
        <w:rPr>
          <w:rFonts w:ascii="Calibri Light" w:hAnsi="Calibri Light" w:cstheme="majorHAnsi"/>
          <w:lang w:val="ro-RO" w:bidi="hi-IN"/>
        </w:rPr>
        <w:t xml:space="preserve"> </w:t>
      </w:r>
      <w:r>
        <w:rPr>
          <w:rFonts w:ascii="Calibri Light" w:hAnsi="Calibri Light" w:cstheme="majorHAnsi"/>
        </w:rPr>
        <w:t>и др.</w:t>
      </w:r>
    </w:p>
    <w:p w:rsidR="00797F95" w:rsidRPr="00BC5F8D" w:rsidRDefault="00E31E39" w:rsidP="00797F95">
      <w:pPr>
        <w:pStyle w:val="af5"/>
        <w:shd w:val="clear" w:color="auto" w:fill="FFFFFF"/>
        <w:spacing w:after="0" w:line="252" w:lineRule="auto"/>
        <w:ind w:left="90" w:firstLine="540"/>
        <w:jc w:val="both"/>
        <w:rPr>
          <w:rFonts w:ascii="Calibri Light" w:hAnsi="Calibri Light" w:cstheme="majorHAnsi"/>
          <w:lang w:val="ro-RO" w:bidi="hi-IN"/>
        </w:rPr>
      </w:pPr>
      <w:r>
        <w:rPr>
          <w:rFonts w:ascii="Calibri Light" w:hAnsi="Calibri Light" w:cstheme="majorHAnsi"/>
          <w:i/>
          <w:lang w:bidi="hi-IN"/>
        </w:rPr>
        <w:t xml:space="preserve">Для исключения этой практики в будущем, необходимо гармонизировать и соотнести </w:t>
      </w:r>
      <w:r w:rsidRPr="00E31E39">
        <w:rPr>
          <w:rFonts w:ascii="Calibri Light" w:hAnsi="Calibri Light" w:cstheme="majorHAnsi"/>
          <w:i/>
          <w:lang w:bidi="hi-IN"/>
        </w:rPr>
        <w:t>законодательн</w:t>
      </w:r>
      <w:r>
        <w:rPr>
          <w:rFonts w:ascii="Calibri Light" w:hAnsi="Calibri Light" w:cstheme="majorHAnsi"/>
          <w:i/>
          <w:lang w:bidi="hi-IN"/>
        </w:rPr>
        <w:t>ую регулирующую и нормативную базу</w:t>
      </w:r>
      <w:r w:rsidR="00FE64AB">
        <w:rPr>
          <w:rFonts w:ascii="Calibri Light" w:hAnsi="Calibri Light" w:cstheme="majorHAnsi"/>
          <w:i/>
          <w:lang w:bidi="hi-IN"/>
        </w:rPr>
        <w:t xml:space="preserve">, что предотвратит </w:t>
      </w:r>
      <w:r w:rsidR="00FE64AB" w:rsidRPr="00FE64AB">
        <w:rPr>
          <w:rFonts w:ascii="Calibri Light" w:hAnsi="Calibri Light" w:cstheme="majorHAnsi"/>
          <w:i/>
          <w:lang w:bidi="hi-IN"/>
        </w:rPr>
        <w:t>возможное воздействие на окружающую среду в результате незаконных рубок и позволит контролировать древесину, полученную от всех видов рубок.</w:t>
      </w:r>
    </w:p>
    <w:p w:rsidR="00FE64AB" w:rsidRPr="00FE250E" w:rsidRDefault="00FE64AB" w:rsidP="004F54D9">
      <w:pPr>
        <w:pStyle w:val="1"/>
        <w:tabs>
          <w:tab w:val="left" w:pos="180"/>
        </w:tabs>
        <w:spacing w:before="0" w:line="252" w:lineRule="auto"/>
        <w:ind w:left="1288"/>
        <w:jc w:val="both"/>
        <w:rPr>
          <w:rFonts w:ascii="Calibri Light" w:eastAsia="Calibri" w:hAnsi="Calibri Light" w:cs="Calibri Light"/>
          <w:color w:val="auto"/>
          <w:sz w:val="18"/>
          <w:szCs w:val="18"/>
          <w:lang w:val="ro-RO"/>
        </w:rPr>
      </w:pPr>
    </w:p>
    <w:p w:rsidR="004F54D9" w:rsidRPr="004F54D9" w:rsidRDefault="004F54D9" w:rsidP="004F54D9">
      <w:pPr>
        <w:pStyle w:val="1"/>
        <w:numPr>
          <w:ilvl w:val="2"/>
          <w:numId w:val="35"/>
        </w:numPr>
        <w:tabs>
          <w:tab w:val="left" w:pos="180"/>
        </w:tabs>
        <w:spacing w:before="0" w:line="252" w:lineRule="auto"/>
        <w:ind w:left="0" w:firstLine="0"/>
        <w:jc w:val="both"/>
        <w:rPr>
          <w:rFonts w:ascii="Calibri Light" w:eastAsia="Calibri" w:hAnsi="Calibri Light" w:cs="Calibri Light"/>
          <w:b/>
          <w:i/>
          <w:color w:val="auto"/>
          <w:sz w:val="24"/>
          <w:szCs w:val="24"/>
          <w:lang w:val="ro-RO"/>
        </w:rPr>
      </w:pPr>
      <w:bookmarkStart w:id="135" w:name="_Toc99665486"/>
      <w:r>
        <w:rPr>
          <w:rFonts w:ascii="Calibri Light" w:eastAsia="Calibri" w:hAnsi="Calibri Light" w:cs="Calibri Light"/>
          <w:b/>
          <w:i/>
          <w:color w:val="auto"/>
          <w:sz w:val="24"/>
          <w:szCs w:val="24"/>
        </w:rPr>
        <w:t xml:space="preserve">Порочные практики, осуществляемые как административным персоналом, так и лесниками в рамках </w:t>
      </w:r>
      <w:r w:rsidRPr="004F54D9">
        <w:rPr>
          <w:rFonts w:ascii="Calibri Light" w:eastAsia="Calibri" w:hAnsi="Calibri Light" w:cs="Calibri Light"/>
          <w:b/>
          <w:i/>
          <w:color w:val="auto"/>
          <w:sz w:val="24"/>
          <w:szCs w:val="24"/>
        </w:rPr>
        <w:t>предприяти</w:t>
      </w:r>
      <w:r>
        <w:rPr>
          <w:rFonts w:ascii="Calibri Light" w:eastAsia="Calibri" w:hAnsi="Calibri Light" w:cs="Calibri Light"/>
          <w:b/>
          <w:i/>
          <w:color w:val="auto"/>
          <w:sz w:val="24"/>
          <w:szCs w:val="24"/>
        </w:rPr>
        <w:t>й</w:t>
      </w:r>
      <w:r w:rsidRPr="004F54D9">
        <w:rPr>
          <w:rFonts w:ascii="Calibri Light" w:eastAsia="Calibri" w:hAnsi="Calibri Light" w:cs="Calibri Light"/>
          <w:b/>
          <w:i/>
          <w:color w:val="auto"/>
          <w:sz w:val="24"/>
          <w:szCs w:val="24"/>
        </w:rPr>
        <w:t xml:space="preserve"> лесного хозяйства</w:t>
      </w:r>
      <w:r>
        <w:rPr>
          <w:rFonts w:ascii="Calibri Light" w:eastAsia="Calibri" w:hAnsi="Calibri Light" w:cs="Calibri Light"/>
          <w:b/>
          <w:i/>
          <w:color w:val="auto"/>
          <w:sz w:val="24"/>
          <w:szCs w:val="24"/>
        </w:rPr>
        <w:t xml:space="preserve">, скомпрометировали усилие Агентства </w:t>
      </w:r>
      <w:r w:rsidRPr="00BC5F8D">
        <w:rPr>
          <w:rFonts w:ascii="Calibri Light" w:eastAsia="Calibri" w:hAnsi="Calibri Light" w:cs="Calibri Light"/>
          <w:b/>
          <w:i/>
          <w:color w:val="auto"/>
          <w:sz w:val="24"/>
          <w:szCs w:val="24"/>
          <w:lang w:val="ro-RO"/>
        </w:rPr>
        <w:t xml:space="preserve">„Moldsilva” </w:t>
      </w:r>
      <w:r>
        <w:rPr>
          <w:rFonts w:ascii="Calibri Light" w:eastAsia="Calibri" w:hAnsi="Calibri Light" w:cs="Calibri Light"/>
          <w:b/>
          <w:i/>
          <w:color w:val="auto"/>
          <w:sz w:val="24"/>
          <w:szCs w:val="24"/>
        </w:rPr>
        <w:t xml:space="preserve">администрировать и управлять </w:t>
      </w:r>
      <w:r w:rsidRPr="004F54D9">
        <w:rPr>
          <w:rFonts w:ascii="Calibri Light" w:eastAsia="Calibri" w:hAnsi="Calibri Light" w:cs="Calibri Light"/>
          <w:b/>
          <w:i/>
          <w:color w:val="auto"/>
          <w:sz w:val="24"/>
          <w:szCs w:val="24"/>
        </w:rPr>
        <w:t>государственны</w:t>
      </w:r>
      <w:r>
        <w:rPr>
          <w:rFonts w:ascii="Calibri Light" w:eastAsia="Calibri" w:hAnsi="Calibri Light" w:cs="Calibri Light"/>
          <w:b/>
          <w:i/>
          <w:color w:val="auto"/>
          <w:sz w:val="24"/>
          <w:szCs w:val="24"/>
        </w:rPr>
        <w:t>м</w:t>
      </w:r>
      <w:r w:rsidRPr="004F54D9">
        <w:rPr>
          <w:rFonts w:ascii="Calibri Light" w:eastAsia="Calibri" w:hAnsi="Calibri Light" w:cs="Calibri Light"/>
          <w:b/>
          <w:i/>
          <w:color w:val="auto"/>
          <w:sz w:val="24"/>
          <w:szCs w:val="24"/>
        </w:rPr>
        <w:t xml:space="preserve"> лесн</w:t>
      </w:r>
      <w:r>
        <w:rPr>
          <w:rFonts w:ascii="Calibri Light" w:eastAsia="Calibri" w:hAnsi="Calibri Light" w:cs="Calibri Light"/>
          <w:b/>
          <w:i/>
          <w:color w:val="auto"/>
          <w:sz w:val="24"/>
          <w:szCs w:val="24"/>
        </w:rPr>
        <w:t>ым</w:t>
      </w:r>
      <w:r w:rsidRPr="004F54D9">
        <w:rPr>
          <w:rFonts w:ascii="Calibri Light" w:eastAsia="Calibri" w:hAnsi="Calibri Light" w:cs="Calibri Light"/>
          <w:b/>
          <w:i/>
          <w:color w:val="auto"/>
          <w:sz w:val="24"/>
          <w:szCs w:val="24"/>
        </w:rPr>
        <w:t xml:space="preserve"> фонд</w:t>
      </w:r>
      <w:r>
        <w:rPr>
          <w:rFonts w:ascii="Calibri Light" w:eastAsia="Calibri" w:hAnsi="Calibri Light" w:cs="Calibri Light"/>
          <w:b/>
          <w:i/>
          <w:color w:val="auto"/>
          <w:sz w:val="24"/>
          <w:szCs w:val="24"/>
        </w:rPr>
        <w:t>ом с соблюдением принципа рационального использования лесных ресурсов</w:t>
      </w:r>
      <w:r w:rsidRPr="00BC5F8D">
        <w:rPr>
          <w:rFonts w:ascii="Calibri Light" w:eastAsia="Calibri" w:hAnsi="Calibri Light" w:cs="Calibri Light"/>
          <w:i/>
          <w:color w:val="auto"/>
          <w:sz w:val="24"/>
          <w:szCs w:val="24"/>
          <w:vertAlign w:val="superscript"/>
          <w:lang w:val="ro-RO"/>
        </w:rPr>
        <w:footnoteReference w:id="149"/>
      </w:r>
      <w:r>
        <w:rPr>
          <w:rFonts w:ascii="Calibri Light" w:eastAsia="Calibri" w:hAnsi="Calibri Light" w:cs="Calibri Light"/>
          <w:b/>
          <w:i/>
          <w:color w:val="auto"/>
          <w:sz w:val="24"/>
          <w:szCs w:val="24"/>
        </w:rPr>
        <w:t>.</w:t>
      </w:r>
      <w:bookmarkEnd w:id="135"/>
    </w:p>
    <w:p w:rsidR="004F54D9" w:rsidRPr="004F54D9" w:rsidRDefault="004F54D9" w:rsidP="00797F95">
      <w:pPr>
        <w:spacing w:line="252" w:lineRule="auto"/>
        <w:ind w:left="90" w:firstLine="562"/>
        <w:jc w:val="both"/>
        <w:rPr>
          <w:rFonts w:eastAsia="Times New Roman" w:cstheme="majorHAnsi"/>
          <w:sz w:val="24"/>
          <w:szCs w:val="24"/>
          <w:lang w:val="ru-RU"/>
        </w:rPr>
      </w:pPr>
      <w:r>
        <w:rPr>
          <w:rFonts w:eastAsia="Times New Roman" w:cstheme="majorHAnsi"/>
          <w:sz w:val="24"/>
          <w:szCs w:val="24"/>
          <w:lang w:val="ru-RU"/>
        </w:rPr>
        <w:t xml:space="preserve">С целью исключения риска проведения </w:t>
      </w:r>
      <w:r w:rsidRPr="004F54D9">
        <w:rPr>
          <w:rFonts w:eastAsia="Times New Roman" w:cstheme="majorHAnsi"/>
          <w:sz w:val="24"/>
          <w:szCs w:val="24"/>
          <w:lang w:val="ru-RU"/>
        </w:rPr>
        <w:t>незаконных рубок</w:t>
      </w:r>
      <w:r>
        <w:rPr>
          <w:rFonts w:eastAsia="Times New Roman" w:cstheme="majorHAnsi"/>
          <w:sz w:val="24"/>
          <w:szCs w:val="24"/>
          <w:lang w:val="ru-RU"/>
        </w:rPr>
        <w:t xml:space="preserve"> на основании ряда истекших разрешений</w:t>
      </w:r>
      <w:r w:rsidRPr="00BC5F8D">
        <w:rPr>
          <w:rStyle w:val="af4"/>
          <w:rFonts w:cstheme="majorHAnsi"/>
          <w:sz w:val="24"/>
          <w:szCs w:val="24"/>
        </w:rPr>
        <w:footnoteReference w:id="150"/>
      </w:r>
      <w:r w:rsidRPr="00BC5F8D">
        <w:rPr>
          <w:rFonts w:eastAsia="Times New Roman" w:cstheme="majorHAnsi"/>
          <w:sz w:val="24"/>
          <w:szCs w:val="24"/>
        </w:rPr>
        <w:t>,</w:t>
      </w:r>
      <w:r>
        <w:rPr>
          <w:rFonts w:eastAsia="Times New Roman" w:cstheme="majorHAnsi"/>
          <w:sz w:val="24"/>
          <w:szCs w:val="24"/>
          <w:lang w:val="ru-RU"/>
        </w:rPr>
        <w:t xml:space="preserve"> аудиторская группа совместно с представителями </w:t>
      </w:r>
      <w:r w:rsidR="0080707C">
        <w:rPr>
          <w:rFonts w:eastAsia="Times New Roman" w:cstheme="majorHAnsi"/>
          <w:sz w:val="24"/>
          <w:szCs w:val="24"/>
          <w:lang w:val="ru-RU"/>
        </w:rPr>
        <w:t>ИООС инициировала посещение участка в ГП ПЛХ Яргара.</w:t>
      </w:r>
    </w:p>
    <w:p w:rsidR="00797F95" w:rsidRPr="00BC5F8D" w:rsidRDefault="0080707C" w:rsidP="00797F95">
      <w:pPr>
        <w:spacing w:line="252" w:lineRule="auto"/>
        <w:ind w:left="90" w:firstLine="562"/>
        <w:jc w:val="both"/>
        <w:rPr>
          <w:rFonts w:eastAsia="Times New Roman" w:cstheme="majorHAnsi"/>
          <w:sz w:val="24"/>
          <w:szCs w:val="24"/>
        </w:rPr>
      </w:pPr>
      <w:r>
        <w:rPr>
          <w:rFonts w:eastAsia="Times New Roman" w:cstheme="majorHAnsi"/>
          <w:sz w:val="24"/>
          <w:szCs w:val="24"/>
          <w:lang w:val="ru-RU"/>
        </w:rPr>
        <w:t xml:space="preserve">Вместе с тем, для проверки соответствия процесса рубки в </w:t>
      </w:r>
      <w:r>
        <w:rPr>
          <w:rFonts w:eastAsia="Calibri" w:cstheme="majorHAnsi"/>
          <w:sz w:val="24"/>
          <w:szCs w:val="24"/>
          <w:lang w:val="ru-RU"/>
        </w:rPr>
        <w:t>государственном</w:t>
      </w:r>
      <w:r w:rsidRPr="004F54D9">
        <w:rPr>
          <w:rFonts w:eastAsia="Calibri" w:cstheme="majorHAnsi"/>
          <w:sz w:val="24"/>
          <w:szCs w:val="24"/>
          <w:lang w:val="ru-RU"/>
        </w:rPr>
        <w:t xml:space="preserve"> лесно</w:t>
      </w:r>
      <w:r>
        <w:rPr>
          <w:rFonts w:eastAsia="Calibri" w:cstheme="majorHAnsi"/>
          <w:sz w:val="24"/>
          <w:szCs w:val="24"/>
          <w:lang w:val="ru-RU"/>
        </w:rPr>
        <w:t>м</w:t>
      </w:r>
      <w:r w:rsidRPr="004F54D9">
        <w:rPr>
          <w:rFonts w:eastAsia="Calibri" w:cstheme="majorHAnsi"/>
          <w:sz w:val="24"/>
          <w:szCs w:val="24"/>
          <w:lang w:val="ru-RU"/>
        </w:rPr>
        <w:t xml:space="preserve"> фонд</w:t>
      </w:r>
      <w:r>
        <w:rPr>
          <w:rFonts w:eastAsia="Calibri" w:cstheme="majorHAnsi"/>
          <w:sz w:val="24"/>
          <w:szCs w:val="24"/>
          <w:lang w:val="ru-RU"/>
        </w:rPr>
        <w:t>е</w:t>
      </w:r>
      <w:r>
        <w:rPr>
          <w:rFonts w:eastAsia="Times New Roman" w:cstheme="majorHAnsi"/>
          <w:sz w:val="24"/>
          <w:szCs w:val="24"/>
          <w:lang w:val="ru-RU"/>
        </w:rPr>
        <w:t xml:space="preserve"> в рамках этого предприятия, аудиторская группа запросила </w:t>
      </w:r>
      <w:r w:rsidRPr="0080707C">
        <w:rPr>
          <w:rFonts w:eastAsia="Times New Roman" w:cstheme="majorHAnsi"/>
          <w:i/>
          <w:sz w:val="24"/>
          <w:szCs w:val="24"/>
          <w:lang w:val="ru-RU"/>
        </w:rPr>
        <w:t>в том числе выезд на авторизованный участок</w:t>
      </w:r>
      <w:r>
        <w:rPr>
          <w:rFonts w:eastAsia="Times New Roman" w:cstheme="majorHAnsi"/>
          <w:sz w:val="24"/>
          <w:szCs w:val="24"/>
          <w:lang w:val="ru-RU"/>
        </w:rPr>
        <w:t xml:space="preserve"> этого предприятия, на котором недавно проводились рубки, где было установлено следующее:</w:t>
      </w:r>
    </w:p>
    <w:p w:rsidR="00CA32B3" w:rsidRPr="00CA32B3" w:rsidRDefault="00CA32B3" w:rsidP="00797F95">
      <w:pPr>
        <w:pStyle w:val="a7"/>
        <w:widowControl/>
        <w:numPr>
          <w:ilvl w:val="0"/>
          <w:numId w:val="14"/>
        </w:numPr>
        <w:autoSpaceDE/>
        <w:autoSpaceDN/>
        <w:spacing w:line="252" w:lineRule="auto"/>
        <w:ind w:left="90" w:firstLine="270"/>
        <w:contextualSpacing/>
        <w:jc w:val="both"/>
        <w:rPr>
          <w:rFonts w:eastAsia="Times New Roman" w:cstheme="majorHAnsi"/>
          <w:sz w:val="24"/>
          <w:szCs w:val="24"/>
        </w:rPr>
      </w:pPr>
      <w:r>
        <w:rPr>
          <w:rFonts w:eastAsia="Times New Roman" w:cstheme="majorHAnsi"/>
          <w:sz w:val="24"/>
          <w:szCs w:val="24"/>
          <w:lang w:val="ru-RU"/>
        </w:rPr>
        <w:t xml:space="preserve">на участке </w:t>
      </w:r>
      <w:r w:rsidRPr="00BC5F8D">
        <w:rPr>
          <w:rFonts w:eastAsia="Times New Roman" w:cstheme="majorHAnsi"/>
          <w:sz w:val="24"/>
          <w:szCs w:val="24"/>
        </w:rPr>
        <w:t>13C-1</w:t>
      </w:r>
      <w:r>
        <w:rPr>
          <w:rFonts w:eastAsia="Times New Roman" w:cstheme="majorHAnsi"/>
          <w:sz w:val="24"/>
          <w:szCs w:val="24"/>
          <w:lang w:val="ru-RU"/>
        </w:rPr>
        <w:t xml:space="preserve"> площадью </w:t>
      </w:r>
      <w:r w:rsidRPr="00BC5F8D">
        <w:rPr>
          <w:rFonts w:eastAsia="Times New Roman" w:cstheme="majorHAnsi"/>
          <w:sz w:val="24"/>
          <w:szCs w:val="24"/>
        </w:rPr>
        <w:t>7,8</w:t>
      </w:r>
      <w:r>
        <w:rPr>
          <w:rFonts w:eastAsia="Times New Roman" w:cstheme="majorHAnsi"/>
          <w:sz w:val="24"/>
          <w:szCs w:val="24"/>
          <w:lang w:val="ru-RU"/>
        </w:rPr>
        <w:t xml:space="preserve"> га в </w:t>
      </w:r>
      <w:r w:rsidRPr="00BC5F8D">
        <w:rPr>
          <w:rFonts w:eastAsia="Times New Roman" w:cstheme="majorHAnsi"/>
          <w:sz w:val="24"/>
          <w:szCs w:val="24"/>
        </w:rPr>
        <w:t xml:space="preserve">III </w:t>
      </w:r>
      <w:r>
        <w:rPr>
          <w:rFonts w:eastAsia="Times New Roman" w:cstheme="majorHAnsi"/>
          <w:sz w:val="24"/>
          <w:szCs w:val="24"/>
          <w:lang w:val="ru-RU"/>
        </w:rPr>
        <w:t xml:space="preserve">квартале </w:t>
      </w:r>
      <w:r w:rsidRPr="00BC5F8D">
        <w:rPr>
          <w:rFonts w:eastAsia="Times New Roman" w:cstheme="majorHAnsi"/>
          <w:sz w:val="24"/>
          <w:szCs w:val="24"/>
        </w:rPr>
        <w:t>2021</w:t>
      </w:r>
      <w:r>
        <w:rPr>
          <w:rFonts w:eastAsia="Times New Roman" w:cstheme="majorHAnsi"/>
          <w:sz w:val="24"/>
          <w:szCs w:val="24"/>
          <w:lang w:val="ru-RU"/>
        </w:rPr>
        <w:t xml:space="preserve"> года проводились выборочные гигиенические рубки, в результате должны были быть извлечены 90 деревьев крепких сортов (дуб, платан) с получением объема древесины</w:t>
      </w:r>
      <w:r w:rsidRPr="00BC5F8D">
        <w:rPr>
          <w:rStyle w:val="af4"/>
          <w:rFonts w:cstheme="majorHAnsi"/>
          <w:sz w:val="24"/>
          <w:szCs w:val="24"/>
        </w:rPr>
        <w:footnoteReference w:id="151"/>
      </w:r>
      <w:r>
        <w:rPr>
          <w:rFonts w:eastAsia="Times New Roman" w:cstheme="majorHAnsi"/>
          <w:sz w:val="24"/>
          <w:szCs w:val="24"/>
          <w:lang w:val="ru-RU"/>
        </w:rPr>
        <w:t xml:space="preserve"> в размере </w:t>
      </w:r>
      <w:r w:rsidRPr="00BC5F8D">
        <w:rPr>
          <w:rFonts w:eastAsia="Times New Roman" w:cstheme="majorHAnsi"/>
          <w:sz w:val="24"/>
          <w:szCs w:val="24"/>
        </w:rPr>
        <w:t xml:space="preserve">30,40 </w:t>
      </w:r>
      <w:r>
        <w:rPr>
          <w:rFonts w:eastAsia="Times New Roman" w:cstheme="majorHAnsi"/>
          <w:sz w:val="24"/>
          <w:szCs w:val="24"/>
          <w:lang w:val="ru-RU"/>
        </w:rPr>
        <w:t>м</w:t>
      </w:r>
      <w:r w:rsidRPr="00BC5F8D">
        <w:rPr>
          <w:rFonts w:eastAsia="Times New Roman" w:cstheme="majorHAnsi"/>
          <w:sz w:val="24"/>
          <w:szCs w:val="24"/>
          <w:vertAlign w:val="superscript"/>
        </w:rPr>
        <w:t>3</w:t>
      </w:r>
      <w:r>
        <w:rPr>
          <w:rFonts w:eastAsia="Times New Roman" w:cstheme="majorHAnsi"/>
          <w:sz w:val="24"/>
          <w:szCs w:val="24"/>
          <w:lang w:val="ru-RU"/>
        </w:rPr>
        <w:t xml:space="preserve">. В результате проверки была проведена инвентаризация 113 пней извлеченных деревьев (на 23 дерева больше или </w:t>
      </w:r>
      <w:r w:rsidRPr="00BC5F8D">
        <w:rPr>
          <w:rFonts w:eastAsia="Times New Roman" w:cstheme="majorHAnsi"/>
          <w:sz w:val="24"/>
          <w:szCs w:val="24"/>
        </w:rPr>
        <w:t>25,5%</w:t>
      </w:r>
      <w:r>
        <w:rPr>
          <w:rFonts w:eastAsia="Times New Roman" w:cstheme="majorHAnsi"/>
          <w:sz w:val="24"/>
          <w:szCs w:val="24"/>
          <w:lang w:val="ru-RU"/>
        </w:rPr>
        <w:t xml:space="preserve"> от запланированных деревьев) в объеме </w:t>
      </w:r>
      <w:r w:rsidRPr="00BC5F8D">
        <w:rPr>
          <w:rFonts w:eastAsia="Times New Roman" w:cstheme="majorHAnsi"/>
          <w:sz w:val="24"/>
          <w:szCs w:val="24"/>
        </w:rPr>
        <w:t xml:space="preserve">36,79 </w:t>
      </w:r>
      <w:r>
        <w:rPr>
          <w:rFonts w:eastAsia="Times New Roman" w:cstheme="majorHAnsi"/>
          <w:sz w:val="24"/>
          <w:szCs w:val="24"/>
          <w:lang w:val="ru-RU"/>
        </w:rPr>
        <w:t>м</w:t>
      </w:r>
      <w:r w:rsidRPr="00BC5F8D">
        <w:rPr>
          <w:rFonts w:eastAsia="Times New Roman" w:cstheme="majorHAnsi"/>
          <w:sz w:val="24"/>
          <w:szCs w:val="24"/>
          <w:vertAlign w:val="superscript"/>
        </w:rPr>
        <w:t>3</w:t>
      </w:r>
      <w:r>
        <w:rPr>
          <w:rFonts w:eastAsia="Times New Roman" w:cstheme="majorHAnsi"/>
          <w:sz w:val="24"/>
          <w:szCs w:val="24"/>
          <w:vertAlign w:val="superscript"/>
          <w:lang w:val="ru-RU"/>
        </w:rPr>
        <w:t xml:space="preserve"> </w:t>
      </w:r>
      <w:r>
        <w:rPr>
          <w:rFonts w:eastAsia="Times New Roman" w:cstheme="majorHAnsi"/>
          <w:sz w:val="24"/>
          <w:szCs w:val="24"/>
          <w:lang w:val="ru-RU"/>
        </w:rPr>
        <w:t>древесины</w:t>
      </w:r>
      <w:r w:rsidRPr="00BC5F8D">
        <w:rPr>
          <w:rStyle w:val="af4"/>
          <w:rFonts w:cstheme="majorHAnsi"/>
          <w:sz w:val="24"/>
          <w:szCs w:val="24"/>
        </w:rPr>
        <w:footnoteReference w:id="152"/>
      </w:r>
      <w:r>
        <w:rPr>
          <w:rFonts w:eastAsia="Times New Roman" w:cstheme="majorHAnsi"/>
          <w:sz w:val="24"/>
          <w:szCs w:val="24"/>
          <w:lang w:val="ru-RU"/>
        </w:rPr>
        <w:t xml:space="preserve"> или на </w:t>
      </w:r>
      <w:r w:rsidRPr="00BC5F8D">
        <w:rPr>
          <w:rFonts w:eastAsia="Times New Roman" w:cstheme="majorHAnsi"/>
          <w:sz w:val="24"/>
          <w:szCs w:val="24"/>
        </w:rPr>
        <w:t xml:space="preserve">6,39 </w:t>
      </w:r>
      <w:r>
        <w:rPr>
          <w:rFonts w:eastAsia="Times New Roman" w:cstheme="majorHAnsi"/>
          <w:sz w:val="24"/>
          <w:szCs w:val="24"/>
          <w:lang w:val="ru-RU"/>
        </w:rPr>
        <w:t>м</w:t>
      </w:r>
      <w:r w:rsidRPr="00BC5F8D">
        <w:rPr>
          <w:rFonts w:eastAsia="Times New Roman" w:cstheme="majorHAnsi"/>
          <w:sz w:val="24"/>
          <w:szCs w:val="24"/>
          <w:vertAlign w:val="superscript"/>
        </w:rPr>
        <w:t>3</w:t>
      </w:r>
      <w:r w:rsidRPr="00BC5F8D">
        <w:rPr>
          <w:rFonts w:eastAsia="Times New Roman" w:cstheme="majorHAnsi"/>
          <w:sz w:val="24"/>
          <w:szCs w:val="24"/>
        </w:rPr>
        <w:t xml:space="preserve"> (21%)</w:t>
      </w:r>
      <w:r>
        <w:rPr>
          <w:rFonts w:eastAsia="Times New Roman" w:cstheme="majorHAnsi"/>
          <w:sz w:val="24"/>
          <w:szCs w:val="24"/>
          <w:lang w:val="ru-RU"/>
        </w:rPr>
        <w:t xml:space="preserve"> получено древесины больше, чем первоначально запланированный объем. Вместе с тем, на</w:t>
      </w:r>
      <w:r w:rsidR="00A70E7C">
        <w:rPr>
          <w:rFonts w:eastAsia="Times New Roman" w:cstheme="majorHAnsi"/>
          <w:sz w:val="24"/>
          <w:szCs w:val="24"/>
          <w:lang w:val="ru-RU"/>
        </w:rPr>
        <w:t xml:space="preserve"> </w:t>
      </w:r>
      <w:r>
        <w:rPr>
          <w:rFonts w:eastAsia="Times New Roman" w:cstheme="majorHAnsi"/>
          <w:sz w:val="24"/>
          <w:szCs w:val="24"/>
          <w:lang w:val="ru-RU"/>
        </w:rPr>
        <w:t xml:space="preserve">участке </w:t>
      </w:r>
      <w:r w:rsidR="00A70E7C">
        <w:rPr>
          <w:rFonts w:eastAsia="Times New Roman" w:cstheme="majorHAnsi"/>
          <w:sz w:val="24"/>
          <w:szCs w:val="24"/>
          <w:lang w:val="ru-RU"/>
        </w:rPr>
        <w:t xml:space="preserve">были выявлены </w:t>
      </w:r>
      <w:r w:rsidR="00A70E7C" w:rsidRPr="00BC5F8D">
        <w:rPr>
          <w:rFonts w:eastAsia="Times New Roman" w:cstheme="majorHAnsi"/>
          <w:sz w:val="24"/>
          <w:szCs w:val="24"/>
        </w:rPr>
        <w:t>12</w:t>
      </w:r>
      <w:r w:rsidR="00A70E7C">
        <w:rPr>
          <w:rFonts w:eastAsia="Times New Roman" w:cstheme="majorHAnsi"/>
          <w:sz w:val="24"/>
          <w:szCs w:val="24"/>
          <w:lang w:val="ru-RU"/>
        </w:rPr>
        <w:t xml:space="preserve"> деревьев на корню, с отличительными знаками (отпечаток лесного молотка), предназначенных для извлечения, которые были исключены из работ по эксплуатации участка. По разделу незаконных рубок, на этом участке были обнаружены 4 пня незаконно вырубленных деревьев следующих видов: дуб – 2 штуки, платан -1 штука, черешня – 1 штука, с диаметрами между 12 и 32 см</w:t>
      </w:r>
      <w:r w:rsidR="00A70E7C" w:rsidRPr="00BC5F8D">
        <w:rPr>
          <w:rStyle w:val="af4"/>
          <w:rFonts w:cstheme="majorHAnsi"/>
          <w:sz w:val="24"/>
          <w:szCs w:val="24"/>
        </w:rPr>
        <w:footnoteReference w:id="153"/>
      </w:r>
      <w:r w:rsidR="00A70E7C" w:rsidRPr="00BC5F8D">
        <w:rPr>
          <w:rFonts w:eastAsia="Times New Roman" w:cstheme="majorHAnsi"/>
          <w:sz w:val="24"/>
          <w:szCs w:val="24"/>
        </w:rPr>
        <w:t>;</w:t>
      </w:r>
    </w:p>
    <w:p w:rsidR="00797F95" w:rsidRPr="000C7E51" w:rsidRDefault="00765B7F" w:rsidP="00797F95">
      <w:pPr>
        <w:pStyle w:val="a7"/>
        <w:widowControl/>
        <w:numPr>
          <w:ilvl w:val="0"/>
          <w:numId w:val="14"/>
        </w:numPr>
        <w:autoSpaceDE/>
        <w:autoSpaceDN/>
        <w:spacing w:line="252" w:lineRule="auto"/>
        <w:ind w:left="90" w:firstLine="270"/>
        <w:contextualSpacing/>
        <w:jc w:val="both"/>
        <w:rPr>
          <w:rFonts w:eastAsia="Times New Roman" w:cstheme="majorHAnsi"/>
          <w:sz w:val="24"/>
          <w:szCs w:val="24"/>
        </w:rPr>
      </w:pPr>
      <w:r>
        <w:rPr>
          <w:rFonts w:eastAsia="Times New Roman" w:cstheme="majorHAnsi"/>
          <w:sz w:val="24"/>
          <w:szCs w:val="24"/>
          <w:lang w:val="ru-RU"/>
        </w:rPr>
        <w:t xml:space="preserve">на участке </w:t>
      </w:r>
      <w:r w:rsidRPr="00BC5F8D">
        <w:rPr>
          <w:rFonts w:eastAsia="Times New Roman" w:cstheme="majorHAnsi"/>
          <w:sz w:val="24"/>
          <w:szCs w:val="24"/>
        </w:rPr>
        <w:t>13C-</w:t>
      </w:r>
      <w:r>
        <w:rPr>
          <w:rFonts w:eastAsia="Times New Roman" w:cstheme="majorHAnsi"/>
          <w:sz w:val="24"/>
          <w:szCs w:val="24"/>
          <w:lang w:val="ru-RU"/>
        </w:rPr>
        <w:t xml:space="preserve">2 площадью </w:t>
      </w:r>
      <w:r w:rsidRPr="00BC5F8D">
        <w:rPr>
          <w:rFonts w:eastAsia="Times New Roman" w:cstheme="majorHAnsi"/>
          <w:sz w:val="24"/>
          <w:szCs w:val="24"/>
        </w:rPr>
        <w:t xml:space="preserve">8,3 </w:t>
      </w:r>
      <w:r>
        <w:rPr>
          <w:rFonts w:eastAsia="Times New Roman" w:cstheme="majorHAnsi"/>
          <w:sz w:val="24"/>
          <w:szCs w:val="24"/>
          <w:lang w:val="ru-RU"/>
        </w:rPr>
        <w:t xml:space="preserve">га в </w:t>
      </w:r>
      <w:r w:rsidRPr="00BC5F8D">
        <w:rPr>
          <w:rFonts w:eastAsia="Times New Roman" w:cstheme="majorHAnsi"/>
          <w:sz w:val="24"/>
          <w:szCs w:val="24"/>
        </w:rPr>
        <w:t xml:space="preserve">III </w:t>
      </w:r>
      <w:r>
        <w:rPr>
          <w:rFonts w:eastAsia="Times New Roman" w:cstheme="majorHAnsi"/>
          <w:sz w:val="24"/>
          <w:szCs w:val="24"/>
          <w:lang w:val="ru-RU"/>
        </w:rPr>
        <w:t xml:space="preserve">квартале </w:t>
      </w:r>
      <w:r w:rsidRPr="00BC5F8D">
        <w:rPr>
          <w:rFonts w:eastAsia="Times New Roman" w:cstheme="majorHAnsi"/>
          <w:sz w:val="24"/>
          <w:szCs w:val="24"/>
        </w:rPr>
        <w:t>2021</w:t>
      </w:r>
      <w:r>
        <w:rPr>
          <w:rFonts w:eastAsia="Times New Roman" w:cstheme="majorHAnsi"/>
          <w:sz w:val="24"/>
          <w:szCs w:val="24"/>
          <w:lang w:val="ru-RU"/>
        </w:rPr>
        <w:t xml:space="preserve"> года проводились выборочные гигиенические рубки, таким образом, должны были быть извлечены </w:t>
      </w:r>
      <w:r w:rsidRPr="00BC5F8D">
        <w:rPr>
          <w:rFonts w:eastAsia="Times New Roman" w:cstheme="majorHAnsi"/>
          <w:i/>
          <w:sz w:val="24"/>
          <w:szCs w:val="24"/>
        </w:rPr>
        <w:t>176</w:t>
      </w:r>
      <w:r>
        <w:rPr>
          <w:rFonts w:eastAsia="Times New Roman" w:cstheme="majorHAnsi"/>
          <w:sz w:val="24"/>
          <w:szCs w:val="24"/>
          <w:lang w:val="ru-RU"/>
        </w:rPr>
        <w:t xml:space="preserve"> деревьев крепких сортов (дуб, платан) с получением объема древесины </w:t>
      </w:r>
      <w:r w:rsidRPr="00BC5F8D">
        <w:rPr>
          <w:rFonts w:eastAsia="Times New Roman" w:cstheme="majorHAnsi"/>
          <w:i/>
          <w:sz w:val="24"/>
          <w:szCs w:val="24"/>
        </w:rPr>
        <w:t>59,40</w:t>
      </w:r>
      <w:r w:rsidRPr="00BC5F8D">
        <w:rPr>
          <w:rFonts w:eastAsia="Times New Roman" w:cstheme="majorHAnsi"/>
          <w:sz w:val="24"/>
          <w:szCs w:val="24"/>
        </w:rPr>
        <w:t xml:space="preserve"> </w:t>
      </w:r>
      <w:r w:rsidRPr="00765B7F">
        <w:rPr>
          <w:rFonts w:eastAsia="Times New Roman" w:cstheme="majorHAnsi"/>
          <w:i/>
          <w:sz w:val="24"/>
          <w:szCs w:val="24"/>
          <w:lang w:val="ru-RU"/>
        </w:rPr>
        <w:t>м</w:t>
      </w:r>
      <w:r w:rsidRPr="00BC5F8D">
        <w:rPr>
          <w:rFonts w:eastAsia="Times New Roman" w:cstheme="majorHAnsi"/>
          <w:i/>
          <w:sz w:val="24"/>
          <w:szCs w:val="24"/>
          <w:vertAlign w:val="superscript"/>
        </w:rPr>
        <w:t>3</w:t>
      </w:r>
      <w:r w:rsidRPr="00BC5F8D">
        <w:rPr>
          <w:rStyle w:val="af4"/>
          <w:rFonts w:cstheme="majorHAnsi"/>
          <w:sz w:val="24"/>
          <w:szCs w:val="24"/>
        </w:rPr>
        <w:footnoteReference w:id="154"/>
      </w:r>
      <w:r w:rsidRPr="00BC5F8D">
        <w:rPr>
          <w:rFonts w:eastAsia="Times New Roman" w:cstheme="majorHAnsi"/>
          <w:sz w:val="24"/>
          <w:szCs w:val="24"/>
        </w:rPr>
        <w:t>.</w:t>
      </w:r>
      <w:r w:rsidRPr="00765B7F">
        <w:rPr>
          <w:rFonts w:eastAsia="Times New Roman" w:cstheme="majorHAnsi"/>
          <w:sz w:val="24"/>
          <w:szCs w:val="24"/>
          <w:lang w:val="ru-RU"/>
        </w:rPr>
        <w:t xml:space="preserve"> </w:t>
      </w:r>
      <w:r>
        <w:rPr>
          <w:rFonts w:eastAsia="Times New Roman" w:cstheme="majorHAnsi"/>
          <w:sz w:val="24"/>
          <w:szCs w:val="24"/>
          <w:lang w:val="ru-RU"/>
        </w:rPr>
        <w:t>В результате проверки была проведена инвентаризация 189 пней извлеченных деревьев (</w:t>
      </w:r>
      <w:r w:rsidRPr="00765B7F">
        <w:rPr>
          <w:rFonts w:eastAsia="Times New Roman" w:cstheme="majorHAnsi"/>
          <w:i/>
          <w:sz w:val="24"/>
          <w:szCs w:val="24"/>
          <w:lang w:val="ru-RU"/>
        </w:rPr>
        <w:t xml:space="preserve">на 13 деревьев больше или </w:t>
      </w:r>
      <w:r w:rsidRPr="00765B7F">
        <w:rPr>
          <w:rFonts w:eastAsia="Times New Roman" w:cstheme="majorHAnsi"/>
          <w:i/>
          <w:sz w:val="24"/>
          <w:szCs w:val="24"/>
        </w:rPr>
        <w:t xml:space="preserve">7,4% </w:t>
      </w:r>
      <w:r w:rsidRPr="00765B7F">
        <w:rPr>
          <w:rFonts w:eastAsia="Times New Roman" w:cstheme="majorHAnsi"/>
          <w:i/>
          <w:sz w:val="24"/>
          <w:szCs w:val="24"/>
          <w:lang w:val="ru-RU"/>
        </w:rPr>
        <w:t>от запланированных деревьев</w:t>
      </w:r>
      <w:r>
        <w:rPr>
          <w:rFonts w:eastAsia="Times New Roman" w:cstheme="majorHAnsi"/>
          <w:sz w:val="24"/>
          <w:szCs w:val="24"/>
          <w:lang w:val="ru-RU"/>
        </w:rPr>
        <w:t>) в объеме древесины</w:t>
      </w:r>
      <w:r w:rsidR="000C7E51" w:rsidRPr="00BC5F8D">
        <w:rPr>
          <w:rStyle w:val="af4"/>
          <w:rFonts w:cstheme="majorHAnsi"/>
          <w:sz w:val="24"/>
          <w:szCs w:val="24"/>
        </w:rPr>
        <w:footnoteReference w:id="155"/>
      </w:r>
      <w:r w:rsidR="000C7E51">
        <w:rPr>
          <w:rFonts w:eastAsia="Times New Roman" w:cstheme="majorHAnsi"/>
          <w:sz w:val="24"/>
          <w:szCs w:val="24"/>
          <w:lang w:val="ru-RU"/>
        </w:rPr>
        <w:t xml:space="preserve"> </w:t>
      </w:r>
      <w:r w:rsidR="000C7E51" w:rsidRPr="00BC5F8D">
        <w:rPr>
          <w:rFonts w:eastAsia="Times New Roman" w:cstheme="majorHAnsi"/>
          <w:i/>
          <w:sz w:val="24"/>
          <w:szCs w:val="24"/>
        </w:rPr>
        <w:t xml:space="preserve">69,87 </w:t>
      </w:r>
      <w:r w:rsidR="000C7E51">
        <w:rPr>
          <w:rFonts w:eastAsia="Times New Roman" w:cstheme="majorHAnsi"/>
          <w:i/>
          <w:sz w:val="24"/>
          <w:szCs w:val="24"/>
          <w:lang w:val="ru-RU"/>
        </w:rPr>
        <w:t>м</w:t>
      </w:r>
      <w:r w:rsidR="000C7E51" w:rsidRPr="00BC5F8D">
        <w:rPr>
          <w:rFonts w:eastAsia="Times New Roman" w:cstheme="majorHAnsi"/>
          <w:i/>
          <w:sz w:val="24"/>
          <w:szCs w:val="24"/>
          <w:vertAlign w:val="superscript"/>
        </w:rPr>
        <w:t>3</w:t>
      </w:r>
      <w:r w:rsidR="000C7E51">
        <w:rPr>
          <w:rFonts w:eastAsia="Times New Roman" w:cstheme="majorHAnsi"/>
          <w:i/>
          <w:sz w:val="24"/>
          <w:szCs w:val="24"/>
          <w:lang w:val="ru-RU"/>
        </w:rPr>
        <w:t xml:space="preserve">или на </w:t>
      </w:r>
      <w:r w:rsidR="000C7E51" w:rsidRPr="00BC5F8D">
        <w:rPr>
          <w:rFonts w:eastAsia="Times New Roman" w:cstheme="majorHAnsi"/>
          <w:i/>
          <w:sz w:val="24"/>
          <w:szCs w:val="24"/>
        </w:rPr>
        <w:t>10,47 m</w:t>
      </w:r>
      <w:r w:rsidR="000C7E51" w:rsidRPr="00BC5F8D">
        <w:rPr>
          <w:rFonts w:eastAsia="Times New Roman" w:cstheme="majorHAnsi"/>
          <w:i/>
          <w:sz w:val="24"/>
          <w:szCs w:val="24"/>
          <w:vertAlign w:val="superscript"/>
        </w:rPr>
        <w:t>3</w:t>
      </w:r>
      <w:r w:rsidR="000C7E51">
        <w:rPr>
          <w:rFonts w:eastAsia="Times New Roman" w:cstheme="majorHAnsi"/>
          <w:i/>
          <w:sz w:val="24"/>
          <w:szCs w:val="24"/>
          <w:vertAlign w:val="superscript"/>
          <w:lang w:val="ru-RU"/>
        </w:rPr>
        <w:t xml:space="preserve"> </w:t>
      </w:r>
      <w:r w:rsidR="000C7E51" w:rsidRPr="00BC5F8D">
        <w:rPr>
          <w:rFonts w:eastAsia="Times New Roman" w:cstheme="majorHAnsi"/>
          <w:i/>
          <w:sz w:val="24"/>
          <w:szCs w:val="24"/>
        </w:rPr>
        <w:t xml:space="preserve">(19%) </w:t>
      </w:r>
      <w:r w:rsidR="000C7E51">
        <w:rPr>
          <w:rFonts w:eastAsia="Times New Roman" w:cstheme="majorHAnsi"/>
          <w:i/>
          <w:sz w:val="24"/>
          <w:szCs w:val="24"/>
          <w:lang w:val="ru-RU"/>
        </w:rPr>
        <w:t xml:space="preserve">больше по сравнению с запланированным объемом. </w:t>
      </w:r>
      <w:r w:rsidR="000C7E51">
        <w:rPr>
          <w:rFonts w:eastAsia="Times New Roman" w:cstheme="majorHAnsi"/>
          <w:sz w:val="24"/>
          <w:szCs w:val="24"/>
          <w:lang w:val="ru-RU"/>
        </w:rPr>
        <w:t xml:space="preserve">В этом же отношении отметим, что на участке были обнаружены </w:t>
      </w:r>
      <w:r w:rsidR="000C7E51" w:rsidRPr="00BC5F8D">
        <w:rPr>
          <w:rFonts w:eastAsia="Times New Roman" w:cstheme="majorHAnsi"/>
          <w:i/>
          <w:sz w:val="24"/>
          <w:szCs w:val="24"/>
        </w:rPr>
        <w:t>26</w:t>
      </w:r>
      <w:r w:rsidR="000C7E51">
        <w:rPr>
          <w:rFonts w:eastAsia="Times New Roman" w:cstheme="majorHAnsi"/>
          <w:i/>
          <w:sz w:val="24"/>
          <w:szCs w:val="24"/>
          <w:lang w:val="ru-RU"/>
        </w:rPr>
        <w:t xml:space="preserve"> </w:t>
      </w:r>
      <w:r w:rsidR="000C7E51" w:rsidRPr="000C7E51">
        <w:rPr>
          <w:rFonts w:eastAsia="Times New Roman" w:cstheme="majorHAnsi"/>
          <w:i/>
          <w:sz w:val="24"/>
          <w:szCs w:val="24"/>
          <w:lang w:val="ru-RU"/>
        </w:rPr>
        <w:t>деревьев на корню</w:t>
      </w:r>
      <w:r w:rsidR="000C7E51" w:rsidRPr="000C7E51">
        <w:rPr>
          <w:rFonts w:eastAsia="Times New Roman" w:cstheme="majorHAnsi"/>
          <w:sz w:val="24"/>
          <w:szCs w:val="24"/>
          <w:lang w:val="ru-RU"/>
        </w:rPr>
        <w:t xml:space="preserve"> </w:t>
      </w:r>
      <w:r w:rsidR="000C7E51">
        <w:rPr>
          <w:rFonts w:eastAsia="Times New Roman" w:cstheme="majorHAnsi"/>
          <w:sz w:val="24"/>
          <w:szCs w:val="24"/>
          <w:lang w:val="ru-RU"/>
        </w:rPr>
        <w:t xml:space="preserve">с отличительными знаками (отпечаток лесного молотка), предназначенных для извлечения, которые были исключены из работ по эксплуатации участка. </w:t>
      </w:r>
      <w:r w:rsidR="000C7E51" w:rsidRPr="000C7E51">
        <w:rPr>
          <w:rFonts w:eastAsia="Times New Roman" w:cstheme="majorHAnsi"/>
          <w:i/>
          <w:sz w:val="24"/>
          <w:szCs w:val="24"/>
          <w:lang w:val="ru-RU"/>
        </w:rPr>
        <w:t xml:space="preserve">По разделу незаконных рубок, на этом участке были обнаружены </w:t>
      </w:r>
      <w:r w:rsidR="000C7E51">
        <w:rPr>
          <w:rFonts w:eastAsia="Times New Roman" w:cstheme="majorHAnsi"/>
          <w:i/>
          <w:sz w:val="24"/>
          <w:szCs w:val="24"/>
          <w:lang w:val="ru-RU"/>
        </w:rPr>
        <w:t>10</w:t>
      </w:r>
      <w:r w:rsidR="000C7E51" w:rsidRPr="000C7E51">
        <w:rPr>
          <w:rFonts w:eastAsia="Times New Roman" w:cstheme="majorHAnsi"/>
          <w:i/>
          <w:sz w:val="24"/>
          <w:szCs w:val="24"/>
          <w:lang w:val="ru-RU"/>
        </w:rPr>
        <w:t xml:space="preserve"> пн</w:t>
      </w:r>
      <w:r w:rsidR="000C7E51">
        <w:rPr>
          <w:rFonts w:eastAsia="Times New Roman" w:cstheme="majorHAnsi"/>
          <w:i/>
          <w:sz w:val="24"/>
          <w:szCs w:val="24"/>
          <w:lang w:val="ru-RU"/>
        </w:rPr>
        <w:t>ей</w:t>
      </w:r>
      <w:r w:rsidR="000C7E51" w:rsidRPr="000C7E51">
        <w:rPr>
          <w:rFonts w:eastAsia="Times New Roman" w:cstheme="majorHAnsi"/>
          <w:i/>
          <w:sz w:val="24"/>
          <w:szCs w:val="24"/>
          <w:lang w:val="ru-RU"/>
        </w:rPr>
        <w:t xml:space="preserve"> незаконно вырубленных деревьев следующих видов: дуб – </w:t>
      </w:r>
      <w:r w:rsidR="000C7E51">
        <w:rPr>
          <w:rFonts w:eastAsia="Times New Roman" w:cstheme="majorHAnsi"/>
          <w:i/>
          <w:sz w:val="24"/>
          <w:szCs w:val="24"/>
          <w:lang w:val="ru-RU"/>
        </w:rPr>
        <w:t>8</w:t>
      </w:r>
      <w:r w:rsidR="000C7E51" w:rsidRPr="000C7E51">
        <w:rPr>
          <w:rFonts w:eastAsia="Times New Roman" w:cstheme="majorHAnsi"/>
          <w:i/>
          <w:sz w:val="24"/>
          <w:szCs w:val="24"/>
          <w:lang w:val="ru-RU"/>
        </w:rPr>
        <w:t xml:space="preserve"> </w:t>
      </w:r>
      <w:r w:rsidR="000C7E51">
        <w:rPr>
          <w:rFonts w:eastAsia="Times New Roman" w:cstheme="majorHAnsi"/>
          <w:i/>
          <w:sz w:val="24"/>
          <w:szCs w:val="24"/>
          <w:lang w:val="ru-RU"/>
        </w:rPr>
        <w:t>штук</w:t>
      </w:r>
      <w:r w:rsidR="000C7E51" w:rsidRPr="000C7E51">
        <w:rPr>
          <w:rFonts w:eastAsia="Times New Roman" w:cstheme="majorHAnsi"/>
          <w:i/>
          <w:sz w:val="24"/>
          <w:szCs w:val="24"/>
          <w:lang w:val="ru-RU"/>
        </w:rPr>
        <w:t>, платан -</w:t>
      </w:r>
      <w:r w:rsidR="000C7E51">
        <w:rPr>
          <w:rFonts w:eastAsia="Times New Roman" w:cstheme="majorHAnsi"/>
          <w:i/>
          <w:sz w:val="24"/>
          <w:szCs w:val="24"/>
          <w:lang w:val="ru-RU"/>
        </w:rPr>
        <w:t xml:space="preserve"> 2</w:t>
      </w:r>
      <w:r w:rsidR="000C7E51" w:rsidRPr="000C7E51">
        <w:rPr>
          <w:rFonts w:eastAsia="Times New Roman" w:cstheme="majorHAnsi"/>
          <w:i/>
          <w:sz w:val="24"/>
          <w:szCs w:val="24"/>
          <w:lang w:val="ru-RU"/>
        </w:rPr>
        <w:t xml:space="preserve"> штук</w:t>
      </w:r>
      <w:r w:rsidR="000C7E51">
        <w:rPr>
          <w:rFonts w:eastAsia="Times New Roman" w:cstheme="majorHAnsi"/>
          <w:i/>
          <w:sz w:val="24"/>
          <w:szCs w:val="24"/>
          <w:lang w:val="ru-RU"/>
        </w:rPr>
        <w:t>и</w:t>
      </w:r>
      <w:r w:rsidR="000C7E51" w:rsidRPr="000C7E51">
        <w:rPr>
          <w:rFonts w:eastAsia="Times New Roman" w:cstheme="majorHAnsi"/>
          <w:i/>
          <w:sz w:val="24"/>
          <w:szCs w:val="24"/>
          <w:lang w:val="ru-RU"/>
        </w:rPr>
        <w:t>, с диаметрами между 2</w:t>
      </w:r>
      <w:r w:rsidR="000C7E51">
        <w:rPr>
          <w:rFonts w:eastAsia="Times New Roman" w:cstheme="majorHAnsi"/>
          <w:i/>
          <w:sz w:val="24"/>
          <w:szCs w:val="24"/>
          <w:lang w:val="ru-RU"/>
        </w:rPr>
        <w:t>0</w:t>
      </w:r>
      <w:r w:rsidR="000C7E51" w:rsidRPr="000C7E51">
        <w:rPr>
          <w:rFonts w:eastAsia="Times New Roman" w:cstheme="majorHAnsi"/>
          <w:i/>
          <w:sz w:val="24"/>
          <w:szCs w:val="24"/>
          <w:lang w:val="ru-RU"/>
        </w:rPr>
        <w:t xml:space="preserve"> и 32 см</w:t>
      </w:r>
      <w:r w:rsidR="000C7E51">
        <w:rPr>
          <w:rFonts w:eastAsia="Times New Roman" w:cstheme="majorHAnsi"/>
          <w:i/>
          <w:sz w:val="24"/>
          <w:szCs w:val="24"/>
          <w:lang w:val="ru-RU"/>
        </w:rPr>
        <w:t xml:space="preserve"> </w:t>
      </w:r>
      <w:r w:rsidR="000C7E51" w:rsidRPr="000C7E51">
        <w:rPr>
          <w:rFonts w:eastAsia="Times New Roman" w:cstheme="majorHAnsi"/>
          <w:sz w:val="24"/>
          <w:szCs w:val="24"/>
          <w:lang w:val="ru-RU"/>
        </w:rPr>
        <w:t>(смотреть изображения №24 и №25).</w:t>
      </w:r>
    </w:p>
    <w:p w:rsidR="00BD2B1E" w:rsidRDefault="00BD2B1E" w:rsidP="00797F95">
      <w:pPr>
        <w:spacing w:line="252" w:lineRule="auto"/>
        <w:ind w:left="90"/>
        <w:jc w:val="right"/>
        <w:rPr>
          <w:rFonts w:eastAsia="Times New Roman" w:cstheme="majorHAnsi"/>
          <w:b/>
          <w:sz w:val="24"/>
          <w:szCs w:val="24"/>
          <w:lang w:val="ru-RU"/>
        </w:rPr>
      </w:pPr>
    </w:p>
    <w:p w:rsidR="00BD2B1E" w:rsidRDefault="00BD2B1E" w:rsidP="00797F95">
      <w:pPr>
        <w:spacing w:line="252" w:lineRule="auto"/>
        <w:ind w:left="90"/>
        <w:jc w:val="right"/>
        <w:rPr>
          <w:rFonts w:eastAsia="Times New Roman" w:cstheme="majorHAnsi"/>
          <w:b/>
          <w:sz w:val="24"/>
          <w:szCs w:val="24"/>
          <w:lang w:val="ru-RU"/>
        </w:rPr>
      </w:pPr>
    </w:p>
    <w:p w:rsidR="00BD2B1E" w:rsidRDefault="00BD2B1E" w:rsidP="00797F95">
      <w:pPr>
        <w:spacing w:line="252" w:lineRule="auto"/>
        <w:ind w:left="90"/>
        <w:jc w:val="right"/>
        <w:rPr>
          <w:rFonts w:eastAsia="Times New Roman" w:cstheme="majorHAnsi"/>
          <w:b/>
          <w:sz w:val="24"/>
          <w:szCs w:val="24"/>
          <w:lang w:val="ru-RU"/>
        </w:rPr>
      </w:pPr>
    </w:p>
    <w:p w:rsidR="00BD2B1E" w:rsidRDefault="00BD2B1E" w:rsidP="00797F95">
      <w:pPr>
        <w:spacing w:line="252" w:lineRule="auto"/>
        <w:ind w:left="90"/>
        <w:jc w:val="right"/>
        <w:rPr>
          <w:rFonts w:eastAsia="Times New Roman" w:cstheme="majorHAnsi"/>
          <w:b/>
          <w:sz w:val="24"/>
          <w:szCs w:val="24"/>
          <w:lang w:val="ru-RU"/>
        </w:rPr>
      </w:pPr>
    </w:p>
    <w:p w:rsidR="00BD2B1E" w:rsidRDefault="00BD2B1E" w:rsidP="00797F95">
      <w:pPr>
        <w:spacing w:line="252" w:lineRule="auto"/>
        <w:ind w:left="90"/>
        <w:jc w:val="right"/>
        <w:rPr>
          <w:rFonts w:eastAsia="Times New Roman" w:cstheme="majorHAnsi"/>
          <w:b/>
          <w:sz w:val="24"/>
          <w:szCs w:val="24"/>
          <w:lang w:val="ru-RU"/>
        </w:rPr>
      </w:pPr>
    </w:p>
    <w:p w:rsidR="00BD2B1E" w:rsidRDefault="00BD2B1E" w:rsidP="00797F95">
      <w:pPr>
        <w:spacing w:line="252" w:lineRule="auto"/>
        <w:ind w:left="90"/>
        <w:jc w:val="right"/>
        <w:rPr>
          <w:rFonts w:eastAsia="Times New Roman" w:cstheme="majorHAnsi"/>
          <w:b/>
          <w:sz w:val="24"/>
          <w:szCs w:val="24"/>
          <w:lang w:val="ru-RU"/>
        </w:rPr>
      </w:pPr>
    </w:p>
    <w:p w:rsidR="00BD2B1E" w:rsidRDefault="00BD2B1E" w:rsidP="00797F95">
      <w:pPr>
        <w:spacing w:line="252" w:lineRule="auto"/>
        <w:ind w:left="90"/>
        <w:jc w:val="right"/>
        <w:rPr>
          <w:rFonts w:eastAsia="Times New Roman" w:cstheme="majorHAnsi"/>
          <w:b/>
          <w:sz w:val="24"/>
          <w:szCs w:val="24"/>
          <w:lang w:val="ru-RU"/>
        </w:rPr>
      </w:pPr>
    </w:p>
    <w:p w:rsidR="00BD2B1E" w:rsidRDefault="00BD2B1E" w:rsidP="00797F95">
      <w:pPr>
        <w:spacing w:line="252" w:lineRule="auto"/>
        <w:ind w:left="90"/>
        <w:jc w:val="right"/>
        <w:rPr>
          <w:rFonts w:eastAsia="Times New Roman" w:cstheme="majorHAnsi"/>
          <w:b/>
          <w:sz w:val="24"/>
          <w:szCs w:val="24"/>
          <w:lang w:val="ru-RU"/>
        </w:rPr>
      </w:pPr>
    </w:p>
    <w:p w:rsidR="00BD2B1E" w:rsidRDefault="00BD2B1E" w:rsidP="00797F95">
      <w:pPr>
        <w:spacing w:line="252" w:lineRule="auto"/>
        <w:ind w:left="90"/>
        <w:jc w:val="right"/>
        <w:rPr>
          <w:rFonts w:eastAsia="Times New Roman" w:cstheme="majorHAnsi"/>
          <w:b/>
          <w:sz w:val="24"/>
          <w:szCs w:val="24"/>
          <w:lang w:val="ru-RU"/>
        </w:rPr>
      </w:pPr>
    </w:p>
    <w:p w:rsidR="00797F95" w:rsidRPr="00BC5F8D" w:rsidRDefault="008A71A1" w:rsidP="00797F95">
      <w:pPr>
        <w:spacing w:line="252" w:lineRule="auto"/>
        <w:ind w:left="90"/>
        <w:jc w:val="right"/>
        <w:rPr>
          <w:rFonts w:eastAsia="Times New Roman" w:cstheme="majorHAnsi"/>
          <w:b/>
          <w:sz w:val="24"/>
          <w:szCs w:val="24"/>
        </w:rPr>
      </w:pPr>
      <w:r>
        <w:rPr>
          <w:rFonts w:eastAsia="Times New Roman" w:cstheme="majorHAnsi"/>
          <w:b/>
          <w:sz w:val="24"/>
          <w:szCs w:val="24"/>
          <w:lang w:val="ru-RU"/>
        </w:rPr>
        <w:t>Изображения №</w:t>
      </w:r>
      <w:r w:rsidR="00797F95" w:rsidRPr="00BC5F8D">
        <w:rPr>
          <w:rFonts w:eastAsia="Times New Roman" w:cstheme="majorHAnsi"/>
          <w:b/>
          <w:sz w:val="24"/>
          <w:szCs w:val="24"/>
        </w:rPr>
        <w:t>24-25</w:t>
      </w:r>
    </w:p>
    <w:tbl>
      <w:tblPr>
        <w:tblW w:w="0" w:type="auto"/>
        <w:tblLook w:val="04A0" w:firstRow="1" w:lastRow="0" w:firstColumn="1" w:lastColumn="0" w:noHBand="0" w:noVBand="1"/>
      </w:tblPr>
      <w:tblGrid>
        <w:gridCol w:w="4765"/>
        <w:gridCol w:w="5076"/>
      </w:tblGrid>
      <w:tr w:rsidR="00797F95" w:rsidRPr="00BC5F8D" w:rsidTr="00CE6340">
        <w:tc>
          <w:tcPr>
            <w:tcW w:w="4765" w:type="dxa"/>
          </w:tcPr>
          <w:p w:rsidR="00797F95" w:rsidRPr="00BC5F8D" w:rsidRDefault="00797F95" w:rsidP="00CE6340">
            <w:pPr>
              <w:spacing w:line="252" w:lineRule="auto"/>
              <w:jc w:val="both"/>
              <w:rPr>
                <w:rFonts w:eastAsia="Times New Roman" w:cstheme="majorHAnsi"/>
                <w:sz w:val="24"/>
                <w:szCs w:val="24"/>
              </w:rPr>
            </w:pPr>
            <w:r w:rsidRPr="00BC5F8D">
              <w:rPr>
                <w:rFonts w:eastAsia="Times New Roman" w:cstheme="majorHAnsi"/>
                <w:noProof/>
                <w:sz w:val="24"/>
                <w:szCs w:val="24"/>
                <w:lang w:val="ru-RU" w:eastAsia="ru-RU"/>
              </w:rPr>
              <w:drawing>
                <wp:inline distT="0" distB="0" distL="0" distR="0">
                  <wp:extent cx="2755900" cy="1765300"/>
                  <wp:effectExtent l="0" t="0" r="6350" b="6350"/>
                  <wp:docPr id="5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55900" cy="1765300"/>
                          </a:xfrm>
                          <a:prstGeom prst="rect">
                            <a:avLst/>
                          </a:prstGeom>
                          <a:noFill/>
                        </pic:spPr>
                      </pic:pic>
                    </a:graphicData>
                  </a:graphic>
                </wp:inline>
              </w:drawing>
            </w:r>
          </w:p>
        </w:tc>
        <w:tc>
          <w:tcPr>
            <w:tcW w:w="4765" w:type="dxa"/>
          </w:tcPr>
          <w:p w:rsidR="00797F95" w:rsidRPr="00BC5F8D" w:rsidRDefault="00797F95" w:rsidP="00CE6340">
            <w:pPr>
              <w:spacing w:line="252" w:lineRule="auto"/>
              <w:jc w:val="both"/>
              <w:rPr>
                <w:rFonts w:eastAsia="Times New Roman" w:cstheme="majorHAnsi"/>
                <w:sz w:val="24"/>
                <w:szCs w:val="24"/>
              </w:rPr>
            </w:pPr>
            <w:r w:rsidRPr="00BC5F8D">
              <w:rPr>
                <w:rFonts w:eastAsia="Times New Roman" w:cstheme="majorHAnsi"/>
                <w:noProof/>
                <w:sz w:val="24"/>
                <w:szCs w:val="24"/>
                <w:lang w:val="ru-RU" w:eastAsia="ru-RU"/>
              </w:rPr>
              <w:drawing>
                <wp:inline distT="0" distB="0" distL="0" distR="0">
                  <wp:extent cx="3078480" cy="1779905"/>
                  <wp:effectExtent l="0" t="0" r="7620" b="0"/>
                  <wp:docPr id="5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78480" cy="1779905"/>
                          </a:xfrm>
                          <a:prstGeom prst="rect">
                            <a:avLst/>
                          </a:prstGeom>
                          <a:noFill/>
                        </pic:spPr>
                      </pic:pic>
                    </a:graphicData>
                  </a:graphic>
                </wp:inline>
              </w:drawing>
            </w:r>
          </w:p>
        </w:tc>
      </w:tr>
    </w:tbl>
    <w:p w:rsidR="00797F95" w:rsidRPr="0080707C" w:rsidRDefault="0080707C" w:rsidP="00797F95">
      <w:pPr>
        <w:spacing w:line="252" w:lineRule="auto"/>
        <w:rPr>
          <w:rFonts w:eastAsia="Times New Roman" w:cstheme="majorHAnsi"/>
          <w:sz w:val="20"/>
          <w:szCs w:val="20"/>
          <w:lang w:val="ru-RU" w:eastAsia="ru-RU"/>
        </w:rPr>
      </w:pPr>
      <w:r w:rsidRPr="0080707C">
        <w:rPr>
          <w:rFonts w:eastAsia="Times New Roman" w:cstheme="majorHAnsi"/>
          <w:b/>
          <w:i/>
          <w:sz w:val="20"/>
          <w:szCs w:val="20"/>
        </w:rPr>
        <w:t>Источник</w:t>
      </w:r>
      <w:r w:rsidR="00797F95" w:rsidRPr="00BC5F8D">
        <w:rPr>
          <w:rFonts w:eastAsia="Times New Roman" w:cstheme="majorHAnsi"/>
          <w:b/>
          <w:i/>
          <w:sz w:val="20"/>
          <w:szCs w:val="20"/>
        </w:rPr>
        <w:t xml:space="preserve">: </w:t>
      </w:r>
      <w:r w:rsidRPr="0080707C">
        <w:rPr>
          <w:rFonts w:eastAsia="Times New Roman" w:cstheme="majorHAnsi"/>
          <w:sz w:val="20"/>
          <w:szCs w:val="20"/>
          <w:lang w:eastAsia="ru-RU"/>
        </w:rPr>
        <w:t>Фото выполнены аудиторской группой на территории лесничества Б</w:t>
      </w:r>
      <w:r>
        <w:rPr>
          <w:rFonts w:eastAsia="Times New Roman" w:cstheme="majorHAnsi"/>
          <w:sz w:val="20"/>
          <w:szCs w:val="20"/>
          <w:lang w:val="ru-RU" w:eastAsia="ru-RU"/>
        </w:rPr>
        <w:t>эю</w:t>
      </w:r>
      <w:r w:rsidRPr="0080707C">
        <w:rPr>
          <w:rFonts w:eastAsia="Times New Roman" w:cstheme="majorHAnsi"/>
          <w:sz w:val="20"/>
          <w:szCs w:val="20"/>
          <w:lang w:eastAsia="ru-RU"/>
        </w:rPr>
        <w:t>ш, ГП ПЛХ Яргара</w:t>
      </w:r>
    </w:p>
    <w:p w:rsidR="005F071A" w:rsidRPr="005F071A" w:rsidRDefault="005F071A" w:rsidP="00B80FD1">
      <w:pPr>
        <w:spacing w:line="252" w:lineRule="auto"/>
        <w:ind w:left="90" w:firstLine="619"/>
        <w:jc w:val="both"/>
        <w:rPr>
          <w:rFonts w:eastAsia="Times New Roman" w:cstheme="majorHAnsi"/>
          <w:i/>
          <w:sz w:val="24"/>
          <w:szCs w:val="24"/>
          <w:lang w:val="ru-RU"/>
        </w:rPr>
      </w:pPr>
      <w:r>
        <w:rPr>
          <w:rFonts w:eastAsia="Times New Roman" w:cstheme="majorHAnsi"/>
          <w:i/>
          <w:sz w:val="24"/>
          <w:szCs w:val="24"/>
          <w:lang w:val="ru-RU"/>
        </w:rPr>
        <w:t>В результате проведенного контроля инспекторы ИООС наложили санкции о правонарушениях на персонал лесного хозяйства на основании ст.</w:t>
      </w:r>
      <w:r w:rsidRPr="00BC5F8D">
        <w:rPr>
          <w:rFonts w:eastAsia="Times New Roman" w:cstheme="majorHAnsi"/>
          <w:i/>
          <w:sz w:val="24"/>
          <w:szCs w:val="24"/>
        </w:rPr>
        <w:t xml:space="preserve">142 (3) </w:t>
      </w:r>
      <w:r>
        <w:rPr>
          <w:rFonts w:eastAsia="Times New Roman" w:cstheme="majorHAnsi"/>
          <w:i/>
          <w:sz w:val="24"/>
          <w:szCs w:val="24"/>
          <w:lang w:val="ru-RU"/>
        </w:rPr>
        <w:t>и ст</w:t>
      </w:r>
      <w:r w:rsidRPr="00BC5F8D">
        <w:rPr>
          <w:rFonts w:eastAsia="Times New Roman" w:cstheme="majorHAnsi"/>
          <w:i/>
          <w:sz w:val="24"/>
          <w:szCs w:val="24"/>
        </w:rPr>
        <w:t>.122 (3)</w:t>
      </w:r>
      <w:r>
        <w:rPr>
          <w:rFonts w:eastAsia="Times New Roman" w:cstheme="majorHAnsi"/>
          <w:i/>
          <w:sz w:val="24"/>
          <w:szCs w:val="24"/>
          <w:lang w:val="ru-RU"/>
        </w:rPr>
        <w:t xml:space="preserve"> Кодекса о правонарушениях в размере </w:t>
      </w:r>
      <w:r w:rsidRPr="00BC5F8D">
        <w:rPr>
          <w:rFonts w:eastAsia="Times New Roman" w:cstheme="majorHAnsi"/>
          <w:i/>
          <w:sz w:val="24"/>
          <w:szCs w:val="24"/>
        </w:rPr>
        <w:t xml:space="preserve">18 </w:t>
      </w:r>
      <w:r>
        <w:rPr>
          <w:rFonts w:eastAsia="Times New Roman" w:cstheme="majorHAnsi"/>
          <w:i/>
          <w:sz w:val="24"/>
          <w:szCs w:val="24"/>
          <w:lang w:val="ru-RU"/>
        </w:rPr>
        <w:t>тыс. леев</w:t>
      </w:r>
      <w:r w:rsidRPr="00BC5F8D">
        <w:rPr>
          <w:rStyle w:val="af4"/>
          <w:rFonts w:cstheme="majorHAnsi"/>
          <w:sz w:val="24"/>
          <w:szCs w:val="24"/>
        </w:rPr>
        <w:footnoteReference w:id="156"/>
      </w:r>
      <w:r w:rsidRPr="00BC5F8D">
        <w:rPr>
          <w:rFonts w:eastAsia="Times New Roman" w:cstheme="majorHAnsi"/>
          <w:sz w:val="24"/>
          <w:szCs w:val="24"/>
        </w:rPr>
        <w:t>.</w:t>
      </w:r>
    </w:p>
    <w:p w:rsidR="00B80FD1" w:rsidRDefault="00B80FD1" w:rsidP="00B80FD1">
      <w:pPr>
        <w:spacing w:line="252" w:lineRule="auto"/>
        <w:ind w:left="90" w:firstLine="619"/>
        <w:jc w:val="both"/>
        <w:rPr>
          <w:rFonts w:eastAsia="Times New Roman" w:cstheme="majorHAnsi"/>
          <w:sz w:val="24"/>
          <w:szCs w:val="24"/>
          <w:lang w:val="ru-RU"/>
        </w:rPr>
      </w:pPr>
      <w:r>
        <w:rPr>
          <w:rFonts w:eastAsia="Times New Roman" w:cstheme="majorHAnsi"/>
          <w:sz w:val="24"/>
          <w:szCs w:val="24"/>
          <w:lang w:val="ru-RU"/>
        </w:rPr>
        <w:t xml:space="preserve">Вместе с тем, учитывая то, что во время посещения участка состоялась и продажа древесины прямо из леса (франко-участок), был проведен аудит и процесса оборота древесины, будучи проверен и сопоставлен </w:t>
      </w:r>
      <w:r w:rsidRPr="004F54D9">
        <w:rPr>
          <w:rFonts w:cstheme="majorHAnsi"/>
          <w:sz w:val="24"/>
          <w:szCs w:val="24"/>
          <w:lang w:val="ru-RU"/>
        </w:rPr>
        <w:t>бухгалтерск</w:t>
      </w:r>
      <w:r>
        <w:rPr>
          <w:rFonts w:cstheme="majorHAnsi"/>
          <w:sz w:val="24"/>
          <w:szCs w:val="24"/>
          <w:lang w:val="ru-RU"/>
        </w:rPr>
        <w:t>ий</w:t>
      </w:r>
      <w:r w:rsidRPr="004F54D9">
        <w:rPr>
          <w:rFonts w:cstheme="majorHAnsi"/>
          <w:sz w:val="24"/>
          <w:szCs w:val="24"/>
          <w:lang w:val="ru-RU"/>
        </w:rPr>
        <w:t xml:space="preserve"> учет</w:t>
      </w:r>
      <w:r>
        <w:rPr>
          <w:rFonts w:cstheme="majorHAnsi"/>
          <w:sz w:val="24"/>
          <w:szCs w:val="24"/>
          <w:lang w:val="ru-RU"/>
        </w:rPr>
        <w:t xml:space="preserve"> остатков и продаж с Отчетом об обороте лесной продукции</w:t>
      </w:r>
      <w:r w:rsidRPr="00BC5F8D">
        <w:rPr>
          <w:rStyle w:val="af4"/>
          <w:rFonts w:cstheme="majorHAnsi"/>
          <w:sz w:val="24"/>
          <w:szCs w:val="24"/>
        </w:rPr>
        <w:footnoteReference w:id="157"/>
      </w:r>
      <w:r w:rsidRPr="00BC5F8D">
        <w:rPr>
          <w:rFonts w:eastAsia="Times New Roman" w:cstheme="majorHAnsi"/>
          <w:sz w:val="24"/>
          <w:szCs w:val="24"/>
        </w:rPr>
        <w:t>,</w:t>
      </w:r>
      <w:r>
        <w:rPr>
          <w:rFonts w:cstheme="majorHAnsi"/>
          <w:sz w:val="24"/>
          <w:szCs w:val="24"/>
          <w:lang w:val="ru-RU"/>
        </w:rPr>
        <w:t xml:space="preserve"> ежемесячно представляемым лесником.</w:t>
      </w:r>
    </w:p>
    <w:p w:rsidR="00B80FD1" w:rsidRDefault="00B80FD1" w:rsidP="00B80FD1">
      <w:pPr>
        <w:spacing w:line="252" w:lineRule="auto"/>
        <w:ind w:left="90" w:firstLine="619"/>
        <w:jc w:val="both"/>
        <w:rPr>
          <w:rFonts w:cstheme="majorHAnsi"/>
          <w:i/>
          <w:sz w:val="24"/>
          <w:szCs w:val="24"/>
          <w:lang w:val="ru-RU"/>
        </w:rPr>
      </w:pPr>
      <w:r>
        <w:rPr>
          <w:rFonts w:cstheme="majorHAnsi"/>
          <w:sz w:val="24"/>
          <w:szCs w:val="24"/>
          <w:lang w:val="ru-RU"/>
        </w:rPr>
        <w:t xml:space="preserve">В результате сопоставления информации установлено, что проданная древесина с лесного участка </w:t>
      </w:r>
      <w:r w:rsidRPr="00BC5F8D">
        <w:rPr>
          <w:rFonts w:cstheme="majorHAnsi"/>
          <w:sz w:val="24"/>
          <w:szCs w:val="24"/>
        </w:rPr>
        <w:t>P-13C2</w:t>
      </w:r>
      <w:r>
        <w:rPr>
          <w:rFonts w:cstheme="majorHAnsi"/>
          <w:sz w:val="24"/>
          <w:szCs w:val="24"/>
          <w:lang w:val="ru-RU"/>
        </w:rPr>
        <w:t xml:space="preserve"> в количестве </w:t>
      </w:r>
      <w:r w:rsidRPr="00BC5F8D">
        <w:rPr>
          <w:rFonts w:cstheme="majorHAnsi"/>
          <w:sz w:val="24"/>
          <w:szCs w:val="24"/>
        </w:rPr>
        <w:t>10,0</w:t>
      </w:r>
      <w:r>
        <w:rPr>
          <w:rFonts w:cstheme="majorHAnsi"/>
          <w:sz w:val="24"/>
          <w:szCs w:val="24"/>
          <w:lang w:val="ru-RU"/>
        </w:rPr>
        <w:t xml:space="preserve"> м/ск, стоимостью </w:t>
      </w:r>
      <w:r w:rsidRPr="00BC5F8D">
        <w:rPr>
          <w:rFonts w:cstheme="majorHAnsi"/>
          <w:sz w:val="24"/>
          <w:szCs w:val="24"/>
        </w:rPr>
        <w:t>6850,0</w:t>
      </w:r>
      <w:r w:rsidRPr="00B80FD1">
        <w:rPr>
          <w:rFonts w:cstheme="majorHAnsi"/>
          <w:sz w:val="24"/>
          <w:szCs w:val="24"/>
          <w:lang w:val="ru-RU"/>
        </w:rPr>
        <w:t xml:space="preserve"> </w:t>
      </w:r>
      <w:r>
        <w:rPr>
          <w:rFonts w:cstheme="majorHAnsi"/>
          <w:sz w:val="24"/>
          <w:szCs w:val="24"/>
          <w:lang w:val="ru-RU"/>
        </w:rPr>
        <w:t>леев</w:t>
      </w:r>
      <w:r w:rsidRPr="00B80FD1">
        <w:rPr>
          <w:rFonts w:cstheme="majorHAnsi"/>
          <w:sz w:val="24"/>
          <w:szCs w:val="24"/>
          <w:lang w:val="ru-RU"/>
        </w:rPr>
        <w:t xml:space="preserve">, </w:t>
      </w:r>
      <w:r>
        <w:rPr>
          <w:rFonts w:cstheme="majorHAnsi"/>
          <w:sz w:val="24"/>
          <w:szCs w:val="24"/>
          <w:lang w:val="ru-RU"/>
        </w:rPr>
        <w:t>согласно</w:t>
      </w:r>
      <w:r w:rsidRPr="00B80FD1">
        <w:rPr>
          <w:rFonts w:cstheme="majorHAnsi"/>
          <w:sz w:val="24"/>
          <w:szCs w:val="24"/>
          <w:lang w:val="ru-RU"/>
        </w:rPr>
        <w:t xml:space="preserve"> </w:t>
      </w:r>
      <w:r>
        <w:rPr>
          <w:rFonts w:cstheme="majorHAnsi"/>
          <w:sz w:val="24"/>
          <w:szCs w:val="24"/>
          <w:lang w:val="ru-RU"/>
        </w:rPr>
        <w:t>накладной</w:t>
      </w:r>
      <w:r w:rsidRPr="00B80FD1">
        <w:rPr>
          <w:rFonts w:cstheme="majorHAnsi"/>
          <w:sz w:val="24"/>
          <w:szCs w:val="24"/>
          <w:lang w:val="ru-RU"/>
        </w:rPr>
        <w:t xml:space="preserve"> №</w:t>
      </w:r>
      <w:r w:rsidRPr="00BC5F8D">
        <w:rPr>
          <w:rFonts w:cstheme="majorHAnsi"/>
          <w:sz w:val="24"/>
          <w:szCs w:val="24"/>
        </w:rPr>
        <w:t>EA007337914</w:t>
      </w:r>
      <w:r w:rsidRPr="00B80FD1">
        <w:rPr>
          <w:rFonts w:cstheme="majorHAnsi"/>
          <w:sz w:val="24"/>
          <w:szCs w:val="24"/>
          <w:lang w:val="ru-RU"/>
        </w:rPr>
        <w:t xml:space="preserve"> </w:t>
      </w:r>
      <w:r>
        <w:rPr>
          <w:rFonts w:cstheme="majorHAnsi"/>
          <w:sz w:val="24"/>
          <w:szCs w:val="24"/>
          <w:lang w:val="ru-RU"/>
        </w:rPr>
        <w:t>от</w:t>
      </w:r>
      <w:r w:rsidRPr="00B80FD1">
        <w:rPr>
          <w:rFonts w:cstheme="majorHAnsi"/>
          <w:sz w:val="24"/>
          <w:szCs w:val="24"/>
          <w:lang w:val="ru-RU"/>
        </w:rPr>
        <w:t xml:space="preserve"> </w:t>
      </w:r>
      <w:r w:rsidRPr="00BC5F8D">
        <w:rPr>
          <w:rFonts w:cstheme="majorHAnsi"/>
          <w:sz w:val="24"/>
          <w:szCs w:val="24"/>
        </w:rPr>
        <w:t>22.10.2021</w:t>
      </w:r>
      <w:r>
        <w:rPr>
          <w:rFonts w:cstheme="majorHAnsi"/>
          <w:sz w:val="24"/>
          <w:szCs w:val="24"/>
          <w:lang w:val="ru-RU"/>
        </w:rPr>
        <w:t xml:space="preserve">, не отражена в регистрах </w:t>
      </w:r>
      <w:r w:rsidRPr="004F54D9">
        <w:rPr>
          <w:rFonts w:cstheme="majorHAnsi"/>
          <w:sz w:val="24"/>
          <w:szCs w:val="24"/>
          <w:lang w:val="ru-RU"/>
        </w:rPr>
        <w:t>бухгалтерско</w:t>
      </w:r>
      <w:r>
        <w:rPr>
          <w:rFonts w:cstheme="majorHAnsi"/>
          <w:sz w:val="24"/>
          <w:szCs w:val="24"/>
          <w:lang w:val="ru-RU"/>
        </w:rPr>
        <w:t>го</w:t>
      </w:r>
      <w:r w:rsidRPr="004F54D9">
        <w:rPr>
          <w:rFonts w:cstheme="majorHAnsi"/>
          <w:sz w:val="24"/>
          <w:szCs w:val="24"/>
          <w:lang w:val="ru-RU"/>
        </w:rPr>
        <w:t xml:space="preserve"> учет</w:t>
      </w:r>
      <w:r>
        <w:rPr>
          <w:rFonts w:cstheme="majorHAnsi"/>
          <w:sz w:val="24"/>
          <w:szCs w:val="24"/>
          <w:lang w:val="ru-RU"/>
        </w:rPr>
        <w:t xml:space="preserve">а. Также, анализ Регистра учета продаж свидетельствует о том, что в октябре текущего года всего было </w:t>
      </w:r>
      <w:r w:rsidR="00677E2B">
        <w:rPr>
          <w:rFonts w:cstheme="majorHAnsi"/>
          <w:sz w:val="24"/>
          <w:szCs w:val="24"/>
          <w:lang w:val="ru-RU"/>
        </w:rPr>
        <w:t xml:space="preserve">продано </w:t>
      </w:r>
      <w:r w:rsidR="00677E2B" w:rsidRPr="00BC5F8D">
        <w:rPr>
          <w:rFonts w:cstheme="majorHAnsi"/>
          <w:sz w:val="24"/>
          <w:szCs w:val="24"/>
        </w:rPr>
        <w:t>89,0</w:t>
      </w:r>
      <w:r w:rsidR="00677E2B">
        <w:rPr>
          <w:rFonts w:cstheme="majorHAnsi"/>
          <w:sz w:val="24"/>
          <w:szCs w:val="24"/>
          <w:lang w:val="ru-RU"/>
        </w:rPr>
        <w:t xml:space="preserve"> м/ск древесины стоимостью </w:t>
      </w:r>
      <w:r w:rsidR="00677E2B" w:rsidRPr="00BC5F8D">
        <w:rPr>
          <w:rFonts w:cstheme="majorHAnsi"/>
          <w:sz w:val="24"/>
          <w:szCs w:val="24"/>
        </w:rPr>
        <w:t>60,9</w:t>
      </w:r>
      <w:r w:rsidR="00677E2B">
        <w:rPr>
          <w:rFonts w:cstheme="majorHAnsi"/>
          <w:sz w:val="24"/>
          <w:szCs w:val="24"/>
          <w:lang w:val="ru-RU"/>
        </w:rPr>
        <w:t xml:space="preserve"> тыс. леев, соответствующий объем древесины </w:t>
      </w:r>
      <w:r w:rsidR="00677E2B" w:rsidRPr="00677E2B">
        <w:rPr>
          <w:rFonts w:cstheme="majorHAnsi"/>
          <w:i/>
          <w:sz w:val="24"/>
          <w:szCs w:val="24"/>
          <w:lang w:val="ru-RU"/>
        </w:rPr>
        <w:t>не был отражен в бухгалтерском учете в реальном времени.</w:t>
      </w:r>
    </w:p>
    <w:p w:rsidR="00677E2B" w:rsidRPr="007B5E11" w:rsidRDefault="00677E2B" w:rsidP="00677E2B">
      <w:pPr>
        <w:spacing w:line="252" w:lineRule="auto"/>
        <w:ind w:left="90" w:firstLine="720"/>
        <w:jc w:val="both"/>
        <w:rPr>
          <w:rFonts w:cstheme="majorHAnsi"/>
          <w:sz w:val="24"/>
          <w:szCs w:val="24"/>
          <w:lang w:val="ru-RU"/>
        </w:rPr>
      </w:pPr>
      <w:r>
        <w:rPr>
          <w:rFonts w:cstheme="majorHAnsi"/>
          <w:sz w:val="24"/>
          <w:szCs w:val="24"/>
          <w:lang w:val="ru-RU"/>
        </w:rPr>
        <w:t>Такие ситуации были отмечены в рамках других субъектов лесного хозяйства</w:t>
      </w:r>
      <w:r w:rsidRPr="00BC5F8D">
        <w:rPr>
          <w:rStyle w:val="af4"/>
          <w:rFonts w:cstheme="majorHAnsi"/>
          <w:sz w:val="24"/>
          <w:szCs w:val="24"/>
        </w:rPr>
        <w:footnoteReference w:id="158"/>
      </w:r>
      <w:r w:rsidRPr="00BC5F8D">
        <w:rPr>
          <w:rFonts w:cstheme="majorHAnsi"/>
          <w:sz w:val="24"/>
          <w:szCs w:val="24"/>
        </w:rPr>
        <w:t>,</w:t>
      </w:r>
      <w:r>
        <w:rPr>
          <w:rFonts w:cstheme="majorHAnsi"/>
          <w:sz w:val="24"/>
          <w:szCs w:val="24"/>
          <w:lang w:val="ru-RU"/>
        </w:rPr>
        <w:t xml:space="preserve"> вместе с тем, были установлены несоответствия и по разделу о порядке составления первичных документов, в связи с чем аудит </w:t>
      </w:r>
      <w:r w:rsidRPr="00677E2B">
        <w:rPr>
          <w:rFonts w:cstheme="majorHAnsi"/>
          <w:sz w:val="24"/>
          <w:szCs w:val="24"/>
          <w:lang w:val="ru-RU"/>
        </w:rPr>
        <w:t xml:space="preserve">сигнализирует о подозрениях относительно </w:t>
      </w:r>
      <w:r w:rsidRPr="00677E2B">
        <w:rPr>
          <w:rFonts w:cstheme="majorHAnsi"/>
          <w:i/>
          <w:sz w:val="24"/>
          <w:szCs w:val="24"/>
          <w:lang w:val="ru-RU"/>
        </w:rPr>
        <w:t>многократной реализации и перевозки</w:t>
      </w:r>
      <w:r w:rsidRPr="00BC5F8D">
        <w:rPr>
          <w:rStyle w:val="af4"/>
          <w:rFonts w:cstheme="majorHAnsi"/>
          <w:sz w:val="24"/>
          <w:szCs w:val="24"/>
        </w:rPr>
        <w:footnoteReference w:id="159"/>
      </w:r>
      <w:r>
        <w:rPr>
          <w:rFonts w:cstheme="majorHAnsi"/>
          <w:i/>
          <w:sz w:val="24"/>
          <w:szCs w:val="24"/>
          <w:lang w:val="ru-RU"/>
        </w:rPr>
        <w:t xml:space="preserve"> </w:t>
      </w:r>
      <w:r>
        <w:rPr>
          <w:rFonts w:cstheme="majorHAnsi"/>
          <w:sz w:val="24"/>
          <w:szCs w:val="24"/>
          <w:lang w:val="ru-RU"/>
        </w:rPr>
        <w:t>древесины транспортными средствами</w:t>
      </w:r>
      <w:r w:rsidR="007B5E11">
        <w:rPr>
          <w:rFonts w:cstheme="majorHAnsi"/>
          <w:sz w:val="24"/>
          <w:szCs w:val="24"/>
          <w:lang w:val="ru-RU"/>
        </w:rPr>
        <w:t xml:space="preserve"> </w:t>
      </w:r>
      <w:r w:rsidR="007B5E11" w:rsidRPr="007B5E11">
        <w:rPr>
          <w:rFonts w:cstheme="majorHAnsi"/>
          <w:i/>
          <w:sz w:val="24"/>
          <w:szCs w:val="24"/>
          <w:lang w:val="ru-RU"/>
        </w:rPr>
        <w:t>на основании одного и того же документа</w:t>
      </w:r>
      <w:r w:rsidR="007B5E11">
        <w:rPr>
          <w:rFonts w:cstheme="majorHAnsi"/>
          <w:sz w:val="24"/>
          <w:szCs w:val="24"/>
          <w:lang w:val="ru-RU"/>
        </w:rPr>
        <w:t xml:space="preserve">. </w:t>
      </w:r>
      <w:r w:rsidR="007B5E11" w:rsidRPr="004F54D9">
        <w:rPr>
          <w:rFonts w:cstheme="majorHAnsi"/>
          <w:sz w:val="24"/>
          <w:szCs w:val="24"/>
        </w:rPr>
        <w:t>Необходимо отметить, что</w:t>
      </w:r>
      <w:r w:rsidR="007B5E11">
        <w:rPr>
          <w:rFonts w:cstheme="majorHAnsi"/>
          <w:sz w:val="24"/>
          <w:szCs w:val="24"/>
          <w:lang w:val="ru-RU"/>
        </w:rPr>
        <w:t xml:space="preserve"> в проверенных налоговых накладных отсутствуют данные о транспортном средстве, а в рубрике </w:t>
      </w:r>
      <w:r w:rsidR="007B5E11" w:rsidRPr="00BC5F8D">
        <w:rPr>
          <w:rFonts w:cstheme="majorHAnsi"/>
          <w:sz w:val="24"/>
          <w:szCs w:val="24"/>
        </w:rPr>
        <w:t>„</w:t>
      </w:r>
      <w:r w:rsidR="007B5E11">
        <w:rPr>
          <w:rFonts w:cstheme="majorHAnsi"/>
          <w:sz w:val="24"/>
          <w:szCs w:val="24"/>
          <w:lang w:val="ru-RU"/>
        </w:rPr>
        <w:t>пункт погрузки</w:t>
      </w:r>
      <w:r w:rsidR="007B5E11" w:rsidRPr="00BC5F8D">
        <w:rPr>
          <w:rFonts w:cstheme="majorHAnsi"/>
          <w:sz w:val="24"/>
          <w:szCs w:val="24"/>
        </w:rPr>
        <w:t>”</w:t>
      </w:r>
      <w:r w:rsidR="007B5E11">
        <w:rPr>
          <w:rFonts w:cstheme="majorHAnsi"/>
          <w:sz w:val="24"/>
          <w:szCs w:val="24"/>
          <w:lang w:val="ru-RU"/>
        </w:rPr>
        <w:t xml:space="preserve"> отсутствуют данные участка, с которого должен быть погружен товар, не были применены подписи </w:t>
      </w:r>
      <w:r w:rsidR="004C499D">
        <w:rPr>
          <w:rFonts w:cstheme="majorHAnsi"/>
          <w:sz w:val="24"/>
          <w:szCs w:val="24"/>
          <w:lang w:val="ru-RU"/>
        </w:rPr>
        <w:t>лиц, которые разрешили выдать ценности, была проставлена лишь подпись лица, которое его принял.</w:t>
      </w:r>
    </w:p>
    <w:p w:rsidR="00677E2B" w:rsidRPr="00677E2B" w:rsidRDefault="004C499D" w:rsidP="00B80FD1">
      <w:pPr>
        <w:spacing w:line="252" w:lineRule="auto"/>
        <w:ind w:left="90" w:firstLine="619"/>
        <w:jc w:val="both"/>
        <w:rPr>
          <w:rFonts w:cstheme="majorHAnsi"/>
          <w:i/>
          <w:sz w:val="24"/>
          <w:szCs w:val="24"/>
          <w:lang w:val="ru-RU"/>
        </w:rPr>
      </w:pPr>
      <w:r>
        <w:rPr>
          <w:rFonts w:cstheme="majorHAnsi"/>
          <w:i/>
          <w:sz w:val="24"/>
          <w:szCs w:val="24"/>
          <w:lang w:val="ru-RU"/>
        </w:rPr>
        <w:t xml:space="preserve">Установленные ситуации являются следствием несоответствующего менеджмента и отсутствия строгого контроля по составлению и выдаче </w:t>
      </w:r>
      <w:r w:rsidRPr="004C499D">
        <w:rPr>
          <w:rFonts w:cstheme="majorHAnsi"/>
          <w:i/>
          <w:sz w:val="24"/>
          <w:szCs w:val="24"/>
          <w:lang w:val="ru-RU"/>
        </w:rPr>
        <w:t>налоговых накладных</w:t>
      </w:r>
      <w:r>
        <w:rPr>
          <w:rFonts w:cstheme="majorHAnsi"/>
          <w:i/>
          <w:sz w:val="24"/>
          <w:szCs w:val="24"/>
          <w:lang w:val="ru-RU"/>
        </w:rPr>
        <w:t xml:space="preserve"> в рамках </w:t>
      </w:r>
      <w:r w:rsidRPr="004C499D">
        <w:rPr>
          <w:rFonts w:cstheme="majorHAnsi"/>
          <w:i/>
          <w:sz w:val="24"/>
          <w:szCs w:val="24"/>
        </w:rPr>
        <w:t>предприяти</w:t>
      </w:r>
      <w:r>
        <w:rPr>
          <w:rFonts w:cstheme="majorHAnsi"/>
          <w:i/>
          <w:sz w:val="24"/>
          <w:szCs w:val="24"/>
          <w:lang w:val="ru-RU"/>
        </w:rPr>
        <w:t>й</w:t>
      </w:r>
      <w:r w:rsidRPr="004C499D">
        <w:rPr>
          <w:rFonts w:cstheme="majorHAnsi"/>
          <w:i/>
          <w:sz w:val="24"/>
          <w:szCs w:val="24"/>
        </w:rPr>
        <w:t xml:space="preserve"> лесного хозяйства</w:t>
      </w:r>
    </w:p>
    <w:p w:rsidR="00797F95" w:rsidRPr="00F54754" w:rsidRDefault="001F63B3" w:rsidP="00797F95">
      <w:pPr>
        <w:spacing w:line="252" w:lineRule="auto"/>
        <w:ind w:left="90" w:firstLine="720"/>
        <w:jc w:val="both"/>
        <w:rPr>
          <w:rFonts w:eastAsia="Times New Roman" w:cstheme="majorHAnsi"/>
          <w:i/>
          <w:sz w:val="24"/>
          <w:szCs w:val="24"/>
          <w:lang w:val="ru-RU" w:eastAsia="ru-RU"/>
        </w:rPr>
      </w:pPr>
      <w:r>
        <w:rPr>
          <w:rFonts w:eastAsia="Times New Roman" w:cstheme="majorHAnsi"/>
          <w:i/>
          <w:sz w:val="24"/>
          <w:szCs w:val="24"/>
          <w:lang w:val="ru-RU" w:eastAsia="ru-RU"/>
        </w:rPr>
        <w:t xml:space="preserve">Продажа </w:t>
      </w:r>
      <w:r w:rsidR="00DB3DAC">
        <w:rPr>
          <w:rFonts w:eastAsia="Times New Roman" w:cstheme="majorHAnsi"/>
          <w:i/>
          <w:sz w:val="24"/>
          <w:szCs w:val="24"/>
          <w:lang w:val="ru-RU" w:eastAsia="ru-RU"/>
        </w:rPr>
        <w:t>древесины, полученной в рамках разрешенных рубок, без отражения ее в</w:t>
      </w:r>
      <w:r w:rsidR="00DB3DAC" w:rsidRPr="00DB3DAC">
        <w:t xml:space="preserve"> </w:t>
      </w:r>
      <w:r w:rsidR="00DB3DAC" w:rsidRPr="00DB3DAC">
        <w:rPr>
          <w:rFonts w:eastAsia="Times New Roman" w:cstheme="majorHAnsi"/>
          <w:i/>
          <w:sz w:val="24"/>
          <w:szCs w:val="24"/>
          <w:lang w:val="ru-RU" w:eastAsia="ru-RU"/>
        </w:rPr>
        <w:t>бухгалтерском учете</w:t>
      </w:r>
      <w:r w:rsidR="00DB3DAC">
        <w:rPr>
          <w:rFonts w:eastAsia="Times New Roman" w:cstheme="majorHAnsi"/>
          <w:i/>
          <w:sz w:val="24"/>
          <w:szCs w:val="24"/>
          <w:lang w:val="ru-RU" w:eastAsia="ru-RU"/>
        </w:rPr>
        <w:t xml:space="preserve">, является результатом ненадлежащего порядка организации </w:t>
      </w:r>
      <w:r w:rsidR="00DB3DAC" w:rsidRPr="00DB3DAC">
        <w:rPr>
          <w:rFonts w:eastAsia="Times New Roman" w:cstheme="majorHAnsi"/>
          <w:i/>
          <w:sz w:val="24"/>
          <w:szCs w:val="24"/>
          <w:lang w:val="ru-RU" w:eastAsia="ru-RU"/>
        </w:rPr>
        <w:t>бухгалтерско</w:t>
      </w:r>
      <w:r w:rsidR="00DB3DAC">
        <w:rPr>
          <w:rFonts w:eastAsia="Times New Roman" w:cstheme="majorHAnsi"/>
          <w:i/>
          <w:sz w:val="24"/>
          <w:szCs w:val="24"/>
          <w:lang w:val="ru-RU" w:eastAsia="ru-RU"/>
        </w:rPr>
        <w:t>го</w:t>
      </w:r>
      <w:r w:rsidR="00DB3DAC" w:rsidRPr="00DB3DAC">
        <w:rPr>
          <w:rFonts w:eastAsia="Times New Roman" w:cstheme="majorHAnsi"/>
          <w:i/>
          <w:sz w:val="24"/>
          <w:szCs w:val="24"/>
          <w:lang w:val="ru-RU" w:eastAsia="ru-RU"/>
        </w:rPr>
        <w:t xml:space="preserve"> учет</w:t>
      </w:r>
      <w:r w:rsidR="00DB3DAC">
        <w:rPr>
          <w:rFonts w:eastAsia="Times New Roman" w:cstheme="majorHAnsi"/>
          <w:i/>
          <w:sz w:val="24"/>
          <w:szCs w:val="24"/>
          <w:lang w:val="ru-RU" w:eastAsia="ru-RU"/>
        </w:rPr>
        <w:t>а, который не обеспечивает аналитический учет объема древесины, полученной на уровне участка/подучастка в разумном времени</w:t>
      </w:r>
      <w:r w:rsidR="00797F95" w:rsidRPr="00BC5F8D">
        <w:rPr>
          <w:rFonts w:eastAsia="Times New Roman" w:cstheme="majorHAnsi"/>
          <w:i/>
          <w:sz w:val="24"/>
          <w:szCs w:val="24"/>
          <w:lang w:eastAsia="ru-RU"/>
        </w:rPr>
        <w:t xml:space="preserve">. </w:t>
      </w:r>
      <w:r w:rsidR="00F54754">
        <w:rPr>
          <w:rFonts w:eastAsia="Times New Roman" w:cstheme="majorHAnsi"/>
          <w:i/>
          <w:sz w:val="24"/>
          <w:szCs w:val="24"/>
          <w:lang w:val="ru-RU" w:eastAsia="ru-RU"/>
        </w:rPr>
        <w:t>С другой стороны, продажа древесины производится исходя из отраженного в</w:t>
      </w:r>
      <w:r w:rsidR="00F54754" w:rsidRPr="00DB3DAC">
        <w:t xml:space="preserve"> </w:t>
      </w:r>
      <w:r w:rsidR="00F54754" w:rsidRPr="00DB3DAC">
        <w:rPr>
          <w:rFonts w:eastAsia="Times New Roman" w:cstheme="majorHAnsi"/>
          <w:i/>
          <w:sz w:val="24"/>
          <w:szCs w:val="24"/>
          <w:lang w:val="ru-RU" w:eastAsia="ru-RU"/>
        </w:rPr>
        <w:t>бухгалтерском учете</w:t>
      </w:r>
      <w:r w:rsidR="00F54754">
        <w:rPr>
          <w:rFonts w:eastAsia="Times New Roman" w:cstheme="majorHAnsi"/>
          <w:i/>
          <w:sz w:val="24"/>
          <w:szCs w:val="24"/>
          <w:lang w:val="ru-RU" w:eastAsia="ru-RU"/>
        </w:rPr>
        <w:t xml:space="preserve"> </w:t>
      </w:r>
      <w:r w:rsidR="00DE4597">
        <w:rPr>
          <w:rFonts w:eastAsia="Times New Roman" w:cstheme="majorHAnsi"/>
          <w:i/>
          <w:sz w:val="24"/>
          <w:szCs w:val="24"/>
          <w:lang w:val="ru-RU" w:eastAsia="ru-RU"/>
        </w:rPr>
        <w:t>запас</w:t>
      </w:r>
      <w:r w:rsidR="00F54754">
        <w:rPr>
          <w:rFonts w:eastAsia="Times New Roman" w:cstheme="majorHAnsi"/>
          <w:i/>
          <w:sz w:val="24"/>
          <w:szCs w:val="24"/>
          <w:lang w:val="ru-RU" w:eastAsia="ru-RU"/>
        </w:rPr>
        <w:t>а, сформированного на дату продажи. В случае, когда остатки, отраженные в</w:t>
      </w:r>
      <w:r w:rsidR="00F54754" w:rsidRPr="00DB3DAC">
        <w:t xml:space="preserve"> </w:t>
      </w:r>
      <w:r w:rsidR="00F54754" w:rsidRPr="00DB3DAC">
        <w:rPr>
          <w:rFonts w:eastAsia="Times New Roman" w:cstheme="majorHAnsi"/>
          <w:i/>
          <w:sz w:val="24"/>
          <w:szCs w:val="24"/>
          <w:lang w:val="ru-RU" w:eastAsia="ru-RU"/>
        </w:rPr>
        <w:t>бухгалтерском учете</w:t>
      </w:r>
      <w:r w:rsidR="00F54754">
        <w:rPr>
          <w:rFonts w:eastAsia="Times New Roman" w:cstheme="majorHAnsi"/>
          <w:i/>
          <w:sz w:val="24"/>
          <w:szCs w:val="24"/>
          <w:lang w:val="ru-RU" w:eastAsia="ru-RU"/>
        </w:rPr>
        <w:t xml:space="preserve">, являются недостаточными, лесник представляет промежуточный отчет для недопущения в течение месяца запасов со знаком </w:t>
      </w:r>
      <w:r w:rsidR="00F54754" w:rsidRPr="00BC5F8D">
        <w:rPr>
          <w:rFonts w:eastAsia="Times New Roman" w:cstheme="majorHAnsi"/>
          <w:i/>
          <w:sz w:val="24"/>
          <w:szCs w:val="24"/>
          <w:lang w:eastAsia="ru-RU"/>
        </w:rPr>
        <w:t>„</w:t>
      </w:r>
      <w:r w:rsidR="00F54754">
        <w:rPr>
          <w:rFonts w:eastAsia="Times New Roman" w:cstheme="majorHAnsi"/>
          <w:i/>
          <w:sz w:val="24"/>
          <w:szCs w:val="24"/>
          <w:lang w:val="ru-RU" w:eastAsia="ru-RU"/>
        </w:rPr>
        <w:t>минус</w:t>
      </w:r>
      <w:r w:rsidR="00F54754" w:rsidRPr="00BC5F8D">
        <w:rPr>
          <w:rFonts w:eastAsia="Times New Roman" w:cstheme="majorHAnsi"/>
          <w:i/>
          <w:sz w:val="24"/>
          <w:szCs w:val="24"/>
          <w:lang w:eastAsia="ru-RU"/>
        </w:rPr>
        <w:t xml:space="preserve">”. </w:t>
      </w:r>
      <w:r w:rsidR="00F54754">
        <w:rPr>
          <w:rFonts w:eastAsia="Times New Roman" w:cstheme="majorHAnsi"/>
          <w:i/>
          <w:sz w:val="24"/>
          <w:szCs w:val="24"/>
          <w:lang w:val="ru-RU" w:eastAsia="ru-RU"/>
        </w:rPr>
        <w:t xml:space="preserve">В настоящее время </w:t>
      </w:r>
      <w:r w:rsidR="00F54754" w:rsidRPr="00DB3DAC">
        <w:rPr>
          <w:rFonts w:eastAsia="Times New Roman" w:cstheme="majorHAnsi"/>
          <w:i/>
          <w:sz w:val="24"/>
          <w:szCs w:val="24"/>
          <w:lang w:val="ru-RU" w:eastAsia="ru-RU"/>
        </w:rPr>
        <w:t>бухгалтерск</w:t>
      </w:r>
      <w:r w:rsidR="00F54754">
        <w:rPr>
          <w:rFonts w:eastAsia="Times New Roman" w:cstheme="majorHAnsi"/>
          <w:i/>
          <w:sz w:val="24"/>
          <w:szCs w:val="24"/>
          <w:lang w:val="ru-RU" w:eastAsia="ru-RU"/>
        </w:rPr>
        <w:t>ий</w:t>
      </w:r>
      <w:r w:rsidR="00F54754" w:rsidRPr="00DB3DAC">
        <w:rPr>
          <w:rFonts w:eastAsia="Times New Roman" w:cstheme="majorHAnsi"/>
          <w:i/>
          <w:sz w:val="24"/>
          <w:szCs w:val="24"/>
          <w:lang w:val="ru-RU" w:eastAsia="ru-RU"/>
        </w:rPr>
        <w:t xml:space="preserve"> учет</w:t>
      </w:r>
      <w:r w:rsidR="00F54754">
        <w:rPr>
          <w:rFonts w:eastAsia="Times New Roman" w:cstheme="majorHAnsi"/>
          <w:i/>
          <w:sz w:val="24"/>
          <w:szCs w:val="24"/>
          <w:lang w:val="ru-RU" w:eastAsia="ru-RU"/>
        </w:rPr>
        <w:t xml:space="preserve"> организован лишь по материально ответственным лицам (лесникам), а не по участкам/подучасткам. </w:t>
      </w:r>
    </w:p>
    <w:p w:rsidR="00797F95" w:rsidRPr="000C7E51" w:rsidRDefault="00DE4597" w:rsidP="00032CF3">
      <w:pPr>
        <w:spacing w:line="252" w:lineRule="auto"/>
        <w:ind w:left="90" w:firstLine="720"/>
        <w:jc w:val="both"/>
        <w:rPr>
          <w:rFonts w:eastAsia="Times New Roman" w:cstheme="majorHAnsi"/>
          <w:sz w:val="24"/>
          <w:szCs w:val="24"/>
          <w:lang w:val="ru-RU" w:eastAsia="ru-RU"/>
        </w:rPr>
      </w:pPr>
      <w:r>
        <w:rPr>
          <w:rFonts w:eastAsia="Times New Roman" w:cstheme="majorHAnsi"/>
          <w:sz w:val="24"/>
          <w:szCs w:val="24"/>
          <w:lang w:val="ru-RU" w:eastAsia="ru-RU"/>
        </w:rPr>
        <w:t xml:space="preserve">Согласно информации, представленной некоторыми </w:t>
      </w:r>
      <w:r w:rsidRPr="004F54D9">
        <w:rPr>
          <w:rFonts w:cstheme="majorHAnsi"/>
          <w:sz w:val="24"/>
          <w:szCs w:val="24"/>
        </w:rPr>
        <w:t>предприятия</w:t>
      </w:r>
      <w:r>
        <w:rPr>
          <w:rFonts w:cstheme="majorHAnsi"/>
          <w:sz w:val="24"/>
          <w:szCs w:val="24"/>
          <w:lang w:val="ru-RU"/>
        </w:rPr>
        <w:t>ми</w:t>
      </w:r>
      <w:r w:rsidRPr="004F54D9">
        <w:rPr>
          <w:rFonts w:cstheme="majorHAnsi"/>
          <w:sz w:val="24"/>
          <w:szCs w:val="24"/>
        </w:rPr>
        <w:t xml:space="preserve"> лесного хозяйства</w:t>
      </w:r>
      <w:r>
        <w:rPr>
          <w:rFonts w:cstheme="majorHAnsi"/>
          <w:sz w:val="24"/>
          <w:szCs w:val="24"/>
          <w:lang w:val="ru-RU"/>
        </w:rPr>
        <w:t xml:space="preserve">, в настоящее время в рамках Агентства </w:t>
      </w:r>
      <w:r w:rsidRPr="00DE4597">
        <w:rPr>
          <w:rFonts w:eastAsia="Times New Roman" w:cstheme="majorHAnsi"/>
          <w:sz w:val="24"/>
          <w:szCs w:val="24"/>
          <w:lang w:eastAsia="ru-RU"/>
        </w:rPr>
        <w:t>„</w:t>
      </w:r>
      <w:r w:rsidRPr="00BC5F8D">
        <w:rPr>
          <w:rFonts w:eastAsia="Times New Roman" w:cstheme="majorHAnsi"/>
          <w:sz w:val="24"/>
          <w:szCs w:val="24"/>
          <w:lang w:eastAsia="ru-RU"/>
        </w:rPr>
        <w:t>Moldsilva</w:t>
      </w:r>
      <w:r>
        <w:rPr>
          <w:rFonts w:eastAsia="Times New Roman" w:cstheme="majorHAnsi"/>
          <w:sz w:val="24"/>
          <w:szCs w:val="24"/>
          <w:lang w:eastAsia="ru-RU"/>
        </w:rPr>
        <w:t>”</w:t>
      </w:r>
      <w:r>
        <w:rPr>
          <w:rFonts w:eastAsia="Times New Roman" w:cstheme="majorHAnsi"/>
          <w:sz w:val="24"/>
          <w:szCs w:val="24"/>
          <w:lang w:val="ru-RU" w:eastAsia="ru-RU"/>
        </w:rPr>
        <w:t xml:space="preserve"> разрабатывается автоматизированный </w:t>
      </w:r>
      <w:r w:rsidRPr="00DE4597">
        <w:rPr>
          <w:rFonts w:eastAsia="Times New Roman" w:cstheme="majorHAnsi"/>
          <w:sz w:val="24"/>
          <w:szCs w:val="24"/>
          <w:lang w:val="ru-RU" w:eastAsia="ru-RU"/>
        </w:rPr>
        <w:t>бухгалтерск</w:t>
      </w:r>
      <w:r>
        <w:rPr>
          <w:rFonts w:eastAsia="Times New Roman" w:cstheme="majorHAnsi"/>
          <w:sz w:val="24"/>
          <w:szCs w:val="24"/>
          <w:lang w:val="ru-RU" w:eastAsia="ru-RU"/>
        </w:rPr>
        <w:t xml:space="preserve">ий порядок для субъектов лесного хозяйства, который систематизирует объемы собранной </w:t>
      </w:r>
      <w:r w:rsidR="0051269D">
        <w:rPr>
          <w:rFonts w:cstheme="majorHAnsi"/>
          <w:sz w:val="24"/>
          <w:szCs w:val="24"/>
          <w:lang w:val="ru-RU"/>
        </w:rPr>
        <w:t xml:space="preserve">древесины и проданной конечным потребителям, согласно участку (месту происхождения продукции), </w:t>
      </w:r>
      <w:r w:rsidR="0051269D" w:rsidRPr="0051269D">
        <w:rPr>
          <w:rFonts w:eastAsia="Times New Roman" w:cstheme="majorHAnsi"/>
          <w:sz w:val="24"/>
          <w:szCs w:val="24"/>
          <w:lang w:val="ru-RU" w:eastAsia="ru-RU"/>
        </w:rPr>
        <w:t>тем самым обеспечивая о</w:t>
      </w:r>
      <w:r w:rsidR="00032CF3">
        <w:rPr>
          <w:rFonts w:eastAsia="Times New Roman" w:cstheme="majorHAnsi"/>
          <w:sz w:val="24"/>
          <w:szCs w:val="24"/>
          <w:lang w:val="ru-RU" w:eastAsia="ru-RU"/>
        </w:rPr>
        <w:t>т</w:t>
      </w:r>
      <w:r w:rsidR="0051269D" w:rsidRPr="0051269D">
        <w:rPr>
          <w:rFonts w:eastAsia="Times New Roman" w:cstheme="majorHAnsi"/>
          <w:sz w:val="24"/>
          <w:szCs w:val="24"/>
          <w:lang w:val="ru-RU" w:eastAsia="ru-RU"/>
        </w:rPr>
        <w:t>слеживаемость</w:t>
      </w:r>
      <w:r w:rsidR="0051269D">
        <w:rPr>
          <w:rFonts w:eastAsia="Times New Roman" w:cstheme="majorHAnsi"/>
          <w:sz w:val="24"/>
          <w:szCs w:val="24"/>
          <w:lang w:val="ru-RU" w:eastAsia="ru-RU"/>
        </w:rPr>
        <w:t xml:space="preserve"> </w:t>
      </w:r>
      <w:r w:rsidR="0051269D">
        <w:rPr>
          <w:rFonts w:cstheme="majorHAnsi"/>
          <w:sz w:val="24"/>
          <w:szCs w:val="24"/>
          <w:lang w:val="ru-RU"/>
        </w:rPr>
        <w:t>древесины по всему операционному циклу</w:t>
      </w:r>
      <w:r w:rsidR="002641DB">
        <w:rPr>
          <w:rFonts w:cstheme="majorHAnsi"/>
          <w:sz w:val="24"/>
          <w:szCs w:val="24"/>
          <w:lang w:val="ru-RU"/>
        </w:rPr>
        <w:t>.</w:t>
      </w:r>
    </w:p>
    <w:p w:rsidR="00D6396D" w:rsidRPr="00D6396D" w:rsidRDefault="00D6396D" w:rsidP="00D6396D">
      <w:pPr>
        <w:pStyle w:val="1"/>
        <w:numPr>
          <w:ilvl w:val="2"/>
          <w:numId w:val="35"/>
        </w:numPr>
        <w:tabs>
          <w:tab w:val="left" w:pos="180"/>
        </w:tabs>
        <w:spacing w:before="0" w:line="252" w:lineRule="auto"/>
        <w:ind w:left="0" w:firstLine="0"/>
        <w:jc w:val="both"/>
        <w:rPr>
          <w:rFonts w:ascii="Calibri Light" w:eastAsia="Calibri" w:hAnsi="Calibri Light" w:cs="Calibri Light"/>
          <w:b/>
          <w:i/>
          <w:color w:val="auto"/>
          <w:sz w:val="24"/>
          <w:szCs w:val="24"/>
          <w:lang w:val="ro-RO"/>
        </w:rPr>
      </w:pPr>
      <w:bookmarkStart w:id="136" w:name="_Toc99665487"/>
      <w:r>
        <w:rPr>
          <w:rFonts w:ascii="Calibri Light" w:eastAsia="Calibri" w:hAnsi="Calibri Light" w:cs="Calibri Light"/>
          <w:b/>
          <w:i/>
          <w:color w:val="auto"/>
          <w:sz w:val="24"/>
          <w:szCs w:val="24"/>
        </w:rPr>
        <w:t xml:space="preserve">Отсутствие централизованных складов для хранения древесины, полученной в результате рубок, </w:t>
      </w:r>
      <w:r w:rsidRPr="00D6396D">
        <w:rPr>
          <w:rFonts w:ascii="Calibri Light" w:eastAsia="Calibri" w:hAnsi="Calibri Light" w:cs="Calibri Light"/>
          <w:b/>
          <w:i/>
          <w:color w:val="auto"/>
          <w:sz w:val="24"/>
          <w:szCs w:val="24"/>
        </w:rPr>
        <w:t>подпитывало бесхозяйственн</w:t>
      </w:r>
      <w:r>
        <w:rPr>
          <w:rFonts w:ascii="Calibri Light" w:eastAsia="Calibri" w:hAnsi="Calibri Light" w:cs="Calibri Light"/>
          <w:b/>
          <w:i/>
          <w:color w:val="auto"/>
          <w:sz w:val="24"/>
          <w:szCs w:val="24"/>
        </w:rPr>
        <w:t>ый менеджмент</w:t>
      </w:r>
      <w:r w:rsidRPr="00D6396D">
        <w:rPr>
          <w:rFonts w:ascii="Calibri Light" w:eastAsia="Calibri" w:hAnsi="Calibri Light" w:cs="Calibri Light"/>
          <w:b/>
          <w:i/>
          <w:color w:val="auto"/>
          <w:sz w:val="24"/>
          <w:szCs w:val="24"/>
        </w:rPr>
        <w:t>, установленн</w:t>
      </w:r>
      <w:r>
        <w:rPr>
          <w:rFonts w:ascii="Calibri Light" w:eastAsia="Calibri" w:hAnsi="Calibri Light" w:cs="Calibri Light"/>
          <w:b/>
          <w:i/>
          <w:color w:val="auto"/>
          <w:sz w:val="24"/>
          <w:szCs w:val="24"/>
        </w:rPr>
        <w:t xml:space="preserve">ый в рамках некоторых </w:t>
      </w:r>
      <w:r w:rsidRPr="00D6396D">
        <w:rPr>
          <w:rFonts w:ascii="Calibri Light" w:eastAsia="Calibri" w:hAnsi="Calibri Light" w:cs="Calibri Light"/>
          <w:b/>
          <w:i/>
          <w:color w:val="auto"/>
          <w:sz w:val="24"/>
          <w:szCs w:val="24"/>
        </w:rPr>
        <w:t>предприяти</w:t>
      </w:r>
      <w:r>
        <w:rPr>
          <w:rFonts w:ascii="Calibri Light" w:eastAsia="Calibri" w:hAnsi="Calibri Light" w:cs="Calibri Light"/>
          <w:b/>
          <w:i/>
          <w:color w:val="auto"/>
          <w:sz w:val="24"/>
          <w:szCs w:val="24"/>
        </w:rPr>
        <w:t>й</w:t>
      </w:r>
      <w:r w:rsidRPr="00D6396D">
        <w:rPr>
          <w:rFonts w:ascii="Calibri Light" w:eastAsia="Calibri" w:hAnsi="Calibri Light" w:cs="Calibri Light"/>
          <w:b/>
          <w:i/>
          <w:color w:val="auto"/>
          <w:sz w:val="24"/>
          <w:szCs w:val="24"/>
        </w:rPr>
        <w:t xml:space="preserve"> лесного хозяйства</w:t>
      </w:r>
      <w:r>
        <w:rPr>
          <w:rFonts w:ascii="Calibri Light" w:eastAsia="Calibri" w:hAnsi="Calibri Light" w:cs="Calibri Light"/>
          <w:b/>
          <w:i/>
          <w:color w:val="auto"/>
          <w:sz w:val="24"/>
          <w:szCs w:val="24"/>
        </w:rPr>
        <w:t xml:space="preserve"> относительно управления запасами.</w:t>
      </w:r>
      <w:bookmarkEnd w:id="136"/>
    </w:p>
    <w:p w:rsidR="002306CB" w:rsidRDefault="002306CB" w:rsidP="002306CB">
      <w:pPr>
        <w:spacing w:line="252" w:lineRule="auto"/>
        <w:ind w:firstLine="709"/>
        <w:jc w:val="both"/>
        <w:rPr>
          <w:rFonts w:eastAsia="Times New Roman" w:cstheme="majorHAnsi"/>
          <w:sz w:val="24"/>
          <w:szCs w:val="24"/>
          <w:lang w:val="ru-RU" w:eastAsia="ru-RU" w:bidi="hi-IN"/>
        </w:rPr>
      </w:pPr>
      <w:r>
        <w:rPr>
          <w:rFonts w:eastAsia="Times New Roman" w:cstheme="majorHAnsi"/>
          <w:sz w:val="24"/>
          <w:szCs w:val="24"/>
          <w:lang w:val="ru-RU" w:eastAsia="ru-RU" w:bidi="hi-IN"/>
        </w:rPr>
        <w:t>В результате предпринятых посещений аудиторской группой участков, на местах хранения древесины установлено следующее:</w:t>
      </w:r>
    </w:p>
    <w:p w:rsidR="002306CB" w:rsidRPr="002306CB" w:rsidRDefault="002306CB" w:rsidP="002306CB">
      <w:pPr>
        <w:pStyle w:val="a7"/>
        <w:widowControl/>
        <w:numPr>
          <w:ilvl w:val="0"/>
          <w:numId w:val="13"/>
        </w:numPr>
        <w:autoSpaceDE/>
        <w:autoSpaceDN/>
        <w:spacing w:line="252" w:lineRule="auto"/>
        <w:ind w:left="90" w:firstLine="284"/>
        <w:contextualSpacing/>
        <w:jc w:val="both"/>
        <w:rPr>
          <w:rFonts w:eastAsia="Times New Roman" w:cstheme="majorHAnsi"/>
          <w:sz w:val="24"/>
          <w:szCs w:val="24"/>
          <w:lang w:eastAsia="ru-RU" w:bidi="hi-IN"/>
        </w:rPr>
      </w:pPr>
      <w:r>
        <w:rPr>
          <w:rFonts w:eastAsia="Times New Roman" w:cstheme="majorHAnsi"/>
          <w:sz w:val="24"/>
          <w:szCs w:val="24"/>
          <w:lang w:val="ru-RU" w:eastAsia="ru-RU" w:bidi="hi-IN"/>
        </w:rPr>
        <w:t>на территории производственного отдела ГП ПЛХ Глодень складировано большое количество древесной продукции, хранящейся с нарушением технических норм</w:t>
      </w:r>
      <w:r w:rsidRPr="00BC5F8D">
        <w:rPr>
          <w:rStyle w:val="af4"/>
          <w:rFonts w:cstheme="majorHAnsi"/>
          <w:sz w:val="24"/>
          <w:szCs w:val="24"/>
          <w:lang w:bidi="hi-IN"/>
        </w:rPr>
        <w:footnoteReference w:id="160"/>
      </w:r>
      <w:r w:rsidRPr="00BC5F8D">
        <w:rPr>
          <w:rFonts w:eastAsia="Times New Roman" w:cstheme="majorHAnsi"/>
          <w:sz w:val="24"/>
          <w:szCs w:val="24"/>
          <w:lang w:eastAsia="ru-RU" w:bidi="hi-IN"/>
        </w:rPr>
        <w:t>.</w:t>
      </w:r>
      <w:r>
        <w:rPr>
          <w:rFonts w:eastAsia="Times New Roman" w:cstheme="majorHAnsi"/>
          <w:sz w:val="24"/>
          <w:szCs w:val="24"/>
          <w:lang w:val="ru-RU" w:eastAsia="ru-RU" w:bidi="hi-IN"/>
        </w:rPr>
        <w:t xml:space="preserve"> </w:t>
      </w:r>
      <w:r w:rsidRPr="002306CB">
        <w:rPr>
          <w:rFonts w:eastAsia="Times New Roman" w:cstheme="majorHAnsi"/>
          <w:sz w:val="24"/>
          <w:szCs w:val="24"/>
          <w:lang w:eastAsia="ru-RU" w:bidi="hi-IN"/>
        </w:rPr>
        <w:t xml:space="preserve">Внушительная часть этого объема уже </w:t>
      </w:r>
      <w:r>
        <w:rPr>
          <w:rFonts w:eastAsia="Times New Roman" w:cstheme="majorHAnsi"/>
          <w:sz w:val="24"/>
          <w:szCs w:val="24"/>
          <w:lang w:val="ru-RU" w:eastAsia="ru-RU" w:bidi="hi-IN"/>
        </w:rPr>
        <w:t xml:space="preserve">находится в стадии </w:t>
      </w:r>
      <w:r w:rsidRPr="002306CB">
        <w:rPr>
          <w:rFonts w:eastAsia="Times New Roman" w:cstheme="majorHAnsi"/>
          <w:sz w:val="24"/>
          <w:szCs w:val="24"/>
          <w:lang w:eastAsia="ru-RU" w:bidi="hi-IN"/>
        </w:rPr>
        <w:t>гние</w:t>
      </w:r>
      <w:r>
        <w:rPr>
          <w:rFonts w:eastAsia="Times New Roman" w:cstheme="majorHAnsi"/>
          <w:sz w:val="24"/>
          <w:szCs w:val="24"/>
          <w:lang w:val="ru-RU" w:eastAsia="ru-RU" w:bidi="hi-IN"/>
        </w:rPr>
        <w:t>ния. Смотреть изображения №</w:t>
      </w:r>
      <w:r w:rsidRPr="00BC5F8D">
        <w:rPr>
          <w:rFonts w:eastAsia="Times New Roman" w:cstheme="majorHAnsi"/>
          <w:sz w:val="24"/>
          <w:szCs w:val="24"/>
          <w:lang w:eastAsia="ru-RU" w:bidi="hi-IN"/>
        </w:rPr>
        <w:t>26-27.</w:t>
      </w:r>
    </w:p>
    <w:p w:rsidR="00797F95" w:rsidRPr="00BC5F8D" w:rsidRDefault="008A71A1" w:rsidP="00797F95">
      <w:pPr>
        <w:spacing w:line="252" w:lineRule="auto"/>
        <w:ind w:left="90"/>
        <w:jc w:val="right"/>
        <w:rPr>
          <w:rFonts w:eastAsia="Times New Roman" w:cstheme="majorHAnsi"/>
          <w:b/>
          <w:sz w:val="24"/>
          <w:szCs w:val="24"/>
          <w:lang w:eastAsia="ru-RU" w:bidi="hi-IN"/>
        </w:rPr>
      </w:pPr>
      <w:r>
        <w:rPr>
          <w:rFonts w:eastAsia="Times New Roman" w:cstheme="majorHAnsi"/>
          <w:b/>
          <w:sz w:val="24"/>
          <w:szCs w:val="24"/>
          <w:lang w:val="ru-RU"/>
        </w:rPr>
        <w:t>Изображения №</w:t>
      </w:r>
      <w:r w:rsidR="00797F95" w:rsidRPr="00BC5F8D">
        <w:rPr>
          <w:rFonts w:eastAsia="Times New Roman" w:cstheme="majorHAnsi"/>
          <w:b/>
          <w:sz w:val="24"/>
          <w:szCs w:val="24"/>
          <w:lang w:eastAsia="ru-RU" w:bidi="hi-IN"/>
        </w:rPr>
        <w:t>26-27</w:t>
      </w:r>
    </w:p>
    <w:tbl>
      <w:tblPr>
        <w:tblW w:w="0" w:type="auto"/>
        <w:tblInd w:w="90" w:type="dxa"/>
        <w:tblLook w:val="04A0" w:firstRow="1" w:lastRow="0" w:firstColumn="1" w:lastColumn="0" w:noHBand="0" w:noVBand="1"/>
      </w:tblPr>
      <w:tblGrid>
        <w:gridCol w:w="4765"/>
        <w:gridCol w:w="4815"/>
      </w:tblGrid>
      <w:tr w:rsidR="00797F95" w:rsidRPr="00BC5F8D" w:rsidTr="00CE6340">
        <w:tc>
          <w:tcPr>
            <w:tcW w:w="4765" w:type="dxa"/>
          </w:tcPr>
          <w:p w:rsidR="00797F95" w:rsidRPr="00BC5F8D" w:rsidRDefault="00797F95" w:rsidP="00CE6340">
            <w:pPr>
              <w:spacing w:line="252" w:lineRule="auto"/>
              <w:jc w:val="both"/>
              <w:rPr>
                <w:rFonts w:eastAsia="Times New Roman" w:cstheme="majorHAnsi"/>
                <w:b/>
                <w:sz w:val="16"/>
                <w:szCs w:val="16"/>
              </w:rPr>
            </w:pPr>
            <w:r w:rsidRPr="00BC5F8D">
              <w:rPr>
                <w:rFonts w:eastAsia="Times New Roman" w:cstheme="majorHAnsi"/>
                <w:b/>
                <w:noProof/>
                <w:sz w:val="16"/>
                <w:szCs w:val="16"/>
                <w:lang w:val="ru-RU" w:eastAsia="ru-RU"/>
              </w:rPr>
              <w:drawing>
                <wp:inline distT="0" distB="0" distL="0" distR="0">
                  <wp:extent cx="2798445" cy="1518285"/>
                  <wp:effectExtent l="0" t="0" r="1905" b="5715"/>
                  <wp:docPr id="5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98445" cy="1518285"/>
                          </a:xfrm>
                          <a:prstGeom prst="rect">
                            <a:avLst/>
                          </a:prstGeom>
                          <a:noFill/>
                        </pic:spPr>
                      </pic:pic>
                    </a:graphicData>
                  </a:graphic>
                </wp:inline>
              </w:drawing>
            </w:r>
          </w:p>
        </w:tc>
        <w:tc>
          <w:tcPr>
            <w:tcW w:w="4765" w:type="dxa"/>
          </w:tcPr>
          <w:p w:rsidR="00797F95" w:rsidRPr="00BC5F8D" w:rsidRDefault="00797F95" w:rsidP="00CE6340">
            <w:pPr>
              <w:spacing w:line="252" w:lineRule="auto"/>
              <w:jc w:val="both"/>
              <w:rPr>
                <w:rFonts w:eastAsia="Times New Roman" w:cstheme="majorHAnsi"/>
                <w:b/>
                <w:sz w:val="16"/>
                <w:szCs w:val="16"/>
              </w:rPr>
            </w:pPr>
            <w:r w:rsidRPr="00BC5F8D">
              <w:rPr>
                <w:rFonts w:eastAsia="Times New Roman" w:cstheme="majorHAnsi"/>
                <w:b/>
                <w:noProof/>
                <w:sz w:val="16"/>
                <w:szCs w:val="16"/>
                <w:lang w:val="ru-RU" w:eastAsia="ru-RU"/>
              </w:rPr>
              <w:drawing>
                <wp:inline distT="0" distB="0" distL="0" distR="0">
                  <wp:extent cx="2920365" cy="1518285"/>
                  <wp:effectExtent l="0" t="0" r="0" b="5715"/>
                  <wp:docPr id="5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20365" cy="1518285"/>
                          </a:xfrm>
                          <a:prstGeom prst="rect">
                            <a:avLst/>
                          </a:prstGeom>
                          <a:noFill/>
                        </pic:spPr>
                      </pic:pic>
                    </a:graphicData>
                  </a:graphic>
                </wp:inline>
              </w:drawing>
            </w:r>
          </w:p>
        </w:tc>
      </w:tr>
    </w:tbl>
    <w:p w:rsidR="002306CB" w:rsidRPr="002306CB" w:rsidRDefault="002306CB" w:rsidP="00797F95">
      <w:pPr>
        <w:spacing w:line="252" w:lineRule="auto"/>
        <w:jc w:val="both"/>
        <w:rPr>
          <w:rFonts w:eastAsia="Times New Roman" w:cstheme="majorHAnsi"/>
          <w:i/>
          <w:sz w:val="20"/>
          <w:szCs w:val="20"/>
          <w:lang w:val="ru-RU" w:eastAsia="ru-RU"/>
        </w:rPr>
      </w:pPr>
      <w:r>
        <w:rPr>
          <w:rFonts w:eastAsia="Times New Roman" w:cstheme="majorHAnsi"/>
          <w:b/>
          <w:i/>
          <w:sz w:val="20"/>
          <w:szCs w:val="20"/>
          <w:lang w:val="ru-RU"/>
        </w:rPr>
        <w:t>Источник</w:t>
      </w:r>
      <w:r w:rsidR="00797F95" w:rsidRPr="00BC5F8D">
        <w:rPr>
          <w:rFonts w:eastAsia="Times New Roman" w:cstheme="majorHAnsi"/>
          <w:b/>
          <w:i/>
          <w:sz w:val="20"/>
          <w:szCs w:val="20"/>
          <w:lang w:eastAsia="ru-RU"/>
        </w:rPr>
        <w:t>:</w:t>
      </w:r>
      <w:r w:rsidR="00797F95" w:rsidRPr="00BC5F8D">
        <w:rPr>
          <w:rFonts w:eastAsia="Times New Roman" w:cstheme="majorHAnsi"/>
          <w:i/>
          <w:sz w:val="20"/>
          <w:szCs w:val="20"/>
          <w:lang w:eastAsia="ru-RU"/>
        </w:rPr>
        <w:t xml:space="preserve"> </w:t>
      </w:r>
      <w:r w:rsidRPr="0080707C">
        <w:rPr>
          <w:rFonts w:eastAsia="Times New Roman" w:cstheme="majorHAnsi"/>
          <w:sz w:val="20"/>
          <w:szCs w:val="20"/>
          <w:lang w:eastAsia="ru-RU"/>
        </w:rPr>
        <w:t xml:space="preserve">Фото выполнены аудиторской группой на территории </w:t>
      </w:r>
      <w:r w:rsidRPr="002306CB">
        <w:rPr>
          <w:rFonts w:eastAsia="Times New Roman" w:cstheme="majorHAnsi"/>
          <w:sz w:val="20"/>
          <w:szCs w:val="20"/>
          <w:lang w:eastAsia="ru-RU"/>
        </w:rPr>
        <w:t>производственного отдела ГП ПЛХ Глодень</w:t>
      </w:r>
      <w:r>
        <w:rPr>
          <w:rFonts w:eastAsia="Times New Roman" w:cstheme="majorHAnsi"/>
          <w:sz w:val="20"/>
          <w:szCs w:val="20"/>
          <w:lang w:val="ru-RU" w:eastAsia="ru-RU"/>
        </w:rPr>
        <w:t xml:space="preserve"> (древесина </w:t>
      </w:r>
      <w:r w:rsidRPr="002306CB">
        <w:rPr>
          <w:rFonts w:eastAsia="Times New Roman" w:cstheme="majorHAnsi"/>
          <w:sz w:val="20"/>
          <w:szCs w:val="20"/>
          <w:lang w:val="ru-RU" w:eastAsia="ru-RU"/>
        </w:rPr>
        <w:t>под открытым небом и в фазе гниения</w:t>
      </w:r>
      <w:r>
        <w:rPr>
          <w:rFonts w:eastAsia="Times New Roman" w:cstheme="majorHAnsi"/>
          <w:sz w:val="20"/>
          <w:szCs w:val="20"/>
          <w:lang w:val="ru-RU" w:eastAsia="ru-RU"/>
        </w:rPr>
        <w:t>).</w:t>
      </w:r>
    </w:p>
    <w:p w:rsidR="002306CB" w:rsidRPr="00633827" w:rsidRDefault="002306CB" w:rsidP="00797F95">
      <w:pPr>
        <w:spacing w:line="252" w:lineRule="auto"/>
        <w:ind w:left="90" w:firstLine="630"/>
        <w:jc w:val="both"/>
        <w:rPr>
          <w:rFonts w:eastAsia="Times New Roman" w:cstheme="majorHAnsi"/>
          <w:sz w:val="24"/>
          <w:szCs w:val="24"/>
          <w:lang w:val="ru-RU" w:eastAsia="ru-RU" w:bidi="hi-IN"/>
        </w:rPr>
      </w:pPr>
      <w:r>
        <w:rPr>
          <w:rFonts w:eastAsia="Times New Roman" w:cstheme="majorHAnsi"/>
          <w:sz w:val="24"/>
          <w:szCs w:val="24"/>
          <w:lang w:val="ru-RU" w:eastAsia="ru-RU" w:bidi="hi-IN"/>
        </w:rPr>
        <w:t xml:space="preserve">Согласно </w:t>
      </w:r>
      <w:r w:rsidRPr="004F54D9">
        <w:rPr>
          <w:rFonts w:eastAsia="Calibri" w:cstheme="majorHAnsi"/>
          <w:sz w:val="24"/>
          <w:szCs w:val="24"/>
        </w:rPr>
        <w:t>бухга</w:t>
      </w:r>
      <w:r w:rsidRPr="004F54D9">
        <w:rPr>
          <w:rFonts w:eastAsia="Calibri" w:cstheme="majorHAnsi"/>
          <w:sz w:val="24"/>
          <w:szCs w:val="24"/>
          <w:lang w:val="ru-RU"/>
        </w:rPr>
        <w:t>л</w:t>
      </w:r>
      <w:r>
        <w:rPr>
          <w:rFonts w:eastAsia="Calibri" w:cstheme="majorHAnsi"/>
          <w:sz w:val="24"/>
          <w:szCs w:val="24"/>
        </w:rPr>
        <w:t>терском</w:t>
      </w:r>
      <w:r>
        <w:rPr>
          <w:rFonts w:eastAsia="Calibri" w:cstheme="majorHAnsi"/>
          <w:sz w:val="24"/>
          <w:szCs w:val="24"/>
          <w:lang w:val="ru-RU"/>
        </w:rPr>
        <w:t>у</w:t>
      </w:r>
      <w:r>
        <w:rPr>
          <w:rFonts w:eastAsia="Calibri" w:cstheme="majorHAnsi"/>
          <w:sz w:val="24"/>
          <w:szCs w:val="24"/>
        </w:rPr>
        <w:t xml:space="preserve"> учет</w:t>
      </w:r>
      <w:r>
        <w:rPr>
          <w:rFonts w:eastAsia="Calibri" w:cstheme="majorHAnsi"/>
          <w:sz w:val="24"/>
          <w:szCs w:val="24"/>
          <w:lang w:val="ru-RU"/>
        </w:rPr>
        <w:t xml:space="preserve">у, на территории хранится </w:t>
      </w:r>
      <w:r w:rsidRPr="00BC5F8D">
        <w:rPr>
          <w:rFonts w:eastAsia="Times New Roman" w:cstheme="majorHAnsi"/>
          <w:sz w:val="24"/>
          <w:szCs w:val="24"/>
          <w:lang w:eastAsia="ru-RU" w:bidi="hi-IN"/>
        </w:rPr>
        <w:t xml:space="preserve">557 </w:t>
      </w:r>
      <w:r>
        <w:rPr>
          <w:rFonts w:eastAsia="Times New Roman" w:cstheme="majorHAnsi"/>
          <w:sz w:val="24"/>
          <w:szCs w:val="24"/>
          <w:lang w:val="ru-RU" w:eastAsia="ru-RU" w:bidi="hi-IN"/>
        </w:rPr>
        <w:t>м</w:t>
      </w:r>
      <w:r w:rsidRPr="00BC5F8D">
        <w:rPr>
          <w:rFonts w:eastAsia="Times New Roman" w:cstheme="majorHAnsi"/>
          <w:sz w:val="24"/>
          <w:szCs w:val="24"/>
          <w:vertAlign w:val="superscript"/>
          <w:lang w:eastAsia="ru-RU" w:bidi="hi-IN"/>
        </w:rPr>
        <w:t>3</w:t>
      </w:r>
      <w:r>
        <w:rPr>
          <w:rFonts w:eastAsia="Times New Roman" w:cstheme="majorHAnsi"/>
          <w:sz w:val="24"/>
          <w:szCs w:val="24"/>
          <w:vertAlign w:val="superscript"/>
          <w:lang w:val="ru-RU" w:eastAsia="ru-RU" w:bidi="hi-IN"/>
        </w:rPr>
        <w:t xml:space="preserve"> </w:t>
      </w:r>
      <w:r>
        <w:rPr>
          <w:rFonts w:eastAsia="Times New Roman" w:cstheme="majorHAnsi"/>
          <w:sz w:val="24"/>
          <w:szCs w:val="24"/>
          <w:lang w:val="ru-RU" w:eastAsia="ru-RU" w:bidi="hi-IN"/>
        </w:rPr>
        <w:t>дров в ассортименте</w:t>
      </w:r>
      <w:r w:rsidR="002641DB">
        <w:rPr>
          <w:rFonts w:eastAsia="Times New Roman" w:cstheme="majorHAnsi"/>
          <w:sz w:val="24"/>
          <w:szCs w:val="24"/>
          <w:lang w:val="ru-RU" w:eastAsia="ru-RU" w:bidi="hi-IN"/>
        </w:rPr>
        <w:t xml:space="preserve">, собранных в </w:t>
      </w:r>
      <w:r w:rsidR="002641DB" w:rsidRPr="00BC5F8D">
        <w:rPr>
          <w:rFonts w:eastAsia="Times New Roman" w:cstheme="majorHAnsi"/>
          <w:sz w:val="24"/>
          <w:szCs w:val="24"/>
          <w:lang w:eastAsia="ru-RU" w:bidi="hi-IN"/>
        </w:rPr>
        <w:t>2008-2009</w:t>
      </w:r>
      <w:r w:rsidR="002641DB">
        <w:rPr>
          <w:rFonts w:eastAsia="Times New Roman" w:cstheme="majorHAnsi"/>
          <w:sz w:val="24"/>
          <w:szCs w:val="24"/>
          <w:lang w:val="ru-RU" w:eastAsia="ru-RU" w:bidi="hi-IN"/>
        </w:rPr>
        <w:t xml:space="preserve"> годах, по себестоимости </w:t>
      </w:r>
      <w:r w:rsidR="002641DB" w:rsidRPr="00BC5F8D">
        <w:rPr>
          <w:rFonts w:eastAsia="Times New Roman" w:cstheme="majorHAnsi"/>
          <w:sz w:val="24"/>
          <w:szCs w:val="24"/>
          <w:lang w:eastAsia="ru-RU" w:bidi="hi-IN"/>
        </w:rPr>
        <w:t>72,4</w:t>
      </w:r>
      <w:r w:rsidR="002641DB">
        <w:rPr>
          <w:rFonts w:eastAsia="Times New Roman" w:cstheme="majorHAnsi"/>
          <w:sz w:val="24"/>
          <w:szCs w:val="24"/>
          <w:lang w:val="ru-RU" w:eastAsia="ru-RU" w:bidi="hi-IN"/>
        </w:rPr>
        <w:t xml:space="preserve"> тыс. леев и, соответствен</w:t>
      </w:r>
      <w:r w:rsidR="00032CF3">
        <w:rPr>
          <w:rFonts w:eastAsia="Times New Roman" w:cstheme="majorHAnsi"/>
          <w:sz w:val="24"/>
          <w:szCs w:val="24"/>
          <w:lang w:val="ru-RU" w:eastAsia="ru-RU" w:bidi="hi-IN"/>
        </w:rPr>
        <w:t>н</w:t>
      </w:r>
      <w:r w:rsidR="002641DB">
        <w:rPr>
          <w:rFonts w:eastAsia="Times New Roman" w:cstheme="majorHAnsi"/>
          <w:sz w:val="24"/>
          <w:szCs w:val="24"/>
          <w:lang w:val="ru-RU" w:eastAsia="ru-RU" w:bidi="hi-IN"/>
        </w:rPr>
        <w:t xml:space="preserve">о, </w:t>
      </w:r>
      <w:r w:rsidR="002641DB" w:rsidRPr="00BC5F8D">
        <w:rPr>
          <w:rFonts w:eastAsia="Times New Roman" w:cstheme="majorHAnsi"/>
          <w:sz w:val="24"/>
          <w:szCs w:val="24"/>
          <w:lang w:eastAsia="ru-RU" w:bidi="hi-IN"/>
        </w:rPr>
        <w:t>113,6</w:t>
      </w:r>
      <w:r w:rsidR="002641DB">
        <w:rPr>
          <w:rFonts w:eastAsia="Times New Roman" w:cstheme="majorHAnsi"/>
          <w:sz w:val="24"/>
          <w:szCs w:val="24"/>
          <w:lang w:val="ru-RU" w:eastAsia="ru-RU" w:bidi="hi-IN"/>
        </w:rPr>
        <w:t xml:space="preserve"> тыс. леев (цена продажи). Чтобы ускорить продажу данного объема, на основании Протокола №7 заседания Административного совета ГП ПЛХ Глодень от </w:t>
      </w:r>
      <w:r w:rsidR="002641DB" w:rsidRPr="00BC5F8D">
        <w:rPr>
          <w:rFonts w:eastAsia="Times New Roman" w:cstheme="majorHAnsi"/>
          <w:sz w:val="24"/>
          <w:szCs w:val="24"/>
          <w:lang w:eastAsia="ru-RU" w:bidi="hi-IN"/>
        </w:rPr>
        <w:t>05.11.2021</w:t>
      </w:r>
      <w:r w:rsidR="002641DB">
        <w:rPr>
          <w:rFonts w:eastAsia="Times New Roman" w:cstheme="majorHAnsi"/>
          <w:sz w:val="24"/>
          <w:szCs w:val="24"/>
          <w:lang w:val="ru-RU" w:eastAsia="ru-RU" w:bidi="hi-IN"/>
        </w:rPr>
        <w:t xml:space="preserve"> было принято решение снизить цену продажи на </w:t>
      </w:r>
      <w:r w:rsidR="002641DB">
        <w:rPr>
          <w:rFonts w:eastAsia="Times New Roman" w:cstheme="majorHAnsi"/>
          <w:sz w:val="24"/>
          <w:szCs w:val="24"/>
          <w:lang w:eastAsia="ru-RU" w:bidi="hi-IN"/>
        </w:rPr>
        <w:t>12%</w:t>
      </w:r>
      <w:r w:rsidR="002641DB">
        <w:rPr>
          <w:rFonts w:eastAsia="Times New Roman" w:cstheme="majorHAnsi"/>
          <w:sz w:val="24"/>
          <w:szCs w:val="24"/>
          <w:lang w:val="ru-RU" w:eastAsia="ru-RU" w:bidi="hi-IN"/>
        </w:rPr>
        <w:t xml:space="preserve"> или на</w:t>
      </w:r>
      <w:r w:rsidR="002641DB" w:rsidRPr="00BC5F8D">
        <w:rPr>
          <w:rFonts w:eastAsia="Times New Roman" w:cstheme="majorHAnsi"/>
          <w:sz w:val="24"/>
          <w:szCs w:val="24"/>
          <w:lang w:eastAsia="ru-RU" w:bidi="hi-IN"/>
        </w:rPr>
        <w:t xml:space="preserve"> 13,6</w:t>
      </w:r>
      <w:r w:rsidR="002641DB">
        <w:rPr>
          <w:rFonts w:eastAsia="Times New Roman" w:cstheme="majorHAnsi"/>
          <w:sz w:val="24"/>
          <w:szCs w:val="24"/>
          <w:lang w:val="ru-RU" w:eastAsia="ru-RU" w:bidi="hi-IN"/>
        </w:rPr>
        <w:t xml:space="preserve"> тыс. леев. Установленная ситуация обусловлена отсутствием контроля со стороны </w:t>
      </w:r>
      <w:r w:rsidR="00633827" w:rsidRPr="00633827">
        <w:rPr>
          <w:rFonts w:eastAsia="Times New Roman" w:cstheme="majorHAnsi"/>
          <w:sz w:val="24"/>
          <w:szCs w:val="24"/>
          <w:lang w:val="ru-RU" w:eastAsia="ru-RU" w:bidi="hi-IN"/>
        </w:rPr>
        <w:t>материально ответственны</w:t>
      </w:r>
      <w:r w:rsidR="00633827">
        <w:rPr>
          <w:rFonts w:eastAsia="Times New Roman" w:cstheme="majorHAnsi"/>
          <w:sz w:val="24"/>
          <w:szCs w:val="24"/>
          <w:lang w:val="ru-RU" w:eastAsia="ru-RU" w:bidi="hi-IN"/>
        </w:rPr>
        <w:t>х</w:t>
      </w:r>
      <w:r w:rsidR="00633827" w:rsidRPr="00633827">
        <w:rPr>
          <w:rFonts w:eastAsia="Times New Roman" w:cstheme="majorHAnsi"/>
          <w:sz w:val="24"/>
          <w:szCs w:val="24"/>
          <w:lang w:val="ru-RU" w:eastAsia="ru-RU" w:bidi="hi-IN"/>
        </w:rPr>
        <w:t xml:space="preserve"> лиц</w:t>
      </w:r>
      <w:r w:rsidR="00633827">
        <w:rPr>
          <w:rFonts w:eastAsia="Times New Roman" w:cstheme="majorHAnsi"/>
          <w:sz w:val="24"/>
          <w:szCs w:val="24"/>
          <w:lang w:val="ru-RU" w:eastAsia="ru-RU" w:bidi="hi-IN"/>
        </w:rPr>
        <w:t xml:space="preserve"> и менеджмента </w:t>
      </w:r>
      <w:r w:rsidR="00633827" w:rsidRPr="004F54D9">
        <w:rPr>
          <w:rFonts w:cstheme="majorHAnsi"/>
          <w:sz w:val="24"/>
          <w:szCs w:val="24"/>
        </w:rPr>
        <w:t>предприяти</w:t>
      </w:r>
      <w:r w:rsidR="00633827">
        <w:rPr>
          <w:rFonts w:cstheme="majorHAnsi"/>
          <w:sz w:val="24"/>
          <w:szCs w:val="24"/>
          <w:lang w:val="ru-RU"/>
        </w:rPr>
        <w:t>й</w:t>
      </w:r>
      <w:r w:rsidR="00633827" w:rsidRPr="004F54D9">
        <w:rPr>
          <w:rFonts w:cstheme="majorHAnsi"/>
          <w:sz w:val="24"/>
          <w:szCs w:val="24"/>
        </w:rPr>
        <w:t xml:space="preserve"> лесного хозяйства</w:t>
      </w:r>
      <w:r w:rsidR="00633827">
        <w:rPr>
          <w:rFonts w:cstheme="majorHAnsi"/>
          <w:sz w:val="24"/>
          <w:szCs w:val="24"/>
          <w:lang w:val="ru-RU"/>
        </w:rPr>
        <w:t xml:space="preserve">, которые в течение ряда лет выдавали текущую вырубленную древесину, а уже сформированные в предыдущие годы запасы не были проданы. Этот факт подтверждает и ненадлежащий порядок организации учета запасов, который ведется лишь на основании </w:t>
      </w:r>
      <w:r w:rsidR="00633827" w:rsidRPr="00633827">
        <w:rPr>
          <w:rFonts w:eastAsia="Times New Roman" w:cstheme="majorHAnsi"/>
          <w:sz w:val="24"/>
          <w:szCs w:val="24"/>
          <w:lang w:val="ru-RU" w:eastAsia="ru-RU" w:bidi="hi-IN"/>
        </w:rPr>
        <w:t>материально ответственны</w:t>
      </w:r>
      <w:r w:rsidR="00633827">
        <w:rPr>
          <w:rFonts w:eastAsia="Times New Roman" w:cstheme="majorHAnsi"/>
          <w:sz w:val="24"/>
          <w:szCs w:val="24"/>
          <w:lang w:val="ru-RU" w:eastAsia="ru-RU" w:bidi="hi-IN"/>
        </w:rPr>
        <w:t>х</w:t>
      </w:r>
      <w:r w:rsidR="00633827" w:rsidRPr="00633827">
        <w:rPr>
          <w:rFonts w:eastAsia="Times New Roman" w:cstheme="majorHAnsi"/>
          <w:sz w:val="24"/>
          <w:szCs w:val="24"/>
          <w:lang w:val="ru-RU" w:eastAsia="ru-RU" w:bidi="hi-IN"/>
        </w:rPr>
        <w:t xml:space="preserve"> лиц</w:t>
      </w:r>
      <w:r w:rsidR="00633827">
        <w:rPr>
          <w:rFonts w:eastAsia="Times New Roman" w:cstheme="majorHAnsi"/>
          <w:sz w:val="24"/>
          <w:szCs w:val="24"/>
          <w:lang w:val="ru-RU" w:eastAsia="ru-RU" w:bidi="hi-IN"/>
        </w:rPr>
        <w:t>, а не по местам их хранения (участкам/подучасткам).</w:t>
      </w:r>
    </w:p>
    <w:p w:rsidR="003F0BA0" w:rsidRDefault="00633827" w:rsidP="00797F95">
      <w:pPr>
        <w:spacing w:line="252" w:lineRule="auto"/>
        <w:ind w:left="90" w:firstLine="630"/>
        <w:jc w:val="both"/>
        <w:rPr>
          <w:rFonts w:eastAsia="Times New Roman" w:cstheme="majorHAnsi"/>
          <w:sz w:val="24"/>
          <w:szCs w:val="24"/>
          <w:lang w:val="ru-RU"/>
        </w:rPr>
      </w:pPr>
      <w:r>
        <w:rPr>
          <w:rFonts w:eastAsia="Times New Roman" w:cstheme="majorHAnsi"/>
          <w:sz w:val="24"/>
          <w:szCs w:val="24"/>
          <w:lang w:val="ru-RU" w:eastAsia="ru-RU"/>
        </w:rPr>
        <w:t xml:space="preserve">Приводим пример ситуации, установленной на ГП ПЛХ Тигина. Аудит отмечает факт, что </w:t>
      </w:r>
      <w:r w:rsidR="003F0BA0">
        <w:rPr>
          <w:rFonts w:eastAsia="Times New Roman" w:cstheme="majorHAnsi"/>
          <w:sz w:val="24"/>
          <w:szCs w:val="24"/>
          <w:lang w:val="ru-RU" w:eastAsia="ru-RU"/>
        </w:rPr>
        <w:t xml:space="preserve">недостаток </w:t>
      </w:r>
      <w:r w:rsidR="003F0BA0" w:rsidRPr="00BC5F8D">
        <w:rPr>
          <w:rFonts w:eastAsia="Times New Roman" w:cstheme="majorHAnsi"/>
          <w:i/>
          <w:sz w:val="24"/>
          <w:szCs w:val="24"/>
        </w:rPr>
        <w:t xml:space="preserve">559,8 </w:t>
      </w:r>
      <w:r w:rsidR="003F0BA0">
        <w:rPr>
          <w:rFonts w:eastAsia="Times New Roman" w:cstheme="majorHAnsi"/>
          <w:i/>
          <w:sz w:val="24"/>
          <w:szCs w:val="24"/>
          <w:lang w:val="ru-RU"/>
        </w:rPr>
        <w:t>м</w:t>
      </w:r>
      <w:r w:rsidR="003F0BA0" w:rsidRPr="00BC5F8D">
        <w:rPr>
          <w:rFonts w:eastAsia="Times New Roman" w:cstheme="majorHAnsi"/>
          <w:i/>
          <w:sz w:val="24"/>
          <w:szCs w:val="24"/>
          <w:vertAlign w:val="superscript"/>
        </w:rPr>
        <w:t>3</w:t>
      </w:r>
      <w:r w:rsidR="003F0BA0">
        <w:rPr>
          <w:rFonts w:eastAsia="Times New Roman" w:cstheme="majorHAnsi"/>
          <w:i/>
          <w:sz w:val="24"/>
          <w:szCs w:val="24"/>
          <w:vertAlign w:val="superscript"/>
          <w:lang w:val="ru-RU"/>
        </w:rPr>
        <w:t xml:space="preserve"> </w:t>
      </w:r>
      <w:r w:rsidR="003F0BA0">
        <w:rPr>
          <w:rFonts w:eastAsia="Times New Roman" w:cstheme="majorHAnsi"/>
          <w:sz w:val="24"/>
          <w:szCs w:val="24"/>
          <w:lang w:val="ru-RU"/>
        </w:rPr>
        <w:t xml:space="preserve">дров стоимостью </w:t>
      </w:r>
      <w:r w:rsidR="003F0BA0" w:rsidRPr="00BC5F8D">
        <w:rPr>
          <w:rFonts w:eastAsia="Times New Roman" w:cstheme="majorHAnsi"/>
          <w:i/>
          <w:sz w:val="24"/>
          <w:szCs w:val="24"/>
        </w:rPr>
        <w:t xml:space="preserve">190,6 </w:t>
      </w:r>
      <w:r w:rsidR="003F0BA0" w:rsidRPr="002641DB">
        <w:rPr>
          <w:rFonts w:eastAsia="Times New Roman" w:cstheme="majorHAnsi"/>
          <w:i/>
          <w:sz w:val="24"/>
          <w:szCs w:val="24"/>
        </w:rPr>
        <w:t>тыс. леев</w:t>
      </w:r>
      <w:r w:rsidR="003F0BA0" w:rsidRPr="00BC5F8D">
        <w:rPr>
          <w:rStyle w:val="af4"/>
          <w:rFonts w:cstheme="majorHAnsi"/>
          <w:sz w:val="24"/>
          <w:szCs w:val="24"/>
        </w:rPr>
        <w:footnoteReference w:id="161"/>
      </w:r>
      <w:r w:rsidR="003F0BA0">
        <w:rPr>
          <w:rFonts w:eastAsia="Times New Roman" w:cstheme="majorHAnsi"/>
          <w:i/>
          <w:sz w:val="24"/>
          <w:szCs w:val="24"/>
          <w:lang w:val="ru-RU"/>
        </w:rPr>
        <w:t xml:space="preserve"> </w:t>
      </w:r>
      <w:r w:rsidR="003F0BA0">
        <w:rPr>
          <w:rFonts w:eastAsia="Times New Roman" w:cstheme="majorHAnsi"/>
          <w:sz w:val="24"/>
          <w:szCs w:val="24"/>
          <w:lang w:val="ru-RU"/>
        </w:rPr>
        <w:t>(включая НДС), установленный в годовых инвентаризационных актах ГП ПЛХ Тигина, был обусловлен несоблюдением нормативной базы</w:t>
      </w:r>
      <w:r w:rsidR="003F0BA0" w:rsidRPr="00BC5F8D">
        <w:rPr>
          <w:rStyle w:val="af4"/>
          <w:rFonts w:cstheme="majorHAnsi"/>
          <w:sz w:val="24"/>
          <w:szCs w:val="24"/>
        </w:rPr>
        <w:footnoteReference w:id="162"/>
      </w:r>
      <w:r w:rsidR="003F0BA0" w:rsidRPr="00BC5F8D">
        <w:rPr>
          <w:rFonts w:eastAsia="Times New Roman" w:cstheme="majorHAnsi"/>
          <w:sz w:val="24"/>
          <w:szCs w:val="24"/>
          <w:lang w:eastAsia="ru-RU"/>
        </w:rPr>
        <w:t>,</w:t>
      </w:r>
      <w:r w:rsidR="003F0BA0">
        <w:rPr>
          <w:rFonts w:eastAsia="Times New Roman" w:cstheme="majorHAnsi"/>
          <w:sz w:val="24"/>
          <w:szCs w:val="24"/>
          <w:lang w:val="ru-RU" w:eastAsia="ru-RU"/>
        </w:rPr>
        <w:t xml:space="preserve"> в частности, сроков сбора и перевозки древесины в зоны с повышенным риском </w:t>
      </w:r>
      <w:r w:rsidR="003F0BA0" w:rsidRPr="003F0BA0">
        <w:rPr>
          <w:rFonts w:eastAsia="Times New Roman" w:cstheme="majorHAnsi"/>
          <w:sz w:val="24"/>
          <w:szCs w:val="24"/>
          <w:lang w:val="ru-RU" w:eastAsia="ru-RU"/>
        </w:rPr>
        <w:t>пожароопасност</w:t>
      </w:r>
      <w:r w:rsidR="003F0BA0">
        <w:rPr>
          <w:rFonts w:eastAsia="Times New Roman" w:cstheme="majorHAnsi"/>
          <w:sz w:val="24"/>
          <w:szCs w:val="24"/>
          <w:lang w:val="ru-RU" w:eastAsia="ru-RU"/>
        </w:rPr>
        <w:t>и</w:t>
      </w:r>
      <w:r w:rsidR="003F0BA0" w:rsidRPr="003F0BA0">
        <w:rPr>
          <w:rFonts w:eastAsia="Times New Roman" w:cstheme="majorHAnsi"/>
          <w:sz w:val="24"/>
          <w:szCs w:val="24"/>
          <w:lang w:val="ru-RU" w:eastAsia="ru-RU"/>
        </w:rPr>
        <w:t>, наводнени</w:t>
      </w:r>
      <w:r w:rsidR="003F0BA0">
        <w:rPr>
          <w:rFonts w:eastAsia="Times New Roman" w:cstheme="majorHAnsi"/>
          <w:sz w:val="24"/>
          <w:szCs w:val="24"/>
          <w:lang w:val="ru-RU" w:eastAsia="ru-RU"/>
        </w:rPr>
        <w:t>й</w:t>
      </w:r>
      <w:r w:rsidR="003F0BA0" w:rsidRPr="003F0BA0">
        <w:rPr>
          <w:rFonts w:eastAsia="Times New Roman" w:cstheme="majorHAnsi"/>
          <w:sz w:val="24"/>
          <w:szCs w:val="24"/>
          <w:lang w:val="ru-RU" w:eastAsia="ru-RU"/>
        </w:rPr>
        <w:t xml:space="preserve"> и други</w:t>
      </w:r>
      <w:r w:rsidR="003F0BA0">
        <w:rPr>
          <w:rFonts w:eastAsia="Times New Roman" w:cstheme="majorHAnsi"/>
          <w:sz w:val="24"/>
          <w:szCs w:val="24"/>
          <w:lang w:val="ru-RU" w:eastAsia="ru-RU"/>
        </w:rPr>
        <w:t>х</w:t>
      </w:r>
      <w:r w:rsidR="003F0BA0" w:rsidRPr="003F0BA0">
        <w:rPr>
          <w:rFonts w:eastAsia="Times New Roman" w:cstheme="majorHAnsi"/>
          <w:sz w:val="24"/>
          <w:szCs w:val="24"/>
          <w:lang w:val="ru-RU" w:eastAsia="ru-RU"/>
        </w:rPr>
        <w:t xml:space="preserve"> разрушительны</w:t>
      </w:r>
      <w:r w:rsidR="003F0BA0">
        <w:rPr>
          <w:rFonts w:eastAsia="Times New Roman" w:cstheme="majorHAnsi"/>
          <w:sz w:val="24"/>
          <w:szCs w:val="24"/>
          <w:lang w:val="ru-RU" w:eastAsia="ru-RU"/>
        </w:rPr>
        <w:t>х</w:t>
      </w:r>
      <w:r w:rsidR="003F0BA0" w:rsidRPr="003F0BA0">
        <w:rPr>
          <w:rFonts w:eastAsia="Times New Roman" w:cstheme="majorHAnsi"/>
          <w:sz w:val="24"/>
          <w:szCs w:val="24"/>
          <w:lang w:val="ru-RU" w:eastAsia="ru-RU"/>
        </w:rPr>
        <w:t xml:space="preserve"> природны</w:t>
      </w:r>
      <w:r w:rsidR="003F0BA0">
        <w:rPr>
          <w:rFonts w:eastAsia="Times New Roman" w:cstheme="majorHAnsi"/>
          <w:sz w:val="24"/>
          <w:szCs w:val="24"/>
          <w:lang w:val="ru-RU" w:eastAsia="ru-RU"/>
        </w:rPr>
        <w:t>х</w:t>
      </w:r>
      <w:r w:rsidR="003F0BA0" w:rsidRPr="003F0BA0">
        <w:rPr>
          <w:rFonts w:eastAsia="Times New Roman" w:cstheme="majorHAnsi"/>
          <w:sz w:val="24"/>
          <w:szCs w:val="24"/>
          <w:lang w:val="ru-RU" w:eastAsia="ru-RU"/>
        </w:rPr>
        <w:t xml:space="preserve"> явлени</w:t>
      </w:r>
      <w:r w:rsidR="003F0BA0">
        <w:rPr>
          <w:rFonts w:eastAsia="Times New Roman" w:cstheme="majorHAnsi"/>
          <w:sz w:val="24"/>
          <w:szCs w:val="24"/>
          <w:lang w:val="ru-RU" w:eastAsia="ru-RU"/>
        </w:rPr>
        <w:t>й</w:t>
      </w:r>
      <w:r w:rsidR="003F0BA0" w:rsidRPr="00BC5F8D">
        <w:rPr>
          <w:rStyle w:val="af4"/>
          <w:rFonts w:cstheme="majorHAnsi"/>
          <w:sz w:val="24"/>
          <w:szCs w:val="24"/>
        </w:rPr>
        <w:footnoteReference w:id="163"/>
      </w:r>
      <w:r w:rsidR="003F0BA0" w:rsidRPr="00BC5F8D">
        <w:rPr>
          <w:rFonts w:eastAsia="Times New Roman" w:cstheme="majorHAnsi"/>
          <w:sz w:val="24"/>
          <w:szCs w:val="24"/>
        </w:rPr>
        <w:t>.</w:t>
      </w:r>
      <w:r w:rsidR="00550A98">
        <w:rPr>
          <w:rFonts w:eastAsia="Times New Roman" w:cstheme="majorHAnsi"/>
          <w:sz w:val="24"/>
          <w:szCs w:val="24"/>
          <w:lang w:val="ru-RU"/>
        </w:rPr>
        <w:t xml:space="preserve"> Так, руководящие лица ГП ПЛХ Тигина не обеспечили перевозку </w:t>
      </w:r>
      <w:r w:rsidR="00550A98">
        <w:rPr>
          <w:rFonts w:eastAsia="Times New Roman" w:cstheme="majorHAnsi"/>
          <w:sz w:val="24"/>
          <w:szCs w:val="24"/>
          <w:lang w:val="ru-RU" w:eastAsia="ru-RU"/>
        </w:rPr>
        <w:t xml:space="preserve">древесины в установленные сроки, хотя </w:t>
      </w:r>
      <w:r w:rsidR="00550A98">
        <w:rPr>
          <w:rFonts w:eastAsia="Times New Roman" w:cstheme="majorHAnsi"/>
          <w:sz w:val="24"/>
          <w:szCs w:val="24"/>
          <w:lang w:val="ru-RU"/>
        </w:rPr>
        <w:t>метео</w:t>
      </w:r>
      <w:r w:rsidR="00550A98" w:rsidRPr="00550A98">
        <w:rPr>
          <w:rFonts w:eastAsia="Times New Roman" w:cstheme="majorHAnsi"/>
          <w:sz w:val="24"/>
          <w:szCs w:val="24"/>
          <w:lang w:val="ru-RU"/>
        </w:rPr>
        <w:t xml:space="preserve"> предупреждения о значительном повышении уровня воды в р</w:t>
      </w:r>
      <w:r w:rsidR="00550A98">
        <w:rPr>
          <w:rFonts w:eastAsia="Times New Roman" w:cstheme="majorHAnsi"/>
          <w:sz w:val="24"/>
          <w:szCs w:val="24"/>
          <w:lang w:val="ru-RU"/>
        </w:rPr>
        <w:t>.</w:t>
      </w:r>
      <w:r w:rsidR="00550A98" w:rsidRPr="00550A98">
        <w:rPr>
          <w:rFonts w:eastAsia="Times New Roman" w:cstheme="majorHAnsi"/>
          <w:sz w:val="24"/>
          <w:szCs w:val="24"/>
          <w:lang w:val="ru-RU"/>
        </w:rPr>
        <w:t xml:space="preserve"> Днестр</w:t>
      </w:r>
      <w:r w:rsidR="00550A98">
        <w:rPr>
          <w:rFonts w:eastAsia="Times New Roman" w:cstheme="majorHAnsi"/>
          <w:sz w:val="24"/>
          <w:szCs w:val="24"/>
          <w:lang w:val="ru-RU"/>
        </w:rPr>
        <w:t xml:space="preserve"> и наличие </w:t>
      </w:r>
      <w:r w:rsidR="00550A98" w:rsidRPr="00550A98">
        <w:rPr>
          <w:rFonts w:eastAsia="Times New Roman" w:cstheme="majorHAnsi"/>
          <w:i/>
          <w:sz w:val="24"/>
          <w:szCs w:val="24"/>
          <w:lang w:val="ru-RU"/>
        </w:rPr>
        <w:t>риска наводнения</w:t>
      </w:r>
      <w:r w:rsidR="00550A98" w:rsidRPr="00550A98">
        <w:rPr>
          <w:rFonts w:eastAsia="Times New Roman" w:cstheme="majorHAnsi"/>
          <w:sz w:val="24"/>
          <w:szCs w:val="24"/>
          <w:lang w:val="ru-RU"/>
        </w:rPr>
        <w:t xml:space="preserve"> объявлялись на протяжении всего периода</w:t>
      </w:r>
      <w:r w:rsidR="0007266E">
        <w:rPr>
          <w:rFonts w:eastAsia="Times New Roman" w:cstheme="majorHAnsi"/>
          <w:sz w:val="24"/>
          <w:szCs w:val="24"/>
          <w:lang w:val="ru-RU"/>
        </w:rPr>
        <w:t xml:space="preserve"> </w:t>
      </w:r>
      <w:r w:rsidR="0007266E" w:rsidRPr="00BC5F8D">
        <w:rPr>
          <w:rFonts w:eastAsia="Times New Roman" w:cstheme="majorHAnsi"/>
          <w:sz w:val="24"/>
          <w:szCs w:val="24"/>
        </w:rPr>
        <w:t>10.06.2020 - 10.07.2020.</w:t>
      </w:r>
      <w:r w:rsidR="0007266E">
        <w:rPr>
          <w:rFonts w:eastAsia="Times New Roman" w:cstheme="majorHAnsi"/>
          <w:sz w:val="24"/>
          <w:szCs w:val="24"/>
          <w:lang w:val="ru-RU"/>
        </w:rPr>
        <w:t xml:space="preserve"> В результате прошедшего наводнения весь объем древесины, размещенный на территории соответствующих лесничеств, потерялся. В этой связи, были направлены и обращения №</w:t>
      </w:r>
      <w:r w:rsidR="0007266E" w:rsidRPr="00BC5F8D">
        <w:rPr>
          <w:rFonts w:eastAsia="Times New Roman" w:cstheme="majorHAnsi"/>
          <w:sz w:val="24"/>
          <w:szCs w:val="24"/>
        </w:rPr>
        <w:t xml:space="preserve">143 </w:t>
      </w:r>
      <w:r w:rsidR="0007266E">
        <w:rPr>
          <w:rFonts w:eastAsia="Times New Roman" w:cstheme="majorHAnsi"/>
          <w:sz w:val="24"/>
          <w:szCs w:val="24"/>
          <w:lang w:val="ru-RU"/>
        </w:rPr>
        <w:t>от</w:t>
      </w:r>
      <w:r w:rsidR="0007266E" w:rsidRPr="00BC5F8D">
        <w:rPr>
          <w:rFonts w:eastAsia="Times New Roman" w:cstheme="majorHAnsi"/>
          <w:sz w:val="24"/>
          <w:szCs w:val="24"/>
        </w:rPr>
        <w:t xml:space="preserve"> 16.02.2021 </w:t>
      </w:r>
      <w:r w:rsidR="0007266E">
        <w:rPr>
          <w:rFonts w:eastAsia="Times New Roman" w:cstheme="majorHAnsi"/>
          <w:sz w:val="24"/>
          <w:szCs w:val="24"/>
          <w:lang w:val="ru-RU"/>
        </w:rPr>
        <w:t>и №</w:t>
      </w:r>
      <w:r w:rsidR="0007266E" w:rsidRPr="00BC5F8D">
        <w:rPr>
          <w:rFonts w:eastAsia="Times New Roman" w:cstheme="majorHAnsi"/>
          <w:sz w:val="24"/>
          <w:szCs w:val="24"/>
        </w:rPr>
        <w:t xml:space="preserve">474 </w:t>
      </w:r>
      <w:r w:rsidR="0007266E">
        <w:rPr>
          <w:rFonts w:eastAsia="Times New Roman" w:cstheme="majorHAnsi"/>
          <w:sz w:val="24"/>
          <w:szCs w:val="24"/>
          <w:lang w:val="ru-RU"/>
        </w:rPr>
        <w:t xml:space="preserve">от </w:t>
      </w:r>
      <w:r w:rsidR="0007266E" w:rsidRPr="00BC5F8D">
        <w:rPr>
          <w:rFonts w:eastAsia="Times New Roman" w:cstheme="majorHAnsi"/>
          <w:sz w:val="24"/>
          <w:szCs w:val="24"/>
        </w:rPr>
        <w:t>25.06.2021</w:t>
      </w:r>
      <w:r w:rsidR="0007266E">
        <w:rPr>
          <w:rFonts w:eastAsia="Times New Roman" w:cstheme="majorHAnsi"/>
          <w:sz w:val="24"/>
          <w:szCs w:val="24"/>
          <w:lang w:val="ru-RU"/>
        </w:rPr>
        <w:t xml:space="preserve"> в Агентство </w:t>
      </w:r>
      <w:r w:rsidR="0007266E" w:rsidRPr="00BC5F8D">
        <w:rPr>
          <w:rFonts w:eastAsia="Times New Roman" w:cstheme="majorHAnsi"/>
          <w:sz w:val="24"/>
          <w:szCs w:val="24"/>
        </w:rPr>
        <w:t>„Moldsilva”</w:t>
      </w:r>
      <w:r w:rsidR="0007266E">
        <w:rPr>
          <w:rFonts w:eastAsia="Times New Roman" w:cstheme="majorHAnsi"/>
          <w:sz w:val="24"/>
          <w:szCs w:val="24"/>
          <w:lang w:val="ru-RU"/>
        </w:rPr>
        <w:t xml:space="preserve"> для утверждения списания потерянного объема, однако до настоящего времени обращение не было удовлетворено. В</w:t>
      </w:r>
      <w:r w:rsidR="0007266E" w:rsidRPr="0007266E">
        <w:rPr>
          <w:rFonts w:eastAsia="Times New Roman" w:cstheme="majorHAnsi"/>
          <w:sz w:val="24"/>
          <w:szCs w:val="24"/>
          <w:lang w:val="ru-RU"/>
        </w:rPr>
        <w:t xml:space="preserve"> </w:t>
      </w:r>
      <w:r w:rsidR="0007266E">
        <w:rPr>
          <w:rFonts w:eastAsia="Times New Roman" w:cstheme="majorHAnsi"/>
          <w:sz w:val="24"/>
          <w:szCs w:val="24"/>
          <w:lang w:val="ru-RU"/>
        </w:rPr>
        <w:t>этой</w:t>
      </w:r>
      <w:r w:rsidR="0007266E" w:rsidRPr="0007266E">
        <w:rPr>
          <w:rFonts w:eastAsia="Times New Roman" w:cstheme="majorHAnsi"/>
          <w:sz w:val="24"/>
          <w:szCs w:val="24"/>
          <w:lang w:val="ru-RU"/>
        </w:rPr>
        <w:t xml:space="preserve"> </w:t>
      </w:r>
      <w:r w:rsidR="0007266E">
        <w:rPr>
          <w:rFonts w:eastAsia="Times New Roman" w:cstheme="majorHAnsi"/>
          <w:sz w:val="24"/>
          <w:szCs w:val="24"/>
          <w:lang w:val="ru-RU"/>
        </w:rPr>
        <w:t xml:space="preserve">связи, </w:t>
      </w:r>
      <w:r w:rsidR="0007266E" w:rsidRPr="00BC5F8D">
        <w:rPr>
          <w:rFonts w:eastAsia="Times New Roman" w:cstheme="majorHAnsi"/>
          <w:sz w:val="24"/>
          <w:szCs w:val="24"/>
        </w:rPr>
        <w:t>06.10.2021</w:t>
      </w:r>
      <w:r w:rsidR="0007266E">
        <w:rPr>
          <w:rFonts w:eastAsia="Times New Roman" w:cstheme="majorHAnsi"/>
          <w:sz w:val="24"/>
          <w:szCs w:val="24"/>
          <w:lang w:val="ru-RU"/>
        </w:rPr>
        <w:t xml:space="preserve"> ГП ПЛХ Тигина направило обращение НЦБК для рассмотрения причины сквозь призму неисполнения функциональных обязанностей.</w:t>
      </w:r>
    </w:p>
    <w:p w:rsidR="006C4780" w:rsidRPr="00736205" w:rsidRDefault="006C4780" w:rsidP="00797F95">
      <w:pPr>
        <w:spacing w:line="252" w:lineRule="auto"/>
        <w:ind w:left="90" w:firstLine="630"/>
        <w:jc w:val="both"/>
        <w:rPr>
          <w:rFonts w:eastAsia="Times New Roman" w:cstheme="majorHAnsi"/>
          <w:sz w:val="12"/>
          <w:szCs w:val="12"/>
          <w:lang w:val="ru-RU"/>
        </w:rPr>
      </w:pPr>
    </w:p>
    <w:p w:rsidR="0007266E" w:rsidRPr="0007266E" w:rsidRDefault="00A24277" w:rsidP="00A24277">
      <w:pPr>
        <w:pStyle w:val="a7"/>
        <w:ind w:left="567" w:hanging="425"/>
        <w:jc w:val="both"/>
        <w:outlineLvl w:val="0"/>
        <w:rPr>
          <w:b/>
          <w:color w:val="4F81BD" w:themeColor="accent1"/>
          <w:sz w:val="24"/>
          <w:szCs w:val="24"/>
          <w:lang w:val="ru-RU"/>
        </w:rPr>
      </w:pPr>
      <w:bookmarkStart w:id="137" w:name="_Toc99665488"/>
      <w:r>
        <w:rPr>
          <w:b/>
          <w:color w:val="4F81BD" w:themeColor="accent1"/>
          <w:sz w:val="24"/>
          <w:szCs w:val="24"/>
          <w:lang w:val="ru-RU"/>
        </w:rPr>
        <w:t xml:space="preserve">4.6. </w:t>
      </w:r>
      <w:r w:rsidR="0007266E" w:rsidRPr="0007266E">
        <w:rPr>
          <w:b/>
          <w:color w:val="4F81BD" w:themeColor="accent1"/>
          <w:sz w:val="24"/>
          <w:szCs w:val="24"/>
        </w:rPr>
        <w:t>ЦЕЛЬ</w:t>
      </w:r>
      <w:r w:rsidR="0007266E" w:rsidRPr="0007266E">
        <w:rPr>
          <w:b/>
          <w:color w:val="4F81BD" w:themeColor="accent1"/>
          <w:sz w:val="24"/>
          <w:szCs w:val="24"/>
          <w:lang w:val="ru-RU"/>
        </w:rPr>
        <w:t xml:space="preserve"> </w:t>
      </w:r>
      <w:r w:rsidR="00797F95" w:rsidRPr="0007266E">
        <w:rPr>
          <w:rFonts w:cstheme="majorHAnsi"/>
          <w:b/>
          <w:color w:val="4F81BD" w:themeColor="accent1"/>
          <w:sz w:val="24"/>
          <w:szCs w:val="24"/>
        </w:rPr>
        <w:t xml:space="preserve">VI: </w:t>
      </w:r>
      <w:r w:rsidR="0007266E" w:rsidRPr="0007266E">
        <w:rPr>
          <w:b/>
          <w:color w:val="4F81BD" w:themeColor="accent1"/>
          <w:sz w:val="24"/>
          <w:szCs w:val="24"/>
          <w:lang w:val="ru-RU"/>
        </w:rPr>
        <w:t xml:space="preserve">Система штрафов и правонарушений способствует борьбе с нарушениями в </w:t>
      </w:r>
      <w:r w:rsidR="00E02314" w:rsidRPr="0007266E">
        <w:rPr>
          <w:b/>
          <w:color w:val="4F81BD" w:themeColor="accent1"/>
          <w:sz w:val="24"/>
          <w:szCs w:val="24"/>
          <w:lang w:val="ru-RU"/>
        </w:rPr>
        <w:t xml:space="preserve">области </w:t>
      </w:r>
      <w:r w:rsidR="0007266E" w:rsidRPr="0007266E">
        <w:rPr>
          <w:b/>
          <w:color w:val="4F81BD" w:themeColor="accent1"/>
          <w:sz w:val="24"/>
          <w:szCs w:val="24"/>
          <w:lang w:val="ru-RU"/>
        </w:rPr>
        <w:t>лесно</w:t>
      </w:r>
      <w:r w:rsidR="00E02314">
        <w:rPr>
          <w:b/>
          <w:color w:val="4F81BD" w:themeColor="accent1"/>
          <w:sz w:val="24"/>
          <w:szCs w:val="24"/>
          <w:lang w:val="ru-RU"/>
        </w:rPr>
        <w:t>го хозяйства</w:t>
      </w:r>
      <w:r w:rsidR="0007266E" w:rsidRPr="0007266E">
        <w:rPr>
          <w:b/>
          <w:color w:val="4F81BD" w:themeColor="accent1"/>
          <w:sz w:val="24"/>
          <w:szCs w:val="24"/>
          <w:lang w:val="ru-RU"/>
        </w:rPr>
        <w:t>?</w:t>
      </w:r>
      <w:bookmarkEnd w:id="137"/>
    </w:p>
    <w:p w:rsidR="00E02314" w:rsidRPr="00E02314" w:rsidRDefault="00E02314" w:rsidP="00797F95">
      <w:pPr>
        <w:pBdr>
          <w:top w:val="dashSmallGap" w:sz="4" w:space="1" w:color="auto" w:shadow="1"/>
          <w:left w:val="dashSmallGap" w:sz="4" w:space="4" w:color="auto" w:shadow="1"/>
          <w:bottom w:val="dashSmallGap" w:sz="4" w:space="1" w:color="auto" w:shadow="1"/>
          <w:right w:val="dashSmallGap" w:sz="4" w:space="4" w:color="auto" w:shadow="1"/>
        </w:pBdr>
        <w:shd w:val="clear" w:color="auto" w:fill="DBE5F1" w:themeFill="accent1" w:themeFillTint="33"/>
        <w:spacing w:line="252" w:lineRule="auto"/>
        <w:ind w:left="90"/>
        <w:jc w:val="both"/>
        <w:rPr>
          <w:rFonts w:cstheme="majorHAnsi"/>
          <w:i/>
          <w:sz w:val="24"/>
          <w:szCs w:val="24"/>
          <w:lang w:val="ru-RU"/>
        </w:rPr>
      </w:pPr>
      <w:r w:rsidRPr="00E02314">
        <w:rPr>
          <w:rFonts w:cstheme="majorHAnsi"/>
          <w:i/>
          <w:sz w:val="24"/>
          <w:szCs w:val="24"/>
        </w:rPr>
        <w:t>Система штрафов и правонарушений</w:t>
      </w:r>
      <w:r>
        <w:rPr>
          <w:rFonts w:cstheme="majorHAnsi"/>
          <w:i/>
          <w:sz w:val="24"/>
          <w:szCs w:val="24"/>
          <w:lang w:val="ru-RU"/>
        </w:rPr>
        <w:t>, установленная настоящей нормативной базой, не способствует борьбе с нарушениями в области лесного хозяйства.</w:t>
      </w:r>
      <w:r w:rsidRPr="00E02314">
        <w:rPr>
          <w:rFonts w:cstheme="majorHAnsi"/>
          <w:i/>
          <w:sz w:val="24"/>
          <w:szCs w:val="24"/>
        </w:rPr>
        <w:t xml:space="preserve"> </w:t>
      </w:r>
      <w:r>
        <w:rPr>
          <w:rFonts w:cstheme="majorHAnsi"/>
          <w:i/>
          <w:sz w:val="24"/>
          <w:szCs w:val="24"/>
          <w:lang w:val="ru-RU"/>
        </w:rPr>
        <w:t xml:space="preserve">Более того, число нарушений лесного законодательства растет, а небольшой размер санкций препятствует соблюдению гражданами существующих </w:t>
      </w:r>
      <w:r w:rsidRPr="00E02314">
        <w:rPr>
          <w:rFonts w:cstheme="majorHAnsi"/>
          <w:i/>
          <w:sz w:val="24"/>
          <w:szCs w:val="24"/>
          <w:lang w:val="ru-RU"/>
        </w:rPr>
        <w:t>законодательны</w:t>
      </w:r>
      <w:r>
        <w:rPr>
          <w:rFonts w:cstheme="majorHAnsi"/>
          <w:i/>
          <w:sz w:val="24"/>
          <w:szCs w:val="24"/>
          <w:lang w:val="ru-RU"/>
        </w:rPr>
        <w:t>х</w:t>
      </w:r>
      <w:r w:rsidRPr="00E02314">
        <w:rPr>
          <w:rFonts w:cstheme="majorHAnsi"/>
          <w:i/>
          <w:sz w:val="24"/>
          <w:szCs w:val="24"/>
          <w:lang w:val="ru-RU"/>
        </w:rPr>
        <w:t xml:space="preserve"> положени</w:t>
      </w:r>
      <w:r>
        <w:rPr>
          <w:rFonts w:cstheme="majorHAnsi"/>
          <w:i/>
          <w:sz w:val="24"/>
          <w:szCs w:val="24"/>
          <w:lang w:val="ru-RU"/>
        </w:rPr>
        <w:t>й. Так, необходимо как дополнить базу о правонарушениях, так и соотнести критерии</w:t>
      </w:r>
      <w:r w:rsidRPr="00E02314">
        <w:t xml:space="preserve"> </w:t>
      </w:r>
      <w:r w:rsidRPr="00E02314">
        <w:rPr>
          <w:rFonts w:cstheme="majorHAnsi"/>
          <w:i/>
          <w:sz w:val="24"/>
          <w:szCs w:val="24"/>
          <w:lang w:val="ru-RU"/>
        </w:rPr>
        <w:t>индивидуализации санкци</w:t>
      </w:r>
      <w:r>
        <w:rPr>
          <w:rFonts w:cstheme="majorHAnsi"/>
          <w:i/>
          <w:sz w:val="24"/>
          <w:szCs w:val="24"/>
          <w:lang w:val="ru-RU"/>
        </w:rPr>
        <w:t>й, что позволи</w:t>
      </w:r>
      <w:r w:rsidR="00AE56F0">
        <w:rPr>
          <w:rFonts w:cstheme="majorHAnsi"/>
          <w:i/>
          <w:sz w:val="24"/>
          <w:szCs w:val="24"/>
          <w:lang w:val="ru-RU"/>
        </w:rPr>
        <w:t xml:space="preserve">ло бы учесть </w:t>
      </w:r>
      <w:r w:rsidR="00AE56F0" w:rsidRPr="00AE56F0">
        <w:rPr>
          <w:rFonts w:cstheme="majorHAnsi"/>
          <w:i/>
          <w:sz w:val="24"/>
          <w:szCs w:val="24"/>
          <w:lang w:val="ru-RU"/>
        </w:rPr>
        <w:t>отягчающие обстоятельства, личность ви</w:t>
      </w:r>
      <w:r w:rsidR="00AE56F0">
        <w:rPr>
          <w:rFonts w:cstheme="majorHAnsi"/>
          <w:i/>
          <w:sz w:val="24"/>
          <w:szCs w:val="24"/>
          <w:lang w:val="ru-RU"/>
        </w:rPr>
        <w:t xml:space="preserve">новного, вина которого доказана. Вместе с тем, должна быть развита и информационная база, в этой связи будет развита и АИС, которая позволит в реальном времени генерировать информацию, соответствующую </w:t>
      </w:r>
      <w:r w:rsidR="00E443DD">
        <w:rPr>
          <w:rFonts w:cstheme="majorHAnsi"/>
          <w:i/>
          <w:sz w:val="24"/>
          <w:szCs w:val="24"/>
          <w:lang w:val="ru-RU"/>
        </w:rPr>
        <w:t xml:space="preserve">области правонарушений, в том числе оставшиеся обязательств и возможность применения двойного размера для тех, кто повторно нарушает </w:t>
      </w:r>
      <w:r w:rsidR="00E443DD" w:rsidRPr="00E02314">
        <w:rPr>
          <w:rFonts w:cstheme="majorHAnsi"/>
          <w:i/>
          <w:sz w:val="24"/>
          <w:szCs w:val="24"/>
          <w:lang w:val="ru-RU"/>
        </w:rPr>
        <w:t>законодатель</w:t>
      </w:r>
      <w:r w:rsidR="00E443DD">
        <w:rPr>
          <w:rFonts w:cstheme="majorHAnsi"/>
          <w:i/>
          <w:sz w:val="24"/>
          <w:szCs w:val="24"/>
          <w:lang w:val="ru-RU"/>
        </w:rPr>
        <w:t>ство.</w:t>
      </w:r>
      <w:r>
        <w:rPr>
          <w:rFonts w:cstheme="majorHAnsi"/>
          <w:i/>
          <w:sz w:val="24"/>
          <w:szCs w:val="24"/>
          <w:lang w:val="ru-RU"/>
        </w:rPr>
        <w:t xml:space="preserve"> </w:t>
      </w:r>
    </w:p>
    <w:p w:rsidR="00797F95" w:rsidRPr="00E443DD" w:rsidRDefault="00797F95" w:rsidP="00797F95">
      <w:pPr>
        <w:pBdr>
          <w:top w:val="dashSmallGap" w:sz="4" w:space="1" w:color="auto" w:shadow="1"/>
          <w:left w:val="dashSmallGap" w:sz="4" w:space="4" w:color="auto" w:shadow="1"/>
          <w:bottom w:val="dashSmallGap" w:sz="4" w:space="1" w:color="auto" w:shadow="1"/>
          <w:right w:val="dashSmallGap" w:sz="4" w:space="4" w:color="auto" w:shadow="1"/>
        </w:pBdr>
        <w:shd w:val="clear" w:color="auto" w:fill="DBE5F1" w:themeFill="accent1" w:themeFillTint="33"/>
        <w:spacing w:line="252" w:lineRule="auto"/>
        <w:ind w:left="90"/>
        <w:jc w:val="both"/>
        <w:rPr>
          <w:rFonts w:cstheme="majorHAnsi"/>
          <w:i/>
          <w:sz w:val="16"/>
          <w:szCs w:val="16"/>
        </w:rPr>
      </w:pPr>
    </w:p>
    <w:p w:rsidR="00E443DD" w:rsidRPr="00E443DD" w:rsidRDefault="00E443DD" w:rsidP="00797F95">
      <w:pPr>
        <w:pStyle w:val="1"/>
        <w:numPr>
          <w:ilvl w:val="2"/>
          <w:numId w:val="36"/>
        </w:numPr>
        <w:tabs>
          <w:tab w:val="left" w:pos="180"/>
        </w:tabs>
        <w:spacing w:before="0" w:line="252" w:lineRule="auto"/>
        <w:ind w:left="90" w:hanging="90"/>
        <w:jc w:val="both"/>
        <w:rPr>
          <w:rFonts w:ascii="Calibri Light" w:eastAsia="Calibri" w:hAnsi="Calibri Light" w:cs="Calibri Light"/>
          <w:b/>
          <w:i/>
          <w:color w:val="auto"/>
          <w:sz w:val="24"/>
          <w:szCs w:val="24"/>
          <w:lang w:val="ro-RO"/>
        </w:rPr>
      </w:pPr>
      <w:bookmarkStart w:id="138" w:name="_Toc99665489"/>
      <w:bookmarkStart w:id="139" w:name="_Toc89127498"/>
      <w:r>
        <w:rPr>
          <w:rFonts w:ascii="Calibri Light" w:eastAsia="Calibri" w:hAnsi="Calibri Light" w:cs="Calibri Light"/>
          <w:b/>
          <w:i/>
          <w:color w:val="auto"/>
          <w:sz w:val="24"/>
          <w:szCs w:val="24"/>
        </w:rPr>
        <w:t>Система правонарушений и правонарушительных санкций в лесной области требует пересмотра.</w:t>
      </w:r>
      <w:bookmarkEnd w:id="138"/>
    </w:p>
    <w:p w:rsidR="006C4780" w:rsidRDefault="00E443DD" w:rsidP="005A6D37">
      <w:pPr>
        <w:pStyle w:val="a7"/>
        <w:spacing w:line="252" w:lineRule="auto"/>
        <w:ind w:left="90" w:firstLine="619"/>
        <w:jc w:val="both"/>
        <w:rPr>
          <w:rFonts w:cstheme="majorHAnsi"/>
          <w:sz w:val="24"/>
          <w:szCs w:val="24"/>
          <w:lang w:val="ru-RU"/>
        </w:rPr>
      </w:pPr>
      <w:r>
        <w:rPr>
          <w:rFonts w:cstheme="majorHAnsi"/>
          <w:sz w:val="24"/>
          <w:szCs w:val="24"/>
          <w:lang w:val="ru-RU"/>
        </w:rPr>
        <w:t>Факты, являющиеся в настоящее время правонарушениями, содержатся в Лесном кодексе и в Кодексе о правонарушениях, которые относятся к правонарушениям в области окружающей среды,</w:t>
      </w:r>
      <w:r w:rsidR="00AE56F0" w:rsidRPr="00AE56F0">
        <w:rPr>
          <w:rFonts w:cstheme="majorHAnsi"/>
          <w:sz w:val="24"/>
          <w:szCs w:val="24"/>
          <w:lang w:val="ru-RU"/>
        </w:rPr>
        <w:t xml:space="preserve"> </w:t>
      </w:r>
      <w:r w:rsidR="00FB5838" w:rsidRPr="00E443DD">
        <w:rPr>
          <w:rFonts w:cstheme="majorHAnsi"/>
          <w:sz w:val="24"/>
          <w:szCs w:val="24"/>
          <w:lang w:val="ru-RU"/>
        </w:rPr>
        <w:t xml:space="preserve">в том числе </w:t>
      </w:r>
      <w:r w:rsidR="00FB5838">
        <w:rPr>
          <w:rFonts w:cstheme="majorHAnsi"/>
          <w:sz w:val="24"/>
          <w:szCs w:val="24"/>
          <w:lang w:val="ru-RU"/>
        </w:rPr>
        <w:t>ф</w:t>
      </w:r>
      <w:r w:rsidR="00FB5838" w:rsidRPr="00E443DD">
        <w:rPr>
          <w:rFonts w:cstheme="majorHAnsi"/>
          <w:sz w:val="24"/>
          <w:szCs w:val="24"/>
          <w:lang w:val="ru-RU"/>
        </w:rPr>
        <w:t xml:space="preserve">акты, влияющие на </w:t>
      </w:r>
      <w:r w:rsidR="00FB5838">
        <w:rPr>
          <w:rFonts w:cstheme="majorHAnsi"/>
          <w:sz w:val="24"/>
          <w:szCs w:val="24"/>
          <w:lang w:val="ru-RU"/>
        </w:rPr>
        <w:t xml:space="preserve">режим администрирования и </w:t>
      </w:r>
      <w:r w:rsidR="00FB5838" w:rsidRPr="00E443DD">
        <w:rPr>
          <w:rFonts w:cstheme="majorHAnsi"/>
          <w:sz w:val="24"/>
          <w:szCs w:val="24"/>
          <w:lang w:val="ru-RU"/>
        </w:rPr>
        <w:t>управление</w:t>
      </w:r>
      <w:r w:rsidR="00FB5838">
        <w:rPr>
          <w:rFonts w:cstheme="majorHAnsi"/>
          <w:sz w:val="24"/>
          <w:szCs w:val="24"/>
          <w:lang w:val="ru-RU"/>
        </w:rPr>
        <w:t xml:space="preserve"> лесами, </w:t>
      </w:r>
      <w:r w:rsidR="00FB5838" w:rsidRPr="004F54D9">
        <w:rPr>
          <w:rFonts w:cs="Arial"/>
          <w:color w:val="000000"/>
          <w:sz w:val="24"/>
          <w:szCs w:val="24"/>
          <w:lang w:val="ru-RU"/>
        </w:rPr>
        <w:t>лесовосстановлени</w:t>
      </w:r>
      <w:r w:rsidR="00FB5838">
        <w:rPr>
          <w:rFonts w:cs="Arial"/>
          <w:color w:val="000000"/>
          <w:sz w:val="24"/>
          <w:szCs w:val="24"/>
          <w:lang w:val="ru-RU"/>
        </w:rPr>
        <w:t xml:space="preserve">е, </w:t>
      </w:r>
      <w:r w:rsidR="006C4780">
        <w:rPr>
          <w:rFonts w:cs="Arial"/>
          <w:color w:val="000000"/>
          <w:sz w:val="24"/>
          <w:szCs w:val="24"/>
          <w:lang w:val="ru-RU"/>
        </w:rPr>
        <w:t xml:space="preserve">оценку древесины, сбор недревесной продукции, а также на контроль применения норм по обороту древесных </w:t>
      </w:r>
      <w:r w:rsidR="006C4780" w:rsidRPr="00E443DD">
        <w:rPr>
          <w:rFonts w:cstheme="majorHAnsi"/>
          <w:sz w:val="24"/>
          <w:szCs w:val="24"/>
          <w:lang w:val="ru-RU"/>
        </w:rPr>
        <w:t>материалов</w:t>
      </w:r>
      <w:r w:rsidR="006C4780">
        <w:rPr>
          <w:rFonts w:cstheme="majorHAnsi"/>
          <w:sz w:val="24"/>
          <w:szCs w:val="24"/>
          <w:lang w:val="ru-RU"/>
        </w:rPr>
        <w:t xml:space="preserve"> и процедуру констатации и санкционирования. Так, </w:t>
      </w:r>
      <w:r w:rsidR="006C4780" w:rsidRPr="006C4780">
        <w:rPr>
          <w:rFonts w:cstheme="majorHAnsi"/>
          <w:sz w:val="24"/>
          <w:szCs w:val="24"/>
          <w:lang w:val="ru-RU"/>
        </w:rPr>
        <w:t>ответственность в системе лесного хозяйства наступает в случае совершения 21 вида нарушений правонарушительного характера</w:t>
      </w:r>
      <w:r w:rsidR="006C4780">
        <w:rPr>
          <w:rFonts w:cstheme="majorHAnsi"/>
          <w:sz w:val="24"/>
          <w:szCs w:val="24"/>
          <w:lang w:val="ru-RU"/>
        </w:rPr>
        <w:t>,</w:t>
      </w:r>
      <w:r w:rsidR="006C4780" w:rsidRPr="006C4780">
        <w:rPr>
          <w:rFonts w:cstheme="majorHAnsi"/>
          <w:sz w:val="24"/>
          <w:szCs w:val="24"/>
          <w:lang w:val="ru-RU"/>
        </w:rPr>
        <w:t xml:space="preserve"> влекущих в соответствии с Кодексом о правонарушениях применение предупреждений, правонаруш</w:t>
      </w:r>
      <w:r w:rsidR="006C4780">
        <w:rPr>
          <w:rFonts w:cstheme="majorHAnsi"/>
          <w:sz w:val="24"/>
          <w:szCs w:val="24"/>
          <w:lang w:val="ru-RU"/>
        </w:rPr>
        <w:t xml:space="preserve">ительных санкций, с </w:t>
      </w:r>
      <w:r w:rsidR="00F92917" w:rsidRPr="00F92917">
        <w:rPr>
          <w:rFonts w:cstheme="majorHAnsi"/>
          <w:sz w:val="24"/>
          <w:szCs w:val="24"/>
          <w:lang w:val="ru-RU"/>
        </w:rPr>
        <w:t xml:space="preserve">лишением или без лишения права заниматься определенной </w:t>
      </w:r>
      <w:r w:rsidR="00F92917">
        <w:rPr>
          <w:rFonts w:cstheme="majorHAnsi"/>
          <w:sz w:val="24"/>
          <w:szCs w:val="24"/>
          <w:lang w:val="ru-RU"/>
        </w:rPr>
        <w:t xml:space="preserve">неоплачиваемой </w:t>
      </w:r>
      <w:r w:rsidR="00F92917" w:rsidRPr="00F92917">
        <w:rPr>
          <w:rFonts w:cstheme="majorHAnsi"/>
          <w:sz w:val="24"/>
          <w:szCs w:val="24"/>
          <w:lang w:val="ru-RU"/>
        </w:rPr>
        <w:t>деятельностью в интересах общества.</w:t>
      </w:r>
      <w:r w:rsidR="00F92917">
        <w:rPr>
          <w:rFonts w:cstheme="majorHAnsi"/>
          <w:sz w:val="24"/>
          <w:szCs w:val="24"/>
          <w:lang w:val="ru-RU"/>
        </w:rPr>
        <w:t xml:space="preserve"> Штрафы установлены в условных единицах </w:t>
      </w:r>
      <w:r w:rsidR="00F92917" w:rsidRPr="00BC5F8D">
        <w:rPr>
          <w:rFonts w:cstheme="majorHAnsi"/>
          <w:sz w:val="24"/>
          <w:szCs w:val="24"/>
        </w:rPr>
        <w:t xml:space="preserve">(50 </w:t>
      </w:r>
      <w:r w:rsidR="00F92917">
        <w:rPr>
          <w:rFonts w:cstheme="majorHAnsi"/>
          <w:sz w:val="24"/>
          <w:szCs w:val="24"/>
          <w:lang w:val="ru-RU"/>
        </w:rPr>
        <w:t>леев</w:t>
      </w:r>
      <w:r w:rsidR="00F92917" w:rsidRPr="00BC5F8D">
        <w:rPr>
          <w:rFonts w:cstheme="majorHAnsi"/>
          <w:sz w:val="24"/>
          <w:szCs w:val="24"/>
        </w:rPr>
        <w:t>)</w:t>
      </w:r>
      <w:r w:rsidR="00F92917" w:rsidRPr="00BC5F8D">
        <w:rPr>
          <w:rStyle w:val="af4"/>
          <w:rFonts w:cstheme="majorHAnsi"/>
          <w:sz w:val="24"/>
          <w:szCs w:val="24"/>
        </w:rPr>
        <w:footnoteReference w:id="164"/>
      </w:r>
      <w:r w:rsidR="00F92917" w:rsidRPr="00BC5F8D">
        <w:rPr>
          <w:rFonts w:cstheme="majorHAnsi"/>
          <w:sz w:val="24"/>
          <w:szCs w:val="24"/>
        </w:rPr>
        <w:t xml:space="preserve">. </w:t>
      </w:r>
      <w:r w:rsidR="00F92917">
        <w:rPr>
          <w:rFonts w:cstheme="majorHAnsi"/>
          <w:sz w:val="24"/>
          <w:szCs w:val="24"/>
          <w:lang w:val="ru-RU"/>
        </w:rPr>
        <w:t>Вместе с тем, Лесной кодекс относит к правонарушениям</w:t>
      </w:r>
      <w:r w:rsidR="006C4780" w:rsidRPr="006C4780">
        <w:rPr>
          <w:rFonts w:cstheme="majorHAnsi"/>
          <w:sz w:val="24"/>
          <w:szCs w:val="24"/>
          <w:lang w:val="ru-RU"/>
        </w:rPr>
        <w:t xml:space="preserve"> </w:t>
      </w:r>
      <w:r w:rsidR="00F92917">
        <w:rPr>
          <w:rFonts w:cstheme="majorHAnsi"/>
          <w:sz w:val="24"/>
          <w:szCs w:val="24"/>
          <w:lang w:val="ru-RU"/>
        </w:rPr>
        <w:t xml:space="preserve">22 вида отклонений, которые влекут, помимо указанных санкций, </w:t>
      </w:r>
      <w:r w:rsidR="00F92917" w:rsidRPr="00F92917">
        <w:rPr>
          <w:rFonts w:cstheme="majorHAnsi"/>
          <w:sz w:val="24"/>
          <w:szCs w:val="24"/>
          <w:lang w:val="ru-RU"/>
        </w:rPr>
        <w:t>возмещение убытков или компенсация убытков, обычно связанных с размером минимальной заработной платы</w:t>
      </w:r>
      <w:r w:rsidR="005A6D37">
        <w:rPr>
          <w:rFonts w:cstheme="majorHAnsi"/>
          <w:sz w:val="24"/>
          <w:szCs w:val="24"/>
          <w:lang w:val="ru-RU"/>
        </w:rPr>
        <w:t>.</w:t>
      </w:r>
    </w:p>
    <w:p w:rsidR="005A6D37" w:rsidRPr="00494A62" w:rsidRDefault="005A6D37" w:rsidP="005A6D37">
      <w:pPr>
        <w:pStyle w:val="a7"/>
        <w:spacing w:line="252" w:lineRule="auto"/>
        <w:ind w:left="90" w:firstLine="619"/>
        <w:jc w:val="both"/>
        <w:rPr>
          <w:rFonts w:cstheme="majorHAnsi"/>
          <w:sz w:val="24"/>
          <w:szCs w:val="24"/>
          <w:lang w:val="ru-RU"/>
        </w:rPr>
      </w:pPr>
      <w:r w:rsidRPr="004F54D9">
        <w:rPr>
          <w:rFonts w:cstheme="majorHAnsi"/>
          <w:sz w:val="24"/>
          <w:szCs w:val="24"/>
        </w:rPr>
        <w:t>Необходимо отметить, что</w:t>
      </w:r>
      <w:r>
        <w:rPr>
          <w:rFonts w:cstheme="majorHAnsi"/>
          <w:sz w:val="24"/>
          <w:szCs w:val="24"/>
          <w:lang w:val="ru-RU"/>
        </w:rPr>
        <w:t xml:space="preserve"> размеры убытков и ущерба, выраженные в минимальной заработной плате, регистрируют тенденцию периодическ</w:t>
      </w:r>
      <w:r w:rsidR="00032CF3">
        <w:rPr>
          <w:rFonts w:cstheme="majorHAnsi"/>
          <w:sz w:val="24"/>
          <w:szCs w:val="24"/>
          <w:lang w:val="ru-RU"/>
        </w:rPr>
        <w:t>о</w:t>
      </w:r>
      <w:r>
        <w:rPr>
          <w:rFonts w:cstheme="majorHAnsi"/>
          <w:sz w:val="24"/>
          <w:szCs w:val="24"/>
          <w:lang w:val="ru-RU"/>
        </w:rPr>
        <w:t xml:space="preserve">го роста вследствие увеличения в соответствующем порядке размера </w:t>
      </w:r>
      <w:r w:rsidRPr="00F92917">
        <w:rPr>
          <w:rFonts w:cstheme="majorHAnsi"/>
          <w:sz w:val="24"/>
          <w:szCs w:val="24"/>
          <w:lang w:val="ru-RU"/>
        </w:rPr>
        <w:t>минимальной заработной платы</w:t>
      </w:r>
      <w:r>
        <w:rPr>
          <w:rFonts w:cstheme="majorHAnsi"/>
          <w:sz w:val="24"/>
          <w:szCs w:val="24"/>
          <w:lang w:val="ru-RU"/>
        </w:rPr>
        <w:t>.</w:t>
      </w:r>
      <w:r w:rsidR="00494A62">
        <w:rPr>
          <w:rFonts w:cstheme="majorHAnsi"/>
          <w:sz w:val="24"/>
          <w:szCs w:val="24"/>
          <w:lang w:val="ru-RU"/>
        </w:rPr>
        <w:t xml:space="preserve"> Вместе</w:t>
      </w:r>
      <w:r>
        <w:rPr>
          <w:rFonts w:cstheme="majorHAnsi"/>
          <w:sz w:val="24"/>
          <w:szCs w:val="24"/>
          <w:lang w:val="ru-RU"/>
        </w:rPr>
        <w:t xml:space="preserve"> с тем,</w:t>
      </w:r>
      <w:r w:rsidR="00494A62">
        <w:rPr>
          <w:rFonts w:cstheme="majorHAnsi"/>
          <w:sz w:val="24"/>
          <w:szCs w:val="24"/>
          <w:lang w:val="ru-RU"/>
        </w:rPr>
        <w:t xml:space="preserve"> размер установленных тарифов квалифицируется как недостаточный вследствие того, что не покрывает расходы на восстановление окружающей среды. Переоценка и пересмотр этих тарифов не производились практически с </w:t>
      </w:r>
      <w:r w:rsidR="00494A62" w:rsidRPr="00BC5F8D">
        <w:rPr>
          <w:rFonts w:cstheme="majorHAnsi"/>
          <w:sz w:val="24"/>
          <w:szCs w:val="24"/>
        </w:rPr>
        <w:t>2003</w:t>
      </w:r>
      <w:r w:rsidR="00494A62">
        <w:rPr>
          <w:rFonts w:cstheme="majorHAnsi"/>
          <w:sz w:val="24"/>
          <w:szCs w:val="24"/>
          <w:lang w:val="ru-RU"/>
        </w:rPr>
        <w:t xml:space="preserve"> года</w:t>
      </w:r>
      <w:r w:rsidR="00494A62" w:rsidRPr="00BC5F8D">
        <w:rPr>
          <w:rFonts w:cstheme="majorHAnsi"/>
          <w:sz w:val="24"/>
          <w:szCs w:val="24"/>
        </w:rPr>
        <w:t>.</w:t>
      </w:r>
      <w:r w:rsidR="00494A62">
        <w:rPr>
          <w:rFonts w:cstheme="majorHAnsi"/>
          <w:sz w:val="24"/>
          <w:szCs w:val="24"/>
          <w:lang w:val="ru-RU"/>
        </w:rPr>
        <w:t xml:space="preserve"> Что касается размера </w:t>
      </w:r>
      <w:r w:rsidR="00494A62" w:rsidRPr="006C4780">
        <w:rPr>
          <w:rFonts w:cstheme="majorHAnsi"/>
          <w:sz w:val="24"/>
          <w:szCs w:val="24"/>
          <w:lang w:val="ru-RU"/>
        </w:rPr>
        <w:t>правонарушительн</w:t>
      </w:r>
      <w:r w:rsidR="00494A62">
        <w:rPr>
          <w:rFonts w:cstheme="majorHAnsi"/>
          <w:sz w:val="24"/>
          <w:szCs w:val="24"/>
          <w:lang w:val="ru-RU"/>
        </w:rPr>
        <w:t xml:space="preserve">ых штрафов в данной области, они остаются постоянными в течение многих лет. Увеличение размера санкций произошло в </w:t>
      </w:r>
      <w:r w:rsidR="00494A62" w:rsidRPr="00BC5F8D">
        <w:rPr>
          <w:rFonts w:cstheme="majorHAnsi"/>
          <w:sz w:val="24"/>
          <w:szCs w:val="24"/>
        </w:rPr>
        <w:t>2016</w:t>
      </w:r>
      <w:r w:rsidR="00494A62">
        <w:rPr>
          <w:rFonts w:cstheme="majorHAnsi"/>
          <w:sz w:val="24"/>
          <w:szCs w:val="24"/>
          <w:lang w:val="ru-RU"/>
        </w:rPr>
        <w:t xml:space="preserve"> году вследствие повышения условной единицы с </w:t>
      </w:r>
      <w:r w:rsidR="00494A62" w:rsidRPr="00BC5F8D">
        <w:rPr>
          <w:rFonts w:cstheme="majorHAnsi"/>
          <w:sz w:val="24"/>
          <w:szCs w:val="24"/>
        </w:rPr>
        <w:t xml:space="preserve">„20 </w:t>
      </w:r>
      <w:r w:rsidR="00494A62">
        <w:rPr>
          <w:rFonts w:cstheme="majorHAnsi"/>
          <w:sz w:val="24"/>
          <w:szCs w:val="24"/>
          <w:lang w:val="ru-RU"/>
        </w:rPr>
        <w:t>леев</w:t>
      </w:r>
      <w:r w:rsidR="00494A62">
        <w:rPr>
          <w:rFonts w:cstheme="majorHAnsi"/>
          <w:sz w:val="24"/>
          <w:szCs w:val="24"/>
        </w:rPr>
        <w:t xml:space="preserve">” </w:t>
      </w:r>
      <w:r w:rsidR="00494A62">
        <w:rPr>
          <w:rFonts w:cstheme="majorHAnsi"/>
          <w:sz w:val="24"/>
          <w:szCs w:val="24"/>
          <w:lang w:val="ru-RU"/>
        </w:rPr>
        <w:t>до</w:t>
      </w:r>
      <w:r w:rsidR="00494A62" w:rsidRPr="00BC5F8D">
        <w:rPr>
          <w:rFonts w:cstheme="majorHAnsi"/>
          <w:sz w:val="24"/>
          <w:szCs w:val="24"/>
        </w:rPr>
        <w:t xml:space="preserve"> „50 </w:t>
      </w:r>
      <w:r w:rsidR="00494A62">
        <w:rPr>
          <w:rFonts w:cstheme="majorHAnsi"/>
          <w:sz w:val="24"/>
          <w:szCs w:val="24"/>
          <w:lang w:val="ru-RU"/>
        </w:rPr>
        <w:t>леев</w:t>
      </w:r>
      <w:r w:rsidR="00494A62" w:rsidRPr="00BC5F8D">
        <w:rPr>
          <w:rFonts w:cstheme="majorHAnsi"/>
          <w:sz w:val="24"/>
          <w:szCs w:val="24"/>
        </w:rPr>
        <w:t>”.</w:t>
      </w:r>
      <w:r w:rsidR="00494A62">
        <w:rPr>
          <w:rFonts w:cstheme="majorHAnsi"/>
          <w:sz w:val="24"/>
          <w:szCs w:val="24"/>
          <w:lang w:val="ru-RU"/>
        </w:rPr>
        <w:t xml:space="preserve"> Тем не менее, доля применяемых штрафов очень мала.</w:t>
      </w:r>
    </w:p>
    <w:p w:rsidR="00392BBC" w:rsidRDefault="00494A62" w:rsidP="009A4D85">
      <w:pPr>
        <w:pStyle w:val="a7"/>
        <w:spacing w:line="252" w:lineRule="auto"/>
        <w:ind w:left="90" w:firstLine="619"/>
        <w:jc w:val="both"/>
        <w:rPr>
          <w:rFonts w:cstheme="majorHAnsi"/>
          <w:sz w:val="24"/>
          <w:szCs w:val="24"/>
          <w:lang w:val="ru-RU"/>
        </w:rPr>
      </w:pPr>
      <w:r>
        <w:rPr>
          <w:rFonts w:cstheme="majorHAnsi"/>
          <w:sz w:val="24"/>
          <w:szCs w:val="24"/>
          <w:lang w:val="ru-RU"/>
        </w:rPr>
        <w:t xml:space="preserve">Также в этом контексте отметим, что ИООС владеет </w:t>
      </w:r>
      <w:r w:rsidRPr="00494A62">
        <w:rPr>
          <w:rFonts w:cstheme="majorHAnsi"/>
          <w:sz w:val="24"/>
          <w:szCs w:val="24"/>
          <w:lang w:val="ru-RU"/>
        </w:rPr>
        <w:t>различными инструментами принуждения</w:t>
      </w:r>
      <w:r>
        <w:rPr>
          <w:rFonts w:cstheme="majorHAnsi"/>
          <w:sz w:val="24"/>
          <w:szCs w:val="24"/>
          <w:lang w:val="ru-RU"/>
        </w:rPr>
        <w:t>, но в некоторых случаях, предусмотренных законом, не может санкционировать правонарушителей напрямую</w:t>
      </w:r>
      <w:r w:rsidR="00392BBC">
        <w:rPr>
          <w:rFonts w:cstheme="majorHAnsi"/>
          <w:sz w:val="24"/>
          <w:szCs w:val="24"/>
          <w:lang w:val="ru-RU"/>
        </w:rPr>
        <w:t xml:space="preserve">, правонарушительные санкции и дополнительные санкции подлежат судебному разбирательству, которые часто являются длительными. Вместе с тем, размер штрафов слишком мал, чтобы </w:t>
      </w:r>
      <w:r w:rsidR="00392BBC" w:rsidRPr="00392BBC">
        <w:rPr>
          <w:rFonts w:cstheme="majorHAnsi"/>
          <w:sz w:val="24"/>
          <w:szCs w:val="24"/>
          <w:lang w:val="ru-RU"/>
        </w:rPr>
        <w:t>оказывать сдерживающее воздействие на попытки нарушения</w:t>
      </w:r>
      <w:r w:rsidR="00392BBC">
        <w:rPr>
          <w:rFonts w:cstheme="majorHAnsi"/>
          <w:sz w:val="24"/>
          <w:szCs w:val="24"/>
          <w:lang w:val="ru-RU"/>
        </w:rPr>
        <w:t xml:space="preserve"> законодательства в области </w:t>
      </w:r>
      <w:r w:rsidR="00392BBC" w:rsidRPr="00392BBC">
        <w:rPr>
          <w:rFonts w:cstheme="majorHAnsi"/>
          <w:sz w:val="24"/>
          <w:szCs w:val="24"/>
          <w:lang w:val="ru-RU"/>
        </w:rPr>
        <w:t>лесного хозяйства.</w:t>
      </w:r>
    </w:p>
    <w:p w:rsidR="00797F95" w:rsidRPr="00B54CA7" w:rsidRDefault="00B54CA7" w:rsidP="00494A62">
      <w:pPr>
        <w:pStyle w:val="a7"/>
        <w:spacing w:line="252" w:lineRule="auto"/>
        <w:ind w:left="90" w:firstLine="619"/>
        <w:jc w:val="both"/>
        <w:rPr>
          <w:rFonts w:cstheme="majorHAnsi"/>
          <w:sz w:val="24"/>
          <w:szCs w:val="24"/>
          <w:lang w:val="ru-RU"/>
        </w:rPr>
      </w:pPr>
      <w:r>
        <w:rPr>
          <w:rFonts w:cstheme="majorHAnsi"/>
          <w:sz w:val="24"/>
          <w:szCs w:val="24"/>
          <w:lang w:val="ru-RU"/>
        </w:rPr>
        <w:t>Согласно информации, представленной ИООС</w:t>
      </w:r>
      <w:r w:rsidRPr="00BC5F8D">
        <w:rPr>
          <w:rStyle w:val="af4"/>
          <w:rFonts w:cstheme="majorHAnsi"/>
          <w:sz w:val="24"/>
          <w:szCs w:val="24"/>
        </w:rPr>
        <w:footnoteReference w:id="165"/>
      </w:r>
      <w:r w:rsidRPr="00BC5F8D">
        <w:rPr>
          <w:rFonts w:cstheme="majorHAnsi"/>
          <w:sz w:val="24"/>
          <w:szCs w:val="24"/>
        </w:rPr>
        <w:t>,</w:t>
      </w:r>
      <w:r>
        <w:rPr>
          <w:rFonts w:cstheme="majorHAnsi"/>
          <w:sz w:val="24"/>
          <w:szCs w:val="24"/>
          <w:lang w:val="ru-RU"/>
        </w:rPr>
        <w:t xml:space="preserve"> в период </w:t>
      </w:r>
      <w:r w:rsidRPr="00BC5F8D">
        <w:rPr>
          <w:rFonts w:cstheme="majorHAnsi"/>
          <w:sz w:val="24"/>
          <w:szCs w:val="24"/>
        </w:rPr>
        <w:t>2017-2020</w:t>
      </w:r>
      <w:r>
        <w:rPr>
          <w:rFonts w:cstheme="majorHAnsi"/>
          <w:sz w:val="24"/>
          <w:szCs w:val="24"/>
          <w:lang w:val="ru-RU"/>
        </w:rPr>
        <w:t xml:space="preserve"> годов были составлены </w:t>
      </w:r>
      <w:r w:rsidRPr="00BC5F8D">
        <w:rPr>
          <w:rFonts w:cstheme="majorHAnsi"/>
          <w:sz w:val="24"/>
          <w:szCs w:val="24"/>
        </w:rPr>
        <w:t>1907</w:t>
      </w:r>
      <w:r>
        <w:rPr>
          <w:rFonts w:cstheme="majorHAnsi"/>
          <w:sz w:val="24"/>
          <w:szCs w:val="24"/>
          <w:lang w:val="ru-RU"/>
        </w:rPr>
        <w:t xml:space="preserve"> актов контроля, были наложены штрафы на общую сумму </w:t>
      </w:r>
      <w:r w:rsidRPr="00BC5F8D">
        <w:rPr>
          <w:rFonts w:cstheme="majorHAnsi"/>
          <w:sz w:val="24"/>
          <w:szCs w:val="24"/>
        </w:rPr>
        <w:t>2 593,9</w:t>
      </w:r>
      <w:r>
        <w:rPr>
          <w:rFonts w:cstheme="majorHAnsi"/>
          <w:sz w:val="24"/>
          <w:szCs w:val="24"/>
          <w:lang w:val="ru-RU"/>
        </w:rPr>
        <w:t xml:space="preserve"> тыс. леев и рассчитан</w:t>
      </w:r>
      <w:r w:rsidR="00DA554D">
        <w:rPr>
          <w:rFonts w:cstheme="majorHAnsi"/>
          <w:sz w:val="24"/>
          <w:szCs w:val="24"/>
          <w:lang w:val="ru-RU"/>
        </w:rPr>
        <w:t>ы</w:t>
      </w:r>
      <w:r>
        <w:rPr>
          <w:rFonts w:cstheme="majorHAnsi"/>
          <w:sz w:val="24"/>
          <w:szCs w:val="24"/>
          <w:lang w:val="ru-RU"/>
        </w:rPr>
        <w:t xml:space="preserve"> у</w:t>
      </w:r>
      <w:r w:rsidR="00DA554D">
        <w:rPr>
          <w:rFonts w:cstheme="majorHAnsi"/>
          <w:sz w:val="24"/>
          <w:szCs w:val="24"/>
          <w:lang w:val="ru-RU"/>
        </w:rPr>
        <w:t xml:space="preserve">бытки </w:t>
      </w:r>
      <w:r>
        <w:rPr>
          <w:rFonts w:cstheme="majorHAnsi"/>
          <w:sz w:val="24"/>
          <w:szCs w:val="24"/>
          <w:lang w:val="ru-RU"/>
        </w:rPr>
        <w:t xml:space="preserve">в сумме </w:t>
      </w:r>
      <w:r w:rsidRPr="00BC5F8D">
        <w:rPr>
          <w:rFonts w:cstheme="majorHAnsi"/>
          <w:sz w:val="24"/>
          <w:szCs w:val="24"/>
        </w:rPr>
        <w:t>2 659,3</w:t>
      </w:r>
      <w:r>
        <w:rPr>
          <w:rFonts w:cstheme="majorHAnsi"/>
          <w:sz w:val="24"/>
          <w:szCs w:val="24"/>
          <w:lang w:val="ru-RU"/>
        </w:rPr>
        <w:t xml:space="preserve"> тыс. леев. Ссылаясь на поступления, уровень поступления штрафов в течение </w:t>
      </w:r>
      <w:r w:rsidRPr="00BC5F8D">
        <w:rPr>
          <w:rFonts w:cstheme="majorHAnsi"/>
          <w:sz w:val="24"/>
          <w:szCs w:val="24"/>
        </w:rPr>
        <w:t>2017 – 2020</w:t>
      </w:r>
      <w:r>
        <w:rPr>
          <w:rFonts w:cstheme="majorHAnsi"/>
          <w:sz w:val="24"/>
          <w:szCs w:val="24"/>
          <w:lang w:val="ru-RU"/>
        </w:rPr>
        <w:t xml:space="preserve"> годов составил </w:t>
      </w:r>
      <w:r w:rsidRPr="00BC5F8D">
        <w:rPr>
          <w:rFonts w:cstheme="majorHAnsi"/>
          <w:sz w:val="24"/>
          <w:szCs w:val="24"/>
        </w:rPr>
        <w:t>49,5%</w:t>
      </w:r>
      <w:r>
        <w:rPr>
          <w:rFonts w:cstheme="majorHAnsi"/>
          <w:sz w:val="24"/>
          <w:szCs w:val="24"/>
          <w:lang w:val="ru-RU"/>
        </w:rPr>
        <w:t xml:space="preserve"> или </w:t>
      </w:r>
      <w:r w:rsidRPr="00BC5F8D">
        <w:rPr>
          <w:rFonts w:cstheme="majorHAnsi"/>
          <w:sz w:val="24"/>
          <w:szCs w:val="24"/>
        </w:rPr>
        <w:t>1 284.4</w:t>
      </w:r>
      <w:r>
        <w:rPr>
          <w:rFonts w:cstheme="majorHAnsi"/>
          <w:sz w:val="24"/>
          <w:szCs w:val="24"/>
          <w:lang w:val="ru-RU"/>
        </w:rPr>
        <w:t xml:space="preserve"> тыс. леев и, соответственно, связанных с у</w:t>
      </w:r>
      <w:r w:rsidR="00DA554D">
        <w:rPr>
          <w:rFonts w:cstheme="majorHAnsi"/>
          <w:sz w:val="24"/>
          <w:szCs w:val="24"/>
          <w:lang w:val="ru-RU"/>
        </w:rPr>
        <w:t>бытками</w:t>
      </w:r>
      <w:r>
        <w:rPr>
          <w:rFonts w:cstheme="majorHAnsi"/>
          <w:sz w:val="24"/>
          <w:szCs w:val="24"/>
          <w:lang w:val="ru-RU"/>
        </w:rPr>
        <w:t xml:space="preserve"> </w:t>
      </w:r>
      <w:r w:rsidRPr="00BC5F8D">
        <w:rPr>
          <w:rFonts w:cstheme="majorHAnsi"/>
          <w:sz w:val="24"/>
          <w:szCs w:val="24"/>
        </w:rPr>
        <w:t>– 21,8%</w:t>
      </w:r>
      <w:r>
        <w:rPr>
          <w:rFonts w:cstheme="majorHAnsi"/>
          <w:sz w:val="24"/>
          <w:szCs w:val="24"/>
          <w:lang w:val="ru-RU"/>
        </w:rPr>
        <w:t xml:space="preserve"> или </w:t>
      </w:r>
      <w:r w:rsidRPr="00BC5F8D">
        <w:rPr>
          <w:rFonts w:cstheme="majorHAnsi"/>
          <w:sz w:val="24"/>
          <w:szCs w:val="24"/>
        </w:rPr>
        <w:t xml:space="preserve">579 </w:t>
      </w:r>
      <w:r>
        <w:rPr>
          <w:rFonts w:cstheme="majorHAnsi"/>
          <w:sz w:val="24"/>
          <w:szCs w:val="24"/>
          <w:lang w:val="ru-RU"/>
        </w:rPr>
        <w:t xml:space="preserve">тыс. леев (смотреть таблицу №15). </w:t>
      </w:r>
    </w:p>
    <w:bookmarkEnd w:id="139"/>
    <w:p w:rsidR="00797F95" w:rsidRPr="00BC5F8D" w:rsidRDefault="008A71A1" w:rsidP="00797F95">
      <w:pPr>
        <w:spacing w:line="252" w:lineRule="auto"/>
        <w:ind w:left="90"/>
        <w:jc w:val="right"/>
        <w:rPr>
          <w:rFonts w:cstheme="majorHAnsi"/>
          <w:b/>
          <w:sz w:val="20"/>
          <w:szCs w:val="20"/>
        </w:rPr>
      </w:pPr>
      <w:r>
        <w:rPr>
          <w:rFonts w:cstheme="majorHAnsi"/>
          <w:b/>
          <w:sz w:val="20"/>
          <w:szCs w:val="20"/>
          <w:lang w:val="ru-RU"/>
        </w:rPr>
        <w:t>Таблица №</w:t>
      </w:r>
      <w:r w:rsidR="00797F95" w:rsidRPr="00BC5F8D">
        <w:rPr>
          <w:rFonts w:cstheme="majorHAnsi"/>
          <w:b/>
          <w:sz w:val="20"/>
          <w:szCs w:val="20"/>
        </w:rPr>
        <w:t>15</w:t>
      </w:r>
    </w:p>
    <w:p w:rsidR="00797F95" w:rsidRPr="00BC5F8D" w:rsidRDefault="00B93F8B" w:rsidP="00797F95">
      <w:pPr>
        <w:spacing w:line="252" w:lineRule="auto"/>
        <w:ind w:left="90"/>
        <w:jc w:val="center"/>
        <w:rPr>
          <w:rFonts w:cstheme="majorHAnsi"/>
          <w:b/>
          <w:sz w:val="20"/>
          <w:szCs w:val="20"/>
        </w:rPr>
      </w:pPr>
      <w:r w:rsidRPr="00B93F8B">
        <w:rPr>
          <w:rFonts w:cstheme="majorHAnsi"/>
          <w:b/>
          <w:sz w:val="20"/>
          <w:szCs w:val="20"/>
        </w:rPr>
        <w:t>Информация относительно начисленных и поступивших штрафах и у</w:t>
      </w:r>
      <w:r w:rsidR="00DA554D">
        <w:rPr>
          <w:rFonts w:cstheme="majorHAnsi"/>
          <w:b/>
          <w:sz w:val="20"/>
          <w:szCs w:val="20"/>
          <w:lang w:val="ru-RU"/>
        </w:rPr>
        <w:t>бытк</w:t>
      </w:r>
      <w:r w:rsidR="00032CF3">
        <w:rPr>
          <w:rFonts w:cstheme="majorHAnsi"/>
          <w:b/>
          <w:sz w:val="20"/>
          <w:szCs w:val="20"/>
          <w:lang w:val="ru-RU"/>
        </w:rPr>
        <w:t>ах</w:t>
      </w:r>
      <w:r w:rsidR="00DA554D">
        <w:rPr>
          <w:rFonts w:cstheme="majorHAnsi"/>
          <w:b/>
          <w:sz w:val="20"/>
          <w:szCs w:val="20"/>
          <w:lang w:val="ru-RU"/>
        </w:rPr>
        <w:t xml:space="preserve"> </w:t>
      </w:r>
      <w:r w:rsidRPr="00B93F8B">
        <w:rPr>
          <w:rFonts w:cstheme="majorHAnsi"/>
          <w:b/>
          <w:sz w:val="20"/>
          <w:szCs w:val="20"/>
        </w:rPr>
        <w:t xml:space="preserve">в период </w:t>
      </w:r>
      <w:r w:rsidRPr="00BC5F8D">
        <w:rPr>
          <w:rFonts w:cstheme="majorHAnsi"/>
          <w:b/>
          <w:sz w:val="20"/>
          <w:szCs w:val="20"/>
        </w:rPr>
        <w:t>2017-2020</w:t>
      </w:r>
      <w:r w:rsidRPr="00B93F8B">
        <w:rPr>
          <w:rFonts w:cstheme="majorHAnsi"/>
          <w:b/>
          <w:sz w:val="20"/>
          <w:szCs w:val="20"/>
        </w:rPr>
        <w:t xml:space="preserve"> годов, леев </w:t>
      </w:r>
    </w:p>
    <w:tbl>
      <w:tblPr>
        <w:tblW w:w="9923" w:type="dxa"/>
        <w:tblInd w:w="108" w:type="dxa"/>
        <w:tblLayout w:type="fixed"/>
        <w:tblLook w:val="04A0" w:firstRow="1" w:lastRow="0" w:firstColumn="1" w:lastColumn="0" w:noHBand="0" w:noVBand="1"/>
      </w:tblPr>
      <w:tblGrid>
        <w:gridCol w:w="851"/>
        <w:gridCol w:w="549"/>
        <w:gridCol w:w="663"/>
        <w:gridCol w:w="938"/>
        <w:gridCol w:w="805"/>
        <w:gridCol w:w="1156"/>
        <w:gridCol w:w="1134"/>
        <w:gridCol w:w="850"/>
        <w:gridCol w:w="1134"/>
        <w:gridCol w:w="992"/>
        <w:gridCol w:w="851"/>
      </w:tblGrid>
      <w:tr w:rsidR="00797F95" w:rsidRPr="00BC5F8D" w:rsidTr="00CE6340">
        <w:trPr>
          <w:trHeight w:val="202"/>
        </w:trPr>
        <w:tc>
          <w:tcPr>
            <w:tcW w:w="851" w:type="dxa"/>
            <w:vMerge w:val="restart"/>
            <w:tcBorders>
              <w:top w:val="single" w:sz="4" w:space="0" w:color="auto"/>
              <w:left w:val="single" w:sz="4" w:space="0" w:color="auto"/>
              <w:right w:val="single" w:sz="4" w:space="0" w:color="auto"/>
            </w:tcBorders>
            <w:shd w:val="clear" w:color="000000" w:fill="DDEBF7"/>
            <w:textDirection w:val="btLr"/>
            <w:hideMark/>
          </w:tcPr>
          <w:p w:rsidR="00797F95" w:rsidRPr="00B93F8B" w:rsidRDefault="00B93F8B" w:rsidP="00CE6340">
            <w:pPr>
              <w:spacing w:line="252" w:lineRule="auto"/>
              <w:ind w:left="90" w:right="113"/>
              <w:jc w:val="center"/>
              <w:rPr>
                <w:rFonts w:eastAsia="Times New Roman" w:cstheme="majorHAnsi"/>
                <w:b/>
                <w:bCs/>
                <w:color w:val="000000"/>
                <w:sz w:val="18"/>
                <w:szCs w:val="18"/>
                <w:lang w:val="ru-RU"/>
              </w:rPr>
            </w:pPr>
            <w:r>
              <w:rPr>
                <w:rFonts w:eastAsia="Times New Roman" w:cstheme="majorHAnsi"/>
                <w:b/>
                <w:bCs/>
                <w:color w:val="000000"/>
                <w:sz w:val="18"/>
                <w:szCs w:val="18"/>
                <w:lang w:val="ru-RU"/>
              </w:rPr>
              <w:t>Период</w:t>
            </w:r>
          </w:p>
        </w:tc>
        <w:tc>
          <w:tcPr>
            <w:tcW w:w="1212" w:type="dxa"/>
            <w:gridSpan w:val="2"/>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B93F8B" w:rsidP="00B93F8B">
            <w:pPr>
              <w:spacing w:line="252" w:lineRule="auto"/>
              <w:ind w:left="90"/>
              <w:jc w:val="center"/>
              <w:rPr>
                <w:rFonts w:eastAsia="Times New Roman" w:cstheme="majorHAnsi"/>
                <w:b/>
                <w:bCs/>
                <w:color w:val="000000"/>
                <w:sz w:val="18"/>
                <w:szCs w:val="18"/>
              </w:rPr>
            </w:pPr>
            <w:r>
              <w:rPr>
                <w:rFonts w:eastAsia="Times New Roman" w:cstheme="majorHAnsi"/>
                <w:b/>
                <w:bCs/>
                <w:color w:val="000000"/>
                <w:sz w:val="18"/>
                <w:szCs w:val="18"/>
                <w:lang w:val="ru-RU"/>
              </w:rPr>
              <w:t xml:space="preserve">Количество контролей </w:t>
            </w:r>
          </w:p>
        </w:tc>
        <w:tc>
          <w:tcPr>
            <w:tcW w:w="938" w:type="dxa"/>
            <w:vMerge w:val="restart"/>
            <w:tcBorders>
              <w:top w:val="single" w:sz="4" w:space="0" w:color="auto"/>
              <w:left w:val="nil"/>
              <w:right w:val="single" w:sz="4" w:space="0" w:color="auto"/>
            </w:tcBorders>
            <w:shd w:val="clear" w:color="000000" w:fill="DDEBF7"/>
            <w:hideMark/>
          </w:tcPr>
          <w:p w:rsidR="00797F95" w:rsidRPr="00B93F8B" w:rsidRDefault="00B93F8B" w:rsidP="00B93F8B">
            <w:pPr>
              <w:spacing w:line="252" w:lineRule="auto"/>
              <w:ind w:left="90"/>
              <w:jc w:val="center"/>
              <w:rPr>
                <w:rFonts w:eastAsia="Times New Roman" w:cstheme="majorHAnsi"/>
                <w:b/>
                <w:bCs/>
                <w:color w:val="000000"/>
                <w:sz w:val="18"/>
                <w:szCs w:val="18"/>
                <w:lang w:val="ru-RU"/>
              </w:rPr>
            </w:pPr>
            <w:r>
              <w:rPr>
                <w:rFonts w:eastAsia="Times New Roman" w:cstheme="majorHAnsi"/>
                <w:b/>
                <w:bCs/>
                <w:color w:val="000000"/>
                <w:sz w:val="18"/>
                <w:szCs w:val="18"/>
                <w:lang w:val="ru-RU"/>
              </w:rPr>
              <w:t>Состав</w:t>
            </w:r>
            <w:r w:rsidRPr="00B93F8B">
              <w:rPr>
                <w:rFonts w:eastAsia="Times New Roman" w:cstheme="majorHAnsi"/>
                <w:b/>
                <w:bCs/>
                <w:color w:val="000000"/>
                <w:sz w:val="18"/>
                <w:szCs w:val="18"/>
                <w:lang w:val="en-US"/>
              </w:rPr>
              <w:t>-</w:t>
            </w:r>
            <w:r>
              <w:rPr>
                <w:rFonts w:eastAsia="Times New Roman" w:cstheme="majorHAnsi"/>
                <w:b/>
                <w:bCs/>
                <w:color w:val="000000"/>
                <w:sz w:val="18"/>
                <w:szCs w:val="18"/>
                <w:lang w:val="ru-RU"/>
              </w:rPr>
              <w:t>ленные</w:t>
            </w:r>
            <w:r w:rsidRPr="00B93F8B">
              <w:rPr>
                <w:rFonts w:eastAsia="Times New Roman" w:cstheme="majorHAnsi"/>
                <w:b/>
                <w:bCs/>
                <w:color w:val="000000"/>
                <w:sz w:val="18"/>
                <w:szCs w:val="18"/>
                <w:lang w:val="en-US"/>
              </w:rPr>
              <w:t xml:space="preserve"> </w:t>
            </w:r>
            <w:r>
              <w:rPr>
                <w:rFonts w:eastAsia="Times New Roman" w:cstheme="majorHAnsi"/>
                <w:b/>
                <w:bCs/>
                <w:color w:val="000000"/>
                <w:sz w:val="18"/>
                <w:szCs w:val="18"/>
                <w:lang w:val="ru-RU"/>
              </w:rPr>
              <w:t>прото-колы</w:t>
            </w:r>
          </w:p>
        </w:tc>
        <w:tc>
          <w:tcPr>
            <w:tcW w:w="805" w:type="dxa"/>
            <w:vMerge w:val="restart"/>
            <w:tcBorders>
              <w:top w:val="single" w:sz="4" w:space="0" w:color="auto"/>
              <w:left w:val="nil"/>
              <w:right w:val="single" w:sz="4" w:space="0" w:color="auto"/>
            </w:tcBorders>
            <w:shd w:val="clear" w:color="000000" w:fill="DDEBF7"/>
            <w:hideMark/>
          </w:tcPr>
          <w:p w:rsidR="00797F95" w:rsidRPr="00BC5F8D" w:rsidRDefault="00B93F8B" w:rsidP="00B93F8B">
            <w:pPr>
              <w:spacing w:line="252" w:lineRule="auto"/>
              <w:ind w:left="10" w:right="-130" w:hanging="10"/>
              <w:jc w:val="center"/>
              <w:rPr>
                <w:rFonts w:eastAsia="Times New Roman" w:cstheme="majorHAnsi"/>
                <w:b/>
                <w:bCs/>
                <w:color w:val="000000"/>
                <w:sz w:val="18"/>
                <w:szCs w:val="18"/>
              </w:rPr>
            </w:pPr>
            <w:r>
              <w:rPr>
                <w:rFonts w:eastAsia="Times New Roman" w:cstheme="majorHAnsi"/>
                <w:b/>
                <w:bCs/>
                <w:color w:val="000000"/>
                <w:sz w:val="18"/>
                <w:szCs w:val="18"/>
                <w:lang w:val="ru-RU"/>
              </w:rPr>
              <w:t>Объем незакон-ных рубок</w:t>
            </w:r>
            <w:r w:rsidR="00797F95" w:rsidRPr="00BC5F8D">
              <w:rPr>
                <w:rFonts w:eastAsia="Times New Roman" w:cstheme="majorHAnsi"/>
                <w:b/>
                <w:bCs/>
                <w:color w:val="000000"/>
                <w:sz w:val="18"/>
                <w:szCs w:val="18"/>
              </w:rPr>
              <w:t xml:space="preserve">, </w:t>
            </w:r>
            <w:r>
              <w:rPr>
                <w:rFonts w:eastAsia="Times New Roman" w:cstheme="majorHAnsi"/>
                <w:b/>
                <w:bCs/>
                <w:color w:val="000000"/>
                <w:sz w:val="18"/>
                <w:szCs w:val="18"/>
                <w:lang w:val="ru-RU"/>
              </w:rPr>
              <w:t>м</w:t>
            </w:r>
            <w:r w:rsidR="00797F95" w:rsidRPr="00BC5F8D">
              <w:rPr>
                <w:rFonts w:eastAsia="Times New Roman" w:cstheme="majorHAnsi"/>
                <w:b/>
                <w:bCs/>
                <w:color w:val="000000"/>
                <w:sz w:val="18"/>
                <w:szCs w:val="18"/>
                <w:vertAlign w:val="superscript"/>
              </w:rPr>
              <w:t>3</w:t>
            </w:r>
          </w:p>
        </w:tc>
        <w:tc>
          <w:tcPr>
            <w:tcW w:w="3140" w:type="dxa"/>
            <w:gridSpan w:val="3"/>
            <w:tcBorders>
              <w:top w:val="single" w:sz="4" w:space="0" w:color="auto"/>
              <w:left w:val="nil"/>
              <w:bottom w:val="single" w:sz="4" w:space="0" w:color="auto"/>
              <w:right w:val="single" w:sz="4" w:space="0" w:color="auto"/>
            </w:tcBorders>
            <w:shd w:val="clear" w:color="000000" w:fill="DDEBF7"/>
            <w:hideMark/>
          </w:tcPr>
          <w:p w:rsidR="00797F95" w:rsidRPr="00BC5F8D" w:rsidRDefault="00B93F8B" w:rsidP="00B93F8B">
            <w:pPr>
              <w:spacing w:line="252" w:lineRule="auto"/>
              <w:ind w:left="90"/>
              <w:jc w:val="center"/>
              <w:rPr>
                <w:rFonts w:eastAsia="Times New Roman" w:cstheme="majorHAnsi"/>
                <w:b/>
                <w:bCs/>
                <w:color w:val="000000"/>
                <w:sz w:val="18"/>
                <w:szCs w:val="18"/>
              </w:rPr>
            </w:pPr>
            <w:r>
              <w:rPr>
                <w:rFonts w:eastAsia="Times New Roman" w:cstheme="majorHAnsi"/>
                <w:b/>
                <w:bCs/>
                <w:color w:val="000000"/>
                <w:sz w:val="18"/>
                <w:szCs w:val="18"/>
                <w:lang w:val="ru-RU"/>
              </w:rPr>
              <w:t xml:space="preserve">Наложенные штрафы </w:t>
            </w:r>
          </w:p>
        </w:tc>
        <w:tc>
          <w:tcPr>
            <w:tcW w:w="2977" w:type="dxa"/>
            <w:gridSpan w:val="3"/>
            <w:tcBorders>
              <w:top w:val="single" w:sz="4" w:space="0" w:color="auto"/>
              <w:left w:val="single" w:sz="4" w:space="0" w:color="auto"/>
              <w:bottom w:val="single" w:sz="4" w:space="0" w:color="auto"/>
              <w:right w:val="single" w:sz="4" w:space="0" w:color="auto"/>
            </w:tcBorders>
            <w:shd w:val="clear" w:color="000000" w:fill="DDEBF7"/>
            <w:hideMark/>
          </w:tcPr>
          <w:p w:rsidR="00797F95" w:rsidRPr="00B93F8B" w:rsidRDefault="00B93F8B" w:rsidP="00DA554D">
            <w:pPr>
              <w:spacing w:line="252" w:lineRule="auto"/>
              <w:ind w:left="90"/>
              <w:jc w:val="center"/>
              <w:rPr>
                <w:rFonts w:eastAsia="Times New Roman" w:cstheme="majorHAnsi"/>
                <w:b/>
                <w:bCs/>
                <w:color w:val="000000"/>
                <w:sz w:val="18"/>
                <w:szCs w:val="18"/>
                <w:lang w:val="ru-RU"/>
              </w:rPr>
            </w:pPr>
            <w:r>
              <w:rPr>
                <w:rFonts w:eastAsia="Times New Roman" w:cstheme="majorHAnsi"/>
                <w:b/>
                <w:bCs/>
                <w:color w:val="000000"/>
                <w:sz w:val="18"/>
                <w:szCs w:val="18"/>
                <w:lang w:val="ru-RU"/>
              </w:rPr>
              <w:t>У</w:t>
            </w:r>
            <w:r w:rsidR="00DA554D">
              <w:rPr>
                <w:rFonts w:eastAsia="Times New Roman" w:cstheme="majorHAnsi"/>
                <w:b/>
                <w:bCs/>
                <w:color w:val="000000"/>
                <w:sz w:val="18"/>
                <w:szCs w:val="18"/>
                <w:lang w:val="ru-RU"/>
              </w:rPr>
              <w:t xml:space="preserve">бытки </w:t>
            </w:r>
            <w:r>
              <w:rPr>
                <w:rFonts w:eastAsia="Times New Roman" w:cstheme="majorHAnsi"/>
                <w:b/>
                <w:bCs/>
                <w:color w:val="000000"/>
                <w:sz w:val="18"/>
                <w:szCs w:val="18"/>
                <w:lang w:val="ru-RU"/>
              </w:rPr>
              <w:t xml:space="preserve"> </w:t>
            </w:r>
          </w:p>
        </w:tc>
      </w:tr>
      <w:tr w:rsidR="00797F95" w:rsidRPr="00BC5F8D" w:rsidTr="00B93F8B">
        <w:trPr>
          <w:cantSplit/>
          <w:trHeight w:val="1309"/>
        </w:trPr>
        <w:tc>
          <w:tcPr>
            <w:tcW w:w="851" w:type="dxa"/>
            <w:vMerge/>
            <w:tcBorders>
              <w:left w:val="single" w:sz="4" w:space="0" w:color="auto"/>
              <w:bottom w:val="single" w:sz="4" w:space="0" w:color="auto"/>
              <w:right w:val="single" w:sz="4" w:space="0" w:color="auto"/>
            </w:tcBorders>
            <w:shd w:val="clear" w:color="000000" w:fill="DDEBF7"/>
            <w:vAlign w:val="center"/>
            <w:hideMark/>
          </w:tcPr>
          <w:p w:rsidR="00797F95" w:rsidRPr="00BC5F8D" w:rsidRDefault="00797F95" w:rsidP="00CE6340">
            <w:pPr>
              <w:spacing w:line="252" w:lineRule="auto"/>
              <w:ind w:left="90"/>
              <w:jc w:val="center"/>
              <w:rPr>
                <w:rFonts w:eastAsia="Times New Roman" w:cstheme="majorHAnsi"/>
                <w:b/>
                <w:bCs/>
                <w:color w:val="000000"/>
                <w:sz w:val="18"/>
                <w:szCs w:val="18"/>
              </w:rPr>
            </w:pPr>
          </w:p>
        </w:tc>
        <w:tc>
          <w:tcPr>
            <w:tcW w:w="549" w:type="dxa"/>
            <w:tcBorders>
              <w:top w:val="single" w:sz="8" w:space="0" w:color="auto"/>
              <w:left w:val="nil"/>
              <w:bottom w:val="single" w:sz="4" w:space="0" w:color="auto"/>
              <w:right w:val="single" w:sz="4" w:space="0" w:color="auto"/>
            </w:tcBorders>
            <w:shd w:val="clear" w:color="000000" w:fill="DDEBF7"/>
            <w:textDirection w:val="btLr"/>
            <w:vAlign w:val="center"/>
            <w:hideMark/>
          </w:tcPr>
          <w:p w:rsidR="00797F95" w:rsidRPr="00B93F8B" w:rsidRDefault="00B93F8B" w:rsidP="00CE6340">
            <w:pPr>
              <w:spacing w:line="252" w:lineRule="auto"/>
              <w:ind w:left="90" w:right="113"/>
              <w:jc w:val="center"/>
              <w:rPr>
                <w:rFonts w:eastAsia="Times New Roman" w:cstheme="majorHAnsi"/>
                <w:b/>
                <w:bCs/>
                <w:color w:val="000000"/>
                <w:sz w:val="18"/>
                <w:szCs w:val="18"/>
                <w:lang w:val="ru-RU"/>
              </w:rPr>
            </w:pPr>
            <w:r>
              <w:rPr>
                <w:rFonts w:eastAsia="Times New Roman" w:cstheme="majorHAnsi"/>
                <w:b/>
                <w:bCs/>
                <w:color w:val="000000"/>
                <w:sz w:val="18"/>
                <w:szCs w:val="18"/>
                <w:lang w:val="ru-RU"/>
              </w:rPr>
              <w:t xml:space="preserve">запланиро-ванных </w:t>
            </w:r>
          </w:p>
        </w:tc>
        <w:tc>
          <w:tcPr>
            <w:tcW w:w="663" w:type="dxa"/>
            <w:tcBorders>
              <w:top w:val="single" w:sz="8" w:space="0" w:color="auto"/>
              <w:left w:val="nil"/>
              <w:bottom w:val="single" w:sz="4" w:space="0" w:color="auto"/>
              <w:right w:val="single" w:sz="4" w:space="0" w:color="auto"/>
            </w:tcBorders>
            <w:shd w:val="clear" w:color="000000" w:fill="DDEBF7"/>
            <w:textDirection w:val="btLr"/>
            <w:vAlign w:val="center"/>
            <w:hideMark/>
          </w:tcPr>
          <w:p w:rsidR="00797F95" w:rsidRPr="00B93F8B" w:rsidRDefault="00B93F8B" w:rsidP="00CE6340">
            <w:pPr>
              <w:spacing w:line="252" w:lineRule="auto"/>
              <w:ind w:left="90" w:right="113"/>
              <w:jc w:val="center"/>
              <w:rPr>
                <w:rFonts w:eastAsia="Times New Roman" w:cstheme="majorHAnsi"/>
                <w:b/>
                <w:bCs/>
                <w:color w:val="000000"/>
                <w:sz w:val="18"/>
                <w:szCs w:val="18"/>
                <w:lang w:val="ru-RU"/>
              </w:rPr>
            </w:pPr>
            <w:r>
              <w:rPr>
                <w:rFonts w:eastAsia="Times New Roman" w:cstheme="majorHAnsi"/>
                <w:b/>
                <w:bCs/>
                <w:color w:val="000000"/>
                <w:sz w:val="18"/>
                <w:szCs w:val="18"/>
                <w:lang w:val="ru-RU"/>
              </w:rPr>
              <w:t>внезапных</w:t>
            </w:r>
          </w:p>
        </w:tc>
        <w:tc>
          <w:tcPr>
            <w:tcW w:w="938" w:type="dxa"/>
            <w:vMerge/>
            <w:tcBorders>
              <w:left w:val="nil"/>
              <w:bottom w:val="single" w:sz="4" w:space="0" w:color="auto"/>
              <w:right w:val="single" w:sz="4" w:space="0" w:color="auto"/>
            </w:tcBorders>
            <w:shd w:val="clear" w:color="000000" w:fill="DDEBF7"/>
            <w:vAlign w:val="center"/>
            <w:hideMark/>
          </w:tcPr>
          <w:p w:rsidR="00797F95" w:rsidRPr="00BC5F8D" w:rsidRDefault="00797F95" w:rsidP="00CE6340">
            <w:pPr>
              <w:spacing w:line="252" w:lineRule="auto"/>
              <w:ind w:left="90"/>
              <w:jc w:val="center"/>
              <w:rPr>
                <w:rFonts w:eastAsia="Times New Roman" w:cstheme="majorHAnsi"/>
                <w:b/>
                <w:bCs/>
                <w:color w:val="000000"/>
                <w:sz w:val="18"/>
                <w:szCs w:val="18"/>
              </w:rPr>
            </w:pPr>
          </w:p>
        </w:tc>
        <w:tc>
          <w:tcPr>
            <w:tcW w:w="805" w:type="dxa"/>
            <w:vMerge/>
            <w:tcBorders>
              <w:left w:val="nil"/>
              <w:bottom w:val="single" w:sz="4" w:space="0" w:color="auto"/>
              <w:right w:val="single" w:sz="4" w:space="0" w:color="auto"/>
            </w:tcBorders>
            <w:shd w:val="clear" w:color="000000" w:fill="DDEBF7"/>
            <w:vAlign w:val="center"/>
            <w:hideMark/>
          </w:tcPr>
          <w:p w:rsidR="00797F95" w:rsidRPr="00BC5F8D" w:rsidRDefault="00797F95" w:rsidP="00CE6340">
            <w:pPr>
              <w:spacing w:line="252" w:lineRule="auto"/>
              <w:ind w:left="90"/>
              <w:jc w:val="center"/>
              <w:rPr>
                <w:rFonts w:eastAsia="Times New Roman" w:cstheme="majorHAnsi"/>
                <w:b/>
                <w:bCs/>
                <w:color w:val="000000"/>
                <w:sz w:val="18"/>
                <w:szCs w:val="18"/>
              </w:rPr>
            </w:pPr>
          </w:p>
        </w:tc>
        <w:tc>
          <w:tcPr>
            <w:tcW w:w="1156" w:type="dxa"/>
            <w:tcBorders>
              <w:top w:val="single" w:sz="8" w:space="0" w:color="auto"/>
              <w:left w:val="nil"/>
              <w:bottom w:val="single" w:sz="4" w:space="0" w:color="auto"/>
              <w:right w:val="single" w:sz="4" w:space="0" w:color="auto"/>
            </w:tcBorders>
            <w:shd w:val="clear" w:color="000000" w:fill="DDEBF7"/>
            <w:vAlign w:val="center"/>
            <w:hideMark/>
          </w:tcPr>
          <w:p w:rsidR="00797F95" w:rsidRPr="00B93F8B" w:rsidRDefault="00B93F8B" w:rsidP="00CE6340">
            <w:pPr>
              <w:spacing w:line="252" w:lineRule="auto"/>
              <w:ind w:left="90"/>
              <w:jc w:val="center"/>
              <w:rPr>
                <w:rFonts w:eastAsia="Times New Roman" w:cstheme="majorHAnsi"/>
                <w:b/>
                <w:bCs/>
                <w:color w:val="000000"/>
                <w:sz w:val="18"/>
                <w:szCs w:val="18"/>
                <w:lang w:val="ru-RU"/>
              </w:rPr>
            </w:pPr>
            <w:r>
              <w:rPr>
                <w:rFonts w:eastAsia="Times New Roman" w:cstheme="majorHAnsi"/>
                <w:b/>
                <w:bCs/>
                <w:color w:val="000000"/>
                <w:sz w:val="18"/>
                <w:szCs w:val="18"/>
                <w:lang w:val="ru-RU"/>
              </w:rPr>
              <w:t xml:space="preserve">Применен-ные </w:t>
            </w:r>
          </w:p>
        </w:tc>
        <w:tc>
          <w:tcPr>
            <w:tcW w:w="1134" w:type="dxa"/>
            <w:tcBorders>
              <w:top w:val="single" w:sz="8" w:space="0" w:color="auto"/>
              <w:left w:val="nil"/>
              <w:bottom w:val="single" w:sz="4" w:space="0" w:color="auto"/>
              <w:right w:val="single" w:sz="4" w:space="0" w:color="auto"/>
            </w:tcBorders>
            <w:shd w:val="clear" w:color="000000" w:fill="DDEBF7"/>
            <w:vAlign w:val="center"/>
            <w:hideMark/>
          </w:tcPr>
          <w:p w:rsidR="00797F95" w:rsidRPr="00B93F8B" w:rsidRDefault="00B93F8B" w:rsidP="00CE6340">
            <w:pPr>
              <w:spacing w:line="252" w:lineRule="auto"/>
              <w:ind w:left="90"/>
              <w:jc w:val="center"/>
              <w:rPr>
                <w:rFonts w:eastAsia="Times New Roman" w:cstheme="majorHAnsi"/>
                <w:b/>
                <w:bCs/>
                <w:color w:val="000000"/>
                <w:sz w:val="18"/>
                <w:szCs w:val="18"/>
                <w:lang w:val="ru-RU"/>
              </w:rPr>
            </w:pPr>
            <w:r>
              <w:rPr>
                <w:rFonts w:eastAsia="Times New Roman" w:cstheme="majorHAnsi"/>
                <w:b/>
                <w:bCs/>
                <w:color w:val="000000"/>
                <w:sz w:val="18"/>
                <w:szCs w:val="18"/>
                <w:lang w:val="ru-RU"/>
              </w:rPr>
              <w:t>Поступив-шие</w:t>
            </w:r>
          </w:p>
        </w:tc>
        <w:tc>
          <w:tcPr>
            <w:tcW w:w="850" w:type="dxa"/>
            <w:tcBorders>
              <w:top w:val="single" w:sz="4" w:space="0" w:color="auto"/>
              <w:left w:val="nil"/>
              <w:bottom w:val="single" w:sz="4" w:space="0" w:color="auto"/>
              <w:right w:val="single" w:sz="4" w:space="0" w:color="auto"/>
            </w:tcBorders>
            <w:shd w:val="clear" w:color="000000" w:fill="DDEBF7"/>
            <w:textDirection w:val="btLr"/>
            <w:vAlign w:val="center"/>
          </w:tcPr>
          <w:p w:rsidR="00797F95" w:rsidRPr="00BC5F8D" w:rsidRDefault="00B93F8B" w:rsidP="00B93F8B">
            <w:pPr>
              <w:spacing w:line="252" w:lineRule="auto"/>
              <w:ind w:left="90" w:right="113"/>
              <w:jc w:val="center"/>
              <w:rPr>
                <w:rFonts w:eastAsia="Times New Roman" w:cstheme="majorHAnsi"/>
                <w:b/>
                <w:bCs/>
                <w:color w:val="000000"/>
                <w:sz w:val="18"/>
                <w:szCs w:val="18"/>
              </w:rPr>
            </w:pPr>
            <w:r>
              <w:rPr>
                <w:rFonts w:eastAsia="Times New Roman" w:cstheme="majorHAnsi"/>
                <w:b/>
                <w:bCs/>
                <w:color w:val="000000"/>
                <w:sz w:val="18"/>
                <w:szCs w:val="18"/>
                <w:lang w:val="ru-RU"/>
              </w:rPr>
              <w:t xml:space="preserve">Уровень поступления </w:t>
            </w:r>
          </w:p>
        </w:tc>
        <w:tc>
          <w:tcPr>
            <w:tcW w:w="1134" w:type="dxa"/>
            <w:tcBorders>
              <w:top w:val="single" w:sz="4" w:space="0" w:color="auto"/>
              <w:left w:val="single" w:sz="4" w:space="0" w:color="auto"/>
              <w:bottom w:val="single" w:sz="4" w:space="0" w:color="auto"/>
              <w:right w:val="single" w:sz="4" w:space="0" w:color="auto"/>
            </w:tcBorders>
            <w:shd w:val="clear" w:color="000000" w:fill="DDEBF7"/>
            <w:vAlign w:val="center"/>
            <w:hideMark/>
          </w:tcPr>
          <w:p w:rsidR="00797F95" w:rsidRPr="00BC5F8D" w:rsidRDefault="00B93F8B" w:rsidP="00DA554D">
            <w:pPr>
              <w:spacing w:line="252" w:lineRule="auto"/>
              <w:ind w:left="90" w:hanging="198"/>
              <w:jc w:val="center"/>
              <w:rPr>
                <w:rFonts w:eastAsia="Times New Roman" w:cstheme="majorHAnsi"/>
                <w:b/>
                <w:bCs/>
                <w:color w:val="000000"/>
                <w:sz w:val="18"/>
                <w:szCs w:val="18"/>
              </w:rPr>
            </w:pPr>
            <w:r>
              <w:rPr>
                <w:rFonts w:eastAsia="Times New Roman" w:cstheme="majorHAnsi"/>
                <w:b/>
                <w:bCs/>
                <w:color w:val="000000"/>
                <w:sz w:val="18"/>
                <w:szCs w:val="18"/>
                <w:lang w:val="ru-RU"/>
              </w:rPr>
              <w:t>Рассчитан</w:t>
            </w:r>
            <w:r w:rsidR="00DA554D">
              <w:rPr>
                <w:rFonts w:eastAsia="Times New Roman" w:cstheme="majorHAnsi"/>
                <w:b/>
                <w:bCs/>
                <w:color w:val="000000"/>
                <w:sz w:val="18"/>
                <w:szCs w:val="18"/>
                <w:lang w:val="ru-RU"/>
              </w:rPr>
              <w:t>ы</w:t>
            </w:r>
            <w:r>
              <w:rPr>
                <w:rFonts w:eastAsia="Times New Roman" w:cstheme="majorHAnsi"/>
                <w:b/>
                <w:bCs/>
                <w:color w:val="000000"/>
                <w:sz w:val="18"/>
                <w:szCs w:val="18"/>
                <w:lang w:val="ru-RU"/>
              </w:rPr>
              <w:t xml:space="preserve"> </w:t>
            </w:r>
          </w:p>
        </w:tc>
        <w:tc>
          <w:tcPr>
            <w:tcW w:w="992" w:type="dxa"/>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797F95" w:rsidRPr="00B93F8B" w:rsidRDefault="00B93F8B" w:rsidP="00CE6340">
            <w:pPr>
              <w:spacing w:line="252" w:lineRule="auto"/>
              <w:ind w:left="90" w:right="113"/>
              <w:jc w:val="center"/>
              <w:rPr>
                <w:rFonts w:eastAsia="Times New Roman" w:cstheme="majorHAnsi"/>
                <w:b/>
                <w:bCs/>
                <w:color w:val="000000"/>
                <w:sz w:val="18"/>
                <w:szCs w:val="18"/>
                <w:lang w:val="ru-RU"/>
              </w:rPr>
            </w:pPr>
            <w:r>
              <w:rPr>
                <w:rFonts w:eastAsia="Times New Roman" w:cstheme="majorHAnsi"/>
                <w:b/>
                <w:bCs/>
                <w:color w:val="000000"/>
                <w:sz w:val="18"/>
                <w:szCs w:val="18"/>
                <w:lang w:val="ru-RU"/>
              </w:rPr>
              <w:t>Взыскан</w:t>
            </w:r>
            <w:r w:rsidR="00DA554D">
              <w:rPr>
                <w:rFonts w:eastAsia="Times New Roman" w:cstheme="majorHAnsi"/>
                <w:b/>
                <w:bCs/>
                <w:color w:val="000000"/>
                <w:sz w:val="18"/>
                <w:szCs w:val="18"/>
                <w:lang w:val="ru-RU"/>
              </w:rPr>
              <w:t>ы</w:t>
            </w:r>
            <w:r>
              <w:rPr>
                <w:rFonts w:eastAsia="Times New Roman" w:cstheme="majorHAnsi"/>
                <w:b/>
                <w:bCs/>
                <w:color w:val="000000"/>
                <w:sz w:val="18"/>
                <w:szCs w:val="18"/>
                <w:lang w:val="ru-RU"/>
              </w:rPr>
              <w:t xml:space="preserve"> </w:t>
            </w:r>
          </w:p>
        </w:tc>
        <w:tc>
          <w:tcPr>
            <w:tcW w:w="851" w:type="dxa"/>
            <w:tcBorders>
              <w:top w:val="single" w:sz="4" w:space="0" w:color="auto"/>
              <w:left w:val="single" w:sz="4" w:space="0" w:color="auto"/>
              <w:bottom w:val="single" w:sz="4" w:space="0" w:color="auto"/>
              <w:right w:val="single" w:sz="4" w:space="0" w:color="auto"/>
            </w:tcBorders>
            <w:shd w:val="clear" w:color="000000" w:fill="DDEBF7"/>
            <w:textDirection w:val="btLr"/>
            <w:vAlign w:val="center"/>
          </w:tcPr>
          <w:p w:rsidR="00797F95" w:rsidRPr="00BC5F8D" w:rsidRDefault="00B93F8B" w:rsidP="00CE6340">
            <w:pPr>
              <w:spacing w:line="252" w:lineRule="auto"/>
              <w:ind w:left="90" w:right="113"/>
              <w:jc w:val="center"/>
              <w:rPr>
                <w:rFonts w:eastAsia="Times New Roman" w:cstheme="majorHAnsi"/>
                <w:b/>
                <w:bCs/>
                <w:color w:val="000000"/>
                <w:sz w:val="18"/>
                <w:szCs w:val="18"/>
              </w:rPr>
            </w:pPr>
            <w:r>
              <w:rPr>
                <w:rFonts w:eastAsia="Times New Roman" w:cstheme="majorHAnsi"/>
                <w:b/>
                <w:bCs/>
                <w:color w:val="000000"/>
                <w:sz w:val="18"/>
                <w:szCs w:val="18"/>
                <w:lang w:val="ru-RU"/>
              </w:rPr>
              <w:t>Уровень поступления</w:t>
            </w:r>
          </w:p>
        </w:tc>
      </w:tr>
      <w:tr w:rsidR="00797F95" w:rsidRPr="00BC5F8D" w:rsidTr="00CE6340">
        <w:trPr>
          <w:trHeight w:val="299"/>
        </w:trPr>
        <w:tc>
          <w:tcPr>
            <w:tcW w:w="85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2017</w:t>
            </w:r>
          </w:p>
        </w:tc>
        <w:tc>
          <w:tcPr>
            <w:tcW w:w="549" w:type="dxa"/>
            <w:tcBorders>
              <w:top w:val="single" w:sz="4" w:space="0" w:color="auto"/>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7</w:t>
            </w:r>
          </w:p>
        </w:tc>
        <w:tc>
          <w:tcPr>
            <w:tcW w:w="663" w:type="dxa"/>
            <w:tcBorders>
              <w:top w:val="single" w:sz="4" w:space="0" w:color="auto"/>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127</w:t>
            </w:r>
          </w:p>
        </w:tc>
        <w:tc>
          <w:tcPr>
            <w:tcW w:w="938" w:type="dxa"/>
            <w:tcBorders>
              <w:top w:val="single" w:sz="4" w:space="0" w:color="auto"/>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333</w:t>
            </w:r>
          </w:p>
        </w:tc>
        <w:tc>
          <w:tcPr>
            <w:tcW w:w="805" w:type="dxa"/>
            <w:tcBorders>
              <w:top w:val="single" w:sz="4" w:space="0" w:color="auto"/>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122</w:t>
            </w:r>
          </w:p>
        </w:tc>
        <w:tc>
          <w:tcPr>
            <w:tcW w:w="1156" w:type="dxa"/>
            <w:tcBorders>
              <w:top w:val="single" w:sz="4" w:space="0" w:color="auto"/>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337,300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161,325</w:t>
            </w:r>
          </w:p>
        </w:tc>
        <w:tc>
          <w:tcPr>
            <w:tcW w:w="850" w:type="dxa"/>
            <w:tcBorders>
              <w:top w:val="single" w:sz="4" w:space="0" w:color="auto"/>
              <w:left w:val="nil"/>
              <w:bottom w:val="single" w:sz="4" w:space="0" w:color="auto"/>
              <w:right w:val="single" w:sz="4" w:space="0" w:color="auto"/>
            </w:tcBorders>
            <w:vAlign w:val="center"/>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47,8%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72,537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66,048</w:t>
            </w:r>
          </w:p>
        </w:tc>
        <w:tc>
          <w:tcPr>
            <w:tcW w:w="851" w:type="dxa"/>
            <w:tcBorders>
              <w:top w:val="single" w:sz="4" w:space="0" w:color="auto"/>
              <w:left w:val="single" w:sz="4" w:space="0" w:color="auto"/>
              <w:bottom w:val="single" w:sz="4" w:space="0" w:color="auto"/>
              <w:right w:val="single" w:sz="4" w:space="0" w:color="auto"/>
            </w:tcBorders>
            <w:vAlign w:val="center"/>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91,0%</w:t>
            </w:r>
          </w:p>
        </w:tc>
      </w:tr>
      <w:tr w:rsidR="00797F95" w:rsidRPr="00BC5F8D" w:rsidTr="00CE6340">
        <w:trPr>
          <w:trHeight w:val="287"/>
        </w:trPr>
        <w:tc>
          <w:tcPr>
            <w:tcW w:w="851" w:type="dxa"/>
            <w:tcBorders>
              <w:top w:val="nil"/>
              <w:left w:val="single" w:sz="8" w:space="0" w:color="auto"/>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2018</w:t>
            </w:r>
          </w:p>
        </w:tc>
        <w:tc>
          <w:tcPr>
            <w:tcW w:w="549"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0</w:t>
            </w:r>
          </w:p>
        </w:tc>
        <w:tc>
          <w:tcPr>
            <w:tcW w:w="66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100</w:t>
            </w:r>
          </w:p>
        </w:tc>
        <w:tc>
          <w:tcPr>
            <w:tcW w:w="938"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416</w:t>
            </w:r>
          </w:p>
        </w:tc>
        <w:tc>
          <w:tcPr>
            <w:tcW w:w="805"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217</w:t>
            </w:r>
          </w:p>
        </w:tc>
        <w:tc>
          <w:tcPr>
            <w:tcW w:w="1156"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478,284</w:t>
            </w:r>
          </w:p>
        </w:tc>
        <w:tc>
          <w:tcPr>
            <w:tcW w:w="113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213,950</w:t>
            </w:r>
          </w:p>
        </w:tc>
        <w:tc>
          <w:tcPr>
            <w:tcW w:w="850" w:type="dxa"/>
            <w:tcBorders>
              <w:top w:val="single" w:sz="4" w:space="0" w:color="auto"/>
              <w:left w:val="nil"/>
              <w:bottom w:val="single" w:sz="4" w:space="0" w:color="auto"/>
              <w:right w:val="single" w:sz="4" w:space="0" w:color="auto"/>
            </w:tcBorders>
            <w:vAlign w:val="center"/>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44,5%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177,589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127,396</w:t>
            </w:r>
          </w:p>
        </w:tc>
        <w:tc>
          <w:tcPr>
            <w:tcW w:w="851" w:type="dxa"/>
            <w:tcBorders>
              <w:top w:val="single" w:sz="4" w:space="0" w:color="auto"/>
              <w:left w:val="single" w:sz="4" w:space="0" w:color="auto"/>
              <w:bottom w:val="single" w:sz="4" w:space="0" w:color="auto"/>
              <w:right w:val="single" w:sz="4" w:space="0" w:color="auto"/>
            </w:tcBorders>
            <w:vAlign w:val="center"/>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71,7%</w:t>
            </w:r>
          </w:p>
        </w:tc>
      </w:tr>
      <w:tr w:rsidR="00797F95" w:rsidRPr="00BC5F8D" w:rsidTr="00CE6340">
        <w:trPr>
          <w:trHeight w:val="287"/>
        </w:trPr>
        <w:tc>
          <w:tcPr>
            <w:tcW w:w="851" w:type="dxa"/>
            <w:tcBorders>
              <w:top w:val="nil"/>
              <w:left w:val="single" w:sz="8" w:space="0" w:color="auto"/>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2019</w:t>
            </w:r>
          </w:p>
        </w:tc>
        <w:tc>
          <w:tcPr>
            <w:tcW w:w="549"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34</w:t>
            </w:r>
          </w:p>
        </w:tc>
        <w:tc>
          <w:tcPr>
            <w:tcW w:w="66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248</w:t>
            </w:r>
          </w:p>
        </w:tc>
        <w:tc>
          <w:tcPr>
            <w:tcW w:w="938"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658</w:t>
            </w:r>
          </w:p>
        </w:tc>
        <w:tc>
          <w:tcPr>
            <w:tcW w:w="805"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506</w:t>
            </w:r>
          </w:p>
        </w:tc>
        <w:tc>
          <w:tcPr>
            <w:tcW w:w="1156"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1,016,200</w:t>
            </w:r>
          </w:p>
        </w:tc>
        <w:tc>
          <w:tcPr>
            <w:tcW w:w="113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480,750</w:t>
            </w:r>
          </w:p>
        </w:tc>
        <w:tc>
          <w:tcPr>
            <w:tcW w:w="850" w:type="dxa"/>
            <w:tcBorders>
              <w:top w:val="single" w:sz="4" w:space="0" w:color="auto"/>
              <w:left w:val="nil"/>
              <w:bottom w:val="single" w:sz="4" w:space="0" w:color="auto"/>
              <w:right w:val="single" w:sz="4" w:space="0" w:color="auto"/>
            </w:tcBorders>
            <w:vAlign w:val="center"/>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47,3%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1,094,147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316,479</w:t>
            </w:r>
          </w:p>
        </w:tc>
        <w:tc>
          <w:tcPr>
            <w:tcW w:w="851" w:type="dxa"/>
            <w:tcBorders>
              <w:top w:val="single" w:sz="4" w:space="0" w:color="auto"/>
              <w:left w:val="single" w:sz="4" w:space="0" w:color="auto"/>
              <w:bottom w:val="single" w:sz="4" w:space="0" w:color="auto"/>
              <w:right w:val="single" w:sz="4" w:space="0" w:color="auto"/>
            </w:tcBorders>
            <w:vAlign w:val="center"/>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28,9%</w:t>
            </w:r>
          </w:p>
        </w:tc>
      </w:tr>
      <w:tr w:rsidR="00797F95" w:rsidRPr="00BC5F8D" w:rsidTr="00CE6340">
        <w:trPr>
          <w:trHeight w:val="287"/>
        </w:trPr>
        <w:tc>
          <w:tcPr>
            <w:tcW w:w="851" w:type="dxa"/>
            <w:tcBorders>
              <w:top w:val="nil"/>
              <w:left w:val="single" w:sz="8" w:space="0" w:color="auto"/>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2020</w:t>
            </w:r>
          </w:p>
        </w:tc>
        <w:tc>
          <w:tcPr>
            <w:tcW w:w="549"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36</w:t>
            </w:r>
          </w:p>
        </w:tc>
        <w:tc>
          <w:tcPr>
            <w:tcW w:w="66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162</w:t>
            </w:r>
          </w:p>
        </w:tc>
        <w:tc>
          <w:tcPr>
            <w:tcW w:w="938"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500</w:t>
            </w:r>
          </w:p>
        </w:tc>
        <w:tc>
          <w:tcPr>
            <w:tcW w:w="805"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221</w:t>
            </w:r>
          </w:p>
        </w:tc>
        <w:tc>
          <w:tcPr>
            <w:tcW w:w="1156"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762,150</w:t>
            </w:r>
          </w:p>
        </w:tc>
        <w:tc>
          <w:tcPr>
            <w:tcW w:w="113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428,375</w:t>
            </w:r>
          </w:p>
        </w:tc>
        <w:tc>
          <w:tcPr>
            <w:tcW w:w="850" w:type="dxa"/>
            <w:tcBorders>
              <w:top w:val="single" w:sz="4" w:space="0" w:color="auto"/>
              <w:left w:val="nil"/>
              <w:bottom w:val="single" w:sz="4" w:space="0" w:color="auto"/>
              <w:right w:val="single" w:sz="4" w:space="0" w:color="auto"/>
            </w:tcBorders>
            <w:vAlign w:val="center"/>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56,2%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1,315,015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69,242</w:t>
            </w:r>
          </w:p>
        </w:tc>
        <w:tc>
          <w:tcPr>
            <w:tcW w:w="851" w:type="dxa"/>
            <w:tcBorders>
              <w:top w:val="single" w:sz="4" w:space="0" w:color="auto"/>
              <w:left w:val="single" w:sz="4" w:space="0" w:color="auto"/>
              <w:bottom w:val="single" w:sz="4" w:space="0" w:color="auto"/>
              <w:right w:val="single" w:sz="4" w:space="0" w:color="auto"/>
            </w:tcBorders>
            <w:vAlign w:val="center"/>
          </w:tcPr>
          <w:p w:rsidR="00797F95" w:rsidRPr="00BC5F8D" w:rsidRDefault="00797F95" w:rsidP="00CE6340">
            <w:pPr>
              <w:spacing w:line="252" w:lineRule="auto"/>
              <w:ind w:left="90"/>
              <w:jc w:val="both"/>
              <w:rPr>
                <w:rFonts w:eastAsia="Times New Roman" w:cstheme="majorHAnsi"/>
                <w:color w:val="000000"/>
                <w:sz w:val="18"/>
                <w:szCs w:val="18"/>
              </w:rPr>
            </w:pPr>
            <w:r w:rsidRPr="00BC5F8D">
              <w:rPr>
                <w:rFonts w:eastAsia="Times New Roman" w:cstheme="majorHAnsi"/>
                <w:color w:val="000000"/>
                <w:sz w:val="18"/>
                <w:szCs w:val="18"/>
              </w:rPr>
              <w:t>5,3%</w:t>
            </w:r>
          </w:p>
        </w:tc>
      </w:tr>
      <w:tr w:rsidR="00797F95" w:rsidRPr="00BC5F8D" w:rsidTr="00CE6340">
        <w:trPr>
          <w:trHeight w:val="299"/>
        </w:trPr>
        <w:tc>
          <w:tcPr>
            <w:tcW w:w="851" w:type="dxa"/>
            <w:tcBorders>
              <w:top w:val="nil"/>
              <w:left w:val="single" w:sz="8" w:space="0" w:color="auto"/>
              <w:bottom w:val="single" w:sz="8" w:space="0" w:color="auto"/>
              <w:right w:val="single" w:sz="4" w:space="0" w:color="auto"/>
            </w:tcBorders>
            <w:shd w:val="clear" w:color="auto" w:fill="DBE5F1" w:themeFill="accent1" w:themeFillTint="33"/>
            <w:noWrap/>
            <w:vAlign w:val="center"/>
            <w:hideMark/>
          </w:tcPr>
          <w:p w:rsidR="00797F95" w:rsidRPr="00B93F8B" w:rsidRDefault="00B93F8B" w:rsidP="00CE6340">
            <w:pPr>
              <w:spacing w:line="252" w:lineRule="auto"/>
              <w:ind w:left="90"/>
              <w:jc w:val="both"/>
              <w:rPr>
                <w:rFonts w:eastAsia="Times New Roman" w:cstheme="majorHAnsi"/>
                <w:b/>
                <w:bCs/>
                <w:i/>
                <w:iCs/>
                <w:color w:val="000000"/>
                <w:sz w:val="18"/>
                <w:szCs w:val="18"/>
                <w:lang w:val="ru-RU"/>
              </w:rPr>
            </w:pPr>
            <w:r>
              <w:rPr>
                <w:rFonts w:eastAsia="Times New Roman" w:cstheme="majorHAnsi"/>
                <w:b/>
                <w:bCs/>
                <w:i/>
                <w:iCs/>
                <w:color w:val="000000"/>
                <w:sz w:val="18"/>
                <w:szCs w:val="18"/>
                <w:lang w:val="ru-RU"/>
              </w:rPr>
              <w:t>Всего</w:t>
            </w:r>
          </w:p>
        </w:tc>
        <w:tc>
          <w:tcPr>
            <w:tcW w:w="549" w:type="dxa"/>
            <w:tcBorders>
              <w:top w:val="nil"/>
              <w:left w:val="nil"/>
              <w:bottom w:val="single" w:sz="8" w:space="0" w:color="auto"/>
              <w:right w:val="single" w:sz="4" w:space="0" w:color="auto"/>
            </w:tcBorders>
            <w:shd w:val="clear" w:color="auto" w:fill="DBE5F1" w:themeFill="accent1" w:themeFillTint="33"/>
            <w:noWrap/>
            <w:vAlign w:val="center"/>
            <w:hideMark/>
          </w:tcPr>
          <w:p w:rsidR="00797F95" w:rsidRPr="00BC5F8D" w:rsidRDefault="00797F95" w:rsidP="00CE6340">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77</w:t>
            </w:r>
          </w:p>
        </w:tc>
        <w:tc>
          <w:tcPr>
            <w:tcW w:w="663" w:type="dxa"/>
            <w:tcBorders>
              <w:top w:val="nil"/>
              <w:left w:val="nil"/>
              <w:bottom w:val="single" w:sz="8" w:space="0" w:color="auto"/>
              <w:right w:val="single" w:sz="4" w:space="0" w:color="auto"/>
            </w:tcBorders>
            <w:shd w:val="clear" w:color="auto" w:fill="DBE5F1" w:themeFill="accent1" w:themeFillTint="33"/>
            <w:noWrap/>
            <w:vAlign w:val="center"/>
            <w:hideMark/>
          </w:tcPr>
          <w:p w:rsidR="00797F95" w:rsidRPr="00BC5F8D" w:rsidRDefault="00797F95" w:rsidP="00CE6340">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637</w:t>
            </w:r>
          </w:p>
        </w:tc>
        <w:tc>
          <w:tcPr>
            <w:tcW w:w="938" w:type="dxa"/>
            <w:tcBorders>
              <w:top w:val="nil"/>
              <w:left w:val="nil"/>
              <w:bottom w:val="single" w:sz="8" w:space="0" w:color="auto"/>
              <w:right w:val="single" w:sz="4" w:space="0" w:color="auto"/>
            </w:tcBorders>
            <w:shd w:val="clear" w:color="auto" w:fill="DBE5F1" w:themeFill="accent1" w:themeFillTint="33"/>
            <w:noWrap/>
            <w:vAlign w:val="center"/>
            <w:hideMark/>
          </w:tcPr>
          <w:p w:rsidR="00797F95" w:rsidRPr="00BC5F8D" w:rsidRDefault="00797F95" w:rsidP="00CE6340">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1907</w:t>
            </w:r>
          </w:p>
        </w:tc>
        <w:tc>
          <w:tcPr>
            <w:tcW w:w="805" w:type="dxa"/>
            <w:tcBorders>
              <w:top w:val="nil"/>
              <w:left w:val="nil"/>
              <w:bottom w:val="single" w:sz="8" w:space="0" w:color="auto"/>
              <w:right w:val="single" w:sz="4" w:space="0" w:color="auto"/>
            </w:tcBorders>
            <w:shd w:val="clear" w:color="auto" w:fill="DBE5F1" w:themeFill="accent1" w:themeFillTint="33"/>
            <w:noWrap/>
            <w:vAlign w:val="center"/>
            <w:hideMark/>
          </w:tcPr>
          <w:p w:rsidR="00797F95" w:rsidRPr="00BC5F8D" w:rsidRDefault="00797F95" w:rsidP="00CE6340">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1,065</w:t>
            </w:r>
          </w:p>
        </w:tc>
        <w:tc>
          <w:tcPr>
            <w:tcW w:w="1156" w:type="dxa"/>
            <w:tcBorders>
              <w:top w:val="nil"/>
              <w:left w:val="nil"/>
              <w:bottom w:val="single" w:sz="8" w:space="0" w:color="auto"/>
              <w:right w:val="single" w:sz="4" w:space="0" w:color="auto"/>
            </w:tcBorders>
            <w:shd w:val="clear" w:color="auto" w:fill="DBE5F1" w:themeFill="accent1" w:themeFillTint="33"/>
            <w:noWrap/>
            <w:vAlign w:val="center"/>
            <w:hideMark/>
          </w:tcPr>
          <w:p w:rsidR="00797F95" w:rsidRPr="00BC5F8D" w:rsidRDefault="00797F95" w:rsidP="00CE6340">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2,593,934</w:t>
            </w:r>
          </w:p>
        </w:tc>
        <w:tc>
          <w:tcPr>
            <w:tcW w:w="1134" w:type="dxa"/>
            <w:tcBorders>
              <w:top w:val="nil"/>
              <w:left w:val="nil"/>
              <w:bottom w:val="single" w:sz="8" w:space="0" w:color="auto"/>
              <w:right w:val="single" w:sz="4" w:space="0" w:color="auto"/>
            </w:tcBorders>
            <w:shd w:val="clear" w:color="auto" w:fill="DBE5F1" w:themeFill="accent1" w:themeFillTint="33"/>
            <w:noWrap/>
            <w:vAlign w:val="center"/>
            <w:hideMark/>
          </w:tcPr>
          <w:p w:rsidR="00797F95" w:rsidRPr="00BC5F8D" w:rsidRDefault="00797F95" w:rsidP="00CE6340">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1,284,400</w:t>
            </w:r>
          </w:p>
        </w:tc>
        <w:tc>
          <w:tcPr>
            <w:tcW w:w="850"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797F95" w:rsidRPr="00BC5F8D" w:rsidRDefault="00797F95" w:rsidP="00CE6340">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49,5%</w:t>
            </w:r>
          </w:p>
        </w:tc>
        <w:tc>
          <w:tcPr>
            <w:tcW w:w="113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797F95" w:rsidRPr="00BC5F8D" w:rsidRDefault="00797F95" w:rsidP="00CE6340">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2,659,288</w:t>
            </w:r>
          </w:p>
        </w:tc>
        <w:tc>
          <w:tcPr>
            <w:tcW w:w="992"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797F95" w:rsidRPr="00BC5F8D" w:rsidRDefault="00797F95" w:rsidP="00CE6340">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579,164</w:t>
            </w:r>
          </w:p>
        </w:tc>
        <w:tc>
          <w:tcPr>
            <w:tcW w:w="8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97F95" w:rsidRPr="00BC5F8D" w:rsidRDefault="00797F95" w:rsidP="00CE6340">
            <w:pPr>
              <w:spacing w:line="252" w:lineRule="auto"/>
              <w:ind w:left="90"/>
              <w:jc w:val="both"/>
              <w:rPr>
                <w:rFonts w:eastAsia="Times New Roman" w:cstheme="majorHAnsi"/>
                <w:b/>
                <w:bCs/>
                <w:color w:val="000000"/>
                <w:sz w:val="18"/>
                <w:szCs w:val="18"/>
              </w:rPr>
            </w:pPr>
            <w:r w:rsidRPr="00BC5F8D">
              <w:rPr>
                <w:rFonts w:eastAsia="Times New Roman" w:cstheme="majorHAnsi"/>
                <w:b/>
                <w:bCs/>
                <w:color w:val="000000"/>
                <w:sz w:val="18"/>
                <w:szCs w:val="18"/>
              </w:rPr>
              <w:t>21,8%</w:t>
            </w:r>
          </w:p>
        </w:tc>
      </w:tr>
    </w:tbl>
    <w:p w:rsidR="00797F95" w:rsidRPr="00BC5F8D" w:rsidRDefault="00B93F8B" w:rsidP="00797F95">
      <w:pPr>
        <w:spacing w:line="252" w:lineRule="auto"/>
        <w:jc w:val="both"/>
        <w:rPr>
          <w:rFonts w:cstheme="majorHAnsi"/>
          <w:sz w:val="20"/>
          <w:szCs w:val="20"/>
        </w:rPr>
      </w:pPr>
      <w:r>
        <w:rPr>
          <w:rFonts w:cstheme="majorHAnsi"/>
          <w:b/>
          <w:i/>
          <w:sz w:val="20"/>
          <w:szCs w:val="20"/>
          <w:lang w:val="ru-RU"/>
        </w:rPr>
        <w:t>Источник</w:t>
      </w:r>
      <w:r w:rsidR="00797F95" w:rsidRPr="00BC5F8D">
        <w:rPr>
          <w:rFonts w:cstheme="majorHAnsi"/>
          <w:b/>
          <w:i/>
          <w:sz w:val="20"/>
          <w:szCs w:val="20"/>
        </w:rPr>
        <w:t xml:space="preserve">: </w:t>
      </w:r>
      <w:r>
        <w:rPr>
          <w:rFonts w:cstheme="majorHAnsi"/>
          <w:sz w:val="20"/>
          <w:szCs w:val="20"/>
          <w:lang w:val="ru-RU"/>
        </w:rPr>
        <w:t>Данные ИООС.</w:t>
      </w:r>
    </w:p>
    <w:p w:rsidR="00DA554D" w:rsidRPr="00563563" w:rsidRDefault="00DA554D" w:rsidP="009A4D85">
      <w:pPr>
        <w:spacing w:line="252" w:lineRule="auto"/>
        <w:ind w:left="90" w:firstLine="619"/>
        <w:jc w:val="both"/>
        <w:rPr>
          <w:rFonts w:cstheme="majorHAnsi"/>
          <w:i/>
          <w:sz w:val="24"/>
          <w:szCs w:val="24"/>
          <w:lang w:val="ru-RU"/>
        </w:rPr>
      </w:pPr>
      <w:r>
        <w:rPr>
          <w:rFonts w:cstheme="majorHAnsi"/>
          <w:sz w:val="24"/>
          <w:szCs w:val="24"/>
          <w:lang w:val="ru-RU"/>
        </w:rPr>
        <w:t xml:space="preserve">Согласно данным ИООС, по состоянию на </w:t>
      </w:r>
      <w:r w:rsidRPr="00BC5F8D">
        <w:rPr>
          <w:rFonts w:cstheme="majorHAnsi"/>
          <w:sz w:val="24"/>
          <w:szCs w:val="24"/>
        </w:rPr>
        <w:t>31.12.2020</w:t>
      </w:r>
      <w:r>
        <w:rPr>
          <w:rFonts w:cstheme="majorHAnsi"/>
          <w:sz w:val="24"/>
          <w:szCs w:val="24"/>
          <w:lang w:val="ru-RU"/>
        </w:rPr>
        <w:t xml:space="preserve"> на основании ст.122 </w:t>
      </w:r>
      <w:r w:rsidRPr="00DA554D">
        <w:rPr>
          <w:rFonts w:cstheme="majorHAnsi"/>
          <w:i/>
          <w:sz w:val="24"/>
          <w:szCs w:val="24"/>
          <w:lang w:val="ru-RU"/>
        </w:rPr>
        <w:t>Кодекса о правонарушениях</w:t>
      </w:r>
      <w:r>
        <w:rPr>
          <w:rFonts w:cstheme="majorHAnsi"/>
          <w:i/>
          <w:sz w:val="24"/>
          <w:szCs w:val="24"/>
          <w:lang w:val="ru-RU"/>
        </w:rPr>
        <w:t xml:space="preserve"> </w:t>
      </w:r>
      <w:r w:rsidRPr="00BC5F8D">
        <w:rPr>
          <w:rFonts w:cstheme="majorHAnsi"/>
          <w:i/>
          <w:sz w:val="24"/>
          <w:szCs w:val="24"/>
        </w:rPr>
        <w:t>„</w:t>
      </w:r>
      <w:r w:rsidRPr="00DA554D">
        <w:rPr>
          <w:i/>
          <w:color w:val="000000"/>
          <w:sz w:val="24"/>
          <w:szCs w:val="24"/>
          <w:shd w:val="clear" w:color="auto" w:fill="FFFFFF"/>
        </w:rPr>
        <w:t>Незаконная порубка или повреждение деревьев и кустарников</w:t>
      </w:r>
      <w:r w:rsidRPr="00BC5F8D">
        <w:rPr>
          <w:rFonts w:cstheme="majorHAnsi"/>
          <w:i/>
          <w:sz w:val="24"/>
          <w:szCs w:val="24"/>
        </w:rPr>
        <w:t>”</w:t>
      </w:r>
      <w:r w:rsidRPr="00BC5F8D">
        <w:rPr>
          <w:rFonts w:cstheme="majorHAnsi"/>
          <w:sz w:val="24"/>
          <w:szCs w:val="24"/>
        </w:rPr>
        <w:t>,</w:t>
      </w:r>
      <w:r>
        <w:rPr>
          <w:rFonts w:cstheme="majorHAnsi"/>
          <w:sz w:val="24"/>
          <w:szCs w:val="24"/>
          <w:lang w:val="ru-RU"/>
        </w:rPr>
        <w:t xml:space="preserve"> </w:t>
      </w:r>
      <w:r w:rsidR="00563563">
        <w:rPr>
          <w:rFonts w:cstheme="majorHAnsi"/>
          <w:sz w:val="24"/>
          <w:szCs w:val="24"/>
          <w:lang w:val="ru-RU"/>
        </w:rPr>
        <w:t xml:space="preserve">были наложены штрафы в размере </w:t>
      </w:r>
      <w:r w:rsidR="00563563" w:rsidRPr="00BC5F8D">
        <w:rPr>
          <w:rFonts w:cstheme="majorHAnsi"/>
          <w:sz w:val="24"/>
          <w:szCs w:val="24"/>
        </w:rPr>
        <w:t>397</w:t>
      </w:r>
      <w:r w:rsidR="00563563">
        <w:rPr>
          <w:rFonts w:cstheme="majorHAnsi"/>
          <w:sz w:val="24"/>
          <w:szCs w:val="24"/>
          <w:lang w:val="ru-RU"/>
        </w:rPr>
        <w:t xml:space="preserve"> тыс. леев и рассчитан убыток – </w:t>
      </w:r>
      <w:r w:rsidR="00563563" w:rsidRPr="00BC5F8D">
        <w:rPr>
          <w:rFonts w:cstheme="majorHAnsi"/>
          <w:sz w:val="24"/>
          <w:szCs w:val="24"/>
        </w:rPr>
        <w:t>122</w:t>
      </w:r>
      <w:r w:rsidR="00563563">
        <w:rPr>
          <w:rFonts w:cstheme="majorHAnsi"/>
          <w:sz w:val="24"/>
          <w:szCs w:val="24"/>
          <w:lang w:val="ru-RU"/>
        </w:rPr>
        <w:t xml:space="preserve"> тыс. леев по </w:t>
      </w:r>
      <w:r w:rsidR="00563563" w:rsidRPr="00BC5F8D">
        <w:rPr>
          <w:rFonts w:cstheme="majorHAnsi"/>
          <w:sz w:val="24"/>
          <w:szCs w:val="24"/>
        </w:rPr>
        <w:t>253</w:t>
      </w:r>
      <w:r w:rsidR="00563563">
        <w:rPr>
          <w:rFonts w:cstheme="majorHAnsi"/>
          <w:sz w:val="24"/>
          <w:szCs w:val="24"/>
          <w:lang w:val="ru-RU"/>
        </w:rPr>
        <w:t xml:space="preserve"> зарегистрированным случаям, а количество незаконно вырубленных и поврежденных деревьев поднимается до </w:t>
      </w:r>
      <w:r w:rsidR="00563563" w:rsidRPr="00BC5F8D">
        <w:rPr>
          <w:rFonts w:cstheme="majorHAnsi"/>
          <w:sz w:val="24"/>
          <w:szCs w:val="24"/>
        </w:rPr>
        <w:t>2 232,</w:t>
      </w:r>
      <w:r w:rsidR="00563563">
        <w:rPr>
          <w:rFonts w:cstheme="majorHAnsi"/>
          <w:sz w:val="24"/>
          <w:szCs w:val="24"/>
          <w:lang w:val="ru-RU"/>
        </w:rPr>
        <w:t xml:space="preserve"> с оцененным объемом древесины </w:t>
      </w:r>
      <w:r w:rsidR="00563563" w:rsidRPr="00BC5F8D">
        <w:rPr>
          <w:rFonts w:cstheme="majorHAnsi"/>
          <w:sz w:val="24"/>
          <w:szCs w:val="24"/>
        </w:rPr>
        <w:t xml:space="preserve">228 </w:t>
      </w:r>
      <w:r w:rsidR="00563563">
        <w:rPr>
          <w:rFonts w:cstheme="majorHAnsi"/>
          <w:sz w:val="24"/>
          <w:szCs w:val="24"/>
          <w:lang w:val="ru-RU"/>
        </w:rPr>
        <w:t>м</w:t>
      </w:r>
      <w:r w:rsidR="00563563" w:rsidRPr="00BC5F8D">
        <w:rPr>
          <w:rFonts w:cstheme="majorHAnsi"/>
          <w:sz w:val="24"/>
          <w:szCs w:val="24"/>
          <w:vertAlign w:val="superscript"/>
        </w:rPr>
        <w:t>3</w:t>
      </w:r>
      <w:r w:rsidR="00563563" w:rsidRPr="00BC5F8D">
        <w:rPr>
          <w:rFonts w:cstheme="majorHAnsi"/>
          <w:sz w:val="24"/>
          <w:szCs w:val="24"/>
        </w:rPr>
        <w:t>.</w:t>
      </w:r>
    </w:p>
    <w:p w:rsidR="009A4D85" w:rsidRDefault="00563563" w:rsidP="009A4D85">
      <w:pPr>
        <w:spacing w:line="252" w:lineRule="auto"/>
        <w:ind w:left="90" w:firstLine="619"/>
        <w:jc w:val="both"/>
        <w:rPr>
          <w:rFonts w:cstheme="majorHAnsi"/>
          <w:sz w:val="24"/>
          <w:szCs w:val="24"/>
          <w:lang w:val="ru-RU"/>
        </w:rPr>
      </w:pPr>
      <w:r>
        <w:rPr>
          <w:rFonts w:cstheme="majorHAnsi"/>
          <w:sz w:val="24"/>
          <w:szCs w:val="24"/>
          <w:lang w:val="ru-RU"/>
        </w:rPr>
        <w:t xml:space="preserve">Данные из таблицы показывают, что за последние 2 года число нарушений лесного законодательства растет, </w:t>
      </w:r>
      <w:r w:rsidR="009A4D85">
        <w:rPr>
          <w:rFonts w:cstheme="majorHAnsi"/>
          <w:sz w:val="24"/>
          <w:szCs w:val="24"/>
          <w:lang w:val="ru-RU"/>
        </w:rPr>
        <w:t xml:space="preserve">а небольшой размер санкций </w:t>
      </w:r>
      <w:r w:rsidR="009A4D85" w:rsidRPr="00392BBC">
        <w:rPr>
          <w:rFonts w:cstheme="majorHAnsi"/>
          <w:sz w:val="24"/>
          <w:szCs w:val="24"/>
          <w:lang w:val="ru-RU"/>
        </w:rPr>
        <w:t>сдержива</w:t>
      </w:r>
      <w:r w:rsidR="009A4D85">
        <w:rPr>
          <w:rFonts w:cstheme="majorHAnsi"/>
          <w:sz w:val="24"/>
          <w:szCs w:val="24"/>
          <w:lang w:val="ru-RU"/>
        </w:rPr>
        <w:t xml:space="preserve">ет соблюдение законодательных ограничений. В условиях, при которых будет изменено </w:t>
      </w:r>
      <w:r w:rsidR="009A4D85" w:rsidRPr="00392BBC">
        <w:rPr>
          <w:rFonts w:cstheme="majorHAnsi"/>
          <w:sz w:val="24"/>
          <w:szCs w:val="24"/>
          <w:lang w:val="ru-RU"/>
        </w:rPr>
        <w:t>лесно</w:t>
      </w:r>
      <w:r w:rsidR="009A4D85">
        <w:rPr>
          <w:rFonts w:cstheme="majorHAnsi"/>
          <w:sz w:val="24"/>
          <w:szCs w:val="24"/>
          <w:lang w:val="ru-RU"/>
        </w:rPr>
        <w:t xml:space="preserve">е законодательство и будет </w:t>
      </w:r>
      <w:r w:rsidR="009A4D85" w:rsidRPr="009A4D85">
        <w:rPr>
          <w:rFonts w:cstheme="majorHAnsi"/>
          <w:sz w:val="24"/>
          <w:szCs w:val="24"/>
          <w:lang w:val="ru-RU"/>
        </w:rPr>
        <w:t>ужесточе</w:t>
      </w:r>
      <w:r w:rsidR="009A4D85">
        <w:rPr>
          <w:rFonts w:cstheme="majorHAnsi"/>
          <w:sz w:val="24"/>
          <w:szCs w:val="24"/>
          <w:lang w:val="ru-RU"/>
        </w:rPr>
        <w:t>на</w:t>
      </w:r>
      <w:r w:rsidR="009A4D85" w:rsidRPr="009A4D85">
        <w:rPr>
          <w:rFonts w:cstheme="majorHAnsi"/>
          <w:sz w:val="24"/>
          <w:szCs w:val="24"/>
          <w:lang w:val="ru-RU"/>
        </w:rPr>
        <w:t xml:space="preserve"> ответственност</w:t>
      </w:r>
      <w:r w:rsidR="009A4D85">
        <w:rPr>
          <w:rFonts w:cstheme="majorHAnsi"/>
          <w:sz w:val="24"/>
          <w:szCs w:val="24"/>
          <w:lang w:val="ru-RU"/>
        </w:rPr>
        <w:t xml:space="preserve">ь за нарушение </w:t>
      </w:r>
      <w:r w:rsidR="009A4D85" w:rsidRPr="00392BBC">
        <w:rPr>
          <w:rFonts w:cstheme="majorHAnsi"/>
          <w:sz w:val="24"/>
          <w:szCs w:val="24"/>
          <w:lang w:val="ru-RU"/>
        </w:rPr>
        <w:t>лесно</w:t>
      </w:r>
      <w:r w:rsidR="009A4D85">
        <w:rPr>
          <w:rFonts w:cstheme="majorHAnsi"/>
          <w:sz w:val="24"/>
          <w:szCs w:val="24"/>
          <w:lang w:val="ru-RU"/>
        </w:rPr>
        <w:t xml:space="preserve">е законодательства, </w:t>
      </w:r>
      <w:r w:rsidR="009A4D85" w:rsidRPr="009A4D85">
        <w:rPr>
          <w:rFonts w:cstheme="majorHAnsi"/>
          <w:sz w:val="24"/>
          <w:szCs w:val="24"/>
        </w:rPr>
        <w:t xml:space="preserve">эффекты контроля и охраны лесного фонда будут </w:t>
      </w:r>
      <w:r w:rsidR="009A4D85">
        <w:rPr>
          <w:rFonts w:cstheme="majorHAnsi"/>
          <w:sz w:val="24"/>
          <w:szCs w:val="24"/>
          <w:lang w:val="ru-RU"/>
        </w:rPr>
        <w:t>значительн</w:t>
      </w:r>
      <w:r w:rsidR="009A4D85" w:rsidRPr="009A4D85">
        <w:rPr>
          <w:rFonts w:cstheme="majorHAnsi"/>
          <w:sz w:val="24"/>
          <w:szCs w:val="24"/>
        </w:rPr>
        <w:t>о ощутимее</w:t>
      </w:r>
      <w:r w:rsidR="00797F95" w:rsidRPr="00BC5F8D">
        <w:rPr>
          <w:rFonts w:cstheme="majorHAnsi"/>
          <w:sz w:val="24"/>
          <w:szCs w:val="24"/>
        </w:rPr>
        <w:t xml:space="preserve">. </w:t>
      </w:r>
    </w:p>
    <w:p w:rsidR="00797F95" w:rsidRPr="004510B9" w:rsidRDefault="009A4D85" w:rsidP="004510B9">
      <w:pPr>
        <w:spacing w:line="252" w:lineRule="auto"/>
        <w:ind w:left="90" w:firstLine="720"/>
        <w:jc w:val="both"/>
        <w:rPr>
          <w:rFonts w:cstheme="majorHAnsi"/>
          <w:sz w:val="24"/>
          <w:szCs w:val="24"/>
          <w:lang w:val="ru-RU"/>
        </w:rPr>
      </w:pPr>
      <w:r>
        <w:rPr>
          <w:rFonts w:cstheme="majorHAnsi"/>
          <w:sz w:val="24"/>
          <w:szCs w:val="24"/>
          <w:lang w:val="ru-RU"/>
        </w:rPr>
        <w:t xml:space="preserve">Аудит отмечает, что уровень сбора санкций и убытков/ущерба является низким. Эта ситуация связана с тем, что ИООС </w:t>
      </w:r>
      <w:r w:rsidR="00AA4C85">
        <w:rPr>
          <w:rFonts w:cstheme="majorHAnsi"/>
          <w:sz w:val="24"/>
          <w:szCs w:val="24"/>
          <w:lang w:val="ru-RU"/>
        </w:rPr>
        <w:t xml:space="preserve">не располагает адекватными инструментами для сбора наложенных санкций и убытка, </w:t>
      </w:r>
      <w:r w:rsidR="002B46D5" w:rsidRPr="002B46D5">
        <w:rPr>
          <w:rFonts w:cstheme="majorHAnsi"/>
          <w:sz w:val="24"/>
          <w:szCs w:val="24"/>
          <w:lang w:val="ru-RU"/>
        </w:rPr>
        <w:t>ставка делается на добровольное согласие правонарушителя</w:t>
      </w:r>
      <w:r w:rsidR="002B46D5">
        <w:rPr>
          <w:rFonts w:cstheme="majorHAnsi"/>
          <w:sz w:val="24"/>
          <w:szCs w:val="24"/>
          <w:lang w:val="ru-RU"/>
        </w:rPr>
        <w:t xml:space="preserve">. Для улучшения и исправления создавшейся ситуации, </w:t>
      </w:r>
      <w:r w:rsidR="002B46D5" w:rsidRPr="002B46D5">
        <w:rPr>
          <w:rFonts w:cstheme="majorHAnsi"/>
          <w:sz w:val="24"/>
          <w:szCs w:val="24"/>
          <w:lang w:val="ru-RU"/>
        </w:rPr>
        <w:t>было бы уместно проанализировать практику других стран</w:t>
      </w:r>
      <w:r w:rsidR="002B46D5">
        <w:rPr>
          <w:rFonts w:cstheme="majorHAnsi"/>
          <w:sz w:val="24"/>
          <w:szCs w:val="24"/>
          <w:lang w:val="ru-RU"/>
        </w:rPr>
        <w:t xml:space="preserve">, например Румынии, где после истечения срока </w:t>
      </w:r>
      <w:r w:rsidR="002B46D5" w:rsidRPr="002B46D5">
        <w:rPr>
          <w:rFonts w:cstheme="majorHAnsi"/>
          <w:sz w:val="24"/>
          <w:szCs w:val="24"/>
          <w:lang w:val="ru-RU"/>
        </w:rPr>
        <w:t>обжалования</w:t>
      </w:r>
      <w:r w:rsidR="002B46D5">
        <w:rPr>
          <w:rFonts w:cstheme="majorHAnsi"/>
          <w:sz w:val="24"/>
          <w:szCs w:val="24"/>
          <w:lang w:val="ru-RU"/>
        </w:rPr>
        <w:t xml:space="preserve"> протокола</w:t>
      </w:r>
      <w:r w:rsidR="002B46D5" w:rsidRPr="002B46D5">
        <w:rPr>
          <w:rFonts w:cstheme="majorHAnsi"/>
          <w:sz w:val="24"/>
          <w:szCs w:val="24"/>
          <w:lang w:val="ru-RU"/>
        </w:rPr>
        <w:t xml:space="preserve"> о выявлении правонарушения</w:t>
      </w:r>
      <w:r w:rsidR="002B46D5">
        <w:rPr>
          <w:rFonts w:cstheme="majorHAnsi"/>
          <w:sz w:val="24"/>
          <w:szCs w:val="24"/>
          <w:lang w:val="ru-RU"/>
        </w:rPr>
        <w:t xml:space="preserve">, в случае неуплаты добровольно санкций и ущерба, нанесенного лесу, они направляются ГНС для применения мер принудительного исполнения.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1"/>
      </w:tblGrid>
      <w:tr w:rsidR="00797F95" w:rsidRPr="00BC5F8D" w:rsidTr="00CE6340">
        <w:tc>
          <w:tcPr>
            <w:tcW w:w="10400" w:type="dxa"/>
            <w:shd w:val="clear" w:color="auto" w:fill="DBE5F1" w:themeFill="accent1" w:themeFillTint="33"/>
          </w:tcPr>
          <w:p w:rsidR="00797F95" w:rsidRPr="003971C5" w:rsidRDefault="002B46D5" w:rsidP="003971C5">
            <w:pPr>
              <w:spacing w:line="252" w:lineRule="auto"/>
              <w:ind w:left="90"/>
              <w:jc w:val="both"/>
              <w:rPr>
                <w:rFonts w:cstheme="majorHAnsi"/>
                <w:i/>
                <w:sz w:val="24"/>
                <w:szCs w:val="24"/>
                <w:lang w:val="ru-RU"/>
              </w:rPr>
            </w:pPr>
            <w:r w:rsidRPr="002B46D5">
              <w:rPr>
                <w:rFonts w:cstheme="majorHAnsi"/>
                <w:b/>
                <w:i/>
                <w:sz w:val="24"/>
                <w:szCs w:val="24"/>
              </w:rPr>
              <w:t>Справка №</w:t>
            </w:r>
            <w:r w:rsidR="00797F95" w:rsidRPr="00BC5F8D">
              <w:rPr>
                <w:rFonts w:cstheme="majorHAnsi"/>
                <w:b/>
                <w:i/>
                <w:sz w:val="24"/>
                <w:szCs w:val="24"/>
              </w:rPr>
              <w:t xml:space="preserve">4 </w:t>
            </w:r>
            <w:r w:rsidRPr="002B46D5">
              <w:rPr>
                <w:rFonts w:cstheme="majorHAnsi"/>
                <w:i/>
                <w:sz w:val="24"/>
                <w:szCs w:val="24"/>
              </w:rPr>
              <w:t>Необходимо отметить, что</w:t>
            </w:r>
            <w:r w:rsidR="00797F95" w:rsidRPr="00BC5F8D">
              <w:rPr>
                <w:rFonts w:cstheme="majorHAnsi"/>
                <w:b/>
                <w:i/>
                <w:sz w:val="24"/>
                <w:szCs w:val="24"/>
              </w:rPr>
              <w:t xml:space="preserve"> </w:t>
            </w:r>
            <w:r w:rsidRPr="003971C5">
              <w:rPr>
                <w:rFonts w:cstheme="majorHAnsi"/>
                <w:i/>
                <w:sz w:val="24"/>
                <w:szCs w:val="24"/>
              </w:rPr>
              <w:t xml:space="preserve">в контексте того, что леса являются частью природных ресурсов и богатства государства, независимо от собственности, будет целесообразно пересмотреть и </w:t>
            </w:r>
            <w:r w:rsidR="003971C5" w:rsidRPr="003971C5">
              <w:rPr>
                <w:rFonts w:cstheme="majorHAnsi"/>
                <w:i/>
                <w:sz w:val="24"/>
                <w:szCs w:val="24"/>
              </w:rPr>
              <w:t>бенефициаров полученных средств от наложения санкций и штрафов.</w:t>
            </w:r>
            <w:r w:rsidRPr="002B46D5">
              <w:rPr>
                <w:rFonts w:cstheme="majorHAnsi"/>
                <w:i/>
                <w:sz w:val="24"/>
                <w:szCs w:val="24"/>
              </w:rPr>
              <w:t xml:space="preserve"> </w:t>
            </w:r>
            <w:r w:rsidR="003971C5">
              <w:rPr>
                <w:rFonts w:cstheme="majorHAnsi"/>
                <w:i/>
                <w:sz w:val="24"/>
                <w:szCs w:val="24"/>
                <w:lang w:val="ru-RU"/>
              </w:rPr>
              <w:t xml:space="preserve">Так, и штрафы и убытки/ущерб можно относить в государственный бюджет, а ГНС заниматься их администрированием. Этот же механизм может быть применен и для других санкций в области окружающей среды. Например, только в </w:t>
            </w:r>
            <w:r w:rsidR="003971C5" w:rsidRPr="00BC5F8D">
              <w:rPr>
                <w:rFonts w:cstheme="majorHAnsi"/>
                <w:i/>
                <w:sz w:val="24"/>
                <w:szCs w:val="24"/>
              </w:rPr>
              <w:t>2018-2019</w:t>
            </w:r>
            <w:r w:rsidR="003971C5">
              <w:rPr>
                <w:rFonts w:cstheme="majorHAnsi"/>
                <w:i/>
                <w:sz w:val="24"/>
                <w:szCs w:val="24"/>
                <w:lang w:val="ru-RU"/>
              </w:rPr>
              <w:t xml:space="preserve"> годах рассчитанные убытки в области вод составили </w:t>
            </w:r>
            <w:r w:rsidR="003971C5" w:rsidRPr="00BC5F8D">
              <w:rPr>
                <w:rFonts w:cstheme="majorHAnsi"/>
                <w:i/>
                <w:sz w:val="24"/>
                <w:szCs w:val="24"/>
              </w:rPr>
              <w:t>43</w:t>
            </w:r>
            <w:r w:rsidR="003971C5">
              <w:rPr>
                <w:rFonts w:cstheme="majorHAnsi"/>
                <w:i/>
                <w:sz w:val="24"/>
                <w:szCs w:val="24"/>
                <w:lang w:val="ru-RU"/>
              </w:rPr>
              <w:t xml:space="preserve"> млн. леев, а в области полезных ископаемых </w:t>
            </w:r>
            <w:r w:rsidR="003971C5" w:rsidRPr="00BC5F8D">
              <w:rPr>
                <w:rFonts w:cstheme="majorHAnsi"/>
                <w:i/>
                <w:sz w:val="24"/>
                <w:szCs w:val="24"/>
              </w:rPr>
              <w:t>– 62</w:t>
            </w:r>
            <w:r w:rsidR="003971C5">
              <w:rPr>
                <w:rFonts w:cstheme="majorHAnsi"/>
                <w:i/>
                <w:sz w:val="24"/>
                <w:szCs w:val="24"/>
                <w:lang w:val="ru-RU"/>
              </w:rPr>
              <w:t xml:space="preserve"> млн. леев, будучи собранными несущественные суммы лишь </w:t>
            </w:r>
            <w:r w:rsidR="003971C5" w:rsidRPr="00BC5F8D">
              <w:rPr>
                <w:rFonts w:cstheme="majorHAnsi"/>
                <w:i/>
                <w:sz w:val="24"/>
                <w:szCs w:val="24"/>
              </w:rPr>
              <w:t>0,1</w:t>
            </w:r>
            <w:r w:rsidR="003971C5">
              <w:rPr>
                <w:rFonts w:cstheme="majorHAnsi"/>
                <w:i/>
                <w:sz w:val="24"/>
                <w:szCs w:val="24"/>
                <w:lang w:val="ru-RU"/>
              </w:rPr>
              <w:t xml:space="preserve"> тыс. леев и, соответственно, </w:t>
            </w:r>
            <w:r w:rsidR="003971C5" w:rsidRPr="00BC5F8D">
              <w:rPr>
                <w:rFonts w:cstheme="majorHAnsi"/>
                <w:i/>
                <w:sz w:val="24"/>
                <w:szCs w:val="24"/>
              </w:rPr>
              <w:t>0,5</w:t>
            </w:r>
            <w:r w:rsidR="003971C5">
              <w:rPr>
                <w:rFonts w:cstheme="majorHAnsi"/>
                <w:i/>
                <w:sz w:val="24"/>
                <w:szCs w:val="24"/>
                <w:lang w:val="ru-RU"/>
              </w:rPr>
              <w:t xml:space="preserve"> тыс. леев.</w:t>
            </w:r>
          </w:p>
        </w:tc>
      </w:tr>
    </w:tbl>
    <w:p w:rsidR="00797F95" w:rsidRPr="00736205" w:rsidRDefault="00797F95" w:rsidP="00797F95">
      <w:pPr>
        <w:spacing w:line="252" w:lineRule="auto"/>
        <w:ind w:left="90" w:firstLine="720"/>
        <w:jc w:val="both"/>
        <w:rPr>
          <w:rFonts w:cstheme="majorHAnsi"/>
          <w:sz w:val="12"/>
          <w:szCs w:val="12"/>
        </w:rPr>
      </w:pPr>
    </w:p>
    <w:p w:rsidR="008116A5" w:rsidRPr="008116A5" w:rsidRDefault="008116A5" w:rsidP="00797F95">
      <w:pPr>
        <w:pStyle w:val="1"/>
        <w:numPr>
          <w:ilvl w:val="2"/>
          <w:numId w:val="36"/>
        </w:numPr>
        <w:tabs>
          <w:tab w:val="left" w:pos="180"/>
        </w:tabs>
        <w:spacing w:before="0" w:line="252" w:lineRule="auto"/>
        <w:ind w:left="90" w:hanging="90"/>
        <w:jc w:val="both"/>
        <w:rPr>
          <w:rFonts w:ascii="Calibri Light" w:eastAsia="Calibri" w:hAnsi="Calibri Light" w:cs="Calibri Light"/>
          <w:b/>
          <w:i/>
          <w:color w:val="auto"/>
          <w:sz w:val="24"/>
          <w:szCs w:val="24"/>
          <w:lang w:val="ro-RO"/>
        </w:rPr>
      </w:pPr>
      <w:bookmarkStart w:id="140" w:name="_Toc99665490"/>
      <w:r>
        <w:rPr>
          <w:rFonts w:ascii="Calibri Light" w:eastAsia="Calibri" w:hAnsi="Calibri Light" w:cs="Calibri Light"/>
          <w:b/>
          <w:i/>
          <w:color w:val="auto"/>
          <w:sz w:val="24"/>
          <w:szCs w:val="24"/>
        </w:rPr>
        <w:t>Регистр учета протоколов, составленных ИООС, не обеспечивает адекватный учет задолженностей по оплате убытков и штрафов, ведясь вручную.</w:t>
      </w:r>
      <w:bookmarkEnd w:id="140"/>
      <w:r>
        <w:rPr>
          <w:rFonts w:ascii="Calibri Light" w:eastAsia="Calibri" w:hAnsi="Calibri Light" w:cs="Calibri Light"/>
          <w:b/>
          <w:i/>
          <w:color w:val="auto"/>
          <w:sz w:val="24"/>
          <w:szCs w:val="24"/>
        </w:rPr>
        <w:t xml:space="preserve"> </w:t>
      </w:r>
    </w:p>
    <w:p w:rsidR="008116A5" w:rsidRPr="00E91F38" w:rsidRDefault="008116A5" w:rsidP="008116A5">
      <w:pPr>
        <w:spacing w:line="252" w:lineRule="auto"/>
        <w:ind w:left="90" w:firstLine="619"/>
        <w:jc w:val="both"/>
        <w:rPr>
          <w:sz w:val="24"/>
          <w:szCs w:val="24"/>
          <w:lang w:val="ru-RU"/>
        </w:rPr>
      </w:pPr>
      <w:r>
        <w:rPr>
          <w:sz w:val="24"/>
          <w:szCs w:val="24"/>
          <w:lang w:val="ru-RU"/>
        </w:rPr>
        <w:t xml:space="preserve">Учет протоколов, составленных ИООС, в том числе расчет и поступление штрафов/убытков, ведется посредством одного Регистра в ручном формате. Так, содержание этого регистра отражает штраф </w:t>
      </w:r>
      <w:r w:rsidR="00666FA5">
        <w:rPr>
          <w:sz w:val="24"/>
          <w:szCs w:val="24"/>
          <w:lang w:val="ru-RU"/>
        </w:rPr>
        <w:t xml:space="preserve">под </w:t>
      </w:r>
      <w:r>
        <w:rPr>
          <w:sz w:val="24"/>
          <w:szCs w:val="24"/>
          <w:lang w:val="ru-RU"/>
        </w:rPr>
        <w:t>аспектом его наложения/оплаты</w:t>
      </w:r>
      <w:r w:rsidRPr="008116A5">
        <w:rPr>
          <w:sz w:val="24"/>
          <w:szCs w:val="24"/>
        </w:rPr>
        <w:t xml:space="preserve"> в течение 72 часов и полной оплаты</w:t>
      </w:r>
      <w:r w:rsidR="00E91F38">
        <w:rPr>
          <w:sz w:val="24"/>
          <w:szCs w:val="24"/>
          <w:lang w:val="ru-RU"/>
        </w:rPr>
        <w:t>, а по части убытков – рас</w:t>
      </w:r>
      <w:r w:rsidR="00032CF3">
        <w:rPr>
          <w:sz w:val="24"/>
          <w:szCs w:val="24"/>
          <w:lang w:val="ru-RU"/>
        </w:rPr>
        <w:t>с</w:t>
      </w:r>
      <w:r w:rsidR="00E91F38">
        <w:rPr>
          <w:sz w:val="24"/>
          <w:szCs w:val="24"/>
          <w:lang w:val="ru-RU"/>
        </w:rPr>
        <w:t xml:space="preserve">читанных и оплаченных. Этот спектр информации является недостаточным и не позволяет рассчитать обязанность (существует или нет) в контексте аннулирования </w:t>
      </w:r>
      <w:r w:rsidR="00E91F38" w:rsidRPr="00BC5F8D">
        <w:rPr>
          <w:sz w:val="24"/>
          <w:szCs w:val="24"/>
        </w:rPr>
        <w:t>50%</w:t>
      </w:r>
      <w:r w:rsidR="00E91F38">
        <w:rPr>
          <w:sz w:val="24"/>
          <w:szCs w:val="24"/>
          <w:lang w:val="ru-RU"/>
        </w:rPr>
        <w:t xml:space="preserve"> от наложенной суммы, если оплата имела место в течение 72 часов, а также не позволяет выявить повторное допущение юридическим лицом в течение одного года уже установленных нарушений, с применением положений, согласно которым на повторное нарушение накладывается штраф в двойном размере от суммы штрафа в размере максимального лимита</w:t>
      </w:r>
      <w:r w:rsidR="00E91F38" w:rsidRPr="00BC5F8D">
        <w:rPr>
          <w:rStyle w:val="af4"/>
          <w:sz w:val="24"/>
          <w:szCs w:val="24"/>
        </w:rPr>
        <w:footnoteReference w:id="166"/>
      </w:r>
      <w:r w:rsidR="00E91F38" w:rsidRPr="00BC5F8D">
        <w:rPr>
          <w:sz w:val="24"/>
          <w:szCs w:val="24"/>
        </w:rPr>
        <w:t>.</w:t>
      </w:r>
    </w:p>
    <w:p w:rsidR="00666FA5" w:rsidRDefault="00666FA5" w:rsidP="008116A5">
      <w:pPr>
        <w:spacing w:line="252" w:lineRule="auto"/>
        <w:ind w:left="90" w:firstLine="619"/>
        <w:jc w:val="both"/>
        <w:rPr>
          <w:sz w:val="24"/>
          <w:szCs w:val="24"/>
          <w:lang w:val="ru-RU"/>
        </w:rPr>
      </w:pPr>
      <w:r>
        <w:rPr>
          <w:sz w:val="24"/>
          <w:szCs w:val="24"/>
          <w:lang w:val="ru-RU"/>
        </w:rPr>
        <w:t xml:space="preserve">Более того, согласно </w:t>
      </w:r>
      <w:r>
        <w:rPr>
          <w:rFonts w:cstheme="majorHAnsi"/>
          <w:sz w:val="24"/>
          <w:szCs w:val="24"/>
          <w:lang w:val="ru-RU"/>
        </w:rPr>
        <w:t>Кодексу о правонарушениях, ИООС исполняет функцию констатирующего агента, но и функцию администратора доходов, задачей которой является включительно сбор задолженностей по оплате сборов и налогов перед бюджетом. Для реализации несвойственной задачи, в настоящее время учет штрафов, санкций, убытков и ущерба</w:t>
      </w:r>
      <w:r w:rsidR="00B9056D">
        <w:rPr>
          <w:rFonts w:cstheme="majorHAnsi"/>
          <w:sz w:val="24"/>
          <w:szCs w:val="24"/>
          <w:lang w:val="ru-RU"/>
        </w:rPr>
        <w:t xml:space="preserve"> ведется ИООС вручную, а Регистр в формате, в котором он задуман, не позволяет обеспечить учет ни текущих и ни исторических обязательств. В этих условиях, </w:t>
      </w:r>
      <w:r w:rsidR="00B9056D">
        <w:rPr>
          <w:rFonts w:cstheme="majorHAnsi"/>
          <w:i/>
          <w:sz w:val="24"/>
          <w:szCs w:val="24"/>
          <w:lang w:val="ru-RU"/>
        </w:rPr>
        <w:t>исторические обязательства и степень их возмещения не могут быть выявлены с точностью.</w:t>
      </w:r>
      <w:r w:rsidR="00B9056D">
        <w:rPr>
          <w:rFonts w:cstheme="majorHAnsi"/>
          <w:sz w:val="24"/>
          <w:szCs w:val="24"/>
          <w:lang w:val="ru-RU"/>
        </w:rPr>
        <w:t xml:space="preserve"> Также, ведение вручную Регистра не исключает риск включения в него записей, которые не соответствуют реальности.</w:t>
      </w:r>
    </w:p>
    <w:p w:rsidR="00B9056D" w:rsidRDefault="00A13388" w:rsidP="00797F95">
      <w:pPr>
        <w:spacing w:line="252" w:lineRule="auto"/>
        <w:ind w:left="90" w:firstLine="630"/>
        <w:jc w:val="both"/>
        <w:rPr>
          <w:sz w:val="24"/>
          <w:szCs w:val="24"/>
          <w:lang w:val="ru-RU"/>
        </w:rPr>
      </w:pPr>
      <w:r>
        <w:rPr>
          <w:sz w:val="24"/>
          <w:szCs w:val="24"/>
          <w:lang w:val="ru-RU"/>
        </w:rPr>
        <w:t xml:space="preserve">Для улучшения установленной ситуации в системе </w:t>
      </w:r>
      <w:r>
        <w:rPr>
          <w:rFonts w:cstheme="majorHAnsi"/>
          <w:sz w:val="24"/>
          <w:szCs w:val="24"/>
          <w:lang w:val="ru-RU"/>
        </w:rPr>
        <w:t xml:space="preserve">санкций, убытков и ущерба, связанной с </w:t>
      </w:r>
      <w:r w:rsidR="0034397B">
        <w:rPr>
          <w:rFonts w:cstheme="majorHAnsi"/>
          <w:sz w:val="24"/>
          <w:szCs w:val="24"/>
          <w:lang w:val="ru-RU"/>
        </w:rPr>
        <w:t>областью</w:t>
      </w:r>
      <w:r w:rsidR="0034397B" w:rsidRPr="0034397B">
        <w:rPr>
          <w:rFonts w:cstheme="majorHAnsi"/>
          <w:sz w:val="24"/>
          <w:szCs w:val="24"/>
          <w:lang w:val="ru-RU"/>
        </w:rPr>
        <w:t xml:space="preserve"> </w:t>
      </w:r>
      <w:r w:rsidR="0034397B">
        <w:rPr>
          <w:rFonts w:cstheme="majorHAnsi"/>
          <w:sz w:val="24"/>
          <w:szCs w:val="24"/>
          <w:lang w:val="ru-RU"/>
        </w:rPr>
        <w:t>лесного хозяйства, должен быть пересмотрен механизм их сбора, с привлечением ГНС, которая может применять механизмы принудительного исполнения к правонарушителям, которые не соблюдают их добровольно.</w:t>
      </w:r>
    </w:p>
    <w:p w:rsidR="00797F95" w:rsidRPr="00BC5F8D" w:rsidRDefault="0034397B" w:rsidP="00797F95">
      <w:pPr>
        <w:spacing w:line="252" w:lineRule="auto"/>
        <w:ind w:left="90" w:firstLine="630"/>
        <w:jc w:val="both"/>
        <w:rPr>
          <w:sz w:val="24"/>
          <w:szCs w:val="24"/>
        </w:rPr>
      </w:pPr>
      <w:r>
        <w:rPr>
          <w:sz w:val="24"/>
          <w:szCs w:val="24"/>
          <w:lang w:val="ru-RU"/>
        </w:rPr>
        <w:t>Также, должен быть пересмотрен и формат Регистра учета протоколов,</w:t>
      </w:r>
      <w:r w:rsidR="00910CDB">
        <w:rPr>
          <w:sz w:val="24"/>
          <w:szCs w:val="24"/>
          <w:lang w:val="ru-RU"/>
        </w:rPr>
        <w:t xml:space="preserve"> </w:t>
      </w:r>
      <w:r>
        <w:rPr>
          <w:sz w:val="24"/>
          <w:szCs w:val="24"/>
          <w:lang w:val="ru-RU"/>
        </w:rPr>
        <w:t>таки</w:t>
      </w:r>
      <w:r w:rsidR="00910CDB">
        <w:rPr>
          <w:sz w:val="24"/>
          <w:szCs w:val="24"/>
          <w:lang w:val="ru-RU"/>
        </w:rPr>
        <w:t>м</w:t>
      </w:r>
      <w:r>
        <w:rPr>
          <w:sz w:val="24"/>
          <w:szCs w:val="24"/>
          <w:lang w:val="ru-RU"/>
        </w:rPr>
        <w:t xml:space="preserve"> образом,</w:t>
      </w:r>
      <w:r w:rsidR="00910CDB">
        <w:rPr>
          <w:sz w:val="24"/>
          <w:szCs w:val="24"/>
          <w:lang w:val="ru-RU"/>
        </w:rPr>
        <w:t xml:space="preserve"> </w:t>
      </w:r>
      <w:r>
        <w:rPr>
          <w:sz w:val="24"/>
          <w:szCs w:val="24"/>
          <w:lang w:val="ru-RU"/>
        </w:rPr>
        <w:t>чт</w:t>
      </w:r>
      <w:r w:rsidR="00910CDB">
        <w:rPr>
          <w:sz w:val="24"/>
          <w:szCs w:val="24"/>
          <w:lang w:val="ru-RU"/>
        </w:rPr>
        <w:t>о</w:t>
      </w:r>
      <w:r>
        <w:rPr>
          <w:sz w:val="24"/>
          <w:szCs w:val="24"/>
          <w:lang w:val="ru-RU"/>
        </w:rPr>
        <w:t>бы позволить генерировать соответствующую информацию, в том числе обязательств</w:t>
      </w:r>
      <w:r w:rsidR="00910CDB">
        <w:rPr>
          <w:sz w:val="24"/>
          <w:szCs w:val="24"/>
          <w:lang w:val="ru-RU"/>
        </w:rPr>
        <w:t>а</w:t>
      </w:r>
      <w:r>
        <w:rPr>
          <w:sz w:val="24"/>
          <w:szCs w:val="24"/>
          <w:lang w:val="ru-RU"/>
        </w:rPr>
        <w:t xml:space="preserve"> по задолженности и возмож</w:t>
      </w:r>
      <w:r w:rsidR="00910CDB">
        <w:rPr>
          <w:sz w:val="24"/>
          <w:szCs w:val="24"/>
          <w:lang w:val="ru-RU"/>
        </w:rPr>
        <w:t>н</w:t>
      </w:r>
      <w:r>
        <w:rPr>
          <w:sz w:val="24"/>
          <w:szCs w:val="24"/>
          <w:lang w:val="ru-RU"/>
        </w:rPr>
        <w:t>ости наложения</w:t>
      </w:r>
      <w:r w:rsidR="00910CDB">
        <w:rPr>
          <w:sz w:val="24"/>
          <w:szCs w:val="24"/>
          <w:lang w:val="ru-RU"/>
        </w:rPr>
        <w:t xml:space="preserve"> </w:t>
      </w:r>
      <w:r>
        <w:rPr>
          <w:sz w:val="24"/>
          <w:szCs w:val="24"/>
          <w:lang w:val="ru-RU"/>
        </w:rPr>
        <w:t>двойных размеров</w:t>
      </w:r>
      <w:r w:rsidR="00910CDB">
        <w:rPr>
          <w:sz w:val="24"/>
          <w:szCs w:val="24"/>
          <w:lang w:val="ru-RU"/>
        </w:rPr>
        <w:t xml:space="preserve"> для тех, кто повторно нарушает законодательство.</w:t>
      </w:r>
    </w:p>
    <w:p w:rsidR="00797F95" w:rsidRPr="00BC5F8D" w:rsidRDefault="00910CDB" w:rsidP="00910CDB">
      <w:pPr>
        <w:spacing w:line="252" w:lineRule="auto"/>
        <w:ind w:left="90" w:firstLine="619"/>
        <w:jc w:val="both"/>
      </w:pPr>
      <w:r>
        <w:rPr>
          <w:sz w:val="24"/>
          <w:szCs w:val="24"/>
          <w:lang w:val="ru-RU"/>
        </w:rPr>
        <w:t xml:space="preserve">В условиях, при которых функция по сбору санкций и убытка не будет возложена на ГНС, необходимо будет создать единую информационную систему для всех видов </w:t>
      </w:r>
      <w:r>
        <w:rPr>
          <w:rFonts w:cstheme="majorHAnsi"/>
          <w:sz w:val="24"/>
          <w:szCs w:val="24"/>
          <w:lang w:val="ru-RU"/>
        </w:rPr>
        <w:t>санкций и убытков для обеспечения адекватного учета начисленных, оплаченных сум</w:t>
      </w:r>
      <w:r w:rsidR="001D0A07">
        <w:rPr>
          <w:rFonts w:cstheme="majorHAnsi"/>
          <w:sz w:val="24"/>
          <w:szCs w:val="24"/>
          <w:lang w:val="ru-RU"/>
        </w:rPr>
        <w:t>м (в том числе в течение 72 часов), аннулированных и задолженностей по рассчитанным штрафам, убыткам или повреждениям.</w:t>
      </w:r>
    </w:p>
    <w:p w:rsidR="00797F95" w:rsidRPr="003F6C73" w:rsidRDefault="00797F95" w:rsidP="00797F95">
      <w:pPr>
        <w:spacing w:line="252" w:lineRule="auto"/>
        <w:ind w:left="90"/>
        <w:jc w:val="both"/>
        <w:rPr>
          <w:sz w:val="16"/>
          <w:szCs w:val="16"/>
          <w:lang w:val="ru-RU"/>
        </w:rPr>
      </w:pPr>
    </w:p>
    <w:p w:rsidR="00797F95" w:rsidRPr="00BC5F8D" w:rsidRDefault="00D84918" w:rsidP="00797F95">
      <w:pPr>
        <w:pStyle w:val="1"/>
        <w:numPr>
          <w:ilvl w:val="0"/>
          <w:numId w:val="1"/>
        </w:numPr>
        <w:spacing w:before="0" w:line="252" w:lineRule="auto"/>
        <w:ind w:left="90" w:firstLine="0"/>
        <w:jc w:val="both"/>
        <w:rPr>
          <w:rFonts w:ascii="Calibri Light" w:eastAsia="Calibri" w:hAnsi="Calibri Light" w:cs="Calibri Light"/>
          <w:b/>
          <w:color w:val="000000" w:themeColor="text1"/>
          <w:sz w:val="24"/>
          <w:szCs w:val="24"/>
          <w:lang w:val="ro-RO"/>
        </w:rPr>
      </w:pPr>
      <w:bookmarkStart w:id="141" w:name="_Toc90378731"/>
      <w:bookmarkStart w:id="142" w:name="_Toc90378800"/>
      <w:bookmarkStart w:id="143" w:name="_Toc90379616"/>
      <w:bookmarkStart w:id="144" w:name="_Toc90379817"/>
      <w:bookmarkStart w:id="145" w:name="_Toc90380020"/>
      <w:bookmarkStart w:id="146" w:name="_Toc90380107"/>
      <w:bookmarkStart w:id="147" w:name="_Toc90378732"/>
      <w:bookmarkStart w:id="148" w:name="_Toc90378801"/>
      <w:bookmarkStart w:id="149" w:name="_Toc90379617"/>
      <w:bookmarkStart w:id="150" w:name="_Toc90379818"/>
      <w:bookmarkStart w:id="151" w:name="_Toc90380021"/>
      <w:bookmarkStart w:id="152" w:name="_Toc90380108"/>
      <w:bookmarkStart w:id="153" w:name="_Toc99665491"/>
      <w:bookmarkEnd w:id="141"/>
      <w:bookmarkEnd w:id="142"/>
      <w:bookmarkEnd w:id="143"/>
      <w:bookmarkEnd w:id="144"/>
      <w:bookmarkEnd w:id="145"/>
      <w:bookmarkEnd w:id="146"/>
      <w:bookmarkEnd w:id="147"/>
      <w:bookmarkEnd w:id="148"/>
      <w:bookmarkEnd w:id="149"/>
      <w:bookmarkEnd w:id="150"/>
      <w:bookmarkEnd w:id="151"/>
      <w:bookmarkEnd w:id="152"/>
      <w:r>
        <w:rPr>
          <w:rFonts w:ascii="Calibri Light" w:eastAsia="Calibri" w:hAnsi="Calibri Light" w:cs="Calibri Light"/>
          <w:b/>
          <w:color w:val="000000" w:themeColor="text1"/>
          <w:sz w:val="24"/>
          <w:szCs w:val="24"/>
        </w:rPr>
        <w:t>ОБЩИЙ ВЫВОД</w:t>
      </w:r>
      <w:bookmarkEnd w:id="153"/>
      <w:r>
        <w:rPr>
          <w:rFonts w:ascii="Calibri Light" w:eastAsia="Calibri" w:hAnsi="Calibri Light" w:cs="Calibri Light"/>
          <w:b/>
          <w:color w:val="000000" w:themeColor="text1"/>
          <w:sz w:val="24"/>
          <w:szCs w:val="24"/>
        </w:rPr>
        <w:t xml:space="preserve"> </w:t>
      </w:r>
    </w:p>
    <w:p w:rsidR="0063033A" w:rsidRDefault="0008626F" w:rsidP="00797F95">
      <w:pPr>
        <w:spacing w:line="252" w:lineRule="auto"/>
        <w:ind w:left="90" w:firstLine="720"/>
        <w:jc w:val="both"/>
        <w:rPr>
          <w:sz w:val="24"/>
          <w:szCs w:val="24"/>
          <w:lang w:val="ru-RU"/>
        </w:rPr>
      </w:pPr>
      <w:r w:rsidRPr="0008626F">
        <w:rPr>
          <w:rFonts w:cstheme="majorHAnsi"/>
          <w:sz w:val="24"/>
          <w:szCs w:val="24"/>
          <w:lang w:val="ru-RU"/>
        </w:rPr>
        <w:t>Лесные ресурсы представляют собой один из важнейших природных ресурсов Республики Молдова, формирующий один из основных элементов государственного имущественного актива, а их рациональное использование, в широком смысле этого понятия, является гарантией устойчивого развития на всех уровнях</w:t>
      </w:r>
      <w:r>
        <w:rPr>
          <w:rFonts w:cstheme="majorHAnsi"/>
          <w:sz w:val="24"/>
          <w:szCs w:val="24"/>
          <w:lang w:val="ru-RU"/>
        </w:rPr>
        <w:t xml:space="preserve"> -</w:t>
      </w:r>
      <w:r w:rsidRPr="0008626F">
        <w:rPr>
          <w:rFonts w:cstheme="majorHAnsi"/>
          <w:sz w:val="24"/>
          <w:szCs w:val="24"/>
          <w:lang w:val="ru-RU"/>
        </w:rPr>
        <w:t xml:space="preserve"> национальном, региональном и местном.</w:t>
      </w:r>
      <w:r>
        <w:rPr>
          <w:rFonts w:cstheme="majorHAnsi"/>
          <w:sz w:val="24"/>
          <w:szCs w:val="24"/>
          <w:lang w:val="ru-RU"/>
        </w:rPr>
        <w:t xml:space="preserve"> </w:t>
      </w:r>
      <w:r w:rsidRPr="0008626F">
        <w:rPr>
          <w:rFonts w:cstheme="majorHAnsi"/>
          <w:sz w:val="24"/>
          <w:szCs w:val="24"/>
        </w:rPr>
        <w:t>В то же время</w:t>
      </w:r>
      <w:r>
        <w:rPr>
          <w:rFonts w:cstheme="majorHAnsi"/>
          <w:sz w:val="24"/>
          <w:szCs w:val="24"/>
          <w:lang w:val="ru-RU"/>
        </w:rPr>
        <w:t xml:space="preserve"> констатируем, что</w:t>
      </w:r>
      <w:r w:rsidRPr="0008626F">
        <w:rPr>
          <w:rFonts w:cstheme="majorHAnsi"/>
          <w:sz w:val="24"/>
          <w:szCs w:val="24"/>
        </w:rPr>
        <w:t xml:space="preserve"> за последние десятилетия леса были лишены устойчивого менеджмента, что способствовало их постоянной деградации,</w:t>
      </w:r>
      <w:r>
        <w:rPr>
          <w:rFonts w:cstheme="majorHAnsi"/>
          <w:sz w:val="24"/>
          <w:szCs w:val="24"/>
          <w:lang w:val="ru-RU"/>
        </w:rPr>
        <w:t xml:space="preserve"> влияние этого неэффективного менеджмента снизило как </w:t>
      </w:r>
      <w:r w:rsidRPr="0008626F">
        <w:rPr>
          <w:rFonts w:cstheme="majorHAnsi"/>
          <w:sz w:val="24"/>
          <w:szCs w:val="24"/>
        </w:rPr>
        <w:t>количество, так и качес</w:t>
      </w:r>
      <w:r>
        <w:rPr>
          <w:rFonts w:cstheme="majorHAnsi"/>
          <w:sz w:val="24"/>
          <w:szCs w:val="24"/>
        </w:rPr>
        <w:t>тво благ, которы</w:t>
      </w:r>
      <w:r>
        <w:rPr>
          <w:rFonts w:cstheme="majorHAnsi"/>
          <w:sz w:val="24"/>
          <w:szCs w:val="24"/>
          <w:lang w:val="ru-RU"/>
        </w:rPr>
        <w:t>е</w:t>
      </w:r>
      <w:r>
        <w:rPr>
          <w:rFonts w:cstheme="majorHAnsi"/>
          <w:sz w:val="24"/>
          <w:szCs w:val="24"/>
        </w:rPr>
        <w:t xml:space="preserve"> они могли бы </w:t>
      </w:r>
      <w:r>
        <w:rPr>
          <w:rFonts w:cstheme="majorHAnsi"/>
          <w:sz w:val="24"/>
          <w:szCs w:val="24"/>
          <w:lang w:val="ru-RU"/>
        </w:rPr>
        <w:t xml:space="preserve">предоставить </w:t>
      </w:r>
      <w:r w:rsidRPr="0008626F">
        <w:rPr>
          <w:rFonts w:cstheme="majorHAnsi"/>
          <w:sz w:val="24"/>
          <w:szCs w:val="24"/>
        </w:rPr>
        <w:t>для населения и окружающей среды.</w:t>
      </w:r>
      <w:r w:rsidR="0063033A">
        <w:rPr>
          <w:rFonts w:cstheme="majorHAnsi"/>
          <w:sz w:val="24"/>
          <w:szCs w:val="24"/>
          <w:lang w:val="ru-RU"/>
        </w:rPr>
        <w:t xml:space="preserve"> Обратим внимание, что н</w:t>
      </w:r>
      <w:r w:rsidR="0063033A" w:rsidRPr="0008626F">
        <w:rPr>
          <w:sz w:val="24"/>
          <w:szCs w:val="24"/>
          <w:lang w:val="ru-RU"/>
        </w:rPr>
        <w:t>еобдуманное отношение к лесу как компоненту экологического равновесия может привести к необратимым последствиям, которые скажутся на благополучии современного общества и еще в большей степени</w:t>
      </w:r>
      <w:r w:rsidR="0063033A">
        <w:rPr>
          <w:sz w:val="24"/>
          <w:szCs w:val="24"/>
          <w:lang w:val="ru-RU"/>
        </w:rPr>
        <w:t>, на</w:t>
      </w:r>
      <w:r w:rsidR="0063033A" w:rsidRPr="0008626F">
        <w:rPr>
          <w:sz w:val="24"/>
          <w:szCs w:val="24"/>
          <w:lang w:val="ru-RU"/>
        </w:rPr>
        <w:t xml:space="preserve"> </w:t>
      </w:r>
      <w:r w:rsidR="0063033A">
        <w:rPr>
          <w:sz w:val="24"/>
          <w:szCs w:val="24"/>
          <w:lang w:val="ru-RU"/>
        </w:rPr>
        <w:t xml:space="preserve">будущих поколениях. Исходя из этих обстоятельств, </w:t>
      </w:r>
      <w:r w:rsidR="0063033A" w:rsidRPr="0008626F">
        <w:rPr>
          <w:sz w:val="24"/>
          <w:szCs w:val="24"/>
          <w:lang w:val="ru-RU"/>
        </w:rPr>
        <w:t>устойчиво</w:t>
      </w:r>
      <w:r w:rsidR="0063033A">
        <w:rPr>
          <w:sz w:val="24"/>
          <w:szCs w:val="24"/>
          <w:lang w:val="ru-RU"/>
        </w:rPr>
        <w:t>е</w:t>
      </w:r>
      <w:r w:rsidR="0063033A" w:rsidRPr="0008626F">
        <w:rPr>
          <w:sz w:val="24"/>
          <w:szCs w:val="24"/>
          <w:lang w:val="ru-RU"/>
        </w:rPr>
        <w:t xml:space="preserve"> развити</w:t>
      </w:r>
      <w:r w:rsidR="0063033A">
        <w:rPr>
          <w:sz w:val="24"/>
          <w:szCs w:val="24"/>
          <w:lang w:val="ru-RU"/>
        </w:rPr>
        <w:t>е</w:t>
      </w:r>
      <w:r w:rsidR="0063033A" w:rsidRPr="0008626F">
        <w:rPr>
          <w:sz w:val="24"/>
          <w:szCs w:val="24"/>
          <w:lang w:val="ru-RU"/>
        </w:rPr>
        <w:t xml:space="preserve"> лесов и лесной растительности </w:t>
      </w:r>
      <w:r w:rsidR="0063033A">
        <w:rPr>
          <w:sz w:val="24"/>
          <w:szCs w:val="24"/>
          <w:lang w:val="ru-RU"/>
        </w:rPr>
        <w:t xml:space="preserve">стали приоритетной заботой </w:t>
      </w:r>
      <w:r w:rsidR="0063033A" w:rsidRPr="0008626F">
        <w:rPr>
          <w:sz w:val="24"/>
          <w:szCs w:val="24"/>
          <w:lang w:val="ru-RU"/>
        </w:rPr>
        <w:t>каждо</w:t>
      </w:r>
      <w:r w:rsidR="0063033A">
        <w:rPr>
          <w:sz w:val="24"/>
          <w:szCs w:val="24"/>
          <w:lang w:val="ru-RU"/>
        </w:rPr>
        <w:t xml:space="preserve">го государства и </w:t>
      </w:r>
      <w:r w:rsidR="0063033A" w:rsidRPr="0008626F">
        <w:rPr>
          <w:sz w:val="24"/>
          <w:szCs w:val="24"/>
          <w:lang w:val="ru-RU"/>
        </w:rPr>
        <w:t>миров</w:t>
      </w:r>
      <w:r w:rsidR="0063033A">
        <w:rPr>
          <w:sz w:val="24"/>
          <w:szCs w:val="24"/>
          <w:lang w:val="ru-RU"/>
        </w:rPr>
        <w:t>ого</w:t>
      </w:r>
      <w:r w:rsidR="0063033A" w:rsidRPr="0008626F">
        <w:rPr>
          <w:sz w:val="24"/>
          <w:szCs w:val="24"/>
          <w:lang w:val="ru-RU"/>
        </w:rPr>
        <w:t xml:space="preserve"> сообществ</w:t>
      </w:r>
      <w:r w:rsidR="0063033A">
        <w:rPr>
          <w:sz w:val="24"/>
          <w:szCs w:val="24"/>
          <w:lang w:val="ru-RU"/>
        </w:rPr>
        <w:t>а</w:t>
      </w:r>
      <w:r w:rsidR="0063033A" w:rsidRPr="0008626F">
        <w:rPr>
          <w:sz w:val="24"/>
          <w:szCs w:val="24"/>
          <w:lang w:val="ru-RU"/>
        </w:rPr>
        <w:t xml:space="preserve"> в целом</w:t>
      </w:r>
      <w:r w:rsidR="0063033A">
        <w:rPr>
          <w:sz w:val="24"/>
          <w:szCs w:val="24"/>
          <w:lang w:val="ru-RU"/>
        </w:rPr>
        <w:t>.</w:t>
      </w:r>
    </w:p>
    <w:p w:rsidR="0063033A" w:rsidRDefault="0063033A" w:rsidP="00797F95">
      <w:pPr>
        <w:spacing w:line="252" w:lineRule="auto"/>
        <w:ind w:left="90" w:firstLine="720"/>
        <w:jc w:val="both"/>
        <w:rPr>
          <w:rFonts w:cstheme="majorHAnsi"/>
          <w:color w:val="000000" w:themeColor="text1"/>
          <w:sz w:val="24"/>
          <w:szCs w:val="24"/>
          <w:lang w:val="ru-RU"/>
        </w:rPr>
      </w:pPr>
      <w:r>
        <w:rPr>
          <w:rFonts w:cstheme="majorHAnsi"/>
          <w:color w:val="000000" w:themeColor="text1"/>
          <w:sz w:val="24"/>
          <w:szCs w:val="24"/>
          <w:lang w:val="ru-RU"/>
        </w:rPr>
        <w:t xml:space="preserve">Так, </w:t>
      </w:r>
      <w:r w:rsidRPr="0063033A">
        <w:rPr>
          <w:rFonts w:cstheme="majorHAnsi"/>
          <w:color w:val="000000" w:themeColor="text1"/>
          <w:sz w:val="24"/>
          <w:szCs w:val="24"/>
          <w:lang w:val="ru-RU"/>
        </w:rPr>
        <w:t>леса должны управляться как неотъемлемая часть ответственного развития всей страны путем гармонизации их экологических функций</w:t>
      </w:r>
      <w:r>
        <w:rPr>
          <w:rFonts w:cstheme="majorHAnsi"/>
          <w:color w:val="000000" w:themeColor="text1"/>
          <w:sz w:val="24"/>
          <w:szCs w:val="24"/>
          <w:lang w:val="ru-RU"/>
        </w:rPr>
        <w:t xml:space="preserve">, а практики менеджмента должны не только улучшить на длительный период социальную и экономическую пользу лесов, но и </w:t>
      </w:r>
      <w:r w:rsidRPr="0063033A">
        <w:rPr>
          <w:rFonts w:cstheme="majorHAnsi"/>
          <w:color w:val="000000" w:themeColor="text1"/>
          <w:sz w:val="24"/>
          <w:szCs w:val="24"/>
          <w:lang w:val="ru-RU"/>
        </w:rPr>
        <w:t>поддерж</w:t>
      </w:r>
      <w:r>
        <w:rPr>
          <w:rFonts w:cstheme="majorHAnsi"/>
          <w:color w:val="000000" w:themeColor="text1"/>
          <w:sz w:val="24"/>
          <w:szCs w:val="24"/>
          <w:lang w:val="ru-RU"/>
        </w:rPr>
        <w:t>ивать или восстана</w:t>
      </w:r>
      <w:r w:rsidRPr="0063033A">
        <w:rPr>
          <w:rFonts w:cstheme="majorHAnsi"/>
          <w:color w:val="000000" w:themeColor="text1"/>
          <w:sz w:val="24"/>
          <w:szCs w:val="24"/>
          <w:lang w:val="ru-RU"/>
        </w:rPr>
        <w:t>вл</w:t>
      </w:r>
      <w:r>
        <w:rPr>
          <w:rFonts w:cstheme="majorHAnsi"/>
          <w:color w:val="000000" w:themeColor="text1"/>
          <w:sz w:val="24"/>
          <w:szCs w:val="24"/>
          <w:lang w:val="ru-RU"/>
        </w:rPr>
        <w:t xml:space="preserve">ивать </w:t>
      </w:r>
      <w:r w:rsidRPr="0063033A">
        <w:rPr>
          <w:rFonts w:cstheme="majorHAnsi"/>
          <w:color w:val="000000" w:themeColor="text1"/>
          <w:sz w:val="24"/>
          <w:szCs w:val="24"/>
          <w:lang w:val="ru-RU"/>
        </w:rPr>
        <w:t>экосистемы и биоразнообрази</w:t>
      </w:r>
      <w:r>
        <w:rPr>
          <w:rFonts w:cstheme="majorHAnsi"/>
          <w:color w:val="000000" w:themeColor="text1"/>
          <w:sz w:val="24"/>
          <w:szCs w:val="24"/>
          <w:lang w:val="ru-RU"/>
        </w:rPr>
        <w:t>е.</w:t>
      </w:r>
    </w:p>
    <w:p w:rsidR="00797F95" w:rsidRPr="009F447B" w:rsidRDefault="0063033A" w:rsidP="00797F95">
      <w:pPr>
        <w:spacing w:line="252" w:lineRule="auto"/>
        <w:ind w:left="90" w:firstLine="720"/>
        <w:jc w:val="both"/>
        <w:rPr>
          <w:rFonts w:cstheme="majorHAnsi"/>
          <w:color w:val="000000" w:themeColor="text1"/>
          <w:sz w:val="24"/>
          <w:szCs w:val="24"/>
          <w:lang w:val="ru-RU"/>
        </w:rPr>
      </w:pPr>
      <w:r>
        <w:rPr>
          <w:rFonts w:cstheme="majorHAnsi"/>
          <w:color w:val="000000" w:themeColor="text1"/>
          <w:sz w:val="24"/>
          <w:szCs w:val="24"/>
          <w:lang w:val="ru-RU"/>
        </w:rPr>
        <w:t xml:space="preserve">В этой связи, хотя нынешнее состояние национального лесного сектора является относительно удовлетворительным, </w:t>
      </w:r>
      <w:r w:rsidR="009F447B">
        <w:rPr>
          <w:rFonts w:cstheme="majorHAnsi"/>
          <w:color w:val="000000" w:themeColor="text1"/>
          <w:sz w:val="24"/>
          <w:szCs w:val="24"/>
          <w:lang w:val="ru-RU"/>
        </w:rPr>
        <w:t xml:space="preserve">деградированные площади лесов </w:t>
      </w:r>
      <w:r w:rsidR="009F447B" w:rsidRPr="009F447B">
        <w:rPr>
          <w:rFonts w:eastAsia="Times New Roman" w:cs="Times New Roman CE"/>
          <w:color w:val="000000"/>
          <w:sz w:val="24"/>
          <w:szCs w:val="24"/>
          <w:lang w:eastAsia="ru-RU"/>
        </w:rPr>
        <w:t>прод</w:t>
      </w:r>
      <w:r w:rsidR="009F447B">
        <w:rPr>
          <w:rFonts w:eastAsia="Times New Roman" w:cs="Times New Roman CE"/>
          <w:color w:val="000000"/>
          <w:sz w:val="24"/>
          <w:szCs w:val="24"/>
          <w:lang w:eastAsia="ru-RU"/>
        </w:rPr>
        <w:t>олжа</w:t>
      </w:r>
      <w:r w:rsidR="009F447B">
        <w:rPr>
          <w:rFonts w:eastAsia="Times New Roman" w:cs="Times New Roman CE"/>
          <w:color w:val="000000"/>
          <w:sz w:val="24"/>
          <w:szCs w:val="24"/>
          <w:lang w:val="ru-RU" w:eastAsia="ru-RU"/>
        </w:rPr>
        <w:t>ю</w:t>
      </w:r>
      <w:r w:rsidR="009F447B" w:rsidRPr="009F447B">
        <w:rPr>
          <w:rFonts w:eastAsia="Times New Roman" w:cs="Times New Roman CE"/>
          <w:color w:val="000000"/>
          <w:sz w:val="24"/>
          <w:szCs w:val="24"/>
          <w:lang w:eastAsia="ru-RU"/>
        </w:rPr>
        <w:t>т поддерживаться на</w:t>
      </w:r>
      <w:r w:rsidR="009F447B">
        <w:rPr>
          <w:rFonts w:eastAsia="Times New Roman" w:cs="Times New Roman CE"/>
          <w:color w:val="000000"/>
          <w:sz w:val="24"/>
          <w:szCs w:val="24"/>
          <w:lang w:val="ru-RU" w:eastAsia="ru-RU"/>
        </w:rPr>
        <w:t xml:space="preserve"> тревожном</w:t>
      </w:r>
      <w:r w:rsidR="009F447B" w:rsidRPr="009F447B">
        <w:rPr>
          <w:rFonts w:eastAsia="Times New Roman" w:cs="Times New Roman CE"/>
          <w:color w:val="000000"/>
          <w:sz w:val="24"/>
          <w:szCs w:val="24"/>
          <w:lang w:eastAsia="ru-RU"/>
        </w:rPr>
        <w:t xml:space="preserve"> уровне</w:t>
      </w:r>
      <w:r w:rsidR="00797F95" w:rsidRPr="00BC5F8D">
        <w:rPr>
          <w:rFonts w:cstheme="majorHAnsi"/>
          <w:color w:val="000000" w:themeColor="text1"/>
          <w:sz w:val="24"/>
          <w:szCs w:val="24"/>
        </w:rPr>
        <w:t>.</w:t>
      </w:r>
      <w:r w:rsidR="009F447B">
        <w:rPr>
          <w:rFonts w:cstheme="majorHAnsi"/>
          <w:color w:val="000000" w:themeColor="text1"/>
          <w:sz w:val="24"/>
          <w:szCs w:val="24"/>
          <w:lang w:val="ru-RU"/>
        </w:rPr>
        <w:t xml:space="preserve"> Очевидна необходимость расширения площадей, покрытых лесами и лесной растительностью, с повышением потенциала древесных ресурсов.</w:t>
      </w:r>
    </w:p>
    <w:p w:rsidR="009F447B" w:rsidRPr="009F447B" w:rsidRDefault="009F447B" w:rsidP="00797F95">
      <w:pPr>
        <w:spacing w:line="252" w:lineRule="auto"/>
        <w:ind w:left="90" w:firstLine="720"/>
        <w:jc w:val="both"/>
        <w:rPr>
          <w:rFonts w:cs="Times New Roman CE"/>
          <w:color w:val="000000"/>
          <w:sz w:val="24"/>
          <w:szCs w:val="24"/>
          <w:lang w:val="ru-RU"/>
        </w:rPr>
      </w:pPr>
      <w:r>
        <w:rPr>
          <w:rFonts w:cs="Times New Roman CE"/>
          <w:color w:val="000000"/>
          <w:sz w:val="24"/>
          <w:szCs w:val="24"/>
          <w:lang w:val="ru-RU"/>
        </w:rPr>
        <w:t xml:space="preserve">Подчеркнем, что лесной сектор является одним из наиболее слабо реформированным, с деятельностью, достаточно </w:t>
      </w:r>
      <w:r w:rsidRPr="00BC5F8D">
        <w:rPr>
          <w:rFonts w:cs="Times New Roman CE"/>
          <w:color w:val="000000"/>
          <w:sz w:val="24"/>
          <w:szCs w:val="24"/>
        </w:rPr>
        <w:t>„</w:t>
      </w:r>
      <w:r>
        <w:rPr>
          <w:rFonts w:cs="Times New Roman CE"/>
          <w:color w:val="000000"/>
          <w:sz w:val="24"/>
          <w:szCs w:val="24"/>
          <w:lang w:val="ru-RU"/>
        </w:rPr>
        <w:t>скрытой</w:t>
      </w:r>
      <w:r w:rsidRPr="00BC5F8D">
        <w:rPr>
          <w:rFonts w:cs="Times New Roman CE"/>
          <w:color w:val="000000"/>
          <w:sz w:val="24"/>
          <w:szCs w:val="24"/>
        </w:rPr>
        <w:t>”</w:t>
      </w:r>
      <w:r>
        <w:rPr>
          <w:rFonts w:cs="Times New Roman CE"/>
          <w:color w:val="000000"/>
          <w:sz w:val="24"/>
          <w:szCs w:val="24"/>
          <w:lang w:val="ru-RU"/>
        </w:rPr>
        <w:t xml:space="preserve"> от глаз общества, а нежелаемые явления, такие как </w:t>
      </w:r>
      <w:r w:rsidRPr="00BC5F8D">
        <w:rPr>
          <w:rFonts w:cs="Times New Roman CE"/>
          <w:color w:val="000000"/>
          <w:sz w:val="24"/>
          <w:szCs w:val="24"/>
        </w:rPr>
        <w:t>„</w:t>
      </w:r>
      <w:r>
        <w:rPr>
          <w:rFonts w:cs="Times New Roman CE"/>
          <w:color w:val="000000"/>
          <w:sz w:val="24"/>
          <w:szCs w:val="24"/>
          <w:lang w:val="ru-RU"/>
        </w:rPr>
        <w:t>незаконные рубки</w:t>
      </w:r>
      <w:r w:rsidRPr="00BC5F8D">
        <w:rPr>
          <w:rFonts w:cs="Times New Roman CE"/>
          <w:color w:val="000000"/>
          <w:sz w:val="24"/>
          <w:szCs w:val="24"/>
        </w:rPr>
        <w:t>”</w:t>
      </w:r>
      <w:r w:rsidRPr="009F447B">
        <w:rPr>
          <w:rFonts w:cs="Times New Roman CE"/>
          <w:color w:val="000000"/>
          <w:sz w:val="24"/>
          <w:szCs w:val="24"/>
          <w:lang w:val="ru-RU"/>
        </w:rPr>
        <w:t xml:space="preserve"> накладыва</w:t>
      </w:r>
      <w:r>
        <w:rPr>
          <w:rFonts w:cs="Times New Roman CE"/>
          <w:color w:val="000000"/>
          <w:sz w:val="24"/>
          <w:szCs w:val="24"/>
          <w:lang w:val="ru-RU"/>
        </w:rPr>
        <w:t>ю</w:t>
      </w:r>
      <w:r w:rsidRPr="009F447B">
        <w:rPr>
          <w:rFonts w:cs="Times New Roman CE"/>
          <w:color w:val="000000"/>
          <w:sz w:val="24"/>
          <w:szCs w:val="24"/>
          <w:lang w:val="ru-RU"/>
        </w:rPr>
        <w:t>т еще больший отпечаток на весь спектр задач,</w:t>
      </w:r>
      <w:r>
        <w:rPr>
          <w:rFonts w:cs="Times New Roman CE"/>
          <w:color w:val="000000"/>
          <w:sz w:val="24"/>
          <w:szCs w:val="24"/>
          <w:lang w:val="ru-RU"/>
        </w:rPr>
        <w:t xml:space="preserve"> с которыми сталкивается</w:t>
      </w:r>
      <w:r w:rsidRPr="009F447B">
        <w:rPr>
          <w:rFonts w:cs="Times New Roman CE"/>
          <w:color w:val="000000"/>
          <w:sz w:val="24"/>
          <w:szCs w:val="24"/>
          <w:lang w:val="ru-RU"/>
        </w:rPr>
        <w:t xml:space="preserve"> эт</w:t>
      </w:r>
      <w:r>
        <w:rPr>
          <w:rFonts w:cs="Times New Roman CE"/>
          <w:color w:val="000000"/>
          <w:sz w:val="24"/>
          <w:szCs w:val="24"/>
          <w:lang w:val="ru-RU"/>
        </w:rPr>
        <w:t>от</w:t>
      </w:r>
      <w:r w:rsidRPr="009F447B">
        <w:rPr>
          <w:rFonts w:cs="Times New Roman CE"/>
          <w:color w:val="000000"/>
          <w:sz w:val="24"/>
          <w:szCs w:val="24"/>
          <w:lang w:val="ru-RU"/>
        </w:rPr>
        <w:t xml:space="preserve"> сектор</w:t>
      </w:r>
      <w:r>
        <w:rPr>
          <w:rFonts w:cs="Times New Roman CE"/>
          <w:color w:val="000000"/>
          <w:sz w:val="24"/>
          <w:szCs w:val="24"/>
          <w:lang w:val="ru-RU"/>
        </w:rPr>
        <w:t>. Такие рубки продолжают существенно расширяться, а для улучшения создавшейся ситуации одновременно с усилением мер охраны и наложения санкций, необходимо</w:t>
      </w:r>
      <w:r w:rsidR="003F6C73">
        <w:rPr>
          <w:rFonts w:cs="Times New Roman CE"/>
          <w:color w:val="000000"/>
          <w:sz w:val="24"/>
          <w:szCs w:val="24"/>
          <w:lang w:val="ru-RU"/>
        </w:rPr>
        <w:t>,</w:t>
      </w:r>
      <w:r>
        <w:rPr>
          <w:rFonts w:cs="Times New Roman CE"/>
          <w:color w:val="000000"/>
          <w:sz w:val="24"/>
          <w:szCs w:val="24"/>
          <w:lang w:val="ru-RU"/>
        </w:rPr>
        <w:t xml:space="preserve"> в контексте энергетического кризиса</w:t>
      </w:r>
      <w:r w:rsidR="003F6C73">
        <w:rPr>
          <w:rFonts w:cs="Times New Roman CE"/>
          <w:color w:val="000000"/>
          <w:sz w:val="24"/>
          <w:szCs w:val="24"/>
          <w:lang w:val="ru-RU"/>
        </w:rPr>
        <w:t>, и создание стабильного резерва дров на основании плантаций видов деревьев с быстрым ростом.</w:t>
      </w:r>
    </w:p>
    <w:p w:rsidR="00797F95" w:rsidRPr="00BC5F8D" w:rsidRDefault="003F6C73" w:rsidP="00797F95">
      <w:pPr>
        <w:spacing w:line="252" w:lineRule="auto"/>
        <w:ind w:left="90" w:firstLine="720"/>
        <w:jc w:val="both"/>
        <w:rPr>
          <w:rFonts w:cs="Times New Roman CE"/>
          <w:color w:val="000000"/>
          <w:sz w:val="24"/>
          <w:szCs w:val="24"/>
        </w:rPr>
      </w:pPr>
      <w:r>
        <w:rPr>
          <w:rFonts w:eastAsia="Times New Roman" w:cs="Times New Roman CE"/>
          <w:color w:val="000000"/>
          <w:sz w:val="24"/>
          <w:szCs w:val="24"/>
          <w:lang w:val="ru-RU" w:eastAsia="ru-RU"/>
        </w:rPr>
        <w:t xml:space="preserve">Отметим, что отсутствие и/или недостаток адекватной коммуникации, в том числе координированных действий между сторонами из этой области, обусловили в некоторых случаях ненадлежащее </w:t>
      </w:r>
      <w:r w:rsidRPr="003F6C73">
        <w:rPr>
          <w:rFonts w:eastAsia="Times New Roman" w:cs="Times New Roman CE"/>
          <w:color w:val="000000"/>
          <w:sz w:val="24"/>
          <w:szCs w:val="24"/>
          <w:lang w:val="ru-RU" w:eastAsia="ru-RU"/>
        </w:rPr>
        <w:t>администрировани</w:t>
      </w:r>
      <w:r>
        <w:rPr>
          <w:rFonts w:eastAsia="Times New Roman" w:cs="Times New Roman CE"/>
          <w:color w:val="000000"/>
          <w:sz w:val="24"/>
          <w:szCs w:val="24"/>
          <w:lang w:val="ru-RU" w:eastAsia="ru-RU"/>
        </w:rPr>
        <w:t>е</w:t>
      </w:r>
      <w:r w:rsidRPr="003F6C73">
        <w:rPr>
          <w:rFonts w:eastAsia="Times New Roman" w:cs="Times New Roman CE"/>
          <w:color w:val="000000"/>
          <w:sz w:val="24"/>
          <w:szCs w:val="24"/>
          <w:lang w:val="ru-RU" w:eastAsia="ru-RU"/>
        </w:rPr>
        <w:t xml:space="preserve"> и управлени</w:t>
      </w:r>
      <w:r>
        <w:rPr>
          <w:rFonts w:eastAsia="Times New Roman" w:cs="Times New Roman CE"/>
          <w:color w:val="000000"/>
          <w:sz w:val="24"/>
          <w:szCs w:val="24"/>
          <w:lang w:val="ru-RU" w:eastAsia="ru-RU"/>
        </w:rPr>
        <w:t xml:space="preserve">е </w:t>
      </w:r>
      <w:r>
        <w:rPr>
          <w:rFonts w:eastAsia="Calibri" w:cstheme="majorHAnsi"/>
          <w:sz w:val="24"/>
          <w:szCs w:val="24"/>
          <w:lang w:val="ru-RU"/>
        </w:rPr>
        <w:t>государственным</w:t>
      </w:r>
      <w:r w:rsidRPr="003F6C73">
        <w:rPr>
          <w:rFonts w:eastAsia="Times New Roman" w:cs="Times New Roman CE"/>
          <w:color w:val="000000"/>
          <w:sz w:val="24"/>
          <w:szCs w:val="24"/>
          <w:lang w:val="ru-RU" w:eastAsia="ru-RU"/>
        </w:rPr>
        <w:t xml:space="preserve"> лесным фондом</w:t>
      </w:r>
      <w:r>
        <w:rPr>
          <w:rFonts w:eastAsia="Times New Roman" w:cs="Times New Roman CE"/>
          <w:color w:val="000000"/>
          <w:sz w:val="24"/>
          <w:szCs w:val="24"/>
          <w:lang w:val="ru-RU" w:eastAsia="ru-RU"/>
        </w:rPr>
        <w:t>, а принятые меры для борьбы с нежелаемыми явлениями были неэффективными.</w:t>
      </w:r>
    </w:p>
    <w:p w:rsidR="003F6C73" w:rsidRDefault="003F6C73" w:rsidP="00797F95">
      <w:pPr>
        <w:spacing w:line="252" w:lineRule="auto"/>
        <w:ind w:left="90" w:firstLine="720"/>
        <w:jc w:val="both"/>
        <w:rPr>
          <w:rFonts w:cs="Times New Roman CE"/>
          <w:color w:val="000000"/>
          <w:sz w:val="24"/>
          <w:szCs w:val="24"/>
          <w:lang w:val="ru-RU"/>
        </w:rPr>
      </w:pPr>
      <w:r>
        <w:rPr>
          <w:rFonts w:cs="Times New Roman CE"/>
          <w:color w:val="000000"/>
          <w:sz w:val="24"/>
          <w:szCs w:val="24"/>
          <w:lang w:val="ru-RU"/>
        </w:rPr>
        <w:t>В результате, руководящие лица, вовлеченные в управление лесным фондом, должны принять соответствующие меры для улучшения и исправления недостатков, установленных в рамках этой аудиторской миссии, с целью повышения уровня соблюдения положений регулирующей базы, связанной с лесной областью, в том числе для исключения двусмысленности, которая</w:t>
      </w:r>
      <w:r w:rsidR="00E76E61">
        <w:rPr>
          <w:rFonts w:cs="Times New Roman CE"/>
          <w:color w:val="000000"/>
          <w:sz w:val="24"/>
          <w:szCs w:val="24"/>
          <w:lang w:val="ru-RU"/>
        </w:rPr>
        <w:t xml:space="preserve"> </w:t>
      </w:r>
      <w:r>
        <w:rPr>
          <w:rFonts w:cs="Times New Roman CE"/>
          <w:color w:val="000000"/>
          <w:sz w:val="24"/>
          <w:szCs w:val="24"/>
          <w:lang w:val="ru-RU"/>
        </w:rPr>
        <w:t>влияет на адекватное применение регулирующих</w:t>
      </w:r>
      <w:r w:rsidR="00E76E61">
        <w:rPr>
          <w:rFonts w:cs="Times New Roman CE"/>
          <w:color w:val="000000"/>
          <w:sz w:val="24"/>
          <w:szCs w:val="24"/>
          <w:lang w:val="ru-RU"/>
        </w:rPr>
        <w:t xml:space="preserve"> </w:t>
      </w:r>
      <w:r>
        <w:rPr>
          <w:rFonts w:cs="Times New Roman CE"/>
          <w:color w:val="000000"/>
          <w:sz w:val="24"/>
          <w:szCs w:val="24"/>
          <w:lang w:val="ru-RU"/>
        </w:rPr>
        <w:t>положений.</w:t>
      </w:r>
    </w:p>
    <w:p w:rsidR="00E76E61" w:rsidRDefault="00E76E61" w:rsidP="00797F95">
      <w:pPr>
        <w:spacing w:line="252" w:lineRule="auto"/>
        <w:ind w:left="90" w:firstLine="720"/>
        <w:jc w:val="both"/>
        <w:rPr>
          <w:rFonts w:cstheme="majorHAnsi"/>
          <w:color w:val="000000" w:themeColor="text1"/>
          <w:sz w:val="24"/>
          <w:szCs w:val="24"/>
          <w:lang w:val="ru-RU"/>
        </w:rPr>
      </w:pPr>
      <w:r>
        <w:rPr>
          <w:rFonts w:cstheme="majorHAnsi"/>
          <w:color w:val="000000" w:themeColor="text1"/>
          <w:sz w:val="24"/>
          <w:szCs w:val="24"/>
          <w:lang w:val="ru-RU"/>
        </w:rPr>
        <w:t xml:space="preserve">Вместе с тем, повторим, что </w:t>
      </w:r>
      <w:r w:rsidRPr="00E76E61">
        <w:rPr>
          <w:rFonts w:cstheme="majorHAnsi"/>
          <w:color w:val="000000" w:themeColor="text1"/>
          <w:sz w:val="24"/>
          <w:szCs w:val="24"/>
          <w:lang w:val="ru-RU"/>
        </w:rPr>
        <w:t>леса, рассматриваемые только с точки зрения их дохода или прямой экономической ценности</w:t>
      </w:r>
      <w:r>
        <w:rPr>
          <w:rFonts w:cstheme="majorHAnsi"/>
          <w:color w:val="000000" w:themeColor="text1"/>
          <w:sz w:val="24"/>
          <w:szCs w:val="24"/>
          <w:lang w:val="ru-RU"/>
        </w:rPr>
        <w:t xml:space="preserve">, полученной от </w:t>
      </w:r>
      <w:r w:rsidRPr="00BC5F8D">
        <w:rPr>
          <w:rFonts w:cstheme="majorHAnsi"/>
          <w:color w:val="000000" w:themeColor="text1"/>
          <w:sz w:val="24"/>
          <w:szCs w:val="24"/>
        </w:rPr>
        <w:t>„</w:t>
      </w:r>
      <w:r>
        <w:rPr>
          <w:rFonts w:cstheme="majorHAnsi"/>
          <w:color w:val="000000" w:themeColor="text1"/>
          <w:sz w:val="24"/>
          <w:szCs w:val="24"/>
          <w:lang w:val="ru-RU"/>
        </w:rPr>
        <w:t>рубок</w:t>
      </w:r>
      <w:r w:rsidRPr="00BC5F8D">
        <w:rPr>
          <w:rFonts w:cstheme="majorHAnsi"/>
          <w:color w:val="000000" w:themeColor="text1"/>
          <w:sz w:val="24"/>
          <w:szCs w:val="24"/>
        </w:rPr>
        <w:t>”,</w:t>
      </w:r>
      <w:r>
        <w:rPr>
          <w:rFonts w:cstheme="majorHAnsi"/>
          <w:color w:val="000000" w:themeColor="text1"/>
          <w:sz w:val="24"/>
          <w:szCs w:val="24"/>
          <w:lang w:val="ru-RU"/>
        </w:rPr>
        <w:t xml:space="preserve"> а не с перспективы </w:t>
      </w:r>
      <w:r w:rsidRPr="00BC5F8D">
        <w:rPr>
          <w:rFonts w:cstheme="majorHAnsi"/>
          <w:color w:val="000000" w:themeColor="text1"/>
          <w:sz w:val="24"/>
          <w:szCs w:val="24"/>
        </w:rPr>
        <w:t>„</w:t>
      </w:r>
      <w:r w:rsidRPr="00E76E61">
        <w:rPr>
          <w:rFonts w:cstheme="majorHAnsi"/>
          <w:color w:val="000000" w:themeColor="text1"/>
          <w:sz w:val="24"/>
          <w:szCs w:val="24"/>
          <w:lang w:val="ru-RU"/>
        </w:rPr>
        <w:t xml:space="preserve">обработки и </w:t>
      </w:r>
      <w:r>
        <w:rPr>
          <w:rFonts w:cstheme="majorHAnsi"/>
          <w:color w:val="000000" w:themeColor="text1"/>
          <w:sz w:val="24"/>
          <w:szCs w:val="24"/>
          <w:lang w:val="ru-RU"/>
        </w:rPr>
        <w:t xml:space="preserve">работ по </w:t>
      </w:r>
      <w:r w:rsidRPr="00E76E61">
        <w:rPr>
          <w:rFonts w:cstheme="majorHAnsi"/>
          <w:color w:val="000000" w:themeColor="text1"/>
          <w:sz w:val="24"/>
          <w:szCs w:val="24"/>
          <w:lang w:val="ru-RU"/>
        </w:rPr>
        <w:t>восстановлени</w:t>
      </w:r>
      <w:r>
        <w:rPr>
          <w:rFonts w:cstheme="majorHAnsi"/>
          <w:color w:val="000000" w:themeColor="text1"/>
          <w:sz w:val="24"/>
          <w:szCs w:val="24"/>
          <w:lang w:val="ru-RU"/>
        </w:rPr>
        <w:t>ю</w:t>
      </w:r>
      <w:r w:rsidRPr="00BC5F8D">
        <w:rPr>
          <w:rFonts w:cstheme="majorHAnsi"/>
          <w:color w:val="000000" w:themeColor="text1"/>
          <w:sz w:val="24"/>
          <w:szCs w:val="24"/>
        </w:rPr>
        <w:t>”</w:t>
      </w:r>
      <w:r>
        <w:rPr>
          <w:rFonts w:cstheme="majorHAnsi"/>
          <w:color w:val="000000" w:themeColor="text1"/>
          <w:sz w:val="24"/>
          <w:szCs w:val="24"/>
          <w:lang w:val="ru-RU"/>
        </w:rPr>
        <w:t xml:space="preserve"> и </w:t>
      </w:r>
      <w:r w:rsidRPr="00BC5F8D">
        <w:rPr>
          <w:rFonts w:cstheme="majorHAnsi"/>
          <w:color w:val="000000" w:themeColor="text1"/>
          <w:sz w:val="24"/>
          <w:szCs w:val="24"/>
        </w:rPr>
        <w:t>„</w:t>
      </w:r>
      <w:r w:rsidRPr="00E76E61">
        <w:rPr>
          <w:rFonts w:cstheme="majorHAnsi"/>
          <w:color w:val="000000" w:themeColor="text1"/>
          <w:sz w:val="24"/>
          <w:szCs w:val="24"/>
          <w:lang w:val="ru-RU"/>
        </w:rPr>
        <w:t>облесени</w:t>
      </w:r>
      <w:r>
        <w:rPr>
          <w:rFonts w:cstheme="majorHAnsi"/>
          <w:color w:val="000000" w:themeColor="text1"/>
          <w:sz w:val="24"/>
          <w:szCs w:val="24"/>
          <w:lang w:val="ru-RU"/>
        </w:rPr>
        <w:t>ю</w:t>
      </w:r>
      <w:r w:rsidRPr="00BC5F8D">
        <w:rPr>
          <w:rFonts w:cstheme="majorHAnsi"/>
          <w:color w:val="000000" w:themeColor="text1"/>
          <w:sz w:val="24"/>
          <w:szCs w:val="24"/>
        </w:rPr>
        <w:t>”,</w:t>
      </w:r>
      <w:r>
        <w:rPr>
          <w:rFonts w:cstheme="majorHAnsi"/>
          <w:color w:val="000000" w:themeColor="text1"/>
          <w:sz w:val="24"/>
          <w:szCs w:val="24"/>
          <w:lang w:val="ru-RU"/>
        </w:rPr>
        <w:t xml:space="preserve"> </w:t>
      </w:r>
      <w:r w:rsidRPr="00E76E61">
        <w:rPr>
          <w:rFonts w:cstheme="majorHAnsi"/>
          <w:color w:val="000000" w:themeColor="text1"/>
          <w:sz w:val="24"/>
          <w:szCs w:val="24"/>
          <w:lang w:val="ru-RU"/>
        </w:rPr>
        <w:t>непоправимо подрыва</w:t>
      </w:r>
      <w:r>
        <w:rPr>
          <w:rFonts w:cstheme="majorHAnsi"/>
          <w:color w:val="000000" w:themeColor="text1"/>
          <w:sz w:val="24"/>
          <w:szCs w:val="24"/>
          <w:lang w:val="ru-RU"/>
        </w:rPr>
        <w:t>ю</w:t>
      </w:r>
      <w:r w:rsidRPr="00E76E61">
        <w:rPr>
          <w:rFonts w:cstheme="majorHAnsi"/>
          <w:color w:val="000000" w:themeColor="text1"/>
          <w:sz w:val="24"/>
          <w:szCs w:val="24"/>
          <w:lang w:val="ru-RU"/>
        </w:rPr>
        <w:t>т их устойчивость, делая лесные ресурсы истощаемыми</w:t>
      </w:r>
      <w:r>
        <w:rPr>
          <w:rFonts w:cstheme="majorHAnsi"/>
          <w:color w:val="000000" w:themeColor="text1"/>
          <w:sz w:val="24"/>
          <w:szCs w:val="24"/>
          <w:lang w:val="ru-RU"/>
        </w:rPr>
        <w:t xml:space="preserve">. Несоблюдение лесоустройства, </w:t>
      </w:r>
      <w:r w:rsidRPr="00E76E61">
        <w:rPr>
          <w:rFonts w:cstheme="majorHAnsi"/>
          <w:color w:val="000000" w:themeColor="text1"/>
          <w:sz w:val="24"/>
          <w:szCs w:val="24"/>
          <w:lang w:val="ru-RU"/>
        </w:rPr>
        <w:t>вызванное чрезмерными вмешательствами в лесной фонд,</w:t>
      </w:r>
      <w:r>
        <w:rPr>
          <w:rFonts w:cstheme="majorHAnsi"/>
          <w:color w:val="000000" w:themeColor="text1"/>
          <w:sz w:val="24"/>
          <w:szCs w:val="24"/>
          <w:lang w:val="ru-RU"/>
        </w:rPr>
        <w:t xml:space="preserve"> </w:t>
      </w:r>
      <w:r w:rsidRPr="00E76E61">
        <w:rPr>
          <w:rFonts w:cstheme="majorHAnsi"/>
          <w:color w:val="000000" w:themeColor="text1"/>
          <w:sz w:val="24"/>
          <w:szCs w:val="24"/>
          <w:lang w:val="ru-RU"/>
        </w:rPr>
        <w:t>не только снижает экологическую пользу лес</w:t>
      </w:r>
      <w:r>
        <w:rPr>
          <w:rFonts w:cstheme="majorHAnsi"/>
          <w:color w:val="000000" w:themeColor="text1"/>
          <w:sz w:val="24"/>
          <w:szCs w:val="24"/>
          <w:lang w:val="ru-RU"/>
        </w:rPr>
        <w:t>ов</w:t>
      </w:r>
      <w:r w:rsidRPr="00E76E61">
        <w:rPr>
          <w:rFonts w:cstheme="majorHAnsi"/>
          <w:color w:val="000000" w:themeColor="text1"/>
          <w:sz w:val="24"/>
          <w:szCs w:val="24"/>
          <w:lang w:val="ru-RU"/>
        </w:rPr>
        <w:t>, но</w:t>
      </w:r>
      <w:r>
        <w:rPr>
          <w:rFonts w:cstheme="majorHAnsi"/>
          <w:color w:val="000000" w:themeColor="text1"/>
          <w:sz w:val="24"/>
          <w:szCs w:val="24"/>
          <w:lang w:val="ru-RU"/>
        </w:rPr>
        <w:t xml:space="preserve"> </w:t>
      </w:r>
      <w:r w:rsidRPr="00E76E61">
        <w:rPr>
          <w:rFonts w:cstheme="majorHAnsi"/>
          <w:color w:val="000000" w:themeColor="text1"/>
          <w:sz w:val="24"/>
          <w:szCs w:val="24"/>
          <w:lang w:val="ru-RU"/>
        </w:rPr>
        <w:t xml:space="preserve">и ликвидирует </w:t>
      </w:r>
      <w:r w:rsidRPr="00E76E61">
        <w:rPr>
          <w:rFonts w:cstheme="majorHAnsi"/>
          <w:i/>
          <w:color w:val="000000" w:themeColor="text1"/>
          <w:sz w:val="24"/>
          <w:szCs w:val="24"/>
          <w:lang w:val="ru-RU"/>
        </w:rPr>
        <w:t>функцию целостности</w:t>
      </w:r>
      <w:r w:rsidRPr="00E76E61">
        <w:rPr>
          <w:rFonts w:cstheme="majorHAnsi"/>
          <w:color w:val="000000" w:themeColor="text1"/>
          <w:sz w:val="24"/>
          <w:szCs w:val="24"/>
          <w:lang w:val="ru-RU"/>
        </w:rPr>
        <w:t xml:space="preserve"> лесного фонда </w:t>
      </w:r>
      <w:r w:rsidRPr="00E76E61">
        <w:rPr>
          <w:rFonts w:cstheme="majorHAnsi"/>
          <w:i/>
          <w:color w:val="000000" w:themeColor="text1"/>
          <w:sz w:val="24"/>
          <w:szCs w:val="24"/>
          <w:lang w:val="ru-RU"/>
        </w:rPr>
        <w:t>и сохранности леса</w:t>
      </w:r>
      <w:r w:rsidRPr="00E76E61">
        <w:rPr>
          <w:rFonts w:cstheme="majorHAnsi"/>
          <w:color w:val="000000" w:themeColor="text1"/>
          <w:sz w:val="24"/>
          <w:szCs w:val="24"/>
          <w:lang w:val="ru-RU"/>
        </w:rPr>
        <w:t xml:space="preserve"> за счет </w:t>
      </w:r>
      <w:r w:rsidRPr="004F54D9">
        <w:rPr>
          <w:rFonts w:cstheme="majorHAnsi"/>
          <w:sz w:val="24"/>
          <w:szCs w:val="24"/>
          <w:lang w:val="ru-RU"/>
        </w:rPr>
        <w:t>лесовосстановлени</w:t>
      </w:r>
      <w:r>
        <w:rPr>
          <w:rFonts w:cstheme="majorHAnsi"/>
          <w:sz w:val="24"/>
          <w:szCs w:val="24"/>
          <w:lang w:val="ru-RU"/>
        </w:rPr>
        <w:t>я</w:t>
      </w:r>
      <w:r w:rsidRPr="00E76E61">
        <w:rPr>
          <w:rFonts w:cstheme="majorHAnsi"/>
          <w:color w:val="000000" w:themeColor="text1"/>
          <w:sz w:val="24"/>
          <w:szCs w:val="24"/>
          <w:lang w:val="ru-RU"/>
        </w:rPr>
        <w:t>.</w:t>
      </w:r>
    </w:p>
    <w:p w:rsidR="00C46A0F" w:rsidRPr="00C46A0F" w:rsidRDefault="00E76E61" w:rsidP="00C46A0F">
      <w:pPr>
        <w:spacing w:line="252" w:lineRule="auto"/>
        <w:ind w:left="90" w:firstLine="720"/>
        <w:jc w:val="both"/>
        <w:rPr>
          <w:rFonts w:cstheme="majorHAnsi"/>
          <w:color w:val="000000" w:themeColor="text1"/>
          <w:sz w:val="24"/>
          <w:szCs w:val="24"/>
          <w:lang w:val="ru-RU"/>
        </w:rPr>
      </w:pPr>
      <w:r>
        <w:rPr>
          <w:rFonts w:cstheme="majorHAnsi"/>
          <w:color w:val="000000" w:themeColor="text1"/>
          <w:sz w:val="24"/>
          <w:szCs w:val="24"/>
          <w:lang w:val="ru-RU"/>
        </w:rPr>
        <w:t xml:space="preserve">Необходимо подчеркнуть, что предоставление в пользование земель лесного фонда, как </w:t>
      </w:r>
      <w:r w:rsidR="00C46A0F" w:rsidRPr="00C46A0F">
        <w:rPr>
          <w:rFonts w:cstheme="majorHAnsi"/>
          <w:color w:val="000000" w:themeColor="text1"/>
          <w:sz w:val="24"/>
          <w:szCs w:val="24"/>
          <w:lang w:val="ru-RU"/>
        </w:rPr>
        <w:t>неотъемлем</w:t>
      </w:r>
      <w:r w:rsidR="00C46A0F">
        <w:rPr>
          <w:rFonts w:cstheme="majorHAnsi"/>
          <w:color w:val="000000" w:themeColor="text1"/>
          <w:sz w:val="24"/>
          <w:szCs w:val="24"/>
          <w:lang w:val="ru-RU"/>
        </w:rPr>
        <w:t>ой</w:t>
      </w:r>
      <w:r w:rsidR="00C46A0F" w:rsidRPr="00C46A0F">
        <w:rPr>
          <w:rFonts w:cstheme="majorHAnsi"/>
          <w:color w:val="000000" w:themeColor="text1"/>
          <w:sz w:val="24"/>
          <w:szCs w:val="24"/>
          <w:lang w:val="ru-RU"/>
        </w:rPr>
        <w:t xml:space="preserve"> част</w:t>
      </w:r>
      <w:r w:rsidR="00C46A0F">
        <w:rPr>
          <w:rFonts w:cstheme="majorHAnsi"/>
          <w:color w:val="000000" w:themeColor="text1"/>
          <w:sz w:val="24"/>
          <w:szCs w:val="24"/>
          <w:lang w:val="ru-RU"/>
        </w:rPr>
        <w:t xml:space="preserve">и устойчивого управления, также генерировало </w:t>
      </w:r>
      <w:r w:rsidR="00C46A0F" w:rsidRPr="00C46A0F">
        <w:rPr>
          <w:rFonts w:cstheme="majorHAnsi"/>
          <w:i/>
          <w:color w:val="000000" w:themeColor="text1"/>
          <w:sz w:val="24"/>
          <w:szCs w:val="24"/>
          <w:lang w:val="ru-RU"/>
        </w:rPr>
        <w:t>нежелаемые ситуации</w:t>
      </w:r>
      <w:r w:rsidR="00C46A0F">
        <w:rPr>
          <w:rFonts w:cstheme="majorHAnsi"/>
          <w:color w:val="000000" w:themeColor="text1"/>
          <w:sz w:val="24"/>
          <w:szCs w:val="24"/>
          <w:lang w:val="ru-RU"/>
        </w:rPr>
        <w:t xml:space="preserve"> в </w:t>
      </w:r>
      <w:r w:rsidR="00C46A0F" w:rsidRPr="00C46A0F">
        <w:rPr>
          <w:rFonts w:cstheme="majorHAnsi"/>
          <w:color w:val="000000" w:themeColor="text1"/>
          <w:sz w:val="24"/>
          <w:szCs w:val="24"/>
          <w:lang w:val="ru-RU"/>
        </w:rPr>
        <w:t>администрировани</w:t>
      </w:r>
      <w:r w:rsidR="00C46A0F">
        <w:rPr>
          <w:rFonts w:cstheme="majorHAnsi"/>
          <w:color w:val="000000" w:themeColor="text1"/>
          <w:sz w:val="24"/>
          <w:szCs w:val="24"/>
          <w:lang w:val="ru-RU"/>
        </w:rPr>
        <w:t>и</w:t>
      </w:r>
      <w:r w:rsidR="00C46A0F" w:rsidRPr="00C46A0F">
        <w:rPr>
          <w:rFonts w:cstheme="majorHAnsi"/>
          <w:color w:val="000000" w:themeColor="text1"/>
          <w:sz w:val="24"/>
          <w:szCs w:val="24"/>
          <w:lang w:val="ru-RU"/>
        </w:rPr>
        <w:t xml:space="preserve"> лесн</w:t>
      </w:r>
      <w:r w:rsidR="00C46A0F">
        <w:rPr>
          <w:rFonts w:cstheme="majorHAnsi"/>
          <w:color w:val="000000" w:themeColor="text1"/>
          <w:sz w:val="24"/>
          <w:szCs w:val="24"/>
          <w:lang w:val="ru-RU"/>
        </w:rPr>
        <w:t xml:space="preserve">ого фонда, стоимость которых поднимается до </w:t>
      </w:r>
      <w:r w:rsidR="00C46A0F" w:rsidRPr="00BC5F8D">
        <w:rPr>
          <w:rFonts w:cstheme="majorHAnsi"/>
          <w:color w:val="000000" w:themeColor="text1"/>
          <w:sz w:val="24"/>
          <w:szCs w:val="24"/>
        </w:rPr>
        <w:t>5,8</w:t>
      </w:r>
      <w:r w:rsidR="00C46A0F">
        <w:rPr>
          <w:rFonts w:cstheme="majorHAnsi"/>
          <w:color w:val="000000" w:themeColor="text1"/>
          <w:sz w:val="24"/>
          <w:szCs w:val="24"/>
          <w:lang w:val="ru-RU"/>
        </w:rPr>
        <w:t xml:space="preserve"> млн. евро, однако которые Агентство </w:t>
      </w:r>
      <w:r w:rsidR="00C46A0F" w:rsidRPr="00BC5F8D">
        <w:rPr>
          <w:rFonts w:cstheme="majorHAnsi"/>
          <w:color w:val="000000" w:themeColor="text1"/>
          <w:sz w:val="24"/>
          <w:szCs w:val="24"/>
        </w:rPr>
        <w:t>„Moldsilva”</w:t>
      </w:r>
      <w:r w:rsidR="00C46A0F">
        <w:rPr>
          <w:rFonts w:cstheme="majorHAnsi"/>
          <w:color w:val="000000" w:themeColor="text1"/>
          <w:sz w:val="24"/>
          <w:szCs w:val="24"/>
          <w:lang w:val="ru-RU"/>
        </w:rPr>
        <w:t xml:space="preserve"> допустило их сквозь призму </w:t>
      </w:r>
      <w:r w:rsidR="00C46A0F" w:rsidRPr="00C46A0F">
        <w:rPr>
          <w:rFonts w:cstheme="majorHAnsi"/>
          <w:color w:val="000000" w:themeColor="text1"/>
          <w:sz w:val="24"/>
          <w:szCs w:val="24"/>
        </w:rPr>
        <w:t>профессиональн</w:t>
      </w:r>
      <w:r w:rsidR="00C46A0F">
        <w:rPr>
          <w:rFonts w:cstheme="majorHAnsi"/>
          <w:color w:val="000000" w:themeColor="text1"/>
          <w:sz w:val="24"/>
          <w:szCs w:val="24"/>
          <w:lang w:val="ru-RU"/>
        </w:rPr>
        <w:t>ого безразличия, продемонстрированного</w:t>
      </w:r>
      <w:r w:rsidR="00C46A0F" w:rsidRPr="00C46A0F">
        <w:rPr>
          <w:rFonts w:cstheme="majorHAnsi"/>
          <w:color w:val="000000" w:themeColor="text1"/>
          <w:sz w:val="24"/>
          <w:szCs w:val="24"/>
        </w:rPr>
        <w:t xml:space="preserve"> на протяжении всего </w:t>
      </w:r>
      <w:r w:rsidR="00C46A0F">
        <w:rPr>
          <w:rFonts w:cstheme="majorHAnsi"/>
          <w:color w:val="000000" w:themeColor="text1"/>
          <w:sz w:val="24"/>
          <w:szCs w:val="24"/>
          <w:lang w:val="ru-RU"/>
        </w:rPr>
        <w:t xml:space="preserve">периода </w:t>
      </w:r>
      <w:r w:rsidR="00C46A0F" w:rsidRPr="00C46A0F">
        <w:rPr>
          <w:rFonts w:cstheme="majorHAnsi"/>
          <w:color w:val="000000" w:themeColor="text1"/>
          <w:sz w:val="24"/>
          <w:szCs w:val="24"/>
        </w:rPr>
        <w:t>2008-2020 год</w:t>
      </w:r>
      <w:r w:rsidR="00C46A0F">
        <w:rPr>
          <w:rFonts w:cstheme="majorHAnsi"/>
          <w:color w:val="000000" w:themeColor="text1"/>
          <w:sz w:val="24"/>
          <w:szCs w:val="24"/>
          <w:lang w:val="ru-RU"/>
        </w:rPr>
        <w:t>ов.</w:t>
      </w:r>
    </w:p>
    <w:p w:rsidR="00C46A0F" w:rsidRPr="005E3969" w:rsidRDefault="00C46A0F" w:rsidP="00797F95">
      <w:pPr>
        <w:spacing w:line="252" w:lineRule="auto"/>
        <w:ind w:left="90" w:firstLine="720"/>
        <w:jc w:val="both"/>
        <w:rPr>
          <w:rFonts w:cstheme="majorHAnsi"/>
          <w:color w:val="000000" w:themeColor="text1"/>
          <w:sz w:val="24"/>
          <w:szCs w:val="24"/>
          <w:lang w:val="ru-RU"/>
        </w:rPr>
      </w:pPr>
      <w:r>
        <w:rPr>
          <w:rFonts w:cstheme="majorHAnsi"/>
          <w:color w:val="000000" w:themeColor="text1"/>
          <w:sz w:val="24"/>
          <w:szCs w:val="24"/>
          <w:lang w:val="ru-RU"/>
        </w:rPr>
        <w:t>Поэтому</w:t>
      </w:r>
      <w:r w:rsidR="005E3969">
        <w:rPr>
          <w:rFonts w:cstheme="majorHAnsi"/>
          <w:color w:val="000000" w:themeColor="text1"/>
          <w:sz w:val="24"/>
          <w:szCs w:val="24"/>
          <w:lang w:val="ru-RU"/>
        </w:rPr>
        <w:t>,</w:t>
      </w:r>
      <w:r>
        <w:rPr>
          <w:rFonts w:cstheme="majorHAnsi"/>
          <w:color w:val="000000" w:themeColor="text1"/>
          <w:sz w:val="24"/>
          <w:szCs w:val="24"/>
          <w:lang w:val="ru-RU"/>
        </w:rPr>
        <w:t xml:space="preserve"> в качестве неотложного приоритета</w:t>
      </w:r>
      <w:r w:rsidR="005E3969">
        <w:rPr>
          <w:rFonts w:cstheme="majorHAnsi"/>
          <w:color w:val="000000" w:themeColor="text1"/>
          <w:sz w:val="24"/>
          <w:szCs w:val="24"/>
          <w:lang w:val="ru-RU"/>
        </w:rPr>
        <w:t xml:space="preserve">, Министерство окружающей среды и Агентство </w:t>
      </w:r>
      <w:r w:rsidR="005E3969" w:rsidRPr="00BC5F8D">
        <w:rPr>
          <w:rFonts w:cstheme="majorHAnsi"/>
          <w:color w:val="000000" w:themeColor="text1"/>
          <w:sz w:val="24"/>
          <w:szCs w:val="24"/>
        </w:rPr>
        <w:t>„Moldsilva”</w:t>
      </w:r>
      <w:r w:rsidR="005E3969">
        <w:rPr>
          <w:rFonts w:cstheme="majorHAnsi"/>
          <w:color w:val="000000" w:themeColor="text1"/>
          <w:sz w:val="24"/>
          <w:szCs w:val="24"/>
          <w:lang w:val="ru-RU"/>
        </w:rPr>
        <w:t xml:space="preserve"> должны начать </w:t>
      </w:r>
      <w:r w:rsidR="005E3969" w:rsidRPr="003B6230">
        <w:rPr>
          <w:rFonts w:cstheme="majorHAnsi"/>
          <w:i/>
          <w:color w:val="000000" w:themeColor="text1"/>
          <w:sz w:val="24"/>
          <w:szCs w:val="24"/>
          <w:lang w:val="ru-RU"/>
        </w:rPr>
        <w:t>процесс участия</w:t>
      </w:r>
      <w:r w:rsidR="005E3969">
        <w:rPr>
          <w:rFonts w:cstheme="majorHAnsi"/>
          <w:color w:val="000000" w:themeColor="text1"/>
          <w:sz w:val="24"/>
          <w:szCs w:val="24"/>
          <w:lang w:val="ru-RU"/>
        </w:rPr>
        <w:t xml:space="preserve"> в разработке видения, ориентированного на устойчивое управление государственным лесным фондом, которое содержит не только соотнесение </w:t>
      </w:r>
      <w:r w:rsidR="005E3969" w:rsidRPr="004F54D9">
        <w:rPr>
          <w:rFonts w:cstheme="majorHAnsi"/>
          <w:sz w:val="24"/>
          <w:szCs w:val="24"/>
          <w:shd w:val="clear" w:color="auto" w:fill="FFFFFF"/>
          <w:lang w:val="ru-RU"/>
        </w:rPr>
        <w:t>законодательн</w:t>
      </w:r>
      <w:r w:rsidR="005E3969">
        <w:rPr>
          <w:rFonts w:cstheme="majorHAnsi"/>
          <w:sz w:val="24"/>
          <w:szCs w:val="24"/>
          <w:shd w:val="clear" w:color="auto" w:fill="FFFFFF"/>
          <w:lang w:val="ru-RU"/>
        </w:rPr>
        <w:t xml:space="preserve">ой базы с лесными политиками, установленными на долгосрочный период, а также специфичные меры, </w:t>
      </w:r>
      <w:r w:rsidR="005E3969" w:rsidRPr="005E3969">
        <w:rPr>
          <w:rFonts w:cstheme="majorHAnsi"/>
          <w:color w:val="000000" w:themeColor="text1"/>
          <w:sz w:val="24"/>
          <w:szCs w:val="24"/>
          <w:lang w:val="ru-RU"/>
        </w:rPr>
        <w:t>которые обеспеч</w:t>
      </w:r>
      <w:r w:rsidR="005E3969">
        <w:rPr>
          <w:rFonts w:cstheme="majorHAnsi"/>
          <w:color w:val="000000" w:themeColor="text1"/>
          <w:sz w:val="24"/>
          <w:szCs w:val="24"/>
          <w:lang w:val="ru-RU"/>
        </w:rPr>
        <w:t>ат</w:t>
      </w:r>
      <w:r w:rsidR="005E3969">
        <w:rPr>
          <w:rFonts w:cstheme="majorHAnsi"/>
          <w:sz w:val="24"/>
          <w:szCs w:val="24"/>
          <w:shd w:val="clear" w:color="auto" w:fill="FFFFFF"/>
          <w:lang w:val="ru-RU"/>
        </w:rPr>
        <w:t xml:space="preserve"> </w:t>
      </w:r>
      <w:r w:rsidR="005E3969" w:rsidRPr="005E3969">
        <w:rPr>
          <w:rFonts w:cstheme="majorHAnsi"/>
          <w:color w:val="000000" w:themeColor="text1"/>
          <w:sz w:val="24"/>
          <w:szCs w:val="24"/>
          <w:lang w:val="ru-RU"/>
        </w:rPr>
        <w:t>приоритет экологических целей лесного хозяйства</w:t>
      </w:r>
      <w:r w:rsidR="005E3969">
        <w:rPr>
          <w:rFonts w:cstheme="majorHAnsi"/>
          <w:color w:val="000000" w:themeColor="text1"/>
          <w:sz w:val="24"/>
          <w:szCs w:val="24"/>
          <w:lang w:val="ru-RU"/>
        </w:rPr>
        <w:t xml:space="preserve"> </w:t>
      </w:r>
      <w:r w:rsidR="005E3969" w:rsidRPr="005E3969">
        <w:rPr>
          <w:rFonts w:cstheme="majorHAnsi"/>
          <w:i/>
          <w:color w:val="000000" w:themeColor="text1"/>
          <w:sz w:val="24"/>
          <w:szCs w:val="24"/>
          <w:lang w:val="ru-RU"/>
        </w:rPr>
        <w:t>путем обеспечения</w:t>
      </w:r>
      <w:r w:rsidR="005E3969">
        <w:rPr>
          <w:rFonts w:cstheme="majorHAnsi"/>
          <w:i/>
          <w:color w:val="000000" w:themeColor="text1"/>
          <w:sz w:val="24"/>
          <w:szCs w:val="24"/>
          <w:lang w:val="ru-RU"/>
        </w:rPr>
        <w:t xml:space="preserve"> </w:t>
      </w:r>
      <w:r w:rsidR="005E3969" w:rsidRPr="005E3969">
        <w:rPr>
          <w:rFonts w:cstheme="majorHAnsi"/>
          <w:color w:val="000000" w:themeColor="text1"/>
          <w:sz w:val="24"/>
          <w:szCs w:val="24"/>
          <w:lang w:val="ru-RU"/>
        </w:rPr>
        <w:t>надлежащего уровня правовой</w:t>
      </w:r>
      <w:r w:rsidR="005E3969">
        <w:rPr>
          <w:rFonts w:cstheme="majorHAnsi"/>
          <w:color w:val="000000" w:themeColor="text1"/>
          <w:sz w:val="24"/>
          <w:szCs w:val="24"/>
          <w:lang w:val="ru-RU"/>
        </w:rPr>
        <w:t>, институциональной и операционной</w:t>
      </w:r>
      <w:r w:rsidR="005E3969" w:rsidRPr="005E3969">
        <w:rPr>
          <w:rFonts w:cstheme="majorHAnsi"/>
          <w:color w:val="000000" w:themeColor="text1"/>
          <w:sz w:val="24"/>
          <w:szCs w:val="24"/>
          <w:lang w:val="ru-RU"/>
        </w:rPr>
        <w:t xml:space="preserve"> преемственности</w:t>
      </w:r>
      <w:r w:rsidR="005E3969">
        <w:rPr>
          <w:rFonts w:cstheme="majorHAnsi"/>
          <w:color w:val="000000" w:themeColor="text1"/>
          <w:sz w:val="24"/>
          <w:szCs w:val="24"/>
          <w:lang w:val="ru-RU"/>
        </w:rPr>
        <w:t xml:space="preserve"> в управлении лесами, поддерживаемой адекватным финансированием, а также продвижение </w:t>
      </w:r>
      <w:r w:rsidR="003B6230" w:rsidRPr="005E3969">
        <w:rPr>
          <w:rFonts w:cstheme="majorHAnsi"/>
          <w:color w:val="000000" w:themeColor="text1"/>
          <w:sz w:val="24"/>
          <w:szCs w:val="24"/>
          <w:lang w:val="ru-RU"/>
        </w:rPr>
        <w:t xml:space="preserve">основного природного типа леса, обеспечение биологического разнообразия леса, с гармонизацией отношений между лесным хозяйством и другими </w:t>
      </w:r>
      <w:r w:rsidR="003B6230">
        <w:rPr>
          <w:rFonts w:cstheme="majorHAnsi"/>
          <w:color w:val="000000" w:themeColor="text1"/>
          <w:sz w:val="24"/>
          <w:szCs w:val="24"/>
          <w:lang w:val="ru-RU"/>
        </w:rPr>
        <w:t>областя</w:t>
      </w:r>
      <w:r w:rsidR="003B6230" w:rsidRPr="005E3969">
        <w:rPr>
          <w:rFonts w:cstheme="majorHAnsi"/>
          <w:color w:val="000000" w:themeColor="text1"/>
          <w:sz w:val="24"/>
          <w:szCs w:val="24"/>
          <w:lang w:val="ru-RU"/>
        </w:rPr>
        <w:t>ми деятельности.</w:t>
      </w:r>
    </w:p>
    <w:p w:rsidR="00797F95" w:rsidRPr="003B6230" w:rsidRDefault="00797F95" w:rsidP="00797F95">
      <w:pPr>
        <w:pStyle w:val="a3"/>
        <w:spacing w:before="1"/>
        <w:ind w:left="0"/>
        <w:rPr>
          <w:sz w:val="16"/>
          <w:szCs w:val="16"/>
          <w:lang w:val="ru-RU"/>
        </w:rPr>
      </w:pPr>
    </w:p>
    <w:p w:rsidR="00736205" w:rsidRDefault="00736205" w:rsidP="00797F95">
      <w:pPr>
        <w:ind w:left="90"/>
        <w:jc w:val="both"/>
        <w:rPr>
          <w:rFonts w:eastAsia="Calibri"/>
          <w:b/>
          <w:color w:val="000000" w:themeColor="text1"/>
          <w:sz w:val="24"/>
          <w:szCs w:val="24"/>
          <w:lang w:val="ru-RU"/>
        </w:rPr>
      </w:pPr>
      <w:bookmarkStart w:id="154" w:name="_Toc99665492"/>
      <w:r>
        <w:rPr>
          <w:rFonts w:eastAsia="Calibri"/>
          <w:b/>
          <w:color w:val="000000" w:themeColor="text1"/>
          <w:sz w:val="24"/>
          <w:szCs w:val="24"/>
        </w:rPr>
        <w:t xml:space="preserve">IV. </w:t>
      </w:r>
      <w:r w:rsidR="00D84918">
        <w:rPr>
          <w:rFonts w:eastAsia="Calibri"/>
          <w:b/>
          <w:color w:val="000000" w:themeColor="text1"/>
          <w:sz w:val="24"/>
          <w:szCs w:val="24"/>
        </w:rPr>
        <w:t>РЕКОМЕНДАЦИИ</w:t>
      </w:r>
      <w:bookmarkEnd w:id="154"/>
      <w:r w:rsidR="00D84918">
        <w:rPr>
          <w:rFonts w:eastAsia="Calibri"/>
          <w:b/>
          <w:color w:val="000000" w:themeColor="text1"/>
          <w:sz w:val="24"/>
          <w:szCs w:val="24"/>
        </w:rPr>
        <w:t xml:space="preserve"> </w:t>
      </w:r>
      <w:r w:rsidR="00797F95" w:rsidRPr="00BC5F8D">
        <w:rPr>
          <w:rFonts w:eastAsia="Calibri"/>
          <w:b/>
          <w:color w:val="000000" w:themeColor="text1"/>
          <w:sz w:val="24"/>
          <w:szCs w:val="24"/>
        </w:rPr>
        <w:t xml:space="preserve"> </w:t>
      </w:r>
    </w:p>
    <w:p w:rsidR="003B6230" w:rsidRPr="009C1D8F" w:rsidRDefault="009C1D8F" w:rsidP="00797F95">
      <w:pPr>
        <w:ind w:left="90"/>
        <w:jc w:val="both"/>
        <w:rPr>
          <w:rFonts w:cstheme="majorHAnsi"/>
          <w:b/>
          <w:color w:val="000000" w:themeColor="text1"/>
          <w:sz w:val="24"/>
          <w:szCs w:val="24"/>
          <w:lang w:val="ru-RU"/>
        </w:rPr>
      </w:pPr>
      <w:r>
        <w:rPr>
          <w:rFonts w:cstheme="majorHAnsi"/>
          <w:b/>
          <w:color w:val="000000" w:themeColor="text1"/>
          <w:sz w:val="24"/>
          <w:szCs w:val="24"/>
          <w:lang w:val="ru-RU"/>
        </w:rPr>
        <w:t>Руководству Министерства</w:t>
      </w:r>
      <w:r w:rsidRPr="009C1D8F">
        <w:rPr>
          <w:rFonts w:cstheme="majorHAnsi"/>
          <w:b/>
          <w:color w:val="000000" w:themeColor="text1"/>
          <w:sz w:val="24"/>
          <w:szCs w:val="24"/>
          <w:lang w:val="ru-RU"/>
        </w:rPr>
        <w:t xml:space="preserve"> окружающей среды </w:t>
      </w:r>
      <w:r>
        <w:rPr>
          <w:rFonts w:cstheme="majorHAnsi"/>
          <w:b/>
          <w:color w:val="000000" w:themeColor="text1"/>
          <w:sz w:val="24"/>
          <w:szCs w:val="24"/>
          <w:lang w:val="ru-RU"/>
        </w:rPr>
        <w:t xml:space="preserve">совместно с </w:t>
      </w:r>
      <w:r w:rsidRPr="009C1D8F">
        <w:rPr>
          <w:rFonts w:cstheme="majorHAnsi"/>
          <w:b/>
          <w:color w:val="000000" w:themeColor="text1"/>
          <w:sz w:val="24"/>
          <w:szCs w:val="24"/>
          <w:lang w:val="ru-RU"/>
        </w:rPr>
        <w:t>Агентство</w:t>
      </w:r>
      <w:r>
        <w:rPr>
          <w:rFonts w:cstheme="majorHAnsi"/>
          <w:b/>
          <w:color w:val="000000" w:themeColor="text1"/>
          <w:sz w:val="24"/>
          <w:szCs w:val="24"/>
          <w:lang w:val="ru-RU"/>
        </w:rPr>
        <w:t>м</w:t>
      </w:r>
      <w:r w:rsidRPr="009C1D8F">
        <w:rPr>
          <w:rFonts w:cstheme="majorHAnsi"/>
          <w:b/>
          <w:color w:val="000000" w:themeColor="text1"/>
          <w:sz w:val="24"/>
          <w:szCs w:val="24"/>
          <w:lang w:val="ru-RU"/>
        </w:rPr>
        <w:t xml:space="preserve"> </w:t>
      </w:r>
      <w:r w:rsidRPr="009C1D8F">
        <w:rPr>
          <w:rFonts w:cstheme="majorHAnsi"/>
          <w:b/>
          <w:color w:val="000000" w:themeColor="text1"/>
          <w:sz w:val="24"/>
          <w:szCs w:val="24"/>
        </w:rPr>
        <w:t>„Moldsilva”</w:t>
      </w:r>
      <w:r>
        <w:rPr>
          <w:rFonts w:cstheme="majorHAnsi"/>
          <w:b/>
          <w:color w:val="000000" w:themeColor="text1"/>
          <w:sz w:val="24"/>
          <w:szCs w:val="24"/>
          <w:lang w:val="ru-RU"/>
        </w:rPr>
        <w:t xml:space="preserve">, </w:t>
      </w:r>
      <w:r w:rsidRPr="009C1D8F">
        <w:rPr>
          <w:rFonts w:cstheme="majorHAnsi"/>
          <w:b/>
          <w:bCs/>
          <w:sz w:val="24"/>
          <w:szCs w:val="24"/>
        </w:rPr>
        <w:t>Институт</w:t>
      </w:r>
      <w:r>
        <w:rPr>
          <w:rFonts w:cstheme="majorHAnsi"/>
          <w:b/>
          <w:bCs/>
          <w:sz w:val="24"/>
          <w:szCs w:val="24"/>
          <w:lang w:val="ru-RU"/>
        </w:rPr>
        <w:t>ом</w:t>
      </w:r>
      <w:r w:rsidRPr="009C1D8F">
        <w:rPr>
          <w:rFonts w:cstheme="majorHAnsi"/>
          <w:b/>
          <w:bCs/>
          <w:sz w:val="24"/>
          <w:szCs w:val="24"/>
        </w:rPr>
        <w:t xml:space="preserve"> лесных исследований и лесоустройства</w:t>
      </w:r>
      <w:r w:rsidRPr="009C1D8F">
        <w:rPr>
          <w:rFonts w:cstheme="majorHAnsi"/>
          <w:b/>
          <w:color w:val="000000" w:themeColor="text1"/>
          <w:sz w:val="24"/>
          <w:szCs w:val="24"/>
          <w:lang w:val="ru-RU"/>
        </w:rPr>
        <w:t xml:space="preserve"> </w:t>
      </w:r>
      <w:r>
        <w:rPr>
          <w:rFonts w:cstheme="majorHAnsi"/>
          <w:b/>
          <w:color w:val="000000" w:themeColor="text1"/>
          <w:sz w:val="24"/>
          <w:szCs w:val="24"/>
          <w:lang w:val="ru-RU"/>
        </w:rPr>
        <w:t xml:space="preserve">и </w:t>
      </w:r>
      <w:r w:rsidRPr="009C1D8F">
        <w:rPr>
          <w:rFonts w:eastAsia="Calibri" w:cstheme="majorHAnsi"/>
          <w:b/>
          <w:color w:val="000000"/>
          <w:sz w:val="24"/>
          <w:szCs w:val="24"/>
        </w:rPr>
        <w:t>Инспекци</w:t>
      </w:r>
      <w:r>
        <w:rPr>
          <w:rFonts w:eastAsia="Calibri" w:cstheme="majorHAnsi"/>
          <w:b/>
          <w:color w:val="000000"/>
          <w:sz w:val="24"/>
          <w:szCs w:val="24"/>
          <w:lang w:val="ru-RU"/>
        </w:rPr>
        <w:t>ей</w:t>
      </w:r>
      <w:r w:rsidRPr="009C1D8F">
        <w:rPr>
          <w:rFonts w:eastAsia="Calibri" w:cstheme="majorHAnsi"/>
          <w:b/>
          <w:color w:val="000000"/>
          <w:sz w:val="24"/>
          <w:szCs w:val="24"/>
        </w:rPr>
        <w:t xml:space="preserve"> по охране окружающей среды</w:t>
      </w:r>
      <w:r w:rsidRPr="009C1D8F">
        <w:rPr>
          <w:rFonts w:eastAsia="Calibri" w:cstheme="majorHAnsi"/>
          <w:b/>
          <w:color w:val="000000"/>
          <w:sz w:val="24"/>
          <w:szCs w:val="24"/>
          <w:lang w:val="ru-RU"/>
        </w:rPr>
        <w:t>:</w:t>
      </w:r>
    </w:p>
    <w:p w:rsidR="000A0D73" w:rsidRPr="000A0D73" w:rsidRDefault="000A0D73" w:rsidP="00797F95">
      <w:pPr>
        <w:pStyle w:val="a7"/>
        <w:widowControl/>
        <w:numPr>
          <w:ilvl w:val="0"/>
          <w:numId w:val="16"/>
        </w:numPr>
        <w:autoSpaceDE/>
        <w:autoSpaceDN/>
        <w:ind w:left="0" w:firstLine="142"/>
        <w:contextualSpacing/>
        <w:jc w:val="both"/>
        <w:rPr>
          <w:rFonts w:cstheme="majorHAnsi"/>
          <w:b/>
          <w:i/>
          <w:color w:val="000000" w:themeColor="text1"/>
          <w:sz w:val="24"/>
          <w:szCs w:val="24"/>
        </w:rPr>
      </w:pPr>
      <w:r>
        <w:rPr>
          <w:rFonts w:cstheme="majorHAnsi"/>
          <w:color w:val="000000" w:themeColor="text1"/>
          <w:sz w:val="24"/>
          <w:szCs w:val="24"/>
          <w:lang w:val="ru-RU"/>
        </w:rPr>
        <w:t xml:space="preserve">разработать и предложить для утверждения в установленном порядке, в пределах возложенных полномочий, дополнение </w:t>
      </w:r>
      <w:r>
        <w:rPr>
          <w:rFonts w:cstheme="majorHAnsi"/>
          <w:sz w:val="24"/>
          <w:szCs w:val="24"/>
          <w:lang w:val="ru-RU"/>
        </w:rPr>
        <w:t>Кодекса о правонарушениях</w:t>
      </w:r>
      <w:r>
        <w:rPr>
          <w:rFonts w:cstheme="majorHAnsi"/>
          <w:color w:val="000000" w:themeColor="text1"/>
          <w:sz w:val="24"/>
          <w:szCs w:val="24"/>
          <w:lang w:val="ru-RU"/>
        </w:rPr>
        <w:t xml:space="preserve"> и, при необходимости, Уголовного кодекса, новыми лесными санкциями/штрафами за несоблюдение лесоустройства, в том числе </w:t>
      </w:r>
      <w:r w:rsidR="00DD091B">
        <w:rPr>
          <w:rFonts w:cstheme="majorHAnsi"/>
          <w:color w:val="000000" w:themeColor="text1"/>
          <w:sz w:val="24"/>
          <w:szCs w:val="24"/>
          <w:lang w:val="ru-RU"/>
        </w:rPr>
        <w:t>допущен</w:t>
      </w:r>
      <w:r w:rsidR="00122FF7">
        <w:rPr>
          <w:rFonts w:cstheme="majorHAnsi"/>
          <w:color w:val="000000" w:themeColor="text1"/>
          <w:sz w:val="24"/>
          <w:szCs w:val="24"/>
          <w:lang w:val="ru-RU"/>
        </w:rPr>
        <w:t xml:space="preserve">ие </w:t>
      </w:r>
      <w:r w:rsidR="00DD091B">
        <w:rPr>
          <w:rFonts w:cstheme="majorHAnsi"/>
          <w:color w:val="000000" w:themeColor="text1"/>
          <w:sz w:val="24"/>
          <w:szCs w:val="24"/>
          <w:lang w:val="ru-RU"/>
        </w:rPr>
        <w:t xml:space="preserve">в них рубок, площадей, предназначенных для облесения и </w:t>
      </w:r>
      <w:r w:rsidR="00DD091B" w:rsidRPr="003B6230">
        <w:rPr>
          <w:rFonts w:cstheme="majorHAnsi"/>
          <w:sz w:val="24"/>
          <w:szCs w:val="24"/>
          <w:lang w:val="ru-RU"/>
        </w:rPr>
        <w:t>лесовосстановлени</w:t>
      </w:r>
      <w:r w:rsidR="00DD091B">
        <w:rPr>
          <w:rFonts w:cstheme="majorHAnsi"/>
          <w:sz w:val="24"/>
          <w:szCs w:val="24"/>
          <w:lang w:val="ru-RU"/>
        </w:rPr>
        <w:t>я, неразграничение на земельном участке управляющими лимитов лесных земель, переданных в управление (кольями, межами, краской), и/или несодержание/ неподдерж</w:t>
      </w:r>
      <w:r w:rsidR="00122FF7">
        <w:rPr>
          <w:rFonts w:cstheme="majorHAnsi"/>
          <w:sz w:val="24"/>
          <w:szCs w:val="24"/>
          <w:lang w:val="ru-RU"/>
        </w:rPr>
        <w:t xml:space="preserve">ание </w:t>
      </w:r>
      <w:r w:rsidR="00DD091B">
        <w:rPr>
          <w:rFonts w:cstheme="majorHAnsi"/>
          <w:sz w:val="24"/>
          <w:szCs w:val="24"/>
          <w:lang w:val="ru-RU"/>
        </w:rPr>
        <w:t xml:space="preserve">в соответствующем состоянии (видимом) </w:t>
      </w:r>
      <w:r w:rsidR="00122FF7">
        <w:rPr>
          <w:rFonts w:cstheme="majorHAnsi"/>
          <w:sz w:val="24"/>
          <w:szCs w:val="24"/>
          <w:lang w:val="ru-RU"/>
        </w:rPr>
        <w:t>з</w:t>
      </w:r>
      <w:r w:rsidR="00DD091B">
        <w:rPr>
          <w:rFonts w:cstheme="majorHAnsi"/>
          <w:sz w:val="24"/>
          <w:szCs w:val="24"/>
          <w:lang w:val="ru-RU"/>
        </w:rPr>
        <w:t xml:space="preserve">наков границ, а также за выдачу разрешений на рубки для проведения работ и обработок вне рубок, включенных в лесоустройство, за исключением чрезвычайных ситуаций </w:t>
      </w:r>
      <w:r w:rsidR="00DD091B" w:rsidRPr="00BC5F8D">
        <w:rPr>
          <w:rFonts w:cstheme="majorHAnsi"/>
          <w:b/>
          <w:i/>
          <w:color w:val="000000" w:themeColor="text1"/>
          <w:sz w:val="24"/>
          <w:szCs w:val="24"/>
        </w:rPr>
        <w:t>(</w:t>
      </w:r>
      <w:r w:rsidR="00DD091B">
        <w:rPr>
          <w:rFonts w:cstheme="majorHAnsi"/>
          <w:b/>
          <w:i/>
          <w:color w:val="000000" w:themeColor="text1"/>
          <w:sz w:val="24"/>
          <w:szCs w:val="24"/>
          <w:lang w:val="ru-RU"/>
        </w:rPr>
        <w:t>п</w:t>
      </w:r>
      <w:r w:rsidR="00DD091B" w:rsidRPr="00BC5F8D">
        <w:rPr>
          <w:rFonts w:cstheme="majorHAnsi"/>
          <w:b/>
          <w:i/>
          <w:color w:val="000000" w:themeColor="text1"/>
          <w:sz w:val="24"/>
          <w:szCs w:val="24"/>
        </w:rPr>
        <w:t>. 4.6.1)</w:t>
      </w:r>
      <w:r w:rsidR="00DD091B" w:rsidRPr="00DD091B">
        <w:rPr>
          <w:rFonts w:cstheme="majorHAnsi"/>
          <w:i/>
          <w:color w:val="000000" w:themeColor="text1"/>
          <w:sz w:val="24"/>
          <w:szCs w:val="24"/>
          <w:lang w:val="ru-RU"/>
        </w:rPr>
        <w:t>;</w:t>
      </w:r>
      <w:r w:rsidR="00DD091B">
        <w:rPr>
          <w:rFonts w:cstheme="majorHAnsi"/>
          <w:sz w:val="24"/>
          <w:szCs w:val="24"/>
          <w:lang w:val="ru-RU"/>
        </w:rPr>
        <w:t xml:space="preserve"> </w:t>
      </w:r>
    </w:p>
    <w:p w:rsidR="00797F95" w:rsidRPr="00BD5B6D" w:rsidRDefault="00122FF7" w:rsidP="00122FF7">
      <w:pPr>
        <w:pStyle w:val="a7"/>
        <w:widowControl/>
        <w:numPr>
          <w:ilvl w:val="0"/>
          <w:numId w:val="16"/>
        </w:numPr>
        <w:autoSpaceDE/>
        <w:autoSpaceDN/>
        <w:ind w:left="0" w:firstLine="142"/>
        <w:contextualSpacing/>
        <w:jc w:val="both"/>
        <w:rPr>
          <w:rFonts w:cstheme="majorHAnsi"/>
          <w:b/>
          <w:i/>
          <w:color w:val="000000" w:themeColor="text1"/>
          <w:sz w:val="24"/>
          <w:szCs w:val="24"/>
        </w:rPr>
      </w:pPr>
      <w:r>
        <w:rPr>
          <w:rFonts w:cstheme="majorHAnsi"/>
          <w:color w:val="000000" w:themeColor="text1"/>
          <w:sz w:val="24"/>
          <w:szCs w:val="24"/>
          <w:lang w:val="ru-RU"/>
        </w:rPr>
        <w:t xml:space="preserve">проанализировать возможность ежегодного пересмотра размера аренды, установленного Правительством, путем коэффициента, равного </w:t>
      </w:r>
      <w:r w:rsidRPr="00122FF7">
        <w:rPr>
          <w:rFonts w:cstheme="majorHAnsi"/>
          <w:color w:val="000000" w:themeColor="text1"/>
          <w:sz w:val="24"/>
          <w:szCs w:val="24"/>
          <w:lang w:val="ru-RU"/>
        </w:rPr>
        <w:t>годовому уровню инфляции</w:t>
      </w:r>
      <w:r>
        <w:rPr>
          <w:rFonts w:cstheme="majorHAnsi"/>
          <w:color w:val="000000" w:themeColor="text1"/>
          <w:sz w:val="24"/>
          <w:szCs w:val="24"/>
          <w:lang w:val="ru-RU"/>
        </w:rPr>
        <w:t xml:space="preserve">, до пересмотра размера Правительством </w:t>
      </w:r>
      <w:r w:rsidRPr="00BC5F8D">
        <w:rPr>
          <w:rFonts w:cstheme="majorHAnsi"/>
          <w:b/>
          <w:i/>
          <w:color w:val="000000" w:themeColor="text1"/>
          <w:sz w:val="24"/>
          <w:szCs w:val="24"/>
        </w:rPr>
        <w:t>(</w:t>
      </w:r>
      <w:r>
        <w:rPr>
          <w:rFonts w:cstheme="majorHAnsi"/>
          <w:b/>
          <w:i/>
          <w:color w:val="000000" w:themeColor="text1"/>
          <w:sz w:val="24"/>
          <w:szCs w:val="24"/>
          <w:lang w:val="ru-RU"/>
        </w:rPr>
        <w:t>п</w:t>
      </w:r>
      <w:r w:rsidRPr="00BC5F8D">
        <w:rPr>
          <w:rFonts w:cstheme="majorHAnsi"/>
          <w:b/>
          <w:i/>
          <w:color w:val="000000" w:themeColor="text1"/>
          <w:sz w:val="24"/>
          <w:szCs w:val="24"/>
        </w:rPr>
        <w:t>.4.2.7)</w:t>
      </w:r>
      <w:r w:rsidR="00797F95" w:rsidRPr="00BC5F8D">
        <w:rPr>
          <w:rFonts w:cstheme="majorHAnsi"/>
          <w:color w:val="000000" w:themeColor="text1"/>
          <w:sz w:val="24"/>
          <w:szCs w:val="24"/>
        </w:rPr>
        <w:t xml:space="preserve">; </w:t>
      </w:r>
    </w:p>
    <w:p w:rsidR="00797F95" w:rsidRPr="00BC5F8D" w:rsidRDefault="009C1D8F" w:rsidP="00797F95">
      <w:pPr>
        <w:jc w:val="both"/>
        <w:rPr>
          <w:rFonts w:cstheme="majorHAnsi"/>
          <w:b/>
          <w:color w:val="000000" w:themeColor="text1"/>
          <w:sz w:val="24"/>
          <w:szCs w:val="24"/>
        </w:rPr>
      </w:pPr>
      <w:r w:rsidRPr="009C1D8F">
        <w:rPr>
          <w:rFonts w:cstheme="majorHAnsi"/>
          <w:b/>
          <w:color w:val="000000" w:themeColor="text1"/>
          <w:sz w:val="24"/>
          <w:szCs w:val="24"/>
        </w:rPr>
        <w:t>Руководству Министерства окружающей среды совместно с Агентством „Moldsilva”</w:t>
      </w:r>
      <w:r w:rsidR="00797F95" w:rsidRPr="00BC5F8D">
        <w:rPr>
          <w:rFonts w:cstheme="majorHAnsi"/>
          <w:b/>
          <w:color w:val="000000" w:themeColor="text1"/>
          <w:sz w:val="24"/>
          <w:szCs w:val="24"/>
        </w:rPr>
        <w:t xml:space="preserve">: </w:t>
      </w:r>
    </w:p>
    <w:p w:rsidR="00122FF7" w:rsidRPr="00122FF7" w:rsidRDefault="00122FF7" w:rsidP="00797F95">
      <w:pPr>
        <w:pStyle w:val="a7"/>
        <w:widowControl/>
        <w:numPr>
          <w:ilvl w:val="0"/>
          <w:numId w:val="16"/>
        </w:numPr>
        <w:tabs>
          <w:tab w:val="left" w:pos="426"/>
        </w:tabs>
        <w:autoSpaceDE/>
        <w:autoSpaceDN/>
        <w:ind w:left="0" w:firstLine="0"/>
        <w:contextualSpacing/>
        <w:jc w:val="both"/>
        <w:rPr>
          <w:rFonts w:cstheme="majorHAnsi"/>
          <w:b/>
          <w:i/>
          <w:color w:val="000000" w:themeColor="text1"/>
          <w:sz w:val="24"/>
          <w:szCs w:val="24"/>
        </w:rPr>
      </w:pPr>
      <w:r>
        <w:rPr>
          <w:rFonts w:cstheme="majorHAnsi"/>
          <w:color w:val="000000" w:themeColor="text1"/>
          <w:sz w:val="24"/>
          <w:szCs w:val="24"/>
          <w:lang w:val="ru-RU"/>
        </w:rPr>
        <w:t>дополнить Лесной кодекс и Положение №</w:t>
      </w:r>
      <w:r w:rsidRPr="00BC5F8D">
        <w:rPr>
          <w:rFonts w:cstheme="majorHAnsi"/>
          <w:color w:val="000000" w:themeColor="text1"/>
          <w:sz w:val="24"/>
          <w:szCs w:val="24"/>
        </w:rPr>
        <w:t>187/2008</w:t>
      </w:r>
      <w:r>
        <w:rPr>
          <w:rFonts w:cstheme="majorHAnsi"/>
          <w:color w:val="000000" w:themeColor="text1"/>
          <w:sz w:val="24"/>
          <w:szCs w:val="24"/>
          <w:lang w:val="ru-RU"/>
        </w:rPr>
        <w:t xml:space="preserve"> исчерпывающими положениями относительно запрета строительства на арендованных землях лесного фонда капитальных строений, с четким указанием вида и технических характеристик строений, допустимых для постройки на арендованных землях лесного фонда</w:t>
      </w:r>
      <w:r w:rsidR="00A70065">
        <w:rPr>
          <w:rFonts w:cstheme="majorHAnsi"/>
          <w:color w:val="000000" w:themeColor="text1"/>
          <w:sz w:val="24"/>
          <w:szCs w:val="24"/>
          <w:lang w:val="ru-RU"/>
        </w:rPr>
        <w:t>,</w:t>
      </w:r>
      <w:r>
        <w:rPr>
          <w:rFonts w:cstheme="majorHAnsi"/>
          <w:color w:val="000000" w:themeColor="text1"/>
          <w:sz w:val="24"/>
          <w:szCs w:val="24"/>
          <w:lang w:val="ru-RU"/>
        </w:rPr>
        <w:t xml:space="preserve"> и информирования арендаторов об утвержденных нормах</w:t>
      </w:r>
      <w:r w:rsidR="00A70065">
        <w:rPr>
          <w:rFonts w:cstheme="majorHAnsi"/>
          <w:color w:val="000000" w:themeColor="text1"/>
          <w:sz w:val="24"/>
          <w:szCs w:val="24"/>
          <w:lang w:val="ru-RU"/>
        </w:rPr>
        <w:t xml:space="preserve"> </w:t>
      </w:r>
      <w:r w:rsidR="00A70065" w:rsidRPr="00BC5F8D">
        <w:rPr>
          <w:rFonts w:cstheme="majorHAnsi"/>
          <w:b/>
          <w:i/>
          <w:color w:val="000000" w:themeColor="text1"/>
          <w:sz w:val="24"/>
          <w:szCs w:val="24"/>
        </w:rPr>
        <w:t>(</w:t>
      </w:r>
      <w:r w:rsidR="007E2D87">
        <w:rPr>
          <w:rFonts w:cstheme="majorHAnsi"/>
          <w:b/>
          <w:i/>
          <w:color w:val="000000" w:themeColor="text1"/>
          <w:sz w:val="24"/>
          <w:szCs w:val="24"/>
          <w:lang w:val="ru-RU"/>
        </w:rPr>
        <w:t>п</w:t>
      </w:r>
      <w:r w:rsidR="00A70065" w:rsidRPr="00BC5F8D">
        <w:rPr>
          <w:rFonts w:cstheme="majorHAnsi"/>
          <w:b/>
          <w:i/>
          <w:color w:val="000000" w:themeColor="text1"/>
          <w:sz w:val="24"/>
          <w:szCs w:val="24"/>
        </w:rPr>
        <w:t>.4.2.9)</w:t>
      </w:r>
      <w:r w:rsidR="00A70065" w:rsidRPr="00A70065">
        <w:rPr>
          <w:rFonts w:cstheme="majorHAnsi"/>
          <w:color w:val="000000" w:themeColor="text1"/>
          <w:sz w:val="24"/>
          <w:szCs w:val="24"/>
          <w:lang w:val="ru-RU"/>
        </w:rPr>
        <w:t>;</w:t>
      </w:r>
    </w:p>
    <w:p w:rsidR="00797F95" w:rsidRPr="00BD5B6D" w:rsidRDefault="00A70065" w:rsidP="00797F95">
      <w:pPr>
        <w:pStyle w:val="a7"/>
        <w:widowControl/>
        <w:numPr>
          <w:ilvl w:val="0"/>
          <w:numId w:val="16"/>
        </w:numPr>
        <w:tabs>
          <w:tab w:val="left" w:pos="426"/>
        </w:tabs>
        <w:autoSpaceDE/>
        <w:autoSpaceDN/>
        <w:ind w:left="0" w:firstLine="0"/>
        <w:contextualSpacing/>
        <w:jc w:val="both"/>
        <w:rPr>
          <w:rFonts w:cstheme="majorHAnsi"/>
          <w:b/>
          <w:i/>
          <w:color w:val="000000" w:themeColor="text1"/>
          <w:sz w:val="24"/>
          <w:szCs w:val="24"/>
        </w:rPr>
      </w:pPr>
      <w:r>
        <w:rPr>
          <w:rFonts w:cstheme="majorHAnsi"/>
          <w:color w:val="000000" w:themeColor="text1"/>
          <w:sz w:val="24"/>
          <w:szCs w:val="24"/>
          <w:lang w:val="ru-RU"/>
        </w:rPr>
        <w:t>привести в соответствие требования Лесного кодекса и Положения №</w:t>
      </w:r>
      <w:r w:rsidRPr="00BC5F8D">
        <w:rPr>
          <w:rFonts w:cstheme="majorHAnsi"/>
          <w:color w:val="000000" w:themeColor="text1"/>
          <w:sz w:val="24"/>
          <w:szCs w:val="24"/>
        </w:rPr>
        <w:t>187/2008</w:t>
      </w:r>
      <w:r>
        <w:rPr>
          <w:rFonts w:cstheme="majorHAnsi"/>
          <w:color w:val="000000" w:themeColor="text1"/>
          <w:sz w:val="24"/>
          <w:szCs w:val="24"/>
          <w:lang w:val="ru-RU"/>
        </w:rPr>
        <w:t xml:space="preserve"> относительно условий расторжения договора аренды, в том числе условий по одностороннему расторжению в случае неуплаты в установленные сроки платы за аренду, а также в случае нерегламентированного строительства капитальных строений </w:t>
      </w:r>
      <w:r w:rsidRPr="00BC5F8D">
        <w:rPr>
          <w:rFonts w:cstheme="majorHAnsi"/>
          <w:b/>
          <w:i/>
          <w:color w:val="000000" w:themeColor="text1"/>
          <w:sz w:val="24"/>
          <w:szCs w:val="24"/>
        </w:rPr>
        <w:t>(</w:t>
      </w:r>
      <w:r>
        <w:rPr>
          <w:rFonts w:cstheme="majorHAnsi"/>
          <w:b/>
          <w:i/>
          <w:color w:val="000000" w:themeColor="text1"/>
          <w:sz w:val="24"/>
          <w:szCs w:val="24"/>
          <w:lang w:val="ru-RU"/>
        </w:rPr>
        <w:t>п</w:t>
      </w:r>
      <w:r w:rsidRPr="00BC5F8D">
        <w:rPr>
          <w:rFonts w:cstheme="majorHAnsi"/>
          <w:b/>
          <w:i/>
          <w:color w:val="000000" w:themeColor="text1"/>
          <w:sz w:val="24"/>
          <w:szCs w:val="24"/>
        </w:rPr>
        <w:t>.4.2.5)</w:t>
      </w:r>
      <w:r w:rsidR="00797F95" w:rsidRPr="00BC5F8D">
        <w:rPr>
          <w:rFonts w:cstheme="majorHAnsi"/>
          <w:color w:val="000000" w:themeColor="text1"/>
          <w:sz w:val="24"/>
          <w:szCs w:val="24"/>
        </w:rPr>
        <w:t xml:space="preserve">; </w:t>
      </w:r>
    </w:p>
    <w:p w:rsidR="00BD5B6D" w:rsidRPr="00BD5B6D" w:rsidRDefault="00A70065" w:rsidP="00BD5B6D">
      <w:pPr>
        <w:pStyle w:val="a7"/>
        <w:widowControl/>
        <w:numPr>
          <w:ilvl w:val="0"/>
          <w:numId w:val="16"/>
        </w:numPr>
        <w:tabs>
          <w:tab w:val="left" w:pos="426"/>
        </w:tabs>
        <w:autoSpaceDE/>
        <w:autoSpaceDN/>
        <w:ind w:left="0" w:firstLine="0"/>
        <w:contextualSpacing/>
        <w:jc w:val="both"/>
        <w:rPr>
          <w:rFonts w:cstheme="majorHAnsi"/>
          <w:b/>
          <w:i/>
          <w:color w:val="000000" w:themeColor="text1"/>
          <w:sz w:val="24"/>
          <w:szCs w:val="24"/>
        </w:rPr>
      </w:pPr>
      <w:r w:rsidRPr="00BD5B6D">
        <w:rPr>
          <w:rFonts w:cstheme="majorHAnsi"/>
          <w:color w:val="000000" w:themeColor="text1"/>
          <w:sz w:val="24"/>
          <w:szCs w:val="24"/>
          <w:lang w:val="ru-RU"/>
        </w:rPr>
        <w:t xml:space="preserve">пересмотреть порядок формирования размера платы за аренду, с включением в нее земельного налога и других расходов, предусмотренных в лесоустройстве, для осуществления на площадях, сданных в аренду, с возможным применением коэффициента увеличения размера в случае сдачи в аренду для </w:t>
      </w:r>
      <w:r w:rsidR="00BD5B6D" w:rsidRPr="00BD5B6D">
        <w:rPr>
          <w:rFonts w:cstheme="majorHAnsi"/>
          <w:sz w:val="24"/>
          <w:szCs w:val="24"/>
          <w:shd w:val="clear" w:color="auto" w:fill="FFFFFF"/>
        </w:rPr>
        <w:t>рекреационных целей</w:t>
      </w:r>
      <w:r w:rsidR="00BD5B6D" w:rsidRPr="00BD5B6D">
        <w:rPr>
          <w:rFonts w:cstheme="majorHAnsi"/>
          <w:sz w:val="24"/>
          <w:szCs w:val="24"/>
          <w:shd w:val="clear" w:color="auto" w:fill="FFFFFF"/>
          <w:lang w:val="ru-RU"/>
        </w:rPr>
        <w:t xml:space="preserve">, порядок сдачи в аренду земель лесного фонда </w:t>
      </w:r>
      <w:r w:rsidR="00BD5B6D" w:rsidRPr="00BD5B6D">
        <w:rPr>
          <w:rFonts w:cstheme="majorHAnsi"/>
          <w:color w:val="000000" w:themeColor="text1"/>
          <w:sz w:val="24"/>
          <w:szCs w:val="24"/>
          <w:lang w:val="ru-RU"/>
        </w:rPr>
        <w:t xml:space="preserve">для </w:t>
      </w:r>
      <w:r w:rsidR="00BD5B6D" w:rsidRPr="00BD5B6D">
        <w:rPr>
          <w:rFonts w:cstheme="majorHAnsi"/>
          <w:sz w:val="24"/>
          <w:szCs w:val="24"/>
          <w:shd w:val="clear" w:color="auto" w:fill="FFFFFF"/>
        </w:rPr>
        <w:t>рекреационных целей</w:t>
      </w:r>
      <w:r w:rsidR="00BD5B6D" w:rsidRPr="00BD5B6D">
        <w:rPr>
          <w:rFonts w:cstheme="majorHAnsi"/>
          <w:sz w:val="24"/>
          <w:szCs w:val="24"/>
          <w:shd w:val="clear" w:color="auto" w:fill="FFFFFF"/>
          <w:lang w:val="ru-RU"/>
        </w:rPr>
        <w:t xml:space="preserve"> должен </w:t>
      </w:r>
      <w:r w:rsidR="00BD5B6D" w:rsidRPr="00BD5B6D">
        <w:rPr>
          <w:rFonts w:cstheme="majorHAnsi"/>
          <w:color w:val="000000" w:themeColor="text1"/>
          <w:sz w:val="24"/>
          <w:szCs w:val="24"/>
        </w:rPr>
        <w:t>быть дифференцированным</w:t>
      </w:r>
      <w:r w:rsidR="00BD5B6D" w:rsidRPr="00BD5B6D">
        <w:rPr>
          <w:rFonts w:cstheme="majorHAnsi"/>
          <w:sz w:val="24"/>
          <w:szCs w:val="24"/>
          <w:shd w:val="clear" w:color="auto" w:fill="FFFFFF"/>
          <w:lang w:val="ru-RU"/>
        </w:rPr>
        <w:t xml:space="preserve"> по категориям: санатории, дома отдыха, спортивные площадки и др., в том числе</w:t>
      </w:r>
      <w:r w:rsidR="00BD5B6D">
        <w:rPr>
          <w:rFonts w:cstheme="majorHAnsi"/>
          <w:sz w:val="24"/>
          <w:szCs w:val="24"/>
          <w:shd w:val="clear" w:color="auto" w:fill="FFFFFF"/>
          <w:lang w:val="ru-RU"/>
        </w:rPr>
        <w:t xml:space="preserve"> с учетом</w:t>
      </w:r>
      <w:r w:rsidR="00BD5B6D" w:rsidRPr="00BD5B6D">
        <w:rPr>
          <w:rFonts w:cstheme="majorHAnsi"/>
          <w:sz w:val="24"/>
          <w:szCs w:val="24"/>
          <w:shd w:val="clear" w:color="auto" w:fill="FFFFFF"/>
          <w:lang w:val="ru-RU"/>
        </w:rPr>
        <w:t xml:space="preserve"> </w:t>
      </w:r>
      <w:r w:rsidR="00BD5B6D" w:rsidRPr="00BD5B6D">
        <w:rPr>
          <w:rFonts w:cstheme="majorHAnsi"/>
          <w:color w:val="000000" w:themeColor="text1"/>
          <w:sz w:val="24"/>
          <w:szCs w:val="24"/>
        </w:rPr>
        <w:t>расположени</w:t>
      </w:r>
      <w:r w:rsidR="00BD5B6D">
        <w:rPr>
          <w:rFonts w:cstheme="majorHAnsi"/>
          <w:color w:val="000000" w:themeColor="text1"/>
          <w:sz w:val="24"/>
          <w:szCs w:val="24"/>
          <w:lang w:val="ru-RU"/>
        </w:rPr>
        <w:t>я</w:t>
      </w:r>
      <w:r w:rsidR="00BD5B6D" w:rsidRPr="00BD5B6D">
        <w:rPr>
          <w:rFonts w:cstheme="majorHAnsi"/>
          <w:color w:val="000000" w:themeColor="text1"/>
          <w:sz w:val="24"/>
          <w:szCs w:val="24"/>
        </w:rPr>
        <w:t xml:space="preserve"> (регион</w:t>
      </w:r>
      <w:r w:rsidR="00BD5B6D">
        <w:rPr>
          <w:rFonts w:cstheme="majorHAnsi"/>
          <w:color w:val="000000" w:themeColor="text1"/>
          <w:sz w:val="24"/>
          <w:szCs w:val="24"/>
          <w:lang w:val="ru-RU"/>
        </w:rPr>
        <w:t>а</w:t>
      </w:r>
      <w:r w:rsidR="00BD5B6D" w:rsidRPr="00BD5B6D">
        <w:rPr>
          <w:rFonts w:cstheme="majorHAnsi"/>
          <w:color w:val="000000" w:themeColor="text1"/>
          <w:sz w:val="24"/>
          <w:szCs w:val="24"/>
        </w:rPr>
        <w:t>) и подъездны</w:t>
      </w:r>
      <w:r w:rsidR="00BD5B6D">
        <w:rPr>
          <w:rFonts w:cstheme="majorHAnsi"/>
          <w:color w:val="000000" w:themeColor="text1"/>
          <w:sz w:val="24"/>
          <w:szCs w:val="24"/>
          <w:lang w:val="ru-RU"/>
        </w:rPr>
        <w:t>х</w:t>
      </w:r>
      <w:r w:rsidR="00BD5B6D" w:rsidRPr="00BD5B6D">
        <w:rPr>
          <w:rFonts w:cstheme="majorHAnsi"/>
          <w:color w:val="000000" w:themeColor="text1"/>
          <w:sz w:val="24"/>
          <w:szCs w:val="24"/>
        </w:rPr>
        <w:t xml:space="preserve"> пут</w:t>
      </w:r>
      <w:r w:rsidR="00BD5B6D">
        <w:rPr>
          <w:rFonts w:cstheme="majorHAnsi"/>
          <w:color w:val="000000" w:themeColor="text1"/>
          <w:sz w:val="24"/>
          <w:szCs w:val="24"/>
          <w:lang w:val="ru-RU"/>
        </w:rPr>
        <w:t>ей</w:t>
      </w:r>
      <w:r w:rsidR="00BD5B6D" w:rsidRPr="00BD5B6D">
        <w:rPr>
          <w:rFonts w:cstheme="majorHAnsi"/>
          <w:color w:val="000000" w:themeColor="text1"/>
          <w:sz w:val="24"/>
          <w:szCs w:val="24"/>
          <w:lang w:val="ru-RU"/>
        </w:rPr>
        <w:t xml:space="preserve"> и др. </w:t>
      </w:r>
      <w:r w:rsidR="00BD5B6D" w:rsidRPr="00BD5B6D">
        <w:rPr>
          <w:rFonts w:cstheme="majorHAnsi"/>
          <w:b/>
          <w:i/>
          <w:sz w:val="24"/>
          <w:szCs w:val="24"/>
        </w:rPr>
        <w:t>(</w:t>
      </w:r>
      <w:r w:rsidR="00BD5B6D" w:rsidRPr="00BD5B6D">
        <w:rPr>
          <w:rFonts w:cstheme="majorHAnsi"/>
          <w:b/>
          <w:i/>
          <w:sz w:val="24"/>
          <w:szCs w:val="24"/>
          <w:lang w:val="ru-RU"/>
        </w:rPr>
        <w:t>п</w:t>
      </w:r>
      <w:r w:rsidR="00BD5B6D" w:rsidRPr="00BD5B6D">
        <w:rPr>
          <w:rFonts w:cstheme="majorHAnsi"/>
          <w:b/>
          <w:i/>
          <w:sz w:val="24"/>
          <w:szCs w:val="24"/>
        </w:rPr>
        <w:t xml:space="preserve"> 4.2.2)</w:t>
      </w:r>
      <w:r w:rsidR="00BD5B6D" w:rsidRPr="00BD5B6D">
        <w:rPr>
          <w:rFonts w:cstheme="majorHAnsi"/>
          <w:color w:val="000000" w:themeColor="text1"/>
          <w:sz w:val="24"/>
          <w:szCs w:val="24"/>
        </w:rPr>
        <w:t xml:space="preserve"> ;</w:t>
      </w:r>
    </w:p>
    <w:p w:rsidR="00797F95" w:rsidRPr="00BD5B6D" w:rsidRDefault="00BD5B6D" w:rsidP="00797F95">
      <w:pPr>
        <w:pStyle w:val="a7"/>
        <w:widowControl/>
        <w:numPr>
          <w:ilvl w:val="0"/>
          <w:numId w:val="16"/>
        </w:numPr>
        <w:autoSpaceDE/>
        <w:autoSpaceDN/>
        <w:ind w:left="0" w:firstLine="0"/>
        <w:contextualSpacing/>
        <w:jc w:val="both"/>
        <w:rPr>
          <w:rFonts w:cstheme="majorHAnsi"/>
          <w:color w:val="000000" w:themeColor="text1"/>
          <w:sz w:val="24"/>
          <w:szCs w:val="24"/>
        </w:rPr>
      </w:pPr>
      <w:r>
        <w:rPr>
          <w:rFonts w:cstheme="majorHAnsi"/>
          <w:color w:val="000000" w:themeColor="text1"/>
          <w:sz w:val="24"/>
          <w:szCs w:val="24"/>
          <w:lang w:val="ru-RU"/>
        </w:rPr>
        <w:t>проанализировать</w:t>
      </w:r>
      <w:r w:rsidR="0055441F">
        <w:rPr>
          <w:rFonts w:cstheme="majorHAnsi"/>
          <w:color w:val="000000" w:themeColor="text1"/>
          <w:sz w:val="24"/>
          <w:szCs w:val="24"/>
          <w:lang w:val="ru-RU"/>
        </w:rPr>
        <w:t xml:space="preserve"> </w:t>
      </w:r>
      <w:r>
        <w:rPr>
          <w:rFonts w:cstheme="majorHAnsi"/>
          <w:color w:val="000000" w:themeColor="text1"/>
          <w:sz w:val="24"/>
          <w:szCs w:val="24"/>
          <w:lang w:val="ru-RU"/>
        </w:rPr>
        <w:t xml:space="preserve">возможность ежегодного пересмотра размера аренды, установленного Правительством, путем применения коэффициента, равного годовому уровню инфляции, до пересмотра размера Правительством </w:t>
      </w:r>
      <w:r w:rsidRPr="00BC5F8D">
        <w:rPr>
          <w:rFonts w:cstheme="majorHAnsi"/>
          <w:b/>
          <w:i/>
          <w:color w:val="000000" w:themeColor="text1"/>
          <w:sz w:val="24"/>
          <w:szCs w:val="24"/>
        </w:rPr>
        <w:t>(</w:t>
      </w:r>
      <w:r>
        <w:rPr>
          <w:rFonts w:cstheme="majorHAnsi"/>
          <w:b/>
          <w:i/>
          <w:color w:val="000000" w:themeColor="text1"/>
          <w:sz w:val="24"/>
          <w:szCs w:val="24"/>
          <w:lang w:val="ru-RU"/>
        </w:rPr>
        <w:t>п</w:t>
      </w:r>
      <w:r w:rsidRPr="00BC5F8D">
        <w:rPr>
          <w:rFonts w:cstheme="majorHAnsi"/>
          <w:b/>
          <w:i/>
          <w:color w:val="000000" w:themeColor="text1"/>
          <w:sz w:val="24"/>
          <w:szCs w:val="24"/>
        </w:rPr>
        <w:t>. 4.2.2</w:t>
      </w:r>
      <w:r w:rsidRPr="00BC5F8D">
        <w:rPr>
          <w:rFonts w:cstheme="majorHAnsi"/>
          <w:color w:val="000000" w:themeColor="text1"/>
          <w:sz w:val="24"/>
          <w:szCs w:val="24"/>
        </w:rPr>
        <w:t>)</w:t>
      </w:r>
      <w:r w:rsidRPr="00BD5B6D">
        <w:rPr>
          <w:rFonts w:cstheme="majorHAnsi"/>
          <w:color w:val="000000" w:themeColor="text1"/>
          <w:sz w:val="24"/>
          <w:szCs w:val="24"/>
        </w:rPr>
        <w:t xml:space="preserve"> </w:t>
      </w:r>
      <w:r w:rsidRPr="00BC5F8D">
        <w:rPr>
          <w:rFonts w:cstheme="majorHAnsi"/>
          <w:color w:val="000000" w:themeColor="text1"/>
          <w:sz w:val="24"/>
          <w:szCs w:val="24"/>
        </w:rPr>
        <w:t>;</w:t>
      </w:r>
    </w:p>
    <w:p w:rsidR="00797F95" w:rsidRPr="00736205" w:rsidRDefault="00797F95" w:rsidP="00797F95">
      <w:pPr>
        <w:jc w:val="both"/>
        <w:rPr>
          <w:rFonts w:cstheme="majorHAnsi"/>
          <w:b/>
          <w:color w:val="000000" w:themeColor="text1"/>
          <w:sz w:val="6"/>
          <w:szCs w:val="6"/>
        </w:rPr>
      </w:pPr>
    </w:p>
    <w:p w:rsidR="00797F95" w:rsidRPr="00BC5F8D" w:rsidRDefault="009C1D8F" w:rsidP="00797F95">
      <w:pPr>
        <w:jc w:val="both"/>
        <w:rPr>
          <w:rFonts w:cstheme="majorHAnsi"/>
          <w:color w:val="000000" w:themeColor="text1"/>
          <w:sz w:val="24"/>
          <w:szCs w:val="24"/>
        </w:rPr>
      </w:pPr>
      <w:r w:rsidRPr="009C1D8F">
        <w:rPr>
          <w:rFonts w:cstheme="majorHAnsi"/>
          <w:b/>
          <w:color w:val="000000" w:themeColor="text1"/>
          <w:sz w:val="24"/>
          <w:szCs w:val="24"/>
        </w:rPr>
        <w:t>Руководству</w:t>
      </w:r>
      <w:r w:rsidRPr="00BC5F8D">
        <w:rPr>
          <w:rFonts w:cstheme="majorHAnsi"/>
          <w:b/>
          <w:color w:val="000000" w:themeColor="text1"/>
          <w:sz w:val="24"/>
          <w:szCs w:val="24"/>
        </w:rPr>
        <w:t xml:space="preserve"> </w:t>
      </w:r>
      <w:r w:rsidRPr="009C1D8F">
        <w:rPr>
          <w:rFonts w:cstheme="majorHAnsi"/>
          <w:b/>
          <w:color w:val="000000" w:themeColor="text1"/>
          <w:sz w:val="24"/>
          <w:szCs w:val="24"/>
        </w:rPr>
        <w:t xml:space="preserve">Министерства финансов совместно с Агентством </w:t>
      </w:r>
      <w:r w:rsidRPr="00BC5F8D">
        <w:rPr>
          <w:rFonts w:cstheme="majorHAnsi"/>
          <w:b/>
          <w:color w:val="000000" w:themeColor="text1"/>
          <w:sz w:val="24"/>
          <w:szCs w:val="24"/>
        </w:rPr>
        <w:t>„Moldsilva”:</w:t>
      </w:r>
      <w:r w:rsidRPr="009C1D8F">
        <w:rPr>
          <w:rFonts w:cstheme="majorHAnsi"/>
          <w:b/>
          <w:color w:val="000000" w:themeColor="text1"/>
          <w:sz w:val="24"/>
          <w:szCs w:val="24"/>
        </w:rPr>
        <w:t xml:space="preserve"> </w:t>
      </w:r>
    </w:p>
    <w:p w:rsidR="00514925" w:rsidRPr="00514925" w:rsidRDefault="00514925" w:rsidP="00797F95">
      <w:pPr>
        <w:pStyle w:val="a7"/>
        <w:widowControl/>
        <w:numPr>
          <w:ilvl w:val="0"/>
          <w:numId w:val="16"/>
        </w:numPr>
        <w:autoSpaceDE/>
        <w:autoSpaceDN/>
        <w:ind w:left="0" w:firstLine="0"/>
        <w:contextualSpacing/>
        <w:jc w:val="both"/>
        <w:rPr>
          <w:rFonts w:cstheme="majorHAnsi"/>
          <w:b/>
          <w:i/>
          <w:color w:val="000000" w:themeColor="text1"/>
          <w:sz w:val="24"/>
          <w:szCs w:val="24"/>
        </w:rPr>
      </w:pPr>
      <w:r>
        <w:rPr>
          <w:rFonts w:cstheme="majorHAnsi"/>
          <w:color w:val="000000" w:themeColor="text1"/>
          <w:sz w:val="24"/>
          <w:szCs w:val="24"/>
          <w:lang w:val="ru-RU"/>
        </w:rPr>
        <w:t xml:space="preserve">разработать новый эффективный механизм для обеспечения ведения </w:t>
      </w:r>
      <w:r w:rsidRPr="003E1678">
        <w:rPr>
          <w:rFonts w:eastAsia="Calibri" w:cstheme="majorHAnsi"/>
          <w:sz w:val="24"/>
          <w:szCs w:val="24"/>
        </w:rPr>
        <w:t>бухга</w:t>
      </w:r>
      <w:r>
        <w:rPr>
          <w:rFonts w:eastAsia="Calibri" w:cstheme="majorHAnsi"/>
          <w:sz w:val="24"/>
          <w:szCs w:val="24"/>
          <w:lang w:val="ru-RU"/>
        </w:rPr>
        <w:t>л</w:t>
      </w:r>
      <w:r w:rsidRPr="003E1678">
        <w:rPr>
          <w:rFonts w:eastAsia="Calibri" w:cstheme="majorHAnsi"/>
          <w:sz w:val="24"/>
          <w:szCs w:val="24"/>
        </w:rPr>
        <w:t>терско</w:t>
      </w:r>
      <w:r>
        <w:rPr>
          <w:rFonts w:eastAsia="Calibri" w:cstheme="majorHAnsi"/>
          <w:sz w:val="24"/>
          <w:szCs w:val="24"/>
          <w:lang w:val="ru-RU"/>
        </w:rPr>
        <w:t>го</w:t>
      </w:r>
      <w:r w:rsidRPr="003E1678">
        <w:rPr>
          <w:rFonts w:eastAsia="Calibri" w:cstheme="majorHAnsi"/>
          <w:sz w:val="24"/>
          <w:szCs w:val="24"/>
        </w:rPr>
        <w:t xml:space="preserve"> учет</w:t>
      </w:r>
      <w:r>
        <w:rPr>
          <w:rFonts w:eastAsia="Calibri" w:cstheme="majorHAnsi"/>
          <w:sz w:val="24"/>
          <w:szCs w:val="24"/>
          <w:lang w:val="ru-RU"/>
        </w:rPr>
        <w:t xml:space="preserve">а как Агентством </w:t>
      </w:r>
      <w:r w:rsidRPr="00BC5F8D">
        <w:rPr>
          <w:rFonts w:cstheme="majorHAnsi"/>
          <w:color w:val="000000" w:themeColor="text1"/>
          <w:sz w:val="24"/>
          <w:szCs w:val="24"/>
        </w:rPr>
        <w:t>„MoldSilva”,</w:t>
      </w:r>
      <w:r>
        <w:rPr>
          <w:rFonts w:cstheme="majorHAnsi"/>
          <w:color w:val="000000" w:themeColor="text1"/>
          <w:sz w:val="24"/>
          <w:szCs w:val="24"/>
          <w:lang w:val="ru-RU"/>
        </w:rPr>
        <w:t xml:space="preserve"> так и </w:t>
      </w:r>
      <w:r w:rsidRPr="003E1678">
        <w:rPr>
          <w:rFonts w:cstheme="majorHAnsi"/>
          <w:sz w:val="24"/>
          <w:szCs w:val="24"/>
        </w:rPr>
        <w:t>предприятия</w:t>
      </w:r>
      <w:r>
        <w:rPr>
          <w:rFonts w:cstheme="majorHAnsi"/>
          <w:sz w:val="24"/>
          <w:szCs w:val="24"/>
          <w:lang w:val="ru-RU"/>
        </w:rPr>
        <w:t>ми</w:t>
      </w:r>
      <w:r w:rsidRPr="003E1678">
        <w:rPr>
          <w:rFonts w:cstheme="majorHAnsi"/>
          <w:sz w:val="24"/>
          <w:szCs w:val="24"/>
        </w:rPr>
        <w:t xml:space="preserve"> лесного хозяйства</w:t>
      </w:r>
      <w:r>
        <w:rPr>
          <w:rFonts w:cstheme="majorHAnsi"/>
          <w:sz w:val="24"/>
          <w:szCs w:val="24"/>
          <w:lang w:val="ru-RU"/>
        </w:rPr>
        <w:t xml:space="preserve"> земель, полученных в управление и сданных в аренду </w:t>
      </w:r>
      <w:r w:rsidRPr="00BC5F8D">
        <w:rPr>
          <w:rFonts w:cstheme="majorHAnsi"/>
          <w:b/>
          <w:i/>
          <w:color w:val="000000" w:themeColor="text1"/>
          <w:sz w:val="24"/>
          <w:szCs w:val="24"/>
        </w:rPr>
        <w:t>(</w:t>
      </w:r>
      <w:r>
        <w:rPr>
          <w:rFonts w:cstheme="majorHAnsi"/>
          <w:b/>
          <w:i/>
          <w:color w:val="000000" w:themeColor="text1"/>
          <w:sz w:val="24"/>
          <w:szCs w:val="24"/>
          <w:lang w:val="ru-RU"/>
        </w:rPr>
        <w:t>п</w:t>
      </w:r>
      <w:r w:rsidRPr="00BC5F8D">
        <w:rPr>
          <w:rFonts w:cstheme="majorHAnsi"/>
          <w:b/>
          <w:i/>
          <w:color w:val="000000" w:themeColor="text1"/>
          <w:sz w:val="24"/>
          <w:szCs w:val="24"/>
        </w:rPr>
        <w:t>.4.1.1</w:t>
      </w:r>
      <w:r>
        <w:rPr>
          <w:rFonts w:cstheme="majorHAnsi"/>
          <w:b/>
          <w:i/>
          <w:color w:val="000000" w:themeColor="text1"/>
          <w:sz w:val="24"/>
          <w:szCs w:val="24"/>
        </w:rPr>
        <w:t xml:space="preserve">, </w:t>
      </w:r>
      <w:r>
        <w:rPr>
          <w:rFonts w:cstheme="majorHAnsi"/>
          <w:b/>
          <w:i/>
          <w:color w:val="000000" w:themeColor="text1"/>
          <w:sz w:val="24"/>
          <w:szCs w:val="24"/>
          <w:lang w:val="ru-RU"/>
        </w:rPr>
        <w:t>п</w:t>
      </w:r>
      <w:r w:rsidRPr="00BC5F8D">
        <w:rPr>
          <w:rFonts w:cstheme="majorHAnsi"/>
          <w:b/>
          <w:i/>
          <w:color w:val="000000" w:themeColor="text1"/>
          <w:sz w:val="24"/>
          <w:szCs w:val="24"/>
        </w:rPr>
        <w:t>.4.1.4)</w:t>
      </w:r>
      <w:r w:rsidRPr="00BC5F8D">
        <w:rPr>
          <w:rFonts w:cstheme="majorHAnsi"/>
          <w:color w:val="000000" w:themeColor="text1"/>
          <w:sz w:val="24"/>
          <w:szCs w:val="24"/>
        </w:rPr>
        <w:t>;</w:t>
      </w:r>
    </w:p>
    <w:p w:rsidR="00797F95" w:rsidRPr="00736205" w:rsidRDefault="00797F95" w:rsidP="0055441F">
      <w:pPr>
        <w:pStyle w:val="a7"/>
        <w:widowControl/>
        <w:autoSpaceDE/>
        <w:autoSpaceDN/>
        <w:ind w:left="0"/>
        <w:contextualSpacing/>
        <w:jc w:val="both"/>
        <w:rPr>
          <w:rFonts w:cstheme="majorHAnsi"/>
          <w:b/>
          <w:i/>
          <w:color w:val="000000" w:themeColor="text1"/>
          <w:sz w:val="6"/>
          <w:szCs w:val="6"/>
        </w:rPr>
      </w:pPr>
    </w:p>
    <w:p w:rsidR="00797F95" w:rsidRPr="00BC5F8D" w:rsidRDefault="009C1D8F" w:rsidP="00797F95">
      <w:pPr>
        <w:jc w:val="both"/>
        <w:rPr>
          <w:rFonts w:cstheme="majorHAnsi"/>
          <w:b/>
          <w:color w:val="000000" w:themeColor="text1"/>
          <w:sz w:val="24"/>
          <w:szCs w:val="24"/>
        </w:rPr>
      </w:pPr>
      <w:r w:rsidRPr="009C1D8F">
        <w:rPr>
          <w:rFonts w:cstheme="majorHAnsi"/>
          <w:b/>
          <w:color w:val="000000" w:themeColor="text1"/>
          <w:sz w:val="24"/>
          <w:szCs w:val="24"/>
        </w:rPr>
        <w:t>Руководству</w:t>
      </w:r>
      <w:r w:rsidRPr="00BC5F8D">
        <w:rPr>
          <w:rFonts w:cstheme="majorHAnsi"/>
          <w:b/>
          <w:color w:val="000000" w:themeColor="text1"/>
          <w:sz w:val="24"/>
          <w:szCs w:val="24"/>
        </w:rPr>
        <w:t xml:space="preserve"> </w:t>
      </w:r>
      <w:r w:rsidRPr="009C1D8F">
        <w:rPr>
          <w:rFonts w:cstheme="majorHAnsi"/>
          <w:b/>
          <w:color w:val="000000" w:themeColor="text1"/>
          <w:sz w:val="24"/>
          <w:szCs w:val="24"/>
        </w:rPr>
        <w:t>Министерства</w:t>
      </w:r>
      <w:r>
        <w:rPr>
          <w:rFonts w:cstheme="majorHAnsi"/>
          <w:b/>
          <w:color w:val="000000" w:themeColor="text1"/>
          <w:sz w:val="24"/>
          <w:szCs w:val="24"/>
          <w:lang w:val="ru-RU"/>
        </w:rPr>
        <w:t xml:space="preserve"> экономики и инфраструктуры совместно с </w:t>
      </w:r>
      <w:r w:rsidRPr="009C1D8F">
        <w:rPr>
          <w:rFonts w:cstheme="majorHAnsi"/>
          <w:b/>
          <w:bCs/>
          <w:sz w:val="24"/>
          <w:szCs w:val="24"/>
          <w:lang w:val="ru-RU"/>
        </w:rPr>
        <w:t>Агентство</w:t>
      </w:r>
      <w:r>
        <w:rPr>
          <w:rFonts w:cstheme="majorHAnsi"/>
          <w:b/>
          <w:bCs/>
          <w:sz w:val="24"/>
          <w:szCs w:val="24"/>
          <w:lang w:val="ru-RU"/>
        </w:rPr>
        <w:t>м</w:t>
      </w:r>
      <w:r w:rsidRPr="009C1D8F">
        <w:rPr>
          <w:rFonts w:cstheme="majorHAnsi"/>
          <w:b/>
          <w:bCs/>
          <w:sz w:val="24"/>
          <w:szCs w:val="24"/>
          <w:lang w:val="ru-RU"/>
        </w:rPr>
        <w:t xml:space="preserve"> публичной собственности</w:t>
      </w:r>
      <w:r w:rsidR="00797F95" w:rsidRPr="00BC5F8D">
        <w:rPr>
          <w:rFonts w:cstheme="majorHAnsi"/>
          <w:b/>
          <w:color w:val="000000" w:themeColor="text1"/>
          <w:sz w:val="24"/>
          <w:szCs w:val="24"/>
        </w:rPr>
        <w:t xml:space="preserve">: </w:t>
      </w:r>
    </w:p>
    <w:p w:rsidR="0055441F" w:rsidRPr="0055441F" w:rsidRDefault="0055441F" w:rsidP="00797F95">
      <w:pPr>
        <w:pStyle w:val="a7"/>
        <w:widowControl/>
        <w:numPr>
          <w:ilvl w:val="0"/>
          <w:numId w:val="16"/>
        </w:numPr>
        <w:autoSpaceDE/>
        <w:autoSpaceDN/>
        <w:ind w:left="0" w:firstLine="0"/>
        <w:contextualSpacing/>
        <w:jc w:val="both"/>
        <w:rPr>
          <w:rFonts w:cstheme="majorHAnsi"/>
          <w:b/>
          <w:i/>
          <w:color w:val="000000" w:themeColor="text1"/>
          <w:sz w:val="24"/>
          <w:szCs w:val="24"/>
        </w:rPr>
      </w:pPr>
      <w:r>
        <w:rPr>
          <w:rFonts w:cstheme="majorHAnsi"/>
          <w:color w:val="000000" w:themeColor="text1"/>
          <w:sz w:val="24"/>
          <w:szCs w:val="24"/>
          <w:lang w:val="ru-RU"/>
        </w:rPr>
        <w:t>внести изменения в Закон о нормативной цене и порядке купли-продажи земли №</w:t>
      </w:r>
      <w:r w:rsidRPr="00BC5F8D">
        <w:rPr>
          <w:rFonts w:cstheme="majorHAnsi"/>
          <w:color w:val="000000" w:themeColor="text1"/>
          <w:sz w:val="24"/>
          <w:szCs w:val="24"/>
        </w:rPr>
        <w:t>1308/1997</w:t>
      </w:r>
      <w:r>
        <w:rPr>
          <w:rFonts w:cstheme="majorHAnsi"/>
          <w:color w:val="000000" w:themeColor="text1"/>
          <w:sz w:val="24"/>
          <w:szCs w:val="24"/>
          <w:lang w:val="ru-RU"/>
        </w:rPr>
        <w:t xml:space="preserve"> относительно установления размера нормативной цены на земли лесного фонда, что облегчит отражение в </w:t>
      </w:r>
      <w:r w:rsidRPr="003E1678">
        <w:rPr>
          <w:rFonts w:eastAsia="Calibri" w:cstheme="majorHAnsi"/>
          <w:sz w:val="24"/>
          <w:szCs w:val="24"/>
        </w:rPr>
        <w:t>бухга</w:t>
      </w:r>
      <w:r>
        <w:rPr>
          <w:rFonts w:eastAsia="Calibri" w:cstheme="majorHAnsi"/>
          <w:sz w:val="24"/>
          <w:szCs w:val="24"/>
          <w:lang w:val="ru-RU"/>
        </w:rPr>
        <w:t>л</w:t>
      </w:r>
      <w:r w:rsidRPr="003E1678">
        <w:rPr>
          <w:rFonts w:eastAsia="Calibri" w:cstheme="majorHAnsi"/>
          <w:sz w:val="24"/>
          <w:szCs w:val="24"/>
        </w:rPr>
        <w:t>терско</w:t>
      </w:r>
      <w:r>
        <w:rPr>
          <w:rFonts w:eastAsia="Calibri" w:cstheme="majorHAnsi"/>
          <w:sz w:val="24"/>
          <w:szCs w:val="24"/>
          <w:lang w:val="ru-RU"/>
        </w:rPr>
        <w:t>м</w:t>
      </w:r>
      <w:r w:rsidRPr="003E1678">
        <w:rPr>
          <w:rFonts w:eastAsia="Calibri" w:cstheme="majorHAnsi"/>
          <w:sz w:val="24"/>
          <w:szCs w:val="24"/>
        </w:rPr>
        <w:t xml:space="preserve"> учет</w:t>
      </w:r>
      <w:r>
        <w:rPr>
          <w:rFonts w:eastAsia="Calibri" w:cstheme="majorHAnsi"/>
          <w:sz w:val="24"/>
          <w:szCs w:val="24"/>
          <w:lang w:val="ru-RU"/>
        </w:rPr>
        <w:t xml:space="preserve">е Агентством </w:t>
      </w:r>
      <w:r w:rsidRPr="00BC5F8D">
        <w:rPr>
          <w:rFonts w:cstheme="majorHAnsi"/>
          <w:color w:val="000000" w:themeColor="text1"/>
          <w:sz w:val="24"/>
          <w:szCs w:val="24"/>
        </w:rPr>
        <w:t>„MoldSilva”</w:t>
      </w:r>
      <w:r w:rsidRPr="0055441F">
        <w:rPr>
          <w:rFonts w:cstheme="majorHAnsi"/>
          <w:color w:val="000000" w:themeColor="text1"/>
          <w:sz w:val="24"/>
          <w:szCs w:val="24"/>
          <w:lang w:val="ru-RU"/>
        </w:rPr>
        <w:t xml:space="preserve"> </w:t>
      </w:r>
      <w:r>
        <w:rPr>
          <w:rFonts w:cstheme="majorHAnsi"/>
          <w:color w:val="000000" w:themeColor="text1"/>
          <w:sz w:val="24"/>
          <w:szCs w:val="24"/>
          <w:lang w:val="ru-RU"/>
        </w:rPr>
        <w:t xml:space="preserve">земель лесного фонда, с применением оцененной минимальной цены, связанной с землями </w:t>
      </w:r>
      <w:r w:rsidRPr="0055441F">
        <w:rPr>
          <w:rFonts w:eastAsia="Calibri" w:cstheme="majorHAnsi"/>
          <w:sz w:val="24"/>
          <w:szCs w:val="24"/>
          <w:lang w:val="ru-RU"/>
        </w:rPr>
        <w:t>сельскохозяйственн</w:t>
      </w:r>
      <w:r>
        <w:rPr>
          <w:rFonts w:eastAsia="Calibri" w:cstheme="majorHAnsi"/>
          <w:sz w:val="24"/>
          <w:szCs w:val="24"/>
          <w:lang w:val="ru-RU"/>
        </w:rPr>
        <w:t xml:space="preserve">ого назначения, вытекающей из положений </w:t>
      </w:r>
      <w:r w:rsidRPr="00BC5F8D">
        <w:rPr>
          <w:rFonts w:cstheme="majorHAnsi"/>
          <w:color w:val="000000" w:themeColor="text1"/>
          <w:sz w:val="24"/>
          <w:szCs w:val="24"/>
        </w:rPr>
        <w:t>IAS 41</w:t>
      </w:r>
      <w:r>
        <w:rPr>
          <w:rFonts w:cstheme="majorHAnsi"/>
          <w:color w:val="000000" w:themeColor="text1"/>
          <w:sz w:val="24"/>
          <w:szCs w:val="24"/>
          <w:lang w:val="ru-RU"/>
        </w:rPr>
        <w:t xml:space="preserve"> </w:t>
      </w:r>
      <w:r w:rsidRPr="00BC5F8D">
        <w:rPr>
          <w:rFonts w:cstheme="majorHAnsi"/>
          <w:color w:val="000000" w:themeColor="text1"/>
          <w:sz w:val="24"/>
          <w:szCs w:val="24"/>
        </w:rPr>
        <w:t>„</w:t>
      </w:r>
      <w:r>
        <w:rPr>
          <w:rFonts w:cstheme="majorHAnsi"/>
          <w:color w:val="000000" w:themeColor="text1"/>
          <w:sz w:val="24"/>
          <w:szCs w:val="24"/>
          <w:lang w:val="ru-RU"/>
        </w:rPr>
        <w:t>С</w:t>
      </w:r>
      <w:r w:rsidRPr="0055441F">
        <w:rPr>
          <w:rFonts w:eastAsia="Calibri" w:cstheme="majorHAnsi"/>
          <w:sz w:val="24"/>
          <w:szCs w:val="24"/>
          <w:lang w:val="ru-RU"/>
        </w:rPr>
        <w:t>ельско</w:t>
      </w:r>
      <w:r>
        <w:rPr>
          <w:rFonts w:eastAsia="Calibri" w:cstheme="majorHAnsi"/>
          <w:sz w:val="24"/>
          <w:szCs w:val="24"/>
          <w:lang w:val="ru-RU"/>
        </w:rPr>
        <w:t xml:space="preserve">е </w:t>
      </w:r>
      <w:r w:rsidRPr="0055441F">
        <w:rPr>
          <w:rFonts w:eastAsia="Calibri" w:cstheme="majorHAnsi"/>
          <w:sz w:val="24"/>
          <w:szCs w:val="24"/>
          <w:lang w:val="ru-RU"/>
        </w:rPr>
        <w:t>хозяйств</w:t>
      </w:r>
      <w:r>
        <w:rPr>
          <w:rFonts w:eastAsia="Calibri" w:cstheme="majorHAnsi"/>
          <w:sz w:val="24"/>
          <w:szCs w:val="24"/>
          <w:lang w:val="ru-RU"/>
        </w:rPr>
        <w:t>о</w:t>
      </w:r>
      <w:r w:rsidRPr="00BC5F8D">
        <w:rPr>
          <w:rFonts w:cstheme="majorHAnsi"/>
          <w:color w:val="000000" w:themeColor="text1"/>
          <w:sz w:val="24"/>
          <w:szCs w:val="24"/>
        </w:rPr>
        <w:t>”</w:t>
      </w:r>
      <w:r>
        <w:rPr>
          <w:rFonts w:cstheme="majorHAnsi"/>
          <w:color w:val="000000" w:themeColor="text1"/>
          <w:sz w:val="24"/>
          <w:szCs w:val="24"/>
          <w:lang w:val="ru-RU"/>
        </w:rPr>
        <w:t xml:space="preserve"> </w:t>
      </w:r>
      <w:r w:rsidRPr="00BC5F8D">
        <w:rPr>
          <w:rFonts w:cstheme="majorHAnsi"/>
          <w:b/>
          <w:i/>
          <w:color w:val="000000" w:themeColor="text1"/>
          <w:sz w:val="24"/>
          <w:szCs w:val="24"/>
        </w:rPr>
        <w:t>(</w:t>
      </w:r>
      <w:r>
        <w:rPr>
          <w:rFonts w:cstheme="majorHAnsi"/>
          <w:b/>
          <w:i/>
          <w:color w:val="000000" w:themeColor="text1"/>
          <w:sz w:val="24"/>
          <w:szCs w:val="24"/>
          <w:lang w:val="ru-RU"/>
        </w:rPr>
        <w:t>п</w:t>
      </w:r>
      <w:r w:rsidRPr="00BC5F8D">
        <w:rPr>
          <w:rFonts w:cstheme="majorHAnsi"/>
          <w:b/>
          <w:i/>
          <w:color w:val="000000" w:themeColor="text1"/>
          <w:sz w:val="24"/>
          <w:szCs w:val="24"/>
        </w:rPr>
        <w:t>.4.1.4)</w:t>
      </w:r>
      <w:r w:rsidRPr="00BC5F8D">
        <w:rPr>
          <w:rFonts w:cstheme="majorHAnsi"/>
          <w:color w:val="000000" w:themeColor="text1"/>
          <w:sz w:val="24"/>
          <w:szCs w:val="24"/>
        </w:rPr>
        <w:t>;</w:t>
      </w:r>
    </w:p>
    <w:p w:rsidR="00797F95" w:rsidRPr="00BC5F8D" w:rsidRDefault="009C1D8F" w:rsidP="00797F95">
      <w:pPr>
        <w:jc w:val="both"/>
        <w:rPr>
          <w:rFonts w:cstheme="majorHAnsi"/>
          <w:b/>
          <w:color w:val="000000" w:themeColor="text1"/>
          <w:sz w:val="24"/>
          <w:szCs w:val="24"/>
        </w:rPr>
      </w:pPr>
      <w:r w:rsidRPr="009C1D8F">
        <w:rPr>
          <w:rFonts w:cstheme="majorHAnsi"/>
          <w:b/>
          <w:color w:val="000000" w:themeColor="text1"/>
          <w:sz w:val="24"/>
          <w:szCs w:val="24"/>
        </w:rPr>
        <w:t>Руководству</w:t>
      </w:r>
      <w:r w:rsidRPr="00BC5F8D">
        <w:rPr>
          <w:rFonts w:cstheme="majorHAnsi"/>
          <w:b/>
          <w:color w:val="000000" w:themeColor="text1"/>
          <w:sz w:val="24"/>
          <w:szCs w:val="24"/>
        </w:rPr>
        <w:t xml:space="preserve"> </w:t>
      </w:r>
      <w:r w:rsidRPr="009C1D8F">
        <w:rPr>
          <w:rFonts w:cstheme="majorHAnsi"/>
          <w:b/>
          <w:color w:val="000000" w:themeColor="text1"/>
          <w:sz w:val="24"/>
          <w:szCs w:val="24"/>
        </w:rPr>
        <w:t xml:space="preserve">Агентства </w:t>
      </w:r>
      <w:r>
        <w:rPr>
          <w:rFonts w:cstheme="majorHAnsi"/>
          <w:b/>
          <w:color w:val="000000" w:themeColor="text1"/>
          <w:sz w:val="24"/>
          <w:szCs w:val="24"/>
        </w:rPr>
        <w:t>„Moldsilva”</w:t>
      </w:r>
      <w:r w:rsidRPr="009C1D8F">
        <w:rPr>
          <w:rFonts w:cstheme="majorHAnsi"/>
          <w:b/>
          <w:color w:val="000000" w:themeColor="text1"/>
          <w:sz w:val="24"/>
          <w:szCs w:val="24"/>
        </w:rPr>
        <w:t xml:space="preserve"> совместно с предприятиями лесного хозяйства</w:t>
      </w:r>
      <w:r w:rsidR="00797F95" w:rsidRPr="00BC5F8D">
        <w:rPr>
          <w:rFonts w:cstheme="majorHAnsi"/>
          <w:b/>
          <w:color w:val="000000" w:themeColor="text1"/>
          <w:sz w:val="24"/>
          <w:szCs w:val="24"/>
        </w:rPr>
        <w:t xml:space="preserve">: </w:t>
      </w:r>
    </w:p>
    <w:p w:rsidR="0055441F" w:rsidRPr="0055441F" w:rsidRDefault="0055441F" w:rsidP="00797F95">
      <w:pPr>
        <w:pStyle w:val="a7"/>
        <w:widowControl/>
        <w:numPr>
          <w:ilvl w:val="0"/>
          <w:numId w:val="16"/>
        </w:numPr>
        <w:autoSpaceDE/>
        <w:autoSpaceDN/>
        <w:ind w:left="0" w:firstLine="0"/>
        <w:contextualSpacing/>
        <w:jc w:val="both"/>
        <w:rPr>
          <w:rFonts w:cstheme="majorHAnsi"/>
          <w:color w:val="000000" w:themeColor="text1"/>
          <w:sz w:val="24"/>
          <w:szCs w:val="24"/>
        </w:rPr>
      </w:pPr>
      <w:r>
        <w:rPr>
          <w:rFonts w:cstheme="majorHAnsi"/>
          <w:color w:val="000000" w:themeColor="text1"/>
          <w:sz w:val="24"/>
          <w:szCs w:val="24"/>
          <w:lang w:val="ru-RU"/>
        </w:rPr>
        <w:t>проанализировать и откорректировать</w:t>
      </w:r>
      <w:r w:rsidR="008F65F0">
        <w:rPr>
          <w:rFonts w:cstheme="majorHAnsi"/>
          <w:color w:val="000000" w:themeColor="text1"/>
          <w:sz w:val="24"/>
          <w:szCs w:val="24"/>
          <w:lang w:val="ru-RU"/>
        </w:rPr>
        <w:t>, при необходимости, путем приведения в соответствие,</w:t>
      </w:r>
      <w:r>
        <w:rPr>
          <w:rFonts w:cstheme="majorHAnsi"/>
          <w:color w:val="000000" w:themeColor="text1"/>
          <w:sz w:val="24"/>
          <w:szCs w:val="24"/>
          <w:lang w:val="ru-RU"/>
        </w:rPr>
        <w:t xml:space="preserve"> </w:t>
      </w:r>
      <w:r w:rsidR="008F65F0">
        <w:rPr>
          <w:rFonts w:cstheme="majorHAnsi"/>
          <w:color w:val="000000" w:themeColor="text1"/>
          <w:sz w:val="24"/>
          <w:szCs w:val="24"/>
          <w:lang w:val="ru-RU"/>
        </w:rPr>
        <w:t xml:space="preserve">информации, связанной с площадями земель лесного фонда </w:t>
      </w:r>
      <w:r w:rsidR="008F65F0" w:rsidRPr="00BC5F8D">
        <w:rPr>
          <w:rFonts w:cstheme="majorHAnsi"/>
          <w:b/>
          <w:i/>
          <w:color w:val="000000" w:themeColor="text1"/>
          <w:sz w:val="24"/>
          <w:szCs w:val="24"/>
        </w:rPr>
        <w:t>(</w:t>
      </w:r>
      <w:r w:rsidR="008F65F0">
        <w:rPr>
          <w:rFonts w:cstheme="majorHAnsi"/>
          <w:b/>
          <w:i/>
          <w:color w:val="000000" w:themeColor="text1"/>
          <w:sz w:val="24"/>
          <w:szCs w:val="24"/>
          <w:lang w:val="ru-RU"/>
        </w:rPr>
        <w:t>п</w:t>
      </w:r>
      <w:r w:rsidR="008F65F0" w:rsidRPr="00BC5F8D">
        <w:rPr>
          <w:rFonts w:cstheme="majorHAnsi"/>
          <w:b/>
          <w:i/>
          <w:color w:val="000000" w:themeColor="text1"/>
          <w:sz w:val="24"/>
          <w:szCs w:val="24"/>
        </w:rPr>
        <w:t>.4.1.3)</w:t>
      </w:r>
      <w:r w:rsidR="008F65F0" w:rsidRPr="00BC5F8D">
        <w:rPr>
          <w:rFonts w:cstheme="majorHAnsi"/>
          <w:color w:val="000000" w:themeColor="text1"/>
          <w:sz w:val="24"/>
          <w:szCs w:val="24"/>
        </w:rPr>
        <w:t>;</w:t>
      </w:r>
      <w:r w:rsidR="008F65F0">
        <w:rPr>
          <w:rFonts w:cstheme="majorHAnsi"/>
          <w:color w:val="000000" w:themeColor="text1"/>
          <w:sz w:val="24"/>
          <w:szCs w:val="24"/>
          <w:lang w:val="ru-RU"/>
        </w:rPr>
        <w:t xml:space="preserve"> </w:t>
      </w:r>
    </w:p>
    <w:p w:rsidR="00797F95" w:rsidRPr="008F65F0" w:rsidRDefault="008F65F0" w:rsidP="00797F95">
      <w:pPr>
        <w:pStyle w:val="a7"/>
        <w:widowControl/>
        <w:numPr>
          <w:ilvl w:val="0"/>
          <w:numId w:val="16"/>
        </w:numPr>
        <w:autoSpaceDE/>
        <w:autoSpaceDN/>
        <w:ind w:left="0" w:firstLine="0"/>
        <w:contextualSpacing/>
        <w:jc w:val="both"/>
        <w:rPr>
          <w:rFonts w:cstheme="majorHAnsi"/>
          <w:color w:val="000000" w:themeColor="text1"/>
          <w:sz w:val="24"/>
          <w:szCs w:val="24"/>
        </w:rPr>
      </w:pPr>
      <w:r>
        <w:rPr>
          <w:rFonts w:cstheme="majorHAnsi"/>
          <w:color w:val="000000" w:themeColor="text1"/>
          <w:sz w:val="24"/>
          <w:szCs w:val="24"/>
          <w:lang w:val="ru-RU"/>
        </w:rPr>
        <w:t xml:space="preserve">провести инвентаризацию договоров аренды, подписанных непосредственно </w:t>
      </w:r>
      <w:r w:rsidRPr="008F65F0">
        <w:rPr>
          <w:rFonts w:cstheme="majorHAnsi"/>
          <w:color w:val="000000" w:themeColor="text1"/>
          <w:sz w:val="24"/>
          <w:szCs w:val="24"/>
        </w:rPr>
        <w:t>предприятиями лесного хозяйства</w:t>
      </w:r>
      <w:r>
        <w:rPr>
          <w:rFonts w:cstheme="majorHAnsi"/>
          <w:color w:val="000000" w:themeColor="text1"/>
          <w:sz w:val="24"/>
          <w:szCs w:val="24"/>
          <w:lang w:val="ru-RU"/>
        </w:rPr>
        <w:t xml:space="preserve">, подведомственными Агентству </w:t>
      </w:r>
      <w:r w:rsidRPr="00BC5F8D">
        <w:rPr>
          <w:rFonts w:cstheme="majorHAnsi"/>
          <w:color w:val="000000" w:themeColor="text1"/>
          <w:sz w:val="24"/>
          <w:szCs w:val="24"/>
        </w:rPr>
        <w:t>„Moldsilva”</w:t>
      </w:r>
      <w:r>
        <w:rPr>
          <w:rFonts w:cstheme="majorHAnsi"/>
          <w:color w:val="000000" w:themeColor="text1"/>
          <w:sz w:val="24"/>
          <w:szCs w:val="24"/>
          <w:lang w:val="ru-RU"/>
        </w:rPr>
        <w:t xml:space="preserve">, с третьими лицами, с принятием соответствующих мер относительно регламентированного порядка сдачи в аренду земель лесного фонда, а также обеспечить поступление в </w:t>
      </w:r>
      <w:r w:rsidRPr="0055441F">
        <w:rPr>
          <w:rFonts w:eastAsia="Calibri" w:cstheme="majorHAnsi"/>
          <w:sz w:val="24"/>
          <w:szCs w:val="24"/>
          <w:lang w:val="ru-RU"/>
        </w:rPr>
        <w:t>государственный</w:t>
      </w:r>
      <w:r>
        <w:rPr>
          <w:rFonts w:eastAsia="Calibri" w:cstheme="majorHAnsi"/>
          <w:sz w:val="24"/>
          <w:szCs w:val="24"/>
          <w:lang w:val="ru-RU"/>
        </w:rPr>
        <w:t xml:space="preserve"> бюджет доходов от сдачи в аренду, полученных в результате ряда таких заключенных договоров аренды</w:t>
      </w:r>
      <w:r w:rsidR="00797F95" w:rsidRPr="008F65F0">
        <w:rPr>
          <w:rFonts w:cstheme="majorHAnsi"/>
          <w:color w:val="000000" w:themeColor="text1"/>
          <w:sz w:val="24"/>
          <w:szCs w:val="24"/>
        </w:rPr>
        <w:t xml:space="preserve"> </w:t>
      </w:r>
      <w:r w:rsidRPr="00BC5F8D">
        <w:rPr>
          <w:rFonts w:cstheme="majorHAnsi"/>
          <w:b/>
          <w:i/>
          <w:color w:val="000000" w:themeColor="text1"/>
          <w:sz w:val="24"/>
          <w:szCs w:val="24"/>
        </w:rPr>
        <w:t>(</w:t>
      </w:r>
      <w:r>
        <w:rPr>
          <w:rFonts w:cstheme="majorHAnsi"/>
          <w:b/>
          <w:i/>
          <w:color w:val="000000" w:themeColor="text1"/>
          <w:sz w:val="24"/>
          <w:szCs w:val="24"/>
          <w:lang w:val="ru-RU"/>
        </w:rPr>
        <w:t>п</w:t>
      </w:r>
      <w:r>
        <w:rPr>
          <w:rFonts w:cstheme="majorHAnsi"/>
          <w:b/>
          <w:i/>
          <w:color w:val="000000" w:themeColor="text1"/>
          <w:sz w:val="24"/>
          <w:szCs w:val="24"/>
        </w:rPr>
        <w:t>.</w:t>
      </w:r>
      <w:r w:rsidRPr="00BC5F8D">
        <w:rPr>
          <w:rFonts w:cstheme="majorHAnsi"/>
          <w:b/>
          <w:i/>
          <w:color w:val="000000" w:themeColor="text1"/>
          <w:sz w:val="24"/>
          <w:szCs w:val="24"/>
        </w:rPr>
        <w:t>4.2.11)</w:t>
      </w:r>
      <w:r w:rsidRPr="00BC5F8D">
        <w:rPr>
          <w:rFonts w:cstheme="majorHAnsi"/>
          <w:color w:val="000000" w:themeColor="text1"/>
          <w:sz w:val="24"/>
          <w:szCs w:val="24"/>
        </w:rPr>
        <w:t>;</w:t>
      </w:r>
    </w:p>
    <w:p w:rsidR="00797F95" w:rsidRPr="00BC5F8D" w:rsidRDefault="008F65F0" w:rsidP="00797F95">
      <w:pPr>
        <w:pStyle w:val="a7"/>
        <w:widowControl/>
        <w:numPr>
          <w:ilvl w:val="0"/>
          <w:numId w:val="16"/>
        </w:numPr>
        <w:autoSpaceDE/>
        <w:autoSpaceDN/>
        <w:ind w:left="0" w:firstLine="0"/>
        <w:contextualSpacing/>
        <w:jc w:val="both"/>
        <w:rPr>
          <w:rFonts w:cstheme="majorHAnsi"/>
          <w:color w:val="000000" w:themeColor="text1"/>
          <w:sz w:val="24"/>
          <w:szCs w:val="24"/>
        </w:rPr>
      </w:pPr>
      <w:r>
        <w:rPr>
          <w:rFonts w:cstheme="majorHAnsi"/>
          <w:color w:val="000000" w:themeColor="text1"/>
          <w:sz w:val="24"/>
          <w:szCs w:val="24"/>
          <w:lang w:val="ru-RU"/>
        </w:rPr>
        <w:t xml:space="preserve">обеспечить восстановление и/или получение от арендаторов проектов хозяйствования </w:t>
      </w:r>
      <w:r w:rsidR="0096625D">
        <w:rPr>
          <w:rFonts w:cstheme="majorHAnsi"/>
          <w:color w:val="000000" w:themeColor="text1"/>
          <w:sz w:val="24"/>
          <w:szCs w:val="24"/>
          <w:lang w:val="ru-RU"/>
        </w:rPr>
        <w:t xml:space="preserve">на </w:t>
      </w:r>
      <w:r w:rsidR="0096625D">
        <w:rPr>
          <w:rFonts w:cstheme="majorHAnsi"/>
          <w:sz w:val="24"/>
          <w:szCs w:val="24"/>
          <w:shd w:val="clear" w:color="auto" w:fill="FFFFFF"/>
          <w:lang w:val="ru-RU"/>
        </w:rPr>
        <w:t xml:space="preserve">арендованных землях </w:t>
      </w:r>
      <w:r w:rsidR="0096625D" w:rsidRPr="0055441F">
        <w:rPr>
          <w:rFonts w:cstheme="majorHAnsi"/>
          <w:sz w:val="24"/>
          <w:szCs w:val="24"/>
          <w:shd w:val="clear" w:color="auto" w:fill="FFFFFF"/>
          <w:lang w:val="ru-RU"/>
        </w:rPr>
        <w:t>для рекреационных целей</w:t>
      </w:r>
      <w:r w:rsidR="0096625D">
        <w:rPr>
          <w:rFonts w:cstheme="majorHAnsi"/>
          <w:sz w:val="24"/>
          <w:szCs w:val="24"/>
          <w:shd w:val="clear" w:color="auto" w:fill="FFFFFF"/>
          <w:lang w:val="ru-RU"/>
        </w:rPr>
        <w:t>/</w:t>
      </w:r>
      <w:r w:rsidR="0096625D" w:rsidRPr="0055441F">
        <w:rPr>
          <w:rFonts w:cstheme="majorHAnsi"/>
          <w:sz w:val="24"/>
          <w:szCs w:val="24"/>
          <w:lang w:val="ru-RU"/>
        </w:rPr>
        <w:t xml:space="preserve"> для ведения </w:t>
      </w:r>
      <w:r w:rsidR="0096625D" w:rsidRPr="0055441F">
        <w:rPr>
          <w:rFonts w:cstheme="majorHAnsi"/>
          <w:sz w:val="24"/>
          <w:szCs w:val="24"/>
          <w:shd w:val="clear" w:color="auto" w:fill="FFFFFF"/>
          <w:lang w:val="ru-RU"/>
        </w:rPr>
        <w:t xml:space="preserve">охотничьего хозяйства </w:t>
      </w:r>
      <w:r w:rsidR="0096625D">
        <w:rPr>
          <w:rFonts w:cstheme="majorHAnsi"/>
          <w:sz w:val="24"/>
          <w:szCs w:val="24"/>
          <w:shd w:val="clear" w:color="auto" w:fill="FFFFFF"/>
          <w:lang w:val="ru-RU"/>
        </w:rPr>
        <w:t xml:space="preserve">с целью повышения контроля и осуществления мониторинга внедрения предусмотренных в нем мер, а также за строительством капитальных строений на арендованных землях, с обеспечением </w:t>
      </w:r>
      <w:r w:rsidR="00BA6A78">
        <w:rPr>
          <w:rFonts w:cstheme="majorHAnsi"/>
          <w:sz w:val="24"/>
          <w:szCs w:val="24"/>
          <w:shd w:val="clear" w:color="auto" w:fill="FFFFFF"/>
          <w:lang w:val="ru-RU"/>
        </w:rPr>
        <w:t xml:space="preserve">арендаторами </w:t>
      </w:r>
      <w:r w:rsidR="0096625D">
        <w:rPr>
          <w:rFonts w:cstheme="majorHAnsi"/>
          <w:sz w:val="24"/>
          <w:szCs w:val="24"/>
          <w:shd w:val="clear" w:color="auto" w:fill="FFFFFF"/>
          <w:lang w:val="ru-RU"/>
        </w:rPr>
        <w:t xml:space="preserve">ежегодной отчетности о реализации мер из соответствующих планов </w:t>
      </w:r>
      <w:r w:rsidR="0096625D" w:rsidRPr="00BC5F8D">
        <w:rPr>
          <w:rFonts w:cstheme="majorHAnsi"/>
          <w:b/>
          <w:i/>
          <w:color w:val="000000" w:themeColor="text1"/>
          <w:sz w:val="24"/>
          <w:szCs w:val="24"/>
        </w:rPr>
        <w:t>(</w:t>
      </w:r>
      <w:r w:rsidR="0096625D">
        <w:rPr>
          <w:rFonts w:cstheme="majorHAnsi"/>
          <w:b/>
          <w:i/>
          <w:color w:val="000000" w:themeColor="text1"/>
          <w:sz w:val="24"/>
          <w:szCs w:val="24"/>
          <w:lang w:val="ru-RU"/>
        </w:rPr>
        <w:t>п</w:t>
      </w:r>
      <w:r w:rsidR="0096625D" w:rsidRPr="00BC5F8D">
        <w:rPr>
          <w:rFonts w:cstheme="majorHAnsi"/>
          <w:b/>
          <w:i/>
          <w:color w:val="000000" w:themeColor="text1"/>
          <w:sz w:val="24"/>
          <w:szCs w:val="24"/>
        </w:rPr>
        <w:t>.4.2.3)</w:t>
      </w:r>
      <w:r w:rsidR="0096625D" w:rsidRPr="00BC5F8D">
        <w:rPr>
          <w:rFonts w:cstheme="majorHAnsi"/>
          <w:color w:val="000000" w:themeColor="text1"/>
          <w:sz w:val="24"/>
          <w:szCs w:val="24"/>
        </w:rPr>
        <w:t>;</w:t>
      </w:r>
    </w:p>
    <w:p w:rsidR="00797F95" w:rsidRPr="00736205" w:rsidRDefault="00797F95" w:rsidP="00797F95">
      <w:pPr>
        <w:pStyle w:val="a7"/>
        <w:ind w:left="0"/>
        <w:jc w:val="both"/>
        <w:rPr>
          <w:rFonts w:cstheme="majorHAnsi"/>
          <w:color w:val="000000" w:themeColor="text1"/>
          <w:sz w:val="6"/>
          <w:szCs w:val="6"/>
        </w:rPr>
      </w:pPr>
    </w:p>
    <w:p w:rsidR="00797F95" w:rsidRPr="00BC5F8D" w:rsidRDefault="009C1D8F" w:rsidP="00797F95">
      <w:pPr>
        <w:jc w:val="both"/>
        <w:rPr>
          <w:rFonts w:cstheme="majorHAnsi"/>
          <w:b/>
          <w:color w:val="000000" w:themeColor="text1"/>
          <w:sz w:val="24"/>
          <w:szCs w:val="24"/>
        </w:rPr>
      </w:pPr>
      <w:r w:rsidRPr="009C1D8F">
        <w:rPr>
          <w:rFonts w:cstheme="majorHAnsi"/>
          <w:b/>
          <w:color w:val="000000" w:themeColor="text1"/>
          <w:sz w:val="24"/>
          <w:szCs w:val="24"/>
        </w:rPr>
        <w:t>Руководству</w:t>
      </w:r>
      <w:r w:rsidRPr="00BC5F8D">
        <w:rPr>
          <w:rFonts w:cstheme="majorHAnsi"/>
          <w:b/>
          <w:color w:val="000000" w:themeColor="text1"/>
          <w:sz w:val="24"/>
          <w:szCs w:val="24"/>
        </w:rPr>
        <w:t xml:space="preserve"> </w:t>
      </w:r>
      <w:r w:rsidRPr="009C1D8F">
        <w:rPr>
          <w:rFonts w:cstheme="majorHAnsi"/>
          <w:b/>
          <w:color w:val="000000" w:themeColor="text1"/>
          <w:sz w:val="24"/>
          <w:szCs w:val="24"/>
        </w:rPr>
        <w:t xml:space="preserve">Агентства </w:t>
      </w:r>
      <w:r>
        <w:rPr>
          <w:rFonts w:cstheme="majorHAnsi"/>
          <w:b/>
          <w:color w:val="000000" w:themeColor="text1"/>
          <w:sz w:val="24"/>
          <w:szCs w:val="24"/>
        </w:rPr>
        <w:t>„Moldsilva”</w:t>
      </w:r>
      <w:r w:rsidRPr="009C1D8F">
        <w:rPr>
          <w:rFonts w:cstheme="majorHAnsi"/>
          <w:b/>
          <w:color w:val="000000" w:themeColor="text1"/>
          <w:sz w:val="24"/>
          <w:szCs w:val="24"/>
        </w:rPr>
        <w:t xml:space="preserve"> совместно с </w:t>
      </w:r>
      <w:r w:rsidRPr="009C1D8F">
        <w:rPr>
          <w:rFonts w:cstheme="majorHAnsi"/>
          <w:b/>
          <w:bCs/>
          <w:sz w:val="24"/>
          <w:szCs w:val="24"/>
        </w:rPr>
        <w:t>Институтом лесных исследований и лесоустройства:</w:t>
      </w:r>
      <w:r w:rsidR="00797F95" w:rsidRPr="00BC5F8D">
        <w:rPr>
          <w:rFonts w:cstheme="majorHAnsi"/>
          <w:b/>
          <w:color w:val="000000" w:themeColor="text1"/>
          <w:sz w:val="24"/>
          <w:szCs w:val="24"/>
        </w:rPr>
        <w:t xml:space="preserve"> </w:t>
      </w:r>
    </w:p>
    <w:p w:rsidR="00BA6A78" w:rsidRPr="00BA6A78" w:rsidRDefault="00BA6A78" w:rsidP="00797F95">
      <w:pPr>
        <w:pStyle w:val="a7"/>
        <w:widowControl/>
        <w:numPr>
          <w:ilvl w:val="0"/>
          <w:numId w:val="16"/>
        </w:numPr>
        <w:autoSpaceDE/>
        <w:autoSpaceDN/>
        <w:ind w:left="0" w:firstLine="0"/>
        <w:contextualSpacing/>
        <w:jc w:val="both"/>
        <w:rPr>
          <w:rFonts w:cstheme="majorHAnsi"/>
          <w:b/>
          <w:i/>
          <w:color w:val="000000" w:themeColor="text1"/>
          <w:sz w:val="24"/>
          <w:szCs w:val="24"/>
        </w:rPr>
      </w:pPr>
      <w:r>
        <w:rPr>
          <w:rFonts w:cstheme="majorHAnsi"/>
          <w:color w:val="000000" w:themeColor="text1"/>
          <w:sz w:val="24"/>
          <w:szCs w:val="24"/>
          <w:lang w:val="ru-RU"/>
        </w:rPr>
        <w:t xml:space="preserve">привести в соответствие информацию, связанную с площадями земель лесного фонда, в том числе земель, покрытых лесами, включенных в Лесоустройства и Земельный кадастр лесного фонда, с ежегодной корректировкой данных из обоих документов </w:t>
      </w:r>
      <w:r w:rsidRPr="00BC5F8D">
        <w:rPr>
          <w:rFonts w:cstheme="majorHAnsi"/>
          <w:b/>
          <w:i/>
          <w:color w:val="000000" w:themeColor="text1"/>
          <w:sz w:val="24"/>
          <w:szCs w:val="24"/>
        </w:rPr>
        <w:t>(</w:t>
      </w:r>
      <w:r>
        <w:rPr>
          <w:rFonts w:cstheme="majorHAnsi"/>
          <w:b/>
          <w:i/>
          <w:color w:val="000000" w:themeColor="text1"/>
          <w:sz w:val="24"/>
          <w:szCs w:val="24"/>
          <w:lang w:val="ru-RU"/>
        </w:rPr>
        <w:t>п</w:t>
      </w:r>
      <w:r>
        <w:rPr>
          <w:rFonts w:cstheme="majorHAnsi"/>
          <w:b/>
          <w:i/>
          <w:color w:val="000000" w:themeColor="text1"/>
          <w:sz w:val="24"/>
          <w:szCs w:val="24"/>
        </w:rPr>
        <w:t>.</w:t>
      </w:r>
      <w:r w:rsidRPr="00BC5F8D">
        <w:rPr>
          <w:rFonts w:cstheme="majorHAnsi"/>
          <w:b/>
          <w:i/>
          <w:color w:val="000000" w:themeColor="text1"/>
          <w:sz w:val="24"/>
          <w:szCs w:val="24"/>
        </w:rPr>
        <w:t>4.1.3)</w:t>
      </w:r>
      <w:r w:rsidRPr="00BA6A78">
        <w:rPr>
          <w:rFonts w:cstheme="majorHAnsi"/>
          <w:color w:val="000000" w:themeColor="text1"/>
          <w:sz w:val="24"/>
          <w:szCs w:val="24"/>
        </w:rPr>
        <w:t xml:space="preserve"> </w:t>
      </w:r>
      <w:r w:rsidRPr="00BC5F8D">
        <w:rPr>
          <w:rFonts w:cstheme="majorHAnsi"/>
          <w:color w:val="000000" w:themeColor="text1"/>
          <w:sz w:val="24"/>
          <w:szCs w:val="24"/>
        </w:rPr>
        <w:t>;</w:t>
      </w:r>
    </w:p>
    <w:p w:rsidR="00797F95" w:rsidRPr="00736205" w:rsidRDefault="00797F95" w:rsidP="00797F95">
      <w:pPr>
        <w:tabs>
          <w:tab w:val="left" w:pos="180"/>
        </w:tabs>
        <w:jc w:val="both"/>
        <w:rPr>
          <w:rFonts w:cstheme="majorHAnsi"/>
          <w:b/>
          <w:color w:val="000000" w:themeColor="text1"/>
          <w:sz w:val="6"/>
          <w:szCs w:val="6"/>
          <w:lang w:val="ru-RU"/>
        </w:rPr>
      </w:pPr>
    </w:p>
    <w:p w:rsidR="00797F95" w:rsidRPr="00BC5F8D" w:rsidRDefault="009C1D8F" w:rsidP="00797F95">
      <w:pPr>
        <w:tabs>
          <w:tab w:val="left" w:pos="180"/>
        </w:tabs>
        <w:jc w:val="both"/>
        <w:rPr>
          <w:rFonts w:cstheme="majorHAnsi"/>
          <w:b/>
          <w:color w:val="000000" w:themeColor="text1"/>
          <w:sz w:val="24"/>
          <w:szCs w:val="24"/>
        </w:rPr>
      </w:pPr>
      <w:r w:rsidRPr="009C1D8F">
        <w:rPr>
          <w:rFonts w:cstheme="majorHAnsi"/>
          <w:b/>
          <w:color w:val="000000" w:themeColor="text1"/>
          <w:sz w:val="24"/>
          <w:szCs w:val="24"/>
        </w:rPr>
        <w:t>Руководству</w:t>
      </w:r>
      <w:r w:rsidRPr="00BC5F8D">
        <w:rPr>
          <w:rFonts w:cstheme="majorHAnsi"/>
          <w:b/>
          <w:color w:val="000000" w:themeColor="text1"/>
          <w:sz w:val="24"/>
          <w:szCs w:val="24"/>
        </w:rPr>
        <w:t xml:space="preserve"> </w:t>
      </w:r>
      <w:r>
        <w:rPr>
          <w:rFonts w:cstheme="majorHAnsi"/>
          <w:b/>
          <w:color w:val="000000" w:themeColor="text1"/>
          <w:sz w:val="24"/>
          <w:szCs w:val="24"/>
          <w:lang w:val="ru-RU"/>
        </w:rPr>
        <w:t xml:space="preserve">Агентства </w:t>
      </w:r>
      <w:r w:rsidR="00797F95" w:rsidRPr="00BC5F8D">
        <w:rPr>
          <w:rFonts w:cstheme="majorHAnsi"/>
          <w:b/>
          <w:color w:val="000000" w:themeColor="text1"/>
          <w:sz w:val="24"/>
          <w:szCs w:val="24"/>
        </w:rPr>
        <w:t>„Moldsilva”:</w:t>
      </w:r>
    </w:p>
    <w:p w:rsidR="00797F95" w:rsidRPr="00BC5F8D" w:rsidRDefault="00BA6A78" w:rsidP="00797F95">
      <w:pPr>
        <w:pStyle w:val="a7"/>
        <w:widowControl/>
        <w:numPr>
          <w:ilvl w:val="0"/>
          <w:numId w:val="16"/>
        </w:numPr>
        <w:tabs>
          <w:tab w:val="left" w:pos="180"/>
        </w:tabs>
        <w:autoSpaceDE/>
        <w:autoSpaceDN/>
        <w:ind w:left="0" w:firstLine="0"/>
        <w:contextualSpacing/>
        <w:jc w:val="both"/>
        <w:rPr>
          <w:rFonts w:cstheme="majorHAnsi"/>
          <w:b/>
          <w:i/>
          <w:color w:val="000000" w:themeColor="text1"/>
          <w:sz w:val="24"/>
          <w:szCs w:val="24"/>
        </w:rPr>
      </w:pPr>
      <w:r w:rsidRPr="00BA6A78">
        <w:rPr>
          <w:rFonts w:cstheme="majorHAnsi"/>
          <w:color w:val="000000" w:themeColor="text1"/>
          <w:sz w:val="24"/>
          <w:szCs w:val="24"/>
        </w:rPr>
        <w:t xml:space="preserve">провести общую инвентаризацию </w:t>
      </w:r>
      <w:r w:rsidRPr="00BA6A78">
        <w:rPr>
          <w:sz w:val="24"/>
          <w:szCs w:val="24"/>
        </w:rPr>
        <w:t>находящихся в управлении</w:t>
      </w:r>
      <w:r w:rsidRPr="00BA6A78">
        <w:rPr>
          <w:rFonts w:cstheme="majorHAnsi"/>
          <w:sz w:val="24"/>
          <w:szCs w:val="24"/>
        </w:rPr>
        <w:t xml:space="preserve"> земель лесного фонда</w:t>
      </w:r>
      <w:r w:rsidRPr="00BA6A78">
        <w:rPr>
          <w:rFonts w:cstheme="majorHAnsi"/>
          <w:color w:val="000000" w:themeColor="text1"/>
          <w:sz w:val="24"/>
          <w:szCs w:val="24"/>
        </w:rPr>
        <w:t xml:space="preserve"> </w:t>
      </w:r>
      <w:r w:rsidR="00797F95" w:rsidRPr="00BC5F8D">
        <w:rPr>
          <w:rFonts w:cstheme="majorHAnsi"/>
          <w:b/>
          <w:i/>
          <w:color w:val="000000" w:themeColor="text1"/>
          <w:sz w:val="24"/>
          <w:szCs w:val="24"/>
        </w:rPr>
        <w:t>(</w:t>
      </w:r>
      <w:r>
        <w:rPr>
          <w:rFonts w:cstheme="majorHAnsi"/>
          <w:b/>
          <w:i/>
          <w:color w:val="000000" w:themeColor="text1"/>
          <w:sz w:val="24"/>
          <w:szCs w:val="24"/>
          <w:lang w:val="ru-RU"/>
        </w:rPr>
        <w:t>п</w:t>
      </w:r>
      <w:r w:rsidR="00797F95" w:rsidRPr="00BC5F8D">
        <w:rPr>
          <w:rFonts w:cstheme="majorHAnsi"/>
          <w:b/>
          <w:i/>
          <w:color w:val="000000" w:themeColor="text1"/>
          <w:sz w:val="24"/>
          <w:szCs w:val="24"/>
        </w:rPr>
        <w:t>.4.1.2)</w:t>
      </w:r>
      <w:r w:rsidRPr="00BC5F8D">
        <w:rPr>
          <w:rFonts w:cstheme="majorHAnsi"/>
          <w:color w:val="000000" w:themeColor="text1"/>
          <w:sz w:val="24"/>
          <w:szCs w:val="24"/>
        </w:rPr>
        <w:t>;</w:t>
      </w:r>
    </w:p>
    <w:p w:rsidR="00BA6A78" w:rsidRPr="00BA6A78" w:rsidRDefault="00BA6A78" w:rsidP="00797F95">
      <w:pPr>
        <w:pStyle w:val="a7"/>
        <w:widowControl/>
        <w:numPr>
          <w:ilvl w:val="0"/>
          <w:numId w:val="16"/>
        </w:numPr>
        <w:tabs>
          <w:tab w:val="left" w:pos="180"/>
        </w:tabs>
        <w:autoSpaceDE/>
        <w:autoSpaceDN/>
        <w:ind w:left="0" w:firstLine="0"/>
        <w:contextualSpacing/>
        <w:jc w:val="both"/>
        <w:rPr>
          <w:rFonts w:cstheme="majorHAnsi"/>
          <w:b/>
          <w:i/>
          <w:color w:val="000000" w:themeColor="text1"/>
          <w:sz w:val="24"/>
          <w:szCs w:val="24"/>
        </w:rPr>
      </w:pPr>
      <w:r>
        <w:rPr>
          <w:rFonts w:cstheme="majorHAnsi"/>
          <w:color w:val="000000" w:themeColor="text1"/>
          <w:sz w:val="24"/>
          <w:szCs w:val="24"/>
          <w:lang w:val="ru-RU"/>
        </w:rPr>
        <w:t xml:space="preserve">по мере получения результатов </w:t>
      </w:r>
      <w:r w:rsidRPr="00BA6A78">
        <w:rPr>
          <w:rFonts w:cstheme="majorHAnsi"/>
          <w:color w:val="000000" w:themeColor="text1"/>
          <w:sz w:val="24"/>
          <w:szCs w:val="24"/>
        </w:rPr>
        <w:t>инвентаризаци</w:t>
      </w:r>
      <w:r>
        <w:rPr>
          <w:rFonts w:cstheme="majorHAnsi"/>
          <w:color w:val="000000" w:themeColor="text1"/>
          <w:sz w:val="24"/>
          <w:szCs w:val="24"/>
          <w:lang w:val="ru-RU"/>
        </w:rPr>
        <w:t>и и выявления площадей земель лесного фонда, нерегламентировано удерживаемых третьими лицами, принять</w:t>
      </w:r>
      <w:r w:rsidR="00410275">
        <w:rPr>
          <w:rFonts w:cstheme="majorHAnsi"/>
          <w:color w:val="000000" w:themeColor="text1"/>
          <w:sz w:val="24"/>
          <w:szCs w:val="24"/>
          <w:lang w:val="ru-RU"/>
        </w:rPr>
        <w:t xml:space="preserve"> </w:t>
      </w:r>
      <w:r>
        <w:rPr>
          <w:rFonts w:cstheme="majorHAnsi"/>
          <w:color w:val="000000" w:themeColor="text1"/>
          <w:sz w:val="24"/>
          <w:szCs w:val="24"/>
          <w:lang w:val="ru-RU"/>
        </w:rPr>
        <w:t>меры</w:t>
      </w:r>
      <w:r w:rsidR="00410275">
        <w:rPr>
          <w:rFonts w:cstheme="majorHAnsi"/>
          <w:color w:val="000000" w:themeColor="text1"/>
          <w:sz w:val="24"/>
          <w:szCs w:val="24"/>
          <w:lang w:val="ru-RU"/>
        </w:rPr>
        <w:t xml:space="preserve">, предусмотренные регулирующей базой, в том числе правовым путем, для восстановления имущественных прав на эти земли </w:t>
      </w:r>
      <w:r w:rsidR="00410275" w:rsidRPr="00BC5F8D">
        <w:rPr>
          <w:rFonts w:cstheme="majorHAnsi"/>
          <w:b/>
          <w:i/>
          <w:color w:val="000000" w:themeColor="text1"/>
          <w:sz w:val="24"/>
          <w:szCs w:val="24"/>
        </w:rPr>
        <w:t>(</w:t>
      </w:r>
      <w:r w:rsidR="00410275">
        <w:rPr>
          <w:rFonts w:cstheme="majorHAnsi"/>
          <w:b/>
          <w:i/>
          <w:color w:val="000000" w:themeColor="text1"/>
          <w:sz w:val="24"/>
          <w:szCs w:val="24"/>
          <w:lang w:val="ru-RU"/>
        </w:rPr>
        <w:t>п</w:t>
      </w:r>
      <w:r w:rsidR="00410275" w:rsidRPr="00BC5F8D">
        <w:rPr>
          <w:rFonts w:cstheme="majorHAnsi"/>
          <w:b/>
          <w:i/>
          <w:color w:val="000000" w:themeColor="text1"/>
          <w:sz w:val="24"/>
          <w:szCs w:val="24"/>
        </w:rPr>
        <w:t>.4.1.2)</w:t>
      </w:r>
      <w:r w:rsidR="00410275" w:rsidRPr="00410275">
        <w:rPr>
          <w:rFonts w:cstheme="majorHAnsi"/>
          <w:color w:val="000000" w:themeColor="text1"/>
          <w:sz w:val="24"/>
          <w:szCs w:val="24"/>
          <w:lang w:val="ru-RU"/>
        </w:rPr>
        <w:t>;</w:t>
      </w:r>
    </w:p>
    <w:p w:rsidR="00797F95" w:rsidRPr="00BC5F8D" w:rsidRDefault="00410275" w:rsidP="00797F95">
      <w:pPr>
        <w:pStyle w:val="a7"/>
        <w:widowControl/>
        <w:numPr>
          <w:ilvl w:val="0"/>
          <w:numId w:val="16"/>
        </w:numPr>
        <w:tabs>
          <w:tab w:val="left" w:pos="180"/>
        </w:tabs>
        <w:autoSpaceDE/>
        <w:autoSpaceDN/>
        <w:ind w:left="0" w:firstLine="0"/>
        <w:contextualSpacing/>
        <w:jc w:val="both"/>
        <w:rPr>
          <w:rFonts w:cstheme="majorHAnsi"/>
          <w:b/>
          <w:i/>
          <w:color w:val="000000" w:themeColor="text1"/>
          <w:sz w:val="24"/>
          <w:szCs w:val="24"/>
        </w:rPr>
      </w:pPr>
      <w:r>
        <w:rPr>
          <w:rFonts w:cstheme="majorHAnsi"/>
          <w:color w:val="000000" w:themeColor="text1"/>
          <w:sz w:val="24"/>
          <w:szCs w:val="24"/>
          <w:lang w:val="ru-RU"/>
        </w:rPr>
        <w:t xml:space="preserve">обеспечить отдельный аналитический учет земель с неопределенными площадями, удерживаемыми третьими лицами, для обеспечения реального представления имущественного положения, в том числе неопределенных </w:t>
      </w:r>
      <w:r w:rsidRPr="00BC5F8D">
        <w:rPr>
          <w:rFonts w:cstheme="majorHAnsi"/>
          <w:b/>
          <w:i/>
          <w:color w:val="000000" w:themeColor="text1"/>
          <w:sz w:val="24"/>
          <w:szCs w:val="24"/>
        </w:rPr>
        <w:t>(</w:t>
      </w:r>
      <w:r>
        <w:rPr>
          <w:rFonts w:cstheme="majorHAnsi"/>
          <w:b/>
          <w:i/>
          <w:color w:val="000000" w:themeColor="text1"/>
          <w:sz w:val="24"/>
          <w:szCs w:val="24"/>
          <w:lang w:val="ru-RU"/>
        </w:rPr>
        <w:t>п</w:t>
      </w:r>
      <w:r w:rsidRPr="00BC5F8D">
        <w:rPr>
          <w:rFonts w:cstheme="majorHAnsi"/>
          <w:b/>
          <w:i/>
          <w:color w:val="000000" w:themeColor="text1"/>
          <w:sz w:val="24"/>
          <w:szCs w:val="24"/>
        </w:rPr>
        <w:t>.4.5.3)</w:t>
      </w:r>
      <w:r w:rsidR="00797F95" w:rsidRPr="00BC5F8D">
        <w:rPr>
          <w:rFonts w:cstheme="majorHAnsi"/>
          <w:color w:val="000000" w:themeColor="text1"/>
          <w:sz w:val="24"/>
          <w:szCs w:val="24"/>
        </w:rPr>
        <w:t xml:space="preserve">; </w:t>
      </w:r>
    </w:p>
    <w:p w:rsidR="00797F95" w:rsidRPr="00BC5F8D" w:rsidRDefault="00410275" w:rsidP="00797F95">
      <w:pPr>
        <w:pStyle w:val="a7"/>
        <w:widowControl/>
        <w:numPr>
          <w:ilvl w:val="0"/>
          <w:numId w:val="16"/>
        </w:numPr>
        <w:tabs>
          <w:tab w:val="left" w:pos="180"/>
        </w:tabs>
        <w:autoSpaceDE/>
        <w:autoSpaceDN/>
        <w:ind w:left="0" w:firstLine="0"/>
        <w:contextualSpacing/>
        <w:jc w:val="both"/>
        <w:rPr>
          <w:rFonts w:cstheme="majorHAnsi"/>
          <w:b/>
          <w:i/>
          <w:color w:val="000000" w:themeColor="text1"/>
          <w:sz w:val="24"/>
          <w:szCs w:val="24"/>
        </w:rPr>
      </w:pPr>
      <w:r>
        <w:rPr>
          <w:rFonts w:cstheme="majorHAnsi"/>
          <w:color w:val="000000" w:themeColor="text1"/>
          <w:sz w:val="24"/>
          <w:szCs w:val="24"/>
          <w:lang w:val="ru-RU"/>
        </w:rPr>
        <w:t xml:space="preserve">приостановить практику передачи в аренду земель путем заключения дополнительных соглашений с передачей права аренды новому арендатору, без организации в этой связи </w:t>
      </w:r>
      <w:r w:rsidR="00FB0A9B">
        <w:rPr>
          <w:rFonts w:cstheme="majorHAnsi"/>
          <w:color w:val="000000" w:themeColor="text1"/>
          <w:sz w:val="24"/>
          <w:szCs w:val="24"/>
          <w:lang w:val="ru-RU"/>
        </w:rPr>
        <w:t xml:space="preserve">конкурса </w:t>
      </w:r>
      <w:r w:rsidR="00FB0A9B" w:rsidRPr="00BC5F8D">
        <w:rPr>
          <w:rFonts w:cstheme="majorHAnsi"/>
          <w:b/>
          <w:i/>
          <w:color w:val="000000" w:themeColor="text1"/>
          <w:sz w:val="24"/>
          <w:szCs w:val="24"/>
        </w:rPr>
        <w:t>(</w:t>
      </w:r>
      <w:r w:rsidR="007E2D87">
        <w:rPr>
          <w:rFonts w:cstheme="majorHAnsi"/>
          <w:b/>
          <w:i/>
          <w:color w:val="000000" w:themeColor="text1"/>
          <w:sz w:val="24"/>
          <w:szCs w:val="24"/>
          <w:lang w:val="ru-RU"/>
        </w:rPr>
        <w:t>п</w:t>
      </w:r>
      <w:r w:rsidR="00FB0A9B" w:rsidRPr="00BC5F8D">
        <w:rPr>
          <w:rFonts w:cstheme="majorHAnsi"/>
          <w:b/>
          <w:i/>
          <w:color w:val="000000" w:themeColor="text1"/>
          <w:sz w:val="24"/>
          <w:szCs w:val="24"/>
        </w:rPr>
        <w:t>.4.2.8)</w:t>
      </w:r>
      <w:r w:rsidR="00797F95" w:rsidRPr="00BC5F8D">
        <w:rPr>
          <w:rFonts w:cstheme="majorHAnsi"/>
          <w:color w:val="000000" w:themeColor="text1"/>
          <w:sz w:val="24"/>
          <w:szCs w:val="24"/>
        </w:rPr>
        <w:t xml:space="preserve">; </w:t>
      </w:r>
    </w:p>
    <w:p w:rsidR="00797F95" w:rsidRPr="00BC5F8D" w:rsidRDefault="00FB0A9B" w:rsidP="00797F95">
      <w:pPr>
        <w:pStyle w:val="a7"/>
        <w:widowControl/>
        <w:numPr>
          <w:ilvl w:val="0"/>
          <w:numId w:val="16"/>
        </w:numPr>
        <w:autoSpaceDE/>
        <w:autoSpaceDN/>
        <w:ind w:left="0" w:firstLine="0"/>
        <w:contextualSpacing/>
        <w:jc w:val="both"/>
        <w:rPr>
          <w:rFonts w:cstheme="majorHAnsi"/>
          <w:b/>
          <w:i/>
          <w:color w:val="000000" w:themeColor="text1"/>
          <w:sz w:val="24"/>
          <w:szCs w:val="24"/>
        </w:rPr>
      </w:pPr>
      <w:r>
        <w:rPr>
          <w:rFonts w:cstheme="majorHAnsi"/>
          <w:color w:val="000000" w:themeColor="text1"/>
          <w:sz w:val="24"/>
          <w:szCs w:val="24"/>
          <w:lang w:val="ru-RU"/>
        </w:rPr>
        <w:t xml:space="preserve">обеспечить корректировку договора аренды </w:t>
      </w:r>
      <w:r w:rsidRPr="00BA6A78">
        <w:rPr>
          <w:rFonts w:cstheme="majorHAnsi"/>
          <w:sz w:val="24"/>
          <w:szCs w:val="24"/>
        </w:rPr>
        <w:t>земель лесного фонда</w:t>
      </w:r>
      <w:r>
        <w:rPr>
          <w:rFonts w:cstheme="majorHAnsi"/>
          <w:sz w:val="24"/>
          <w:szCs w:val="24"/>
          <w:lang w:val="ru-RU"/>
        </w:rPr>
        <w:t xml:space="preserve"> с положениями регулирующей базы, а именно:</w:t>
      </w:r>
      <w:r w:rsidRPr="00FB0A9B">
        <w:rPr>
          <w:rFonts w:cstheme="majorHAnsi"/>
          <w:color w:val="000000" w:themeColor="text1"/>
          <w:sz w:val="24"/>
          <w:szCs w:val="24"/>
        </w:rPr>
        <w:t xml:space="preserve"> </w:t>
      </w:r>
      <w:r w:rsidRPr="00BC5F8D">
        <w:rPr>
          <w:rFonts w:cstheme="majorHAnsi"/>
          <w:color w:val="000000" w:themeColor="text1"/>
          <w:sz w:val="24"/>
          <w:szCs w:val="24"/>
        </w:rPr>
        <w:t>(i)</w:t>
      </w:r>
      <w:r>
        <w:rPr>
          <w:rFonts w:cstheme="majorHAnsi"/>
          <w:color w:val="000000" w:themeColor="text1"/>
          <w:sz w:val="24"/>
          <w:szCs w:val="24"/>
          <w:lang w:val="ru-RU"/>
        </w:rPr>
        <w:t xml:space="preserve"> изложить в другой редакции положения из Договора относительно пересмотра размера платы за аренду;</w:t>
      </w:r>
      <w:r w:rsidRPr="00FB0A9B">
        <w:rPr>
          <w:rFonts w:cstheme="majorHAnsi"/>
          <w:color w:val="000000" w:themeColor="text1"/>
          <w:sz w:val="24"/>
          <w:szCs w:val="24"/>
        </w:rPr>
        <w:t xml:space="preserve"> </w:t>
      </w:r>
      <w:r w:rsidRPr="00BC5F8D">
        <w:rPr>
          <w:rFonts w:cstheme="majorHAnsi"/>
          <w:color w:val="000000" w:themeColor="text1"/>
          <w:sz w:val="24"/>
          <w:szCs w:val="24"/>
        </w:rPr>
        <w:t>(ii)</w:t>
      </w:r>
      <w:r>
        <w:rPr>
          <w:rFonts w:cstheme="majorHAnsi"/>
          <w:color w:val="000000" w:themeColor="text1"/>
          <w:sz w:val="24"/>
          <w:szCs w:val="24"/>
          <w:lang w:val="ru-RU"/>
        </w:rPr>
        <w:t xml:space="preserve"> исключить практики согласования размера аренды путем снижения размера, установленного Правительством;</w:t>
      </w:r>
      <w:r w:rsidRPr="00FB0A9B">
        <w:rPr>
          <w:rFonts w:cstheme="majorHAnsi"/>
          <w:color w:val="000000" w:themeColor="text1"/>
          <w:sz w:val="24"/>
          <w:szCs w:val="24"/>
        </w:rPr>
        <w:t xml:space="preserve"> </w:t>
      </w:r>
      <w:r w:rsidRPr="00BC5F8D">
        <w:rPr>
          <w:rFonts w:cstheme="majorHAnsi"/>
          <w:color w:val="000000" w:themeColor="text1"/>
          <w:sz w:val="24"/>
          <w:szCs w:val="24"/>
        </w:rPr>
        <w:t>(iii)</w:t>
      </w:r>
      <w:r>
        <w:rPr>
          <w:rFonts w:cstheme="majorHAnsi"/>
          <w:color w:val="000000" w:themeColor="text1"/>
          <w:sz w:val="24"/>
          <w:szCs w:val="24"/>
          <w:lang w:val="ru-RU"/>
        </w:rPr>
        <w:t xml:space="preserve"> включить в регулирующую базу, в том числе в договора, одностороннее расторжение договоров аренды</w:t>
      </w:r>
      <w:r w:rsidR="007F47BA">
        <w:rPr>
          <w:rFonts w:cstheme="majorHAnsi"/>
          <w:color w:val="000000" w:themeColor="text1"/>
          <w:sz w:val="24"/>
          <w:szCs w:val="24"/>
          <w:lang w:val="ru-RU"/>
        </w:rPr>
        <w:t xml:space="preserve"> в случае невыполнения предписаний, направленных в актах контроля, произведенного Инспекцией по </w:t>
      </w:r>
      <w:r w:rsidR="007F47BA" w:rsidRPr="00CE6340">
        <w:rPr>
          <w:rFonts w:eastAsia="Calibri" w:cstheme="majorHAnsi"/>
          <w:color w:val="000000"/>
          <w:sz w:val="24"/>
          <w:szCs w:val="24"/>
        </w:rPr>
        <w:t>охране окружающей среды</w:t>
      </w:r>
      <w:r>
        <w:rPr>
          <w:rFonts w:cstheme="majorHAnsi"/>
          <w:color w:val="000000" w:themeColor="text1"/>
          <w:sz w:val="24"/>
          <w:szCs w:val="24"/>
          <w:lang w:val="ru-RU"/>
        </w:rPr>
        <w:t xml:space="preserve"> </w:t>
      </w:r>
      <w:r w:rsidR="007F47BA">
        <w:rPr>
          <w:rFonts w:cstheme="majorHAnsi"/>
          <w:color w:val="000000" w:themeColor="text1"/>
          <w:sz w:val="24"/>
          <w:szCs w:val="24"/>
          <w:lang w:val="ru-RU"/>
        </w:rPr>
        <w:t xml:space="preserve">или </w:t>
      </w:r>
      <w:r w:rsidR="007F47BA" w:rsidRPr="00BA6A78">
        <w:rPr>
          <w:rFonts w:cstheme="majorHAnsi"/>
          <w:sz w:val="24"/>
          <w:szCs w:val="24"/>
        </w:rPr>
        <w:t>предприятия</w:t>
      </w:r>
      <w:r w:rsidR="007F47BA">
        <w:rPr>
          <w:rFonts w:cstheme="majorHAnsi"/>
          <w:sz w:val="24"/>
          <w:szCs w:val="24"/>
          <w:lang w:val="ru-RU"/>
        </w:rPr>
        <w:t>ми</w:t>
      </w:r>
      <w:r w:rsidR="007F47BA" w:rsidRPr="00BA6A78">
        <w:rPr>
          <w:rFonts w:cstheme="majorHAnsi"/>
          <w:sz w:val="24"/>
          <w:szCs w:val="24"/>
        </w:rPr>
        <w:t xml:space="preserve"> лесного хозяйства</w:t>
      </w:r>
      <w:r w:rsidR="007F47BA">
        <w:rPr>
          <w:rFonts w:cstheme="majorHAnsi"/>
          <w:sz w:val="24"/>
          <w:szCs w:val="24"/>
          <w:lang w:val="ru-RU"/>
        </w:rPr>
        <w:t xml:space="preserve">; </w:t>
      </w:r>
      <w:r w:rsidR="007F47BA" w:rsidRPr="00BC5F8D">
        <w:rPr>
          <w:rFonts w:cstheme="majorHAnsi"/>
          <w:color w:val="000000" w:themeColor="text1"/>
          <w:sz w:val="24"/>
          <w:szCs w:val="24"/>
        </w:rPr>
        <w:t>(IV)</w:t>
      </w:r>
      <w:r w:rsidR="007F47BA">
        <w:rPr>
          <w:rFonts w:cstheme="majorHAnsi"/>
          <w:color w:val="000000" w:themeColor="text1"/>
          <w:sz w:val="24"/>
          <w:szCs w:val="24"/>
          <w:lang w:val="ru-RU"/>
        </w:rPr>
        <w:t xml:space="preserve"> исключить из договора положения о приостановлении деятельности по аренде, независимо от срока, с расторжением его согласно установленным правилам и корректировкой условий расторжения договора аренды с положениями регул</w:t>
      </w:r>
      <w:r w:rsidR="00553BAF">
        <w:rPr>
          <w:rFonts w:cstheme="majorHAnsi"/>
          <w:color w:val="000000" w:themeColor="text1"/>
          <w:sz w:val="24"/>
          <w:szCs w:val="24"/>
          <w:lang w:val="ru-RU"/>
        </w:rPr>
        <w:t xml:space="preserve">ирующей базы </w:t>
      </w:r>
      <w:r w:rsidR="00204DE3" w:rsidRPr="00BC5F8D">
        <w:rPr>
          <w:rFonts w:cstheme="majorHAnsi"/>
          <w:b/>
          <w:i/>
          <w:color w:val="000000" w:themeColor="text1"/>
          <w:sz w:val="24"/>
          <w:szCs w:val="24"/>
        </w:rPr>
        <w:t>(</w:t>
      </w:r>
      <w:r w:rsidR="00204DE3">
        <w:rPr>
          <w:rFonts w:cstheme="majorHAnsi"/>
          <w:b/>
          <w:i/>
          <w:color w:val="000000" w:themeColor="text1"/>
          <w:sz w:val="24"/>
          <w:szCs w:val="24"/>
          <w:lang w:val="ru-RU"/>
        </w:rPr>
        <w:t>п</w:t>
      </w:r>
      <w:r w:rsidR="00204DE3" w:rsidRPr="00BC5F8D">
        <w:rPr>
          <w:rFonts w:cstheme="majorHAnsi"/>
          <w:b/>
          <w:i/>
          <w:color w:val="000000" w:themeColor="text1"/>
          <w:sz w:val="24"/>
          <w:szCs w:val="24"/>
        </w:rPr>
        <w:t>.4.2.4)</w:t>
      </w:r>
      <w:r w:rsidR="00204DE3" w:rsidRPr="00BC5F8D">
        <w:rPr>
          <w:rFonts w:cstheme="majorHAnsi"/>
          <w:color w:val="000000" w:themeColor="text1"/>
          <w:sz w:val="24"/>
          <w:szCs w:val="24"/>
        </w:rPr>
        <w:t>;</w:t>
      </w:r>
    </w:p>
    <w:p w:rsidR="00204DE3" w:rsidRPr="00204DE3" w:rsidRDefault="00204DE3" w:rsidP="00797F95">
      <w:pPr>
        <w:pStyle w:val="a7"/>
        <w:widowControl/>
        <w:numPr>
          <w:ilvl w:val="0"/>
          <w:numId w:val="16"/>
        </w:numPr>
        <w:autoSpaceDE/>
        <w:autoSpaceDN/>
        <w:ind w:left="0" w:firstLine="0"/>
        <w:contextualSpacing/>
        <w:jc w:val="both"/>
        <w:rPr>
          <w:rFonts w:cstheme="majorHAnsi"/>
          <w:b/>
          <w:i/>
          <w:color w:val="000000" w:themeColor="text1"/>
          <w:sz w:val="24"/>
          <w:szCs w:val="24"/>
        </w:rPr>
      </w:pPr>
      <w:r>
        <w:rPr>
          <w:rFonts w:cstheme="majorHAnsi"/>
          <w:color w:val="000000" w:themeColor="text1"/>
          <w:sz w:val="24"/>
          <w:szCs w:val="24"/>
          <w:lang w:val="ru-RU"/>
        </w:rPr>
        <w:t>консолидировать меры по полному обеспечению поступления накопленных обязательств, в том числе исторических, с пересмотром всех операций по</w:t>
      </w:r>
      <w:r w:rsidR="00127C89">
        <w:rPr>
          <w:rFonts w:cstheme="majorHAnsi"/>
          <w:color w:val="000000" w:themeColor="text1"/>
          <w:sz w:val="24"/>
          <w:szCs w:val="24"/>
          <w:lang w:val="ru-RU"/>
        </w:rPr>
        <w:t xml:space="preserve"> </w:t>
      </w:r>
      <w:r>
        <w:rPr>
          <w:rFonts w:cstheme="majorHAnsi"/>
          <w:color w:val="000000" w:themeColor="text1"/>
          <w:sz w:val="24"/>
          <w:szCs w:val="24"/>
          <w:lang w:val="ru-RU"/>
        </w:rPr>
        <w:t xml:space="preserve">корректировке путем </w:t>
      </w:r>
      <w:r w:rsidRPr="00BC5F8D">
        <w:rPr>
          <w:rFonts w:cstheme="majorHAnsi"/>
          <w:color w:val="000000" w:themeColor="text1"/>
          <w:sz w:val="24"/>
          <w:szCs w:val="24"/>
        </w:rPr>
        <w:t>„</w:t>
      </w:r>
      <w:r>
        <w:rPr>
          <w:rFonts w:cstheme="majorHAnsi"/>
          <w:color w:val="000000" w:themeColor="text1"/>
          <w:sz w:val="24"/>
          <w:szCs w:val="24"/>
          <w:lang w:val="ru-RU"/>
        </w:rPr>
        <w:t>сторно</w:t>
      </w:r>
      <w:r w:rsidRPr="00BC5F8D">
        <w:rPr>
          <w:rFonts w:cstheme="majorHAnsi"/>
          <w:color w:val="000000" w:themeColor="text1"/>
          <w:sz w:val="24"/>
          <w:szCs w:val="24"/>
        </w:rPr>
        <w:t>”</w:t>
      </w:r>
      <w:r>
        <w:rPr>
          <w:rFonts w:cstheme="majorHAnsi"/>
          <w:color w:val="000000" w:themeColor="text1"/>
          <w:sz w:val="24"/>
          <w:szCs w:val="24"/>
          <w:lang w:val="ru-RU"/>
        </w:rPr>
        <w:t xml:space="preserve"> обяз</w:t>
      </w:r>
      <w:r w:rsidR="00127C89">
        <w:rPr>
          <w:rFonts w:cstheme="majorHAnsi"/>
          <w:color w:val="000000" w:themeColor="text1"/>
          <w:sz w:val="24"/>
          <w:szCs w:val="24"/>
          <w:lang w:val="ru-RU"/>
        </w:rPr>
        <w:t>а</w:t>
      </w:r>
      <w:r>
        <w:rPr>
          <w:rFonts w:cstheme="majorHAnsi"/>
          <w:color w:val="000000" w:themeColor="text1"/>
          <w:sz w:val="24"/>
          <w:szCs w:val="24"/>
          <w:lang w:val="ru-RU"/>
        </w:rPr>
        <w:t xml:space="preserve">тельств, связанных с платежами за аренду, произведенную в период </w:t>
      </w:r>
      <w:r w:rsidRPr="00BC5F8D">
        <w:rPr>
          <w:rFonts w:cstheme="majorHAnsi"/>
          <w:color w:val="000000" w:themeColor="text1"/>
          <w:sz w:val="24"/>
          <w:szCs w:val="24"/>
        </w:rPr>
        <w:t>2008-2020</w:t>
      </w:r>
      <w:r>
        <w:rPr>
          <w:rFonts w:cstheme="majorHAnsi"/>
          <w:color w:val="000000" w:themeColor="text1"/>
          <w:sz w:val="24"/>
          <w:szCs w:val="24"/>
          <w:lang w:val="ru-RU"/>
        </w:rPr>
        <w:t xml:space="preserve"> годов</w:t>
      </w:r>
      <w:r w:rsidR="00127C89">
        <w:rPr>
          <w:rFonts w:cstheme="majorHAnsi"/>
          <w:color w:val="000000" w:themeColor="text1"/>
          <w:sz w:val="24"/>
          <w:szCs w:val="24"/>
          <w:lang w:val="ru-RU"/>
        </w:rPr>
        <w:t>, для восстановления реальной ситуации и принятия мер по полному сбору задолженностей по платежам за аренду земель лесного фонда</w:t>
      </w:r>
      <w:r w:rsidR="00127C89" w:rsidRPr="00BC5F8D">
        <w:rPr>
          <w:rFonts w:cstheme="majorHAnsi"/>
          <w:color w:val="000000" w:themeColor="text1"/>
          <w:sz w:val="24"/>
          <w:szCs w:val="24"/>
        </w:rPr>
        <w:t xml:space="preserve"> </w:t>
      </w:r>
      <w:r w:rsidR="00127C89" w:rsidRPr="00BC5F8D">
        <w:rPr>
          <w:rFonts w:cstheme="majorHAnsi"/>
          <w:b/>
          <w:i/>
          <w:color w:val="000000" w:themeColor="text1"/>
          <w:sz w:val="24"/>
          <w:szCs w:val="24"/>
        </w:rPr>
        <w:t>(</w:t>
      </w:r>
      <w:r w:rsidR="00127C89">
        <w:rPr>
          <w:rFonts w:cstheme="majorHAnsi"/>
          <w:b/>
          <w:i/>
          <w:color w:val="000000" w:themeColor="text1"/>
          <w:sz w:val="24"/>
          <w:szCs w:val="24"/>
          <w:lang w:val="ru-RU"/>
        </w:rPr>
        <w:t>п</w:t>
      </w:r>
      <w:r w:rsidR="00127C89" w:rsidRPr="00BC5F8D">
        <w:rPr>
          <w:rFonts w:cstheme="majorHAnsi"/>
          <w:b/>
          <w:i/>
          <w:color w:val="000000" w:themeColor="text1"/>
          <w:sz w:val="24"/>
          <w:szCs w:val="24"/>
        </w:rPr>
        <w:t>.4.2.7)</w:t>
      </w:r>
      <w:r w:rsidR="00127C89" w:rsidRPr="00BC5F8D">
        <w:rPr>
          <w:rFonts w:cstheme="majorHAnsi"/>
          <w:color w:val="000000" w:themeColor="text1"/>
          <w:sz w:val="24"/>
          <w:szCs w:val="24"/>
        </w:rPr>
        <w:t>;</w:t>
      </w:r>
    </w:p>
    <w:p w:rsidR="00797F95" w:rsidRPr="00BC5F8D" w:rsidRDefault="00127C89" w:rsidP="00797F95">
      <w:pPr>
        <w:pStyle w:val="a7"/>
        <w:widowControl/>
        <w:numPr>
          <w:ilvl w:val="0"/>
          <w:numId w:val="16"/>
        </w:numPr>
        <w:autoSpaceDE/>
        <w:autoSpaceDN/>
        <w:ind w:left="0" w:firstLine="0"/>
        <w:contextualSpacing/>
        <w:jc w:val="both"/>
        <w:rPr>
          <w:rFonts w:cstheme="majorHAnsi"/>
          <w:b/>
          <w:i/>
          <w:color w:val="000000" w:themeColor="text1"/>
          <w:sz w:val="24"/>
          <w:szCs w:val="24"/>
        </w:rPr>
      </w:pPr>
      <w:r>
        <w:rPr>
          <w:rFonts w:cstheme="majorHAnsi"/>
          <w:color w:val="000000" w:themeColor="text1"/>
          <w:sz w:val="24"/>
          <w:szCs w:val="24"/>
          <w:lang w:val="ru-RU"/>
        </w:rPr>
        <w:t>обеспечить обязательное составление актов приема-передачи как при передаче в аренду земель лесного фонда, так и при взятии от арендаторов арендованных участков, с обеспечением полной оплаты обязательств перед бюджетом за плату за аренду земель лесного фонда</w:t>
      </w:r>
      <w:r w:rsidRPr="00BC5F8D">
        <w:rPr>
          <w:rFonts w:cstheme="majorHAnsi"/>
          <w:color w:val="000000" w:themeColor="text1"/>
          <w:sz w:val="24"/>
          <w:szCs w:val="24"/>
        </w:rPr>
        <w:t xml:space="preserve"> </w:t>
      </w:r>
      <w:r w:rsidRPr="00BC5F8D">
        <w:rPr>
          <w:rFonts w:cstheme="majorHAnsi"/>
          <w:b/>
          <w:i/>
          <w:color w:val="000000" w:themeColor="text1"/>
          <w:sz w:val="24"/>
          <w:szCs w:val="24"/>
        </w:rPr>
        <w:t>(</w:t>
      </w:r>
      <w:r>
        <w:rPr>
          <w:rFonts w:cstheme="majorHAnsi"/>
          <w:b/>
          <w:i/>
          <w:color w:val="000000" w:themeColor="text1"/>
          <w:sz w:val="24"/>
          <w:szCs w:val="24"/>
          <w:lang w:val="ru-RU"/>
        </w:rPr>
        <w:t>п</w:t>
      </w:r>
      <w:r w:rsidRPr="00BC5F8D">
        <w:rPr>
          <w:rFonts w:cstheme="majorHAnsi"/>
          <w:b/>
          <w:i/>
          <w:color w:val="000000" w:themeColor="text1"/>
          <w:sz w:val="24"/>
          <w:szCs w:val="24"/>
        </w:rPr>
        <w:t>.4.2.5)</w:t>
      </w:r>
      <w:r w:rsidRPr="00BC5F8D">
        <w:rPr>
          <w:rFonts w:cstheme="majorHAnsi"/>
          <w:color w:val="000000" w:themeColor="text1"/>
          <w:sz w:val="24"/>
          <w:szCs w:val="24"/>
        </w:rPr>
        <w:t>;</w:t>
      </w:r>
    </w:p>
    <w:p w:rsidR="00797F95" w:rsidRPr="00BC5F8D" w:rsidRDefault="00127C89" w:rsidP="00797F95">
      <w:pPr>
        <w:pStyle w:val="a7"/>
        <w:widowControl/>
        <w:numPr>
          <w:ilvl w:val="0"/>
          <w:numId w:val="16"/>
        </w:numPr>
        <w:autoSpaceDE/>
        <w:autoSpaceDN/>
        <w:ind w:left="0" w:firstLine="0"/>
        <w:contextualSpacing/>
        <w:jc w:val="both"/>
        <w:rPr>
          <w:rFonts w:cstheme="majorHAnsi"/>
          <w:color w:val="000000" w:themeColor="text1"/>
          <w:sz w:val="24"/>
          <w:szCs w:val="24"/>
        </w:rPr>
      </w:pPr>
      <w:r>
        <w:rPr>
          <w:rFonts w:cstheme="majorHAnsi"/>
          <w:color w:val="000000" w:themeColor="text1"/>
          <w:sz w:val="24"/>
          <w:szCs w:val="24"/>
          <w:lang w:val="ru-RU"/>
        </w:rPr>
        <w:t>обеспечить адекватную организацию индивидуальных дел арендаторов, с включением в них всей информации</w:t>
      </w:r>
      <w:r w:rsidR="004F5191">
        <w:rPr>
          <w:rFonts w:cstheme="majorHAnsi"/>
          <w:color w:val="000000" w:themeColor="text1"/>
          <w:sz w:val="24"/>
          <w:szCs w:val="24"/>
          <w:lang w:val="ru-RU"/>
        </w:rPr>
        <w:t xml:space="preserve">, связанной с договором, в том числе дополнительные соглашения, планы развития земель лесного фонда, акты приема-передачи, копии актов контроля, копии писем согласования инициирования ряда строений </w:t>
      </w:r>
      <w:r w:rsidR="004F5191" w:rsidRPr="00BC5F8D">
        <w:rPr>
          <w:rFonts w:cstheme="majorHAnsi"/>
          <w:b/>
          <w:i/>
          <w:color w:val="000000" w:themeColor="text1"/>
          <w:sz w:val="24"/>
          <w:szCs w:val="24"/>
        </w:rPr>
        <w:t>(</w:t>
      </w:r>
      <w:r w:rsidR="004F5191">
        <w:rPr>
          <w:rFonts w:cstheme="majorHAnsi"/>
          <w:b/>
          <w:i/>
          <w:color w:val="000000" w:themeColor="text1"/>
          <w:sz w:val="24"/>
          <w:szCs w:val="24"/>
          <w:lang w:val="ru-RU"/>
        </w:rPr>
        <w:t>п</w:t>
      </w:r>
      <w:r w:rsidR="004F5191" w:rsidRPr="00BC5F8D">
        <w:rPr>
          <w:rFonts w:cstheme="majorHAnsi"/>
          <w:b/>
          <w:i/>
          <w:color w:val="000000" w:themeColor="text1"/>
          <w:sz w:val="24"/>
          <w:szCs w:val="24"/>
        </w:rPr>
        <w:t>.4.2.5)</w:t>
      </w:r>
      <w:r w:rsidR="004F5191" w:rsidRPr="00BC5F8D">
        <w:rPr>
          <w:rFonts w:cstheme="majorHAnsi"/>
          <w:color w:val="000000" w:themeColor="text1"/>
          <w:sz w:val="24"/>
          <w:szCs w:val="24"/>
        </w:rPr>
        <w:t>;</w:t>
      </w:r>
    </w:p>
    <w:p w:rsidR="00797F95" w:rsidRPr="002255DD" w:rsidRDefault="001402CE" w:rsidP="00797F95">
      <w:pPr>
        <w:pStyle w:val="a7"/>
        <w:widowControl/>
        <w:numPr>
          <w:ilvl w:val="0"/>
          <w:numId w:val="16"/>
        </w:numPr>
        <w:autoSpaceDE/>
        <w:autoSpaceDN/>
        <w:ind w:left="0" w:firstLine="0"/>
        <w:contextualSpacing/>
        <w:jc w:val="both"/>
        <w:rPr>
          <w:rFonts w:cstheme="majorHAnsi"/>
          <w:color w:val="000000" w:themeColor="text1"/>
          <w:sz w:val="24"/>
          <w:szCs w:val="24"/>
        </w:rPr>
      </w:pPr>
      <w:r>
        <w:rPr>
          <w:rFonts w:cstheme="majorHAnsi"/>
          <w:color w:val="000000" w:themeColor="text1"/>
          <w:sz w:val="24"/>
          <w:szCs w:val="24"/>
          <w:lang w:val="ru-RU"/>
        </w:rPr>
        <w:t xml:space="preserve">дополнить условия договора сдачи в аренду обязательством перед арендатором по регистрации в Регистре недвижимого имущества договоров аренды по мере разграничения земель лесного фонда, в том числе с исключением прав аренды из РНИ в случае </w:t>
      </w:r>
      <w:r w:rsidR="002255DD">
        <w:rPr>
          <w:rFonts w:cstheme="majorHAnsi"/>
          <w:color w:val="000000" w:themeColor="text1"/>
          <w:sz w:val="24"/>
          <w:szCs w:val="24"/>
          <w:lang w:val="ru-RU"/>
        </w:rPr>
        <w:t>расторжения соответствующего договора</w:t>
      </w:r>
      <w:r w:rsidR="00797F95" w:rsidRPr="00BC5F8D">
        <w:rPr>
          <w:rFonts w:cstheme="majorHAnsi"/>
          <w:color w:val="000000" w:themeColor="text1"/>
          <w:sz w:val="24"/>
          <w:szCs w:val="24"/>
        </w:rPr>
        <w:t xml:space="preserve"> </w:t>
      </w:r>
      <w:r w:rsidR="002255DD" w:rsidRPr="00BC5F8D">
        <w:rPr>
          <w:rFonts w:cstheme="majorHAnsi"/>
          <w:b/>
          <w:i/>
          <w:color w:val="000000" w:themeColor="text1"/>
          <w:sz w:val="24"/>
          <w:szCs w:val="24"/>
        </w:rPr>
        <w:t>(</w:t>
      </w:r>
      <w:r w:rsidR="002255DD">
        <w:rPr>
          <w:rFonts w:cstheme="majorHAnsi"/>
          <w:b/>
          <w:i/>
          <w:color w:val="000000" w:themeColor="text1"/>
          <w:sz w:val="24"/>
          <w:szCs w:val="24"/>
          <w:lang w:val="ru-RU"/>
        </w:rPr>
        <w:t>п</w:t>
      </w:r>
      <w:r w:rsidR="002255DD" w:rsidRPr="00BC5F8D">
        <w:rPr>
          <w:rFonts w:cstheme="majorHAnsi"/>
          <w:b/>
          <w:i/>
          <w:color w:val="000000" w:themeColor="text1"/>
          <w:sz w:val="24"/>
          <w:szCs w:val="24"/>
        </w:rPr>
        <w:t>.4.2.9)</w:t>
      </w:r>
      <w:r w:rsidR="002255DD" w:rsidRPr="00BC5F8D">
        <w:rPr>
          <w:rFonts w:cstheme="majorHAnsi"/>
          <w:color w:val="000000" w:themeColor="text1"/>
          <w:sz w:val="24"/>
          <w:szCs w:val="24"/>
        </w:rPr>
        <w:t>;</w:t>
      </w:r>
    </w:p>
    <w:p w:rsidR="002255DD" w:rsidRPr="007A40E8" w:rsidRDefault="002255DD" w:rsidP="002255DD">
      <w:pPr>
        <w:pStyle w:val="a7"/>
        <w:widowControl/>
        <w:numPr>
          <w:ilvl w:val="0"/>
          <w:numId w:val="16"/>
        </w:numPr>
        <w:autoSpaceDE/>
        <w:autoSpaceDN/>
        <w:ind w:left="0" w:firstLine="0"/>
        <w:contextualSpacing/>
        <w:jc w:val="both"/>
        <w:rPr>
          <w:rFonts w:cstheme="majorHAnsi"/>
          <w:color w:val="000000" w:themeColor="text1"/>
          <w:sz w:val="24"/>
          <w:szCs w:val="24"/>
        </w:rPr>
      </w:pPr>
      <w:r w:rsidRPr="002255DD">
        <w:rPr>
          <w:rFonts w:cstheme="majorHAnsi"/>
          <w:color w:val="000000" w:themeColor="text1"/>
          <w:sz w:val="24"/>
          <w:szCs w:val="24"/>
          <w:lang w:val="ru-RU"/>
        </w:rPr>
        <w:t xml:space="preserve">установить в рамках системы лесного хозяйства адекватный механизм по обороту документов, связанных со сдачей в аренду земель лесного фонда, который позволит всем вовлеченным сторонам, в том числе бухгалтерии, отражать в Бухгалтерских регистрах и в другом учете внутреннего пользования </w:t>
      </w:r>
      <w:r w:rsidRPr="002255DD">
        <w:rPr>
          <w:sz w:val="24"/>
          <w:szCs w:val="24"/>
          <w:lang w:val="ru-RU"/>
        </w:rPr>
        <w:t>сво</w:t>
      </w:r>
      <w:r>
        <w:rPr>
          <w:sz w:val="24"/>
          <w:szCs w:val="24"/>
          <w:lang w:val="ru-RU"/>
        </w:rPr>
        <w:t xml:space="preserve">евременно и в разумных пределах все операции, как финансовые, так и нефинансовые, связанные со сдачей в аренду </w:t>
      </w:r>
      <w:r>
        <w:rPr>
          <w:rFonts w:cstheme="majorHAnsi"/>
          <w:color w:val="000000" w:themeColor="text1"/>
          <w:sz w:val="24"/>
          <w:szCs w:val="24"/>
          <w:lang w:val="ru-RU"/>
        </w:rPr>
        <w:t>земель лесного фонда</w:t>
      </w:r>
      <w:r w:rsidRPr="00BC5F8D">
        <w:rPr>
          <w:rFonts w:cstheme="majorHAnsi"/>
          <w:color w:val="000000" w:themeColor="text1"/>
          <w:sz w:val="24"/>
          <w:szCs w:val="24"/>
        </w:rPr>
        <w:t xml:space="preserve"> </w:t>
      </w:r>
      <w:r w:rsidRPr="00BC5F8D">
        <w:rPr>
          <w:rFonts w:cstheme="majorHAnsi"/>
          <w:b/>
          <w:i/>
          <w:color w:val="000000" w:themeColor="text1"/>
          <w:sz w:val="24"/>
          <w:szCs w:val="24"/>
        </w:rPr>
        <w:t>(</w:t>
      </w:r>
      <w:r>
        <w:rPr>
          <w:rFonts w:cstheme="majorHAnsi"/>
          <w:b/>
          <w:i/>
          <w:color w:val="000000" w:themeColor="text1"/>
          <w:sz w:val="24"/>
          <w:szCs w:val="24"/>
          <w:lang w:val="ru-RU"/>
        </w:rPr>
        <w:t>п</w:t>
      </w:r>
      <w:r w:rsidRPr="00BC5F8D">
        <w:rPr>
          <w:rFonts w:cstheme="majorHAnsi"/>
          <w:b/>
          <w:i/>
          <w:color w:val="000000" w:themeColor="text1"/>
          <w:sz w:val="24"/>
          <w:szCs w:val="24"/>
        </w:rPr>
        <w:t>.4.2.10)</w:t>
      </w:r>
      <w:r w:rsidRPr="00BC5F8D">
        <w:rPr>
          <w:rFonts w:cstheme="majorHAnsi"/>
          <w:color w:val="000000" w:themeColor="text1"/>
          <w:sz w:val="24"/>
          <w:szCs w:val="24"/>
        </w:rPr>
        <w:t>;</w:t>
      </w:r>
    </w:p>
    <w:p w:rsidR="007A40E8" w:rsidRPr="007A40E8" w:rsidRDefault="007A40E8" w:rsidP="007A40E8">
      <w:pPr>
        <w:widowControl/>
        <w:autoSpaceDE/>
        <w:autoSpaceDN/>
        <w:contextualSpacing/>
        <w:jc w:val="both"/>
        <w:rPr>
          <w:rFonts w:cstheme="majorHAnsi"/>
          <w:color w:val="000000" w:themeColor="text1"/>
          <w:sz w:val="12"/>
          <w:szCs w:val="12"/>
          <w:lang w:val="ru-RU"/>
        </w:rPr>
      </w:pPr>
    </w:p>
    <w:p w:rsidR="00797F95" w:rsidRPr="00BC5F8D" w:rsidRDefault="000A0D73" w:rsidP="008E41FD">
      <w:pPr>
        <w:pStyle w:val="a7"/>
        <w:shd w:val="clear" w:color="auto" w:fill="FFFFFF" w:themeFill="background1"/>
        <w:tabs>
          <w:tab w:val="left" w:pos="180"/>
        </w:tabs>
        <w:ind w:left="0"/>
        <w:jc w:val="both"/>
        <w:rPr>
          <w:rFonts w:cstheme="majorHAnsi"/>
          <w:b/>
          <w:color w:val="000000" w:themeColor="text1"/>
          <w:sz w:val="24"/>
          <w:szCs w:val="24"/>
        </w:rPr>
      </w:pPr>
      <w:r w:rsidRPr="000A0D73">
        <w:rPr>
          <w:rFonts w:cstheme="majorHAnsi"/>
          <w:b/>
          <w:bCs/>
          <w:sz w:val="24"/>
          <w:szCs w:val="24"/>
          <w:lang w:val="ru-RU"/>
        </w:rPr>
        <w:t>Агентств</w:t>
      </w:r>
      <w:r>
        <w:rPr>
          <w:rFonts w:cstheme="majorHAnsi"/>
          <w:b/>
          <w:bCs/>
          <w:sz w:val="24"/>
          <w:szCs w:val="24"/>
          <w:lang w:val="ru-RU"/>
        </w:rPr>
        <w:t>у</w:t>
      </w:r>
      <w:r w:rsidRPr="000A0D73">
        <w:rPr>
          <w:rFonts w:cstheme="majorHAnsi"/>
          <w:b/>
          <w:bCs/>
          <w:sz w:val="24"/>
          <w:szCs w:val="24"/>
          <w:lang w:val="ru-RU"/>
        </w:rPr>
        <w:t xml:space="preserve"> публичной собственности</w:t>
      </w:r>
      <w:r>
        <w:rPr>
          <w:rFonts w:cstheme="majorHAnsi"/>
          <w:bCs/>
          <w:sz w:val="24"/>
          <w:szCs w:val="24"/>
          <w:lang w:val="ru-RU"/>
        </w:rPr>
        <w:t xml:space="preserve"> </w:t>
      </w:r>
      <w:r w:rsidR="009C1D8F" w:rsidRPr="009C1D8F">
        <w:rPr>
          <w:rFonts w:cstheme="majorHAnsi"/>
          <w:b/>
          <w:color w:val="000000" w:themeColor="text1"/>
          <w:sz w:val="24"/>
          <w:szCs w:val="24"/>
        </w:rPr>
        <w:t>совместно с Агентством</w:t>
      </w:r>
      <w:r w:rsidR="00A014B9">
        <w:rPr>
          <w:rFonts w:cstheme="majorHAnsi"/>
          <w:b/>
          <w:color w:val="000000" w:themeColor="text1"/>
          <w:sz w:val="24"/>
          <w:szCs w:val="24"/>
          <w:lang w:val="ru-RU"/>
        </w:rPr>
        <w:t xml:space="preserve"> </w:t>
      </w:r>
      <w:r w:rsidR="00736205" w:rsidRPr="00A014B9">
        <w:rPr>
          <w:rFonts w:cstheme="majorHAnsi"/>
          <w:b/>
          <w:sz w:val="24"/>
          <w:szCs w:val="24"/>
        </w:rPr>
        <w:t>„MoldSilva</w:t>
      </w:r>
      <w:r w:rsidR="009C1D8F" w:rsidRPr="00BC5F8D">
        <w:rPr>
          <w:rFonts w:cstheme="majorHAnsi"/>
          <w:b/>
          <w:color w:val="000000" w:themeColor="text1"/>
          <w:sz w:val="24"/>
          <w:szCs w:val="24"/>
        </w:rPr>
        <w:t>”:</w:t>
      </w:r>
    </w:p>
    <w:p w:rsidR="000A0D73" w:rsidRPr="00AD2D86" w:rsidRDefault="00797F95" w:rsidP="00AD2D86">
      <w:pPr>
        <w:pStyle w:val="a7"/>
        <w:widowControl/>
        <w:numPr>
          <w:ilvl w:val="0"/>
          <w:numId w:val="16"/>
        </w:numPr>
        <w:tabs>
          <w:tab w:val="left" w:pos="180"/>
        </w:tabs>
        <w:autoSpaceDE/>
        <w:autoSpaceDN/>
        <w:ind w:left="0" w:firstLine="0"/>
        <w:contextualSpacing/>
        <w:jc w:val="both"/>
        <w:rPr>
          <w:rFonts w:cstheme="majorHAnsi"/>
          <w:b/>
          <w:i/>
          <w:color w:val="000000" w:themeColor="text1"/>
          <w:sz w:val="24"/>
          <w:szCs w:val="24"/>
        </w:rPr>
      </w:pPr>
      <w:r w:rsidRPr="00AD2D86">
        <w:rPr>
          <w:rFonts w:cstheme="majorHAnsi"/>
          <w:color w:val="000000" w:themeColor="text1"/>
          <w:sz w:val="24"/>
          <w:szCs w:val="24"/>
        </w:rPr>
        <w:t xml:space="preserve"> </w:t>
      </w:r>
      <w:r w:rsidR="000A0D73" w:rsidRPr="008E41FD">
        <w:rPr>
          <w:rFonts w:cstheme="majorHAnsi"/>
          <w:color w:val="000000" w:themeColor="text1"/>
          <w:sz w:val="24"/>
          <w:szCs w:val="24"/>
          <w:lang w:val="ru-RU"/>
        </w:rPr>
        <w:t>обеспечить</w:t>
      </w:r>
      <w:r w:rsidR="000A0D73" w:rsidRPr="00AD2D86">
        <w:rPr>
          <w:rFonts w:cstheme="majorHAnsi"/>
          <w:color w:val="000000" w:themeColor="text1"/>
          <w:sz w:val="24"/>
          <w:szCs w:val="24"/>
          <w:lang w:val="ru-RU"/>
        </w:rPr>
        <w:t xml:space="preserve"> включение в Г</w:t>
      </w:r>
      <w:r w:rsidR="000A0D73" w:rsidRPr="00AD2D86">
        <w:rPr>
          <w:rFonts w:eastAsia="Calibri" w:cstheme="majorHAnsi"/>
          <w:sz w:val="24"/>
          <w:szCs w:val="24"/>
          <w:lang w:val="ru-RU"/>
        </w:rPr>
        <w:t xml:space="preserve">осударственную программу по разграничению объектов недвижимого имущества на </w:t>
      </w:r>
      <w:r w:rsidR="000A0D73" w:rsidRPr="00AD2D86">
        <w:rPr>
          <w:rFonts w:cstheme="majorHAnsi"/>
          <w:color w:val="000000" w:themeColor="text1"/>
          <w:sz w:val="24"/>
          <w:szCs w:val="24"/>
        </w:rPr>
        <w:t>2019-2023</w:t>
      </w:r>
      <w:r w:rsidR="000A0D73" w:rsidRPr="00AD2D86">
        <w:rPr>
          <w:rFonts w:cstheme="majorHAnsi"/>
          <w:color w:val="000000" w:themeColor="text1"/>
          <w:sz w:val="24"/>
          <w:szCs w:val="24"/>
          <w:lang w:val="ru-RU"/>
        </w:rPr>
        <w:t xml:space="preserve"> годы всех земель лесного фонда, </w:t>
      </w:r>
      <w:r w:rsidR="000A0D73" w:rsidRPr="00AD2D86">
        <w:rPr>
          <w:sz w:val="24"/>
          <w:szCs w:val="24"/>
        </w:rPr>
        <w:t>находящихся в управлении</w:t>
      </w:r>
      <w:r w:rsidR="000A0D73" w:rsidRPr="00AD2D86">
        <w:rPr>
          <w:sz w:val="24"/>
          <w:szCs w:val="24"/>
          <w:lang w:val="ru-RU"/>
        </w:rPr>
        <w:t xml:space="preserve"> Агентства </w:t>
      </w:r>
      <w:r w:rsidR="000A0D73" w:rsidRPr="00AD2D86">
        <w:rPr>
          <w:rFonts w:cstheme="majorHAnsi"/>
          <w:color w:val="000000" w:themeColor="text1"/>
          <w:sz w:val="24"/>
          <w:szCs w:val="24"/>
        </w:rPr>
        <w:t>„MoldSilva”,</w:t>
      </w:r>
      <w:r w:rsidR="000A0D73" w:rsidRPr="00AD2D86">
        <w:rPr>
          <w:rFonts w:cstheme="majorHAnsi"/>
          <w:color w:val="000000" w:themeColor="text1"/>
          <w:sz w:val="24"/>
          <w:szCs w:val="24"/>
          <w:lang w:val="ru-RU"/>
        </w:rPr>
        <w:t xml:space="preserve"> для обеспечения регистрации имущественных прав на них, в том числе договоров сдачи в аренду земель лесного фонда </w:t>
      </w:r>
      <w:r w:rsidR="000A0D73" w:rsidRPr="00AD2D86">
        <w:rPr>
          <w:rFonts w:cstheme="majorHAnsi"/>
          <w:b/>
          <w:i/>
          <w:color w:val="000000" w:themeColor="text1"/>
          <w:sz w:val="24"/>
          <w:szCs w:val="24"/>
        </w:rPr>
        <w:t>(</w:t>
      </w:r>
      <w:r w:rsidR="000A0D73" w:rsidRPr="00AD2D86">
        <w:rPr>
          <w:rFonts w:cstheme="majorHAnsi"/>
          <w:b/>
          <w:i/>
          <w:color w:val="000000" w:themeColor="text1"/>
          <w:sz w:val="24"/>
          <w:szCs w:val="24"/>
          <w:lang w:val="ru-RU"/>
        </w:rPr>
        <w:t>п</w:t>
      </w:r>
      <w:r w:rsidR="000A0D73" w:rsidRPr="00AD2D86">
        <w:rPr>
          <w:rFonts w:cstheme="majorHAnsi"/>
          <w:b/>
          <w:i/>
          <w:color w:val="000000" w:themeColor="text1"/>
          <w:sz w:val="24"/>
          <w:szCs w:val="24"/>
        </w:rPr>
        <w:t xml:space="preserve"> 4.1.1)</w:t>
      </w:r>
      <w:r w:rsidR="007A40E8" w:rsidRPr="00AD2D86">
        <w:rPr>
          <w:rFonts w:cstheme="majorHAnsi"/>
          <w:b/>
          <w:i/>
          <w:color w:val="000000" w:themeColor="text1"/>
          <w:sz w:val="24"/>
          <w:szCs w:val="24"/>
          <w:lang w:val="ru-RU"/>
        </w:rPr>
        <w:t>.</w:t>
      </w:r>
    </w:p>
    <w:p w:rsidR="00797F95" w:rsidRPr="00BC5F8D" w:rsidRDefault="00797F95" w:rsidP="000A0D73">
      <w:pPr>
        <w:pStyle w:val="a7"/>
        <w:widowControl/>
        <w:tabs>
          <w:tab w:val="left" w:pos="180"/>
        </w:tabs>
        <w:autoSpaceDE/>
        <w:autoSpaceDN/>
        <w:ind w:left="0"/>
        <w:contextualSpacing/>
        <w:jc w:val="both"/>
        <w:rPr>
          <w:rFonts w:cstheme="majorHAnsi"/>
          <w:b/>
          <w:i/>
          <w:color w:val="000000" w:themeColor="text1"/>
          <w:sz w:val="24"/>
          <w:szCs w:val="24"/>
        </w:rPr>
      </w:pPr>
    </w:p>
    <w:p w:rsidR="00797F95" w:rsidRPr="00BC5F8D" w:rsidRDefault="00797F95" w:rsidP="00797F95">
      <w:pPr>
        <w:jc w:val="both"/>
        <w:rPr>
          <w:sz w:val="24"/>
        </w:rPr>
        <w:sectPr w:rsidR="00797F95" w:rsidRPr="00BC5F8D" w:rsidSect="00CE6340">
          <w:footerReference w:type="default" r:id="rId56"/>
          <w:pgSz w:w="12240" w:h="15840"/>
          <w:pgMar w:top="1400" w:right="1325" w:bottom="1200" w:left="1020" w:header="0" w:footer="1012" w:gutter="0"/>
          <w:cols w:space="720"/>
        </w:sectPr>
      </w:pPr>
      <w:bookmarkStart w:id="155" w:name="_bookmark38"/>
      <w:bookmarkEnd w:id="155"/>
    </w:p>
    <w:p w:rsidR="00797F95" w:rsidRPr="00BC5F8D" w:rsidRDefault="00D84918" w:rsidP="00797F95">
      <w:pPr>
        <w:pStyle w:val="Heading11"/>
        <w:numPr>
          <w:ilvl w:val="0"/>
          <w:numId w:val="1"/>
        </w:numPr>
        <w:tabs>
          <w:tab w:val="left" w:pos="1140"/>
          <w:tab w:val="left" w:pos="1141"/>
        </w:tabs>
        <w:rPr>
          <w:i/>
        </w:rPr>
      </w:pPr>
      <w:bookmarkStart w:id="156" w:name="_bookmark47"/>
      <w:bookmarkStart w:id="157" w:name="_Toc99665493"/>
      <w:bookmarkEnd w:id="156"/>
      <w:r w:rsidRPr="00D84918">
        <w:rPr>
          <w:spacing w:val="-2"/>
        </w:rPr>
        <w:t>ПОДПИСИ АУДИТОРСКОЙ ГРУППЫ</w:t>
      </w:r>
      <w:bookmarkEnd w:id="157"/>
      <w:r w:rsidRPr="00D84918">
        <w:rPr>
          <w:spacing w:val="-2"/>
        </w:rPr>
        <w:t xml:space="preserve"> </w:t>
      </w:r>
    </w:p>
    <w:p w:rsidR="00797F95" w:rsidRDefault="00797F95" w:rsidP="00797F95">
      <w:pPr>
        <w:pStyle w:val="Heading11"/>
        <w:tabs>
          <w:tab w:val="left" w:pos="1140"/>
          <w:tab w:val="left" w:pos="1141"/>
        </w:tabs>
        <w:ind w:left="1140"/>
        <w:rPr>
          <w:i/>
        </w:rPr>
      </w:pPr>
    </w:p>
    <w:p w:rsidR="00797F95" w:rsidRDefault="007A40E8" w:rsidP="00797F95">
      <w:pPr>
        <w:spacing w:line="252" w:lineRule="auto"/>
        <w:ind w:left="90"/>
        <w:jc w:val="both"/>
        <w:rPr>
          <w:rFonts w:cstheme="majorHAnsi"/>
          <w:i/>
          <w:sz w:val="24"/>
          <w:szCs w:val="24"/>
          <w:lang w:val="ru-RU"/>
        </w:rPr>
      </w:pPr>
      <w:r>
        <w:rPr>
          <w:rFonts w:cstheme="majorHAnsi"/>
          <w:i/>
          <w:sz w:val="24"/>
          <w:szCs w:val="24"/>
          <w:lang w:val="ru-RU"/>
        </w:rPr>
        <w:t>Ответственные</w:t>
      </w:r>
      <w:r w:rsidRPr="00032CF3">
        <w:rPr>
          <w:rFonts w:cstheme="majorHAnsi"/>
          <w:i/>
          <w:sz w:val="24"/>
          <w:szCs w:val="24"/>
          <w:lang w:val="ru-RU"/>
        </w:rPr>
        <w:t xml:space="preserve"> </w:t>
      </w:r>
      <w:r>
        <w:rPr>
          <w:rFonts w:cstheme="majorHAnsi"/>
          <w:i/>
          <w:sz w:val="24"/>
          <w:szCs w:val="24"/>
          <w:lang w:val="ru-RU"/>
        </w:rPr>
        <w:t>за</w:t>
      </w:r>
      <w:r w:rsidRPr="00032CF3">
        <w:rPr>
          <w:rFonts w:cstheme="majorHAnsi"/>
          <w:i/>
          <w:sz w:val="24"/>
          <w:szCs w:val="24"/>
          <w:lang w:val="ru-RU"/>
        </w:rPr>
        <w:t xml:space="preserve"> </w:t>
      </w:r>
      <w:r>
        <w:rPr>
          <w:rFonts w:cstheme="majorHAnsi"/>
          <w:i/>
          <w:sz w:val="24"/>
          <w:szCs w:val="24"/>
          <w:lang w:val="ru-RU"/>
        </w:rPr>
        <w:t xml:space="preserve">разработку </w:t>
      </w:r>
      <w:r w:rsidR="00032CF3">
        <w:rPr>
          <w:rFonts w:cstheme="majorHAnsi"/>
          <w:i/>
          <w:sz w:val="24"/>
          <w:szCs w:val="24"/>
          <w:lang w:val="ru-RU"/>
        </w:rPr>
        <w:t>о</w:t>
      </w:r>
      <w:r>
        <w:rPr>
          <w:rFonts w:cstheme="majorHAnsi"/>
          <w:i/>
          <w:sz w:val="24"/>
          <w:szCs w:val="24"/>
          <w:lang w:val="ru-RU"/>
        </w:rPr>
        <w:t>тчета аудита:</w:t>
      </w:r>
      <w:r w:rsidRPr="00032CF3">
        <w:rPr>
          <w:rFonts w:cstheme="majorHAnsi"/>
          <w:i/>
          <w:sz w:val="24"/>
          <w:szCs w:val="24"/>
          <w:lang w:val="ru-RU"/>
        </w:rPr>
        <w:t xml:space="preserve"> </w:t>
      </w:r>
    </w:p>
    <w:p w:rsidR="007A40E8" w:rsidRPr="007A40E8" w:rsidRDefault="007A40E8" w:rsidP="00797F95">
      <w:pPr>
        <w:spacing w:line="252" w:lineRule="auto"/>
        <w:ind w:left="90"/>
        <w:jc w:val="both"/>
        <w:rPr>
          <w:rFonts w:cstheme="majorHAnsi"/>
          <w:i/>
          <w:sz w:val="24"/>
          <w:szCs w:val="24"/>
          <w:lang w:val="ru-RU"/>
        </w:rPr>
      </w:pPr>
    </w:p>
    <w:p w:rsidR="00797F95" w:rsidRPr="007A40E8" w:rsidRDefault="007A40E8" w:rsidP="00797F95">
      <w:pPr>
        <w:spacing w:line="252" w:lineRule="auto"/>
        <w:ind w:left="90"/>
        <w:jc w:val="both"/>
        <w:rPr>
          <w:rFonts w:cstheme="majorHAnsi"/>
          <w:sz w:val="24"/>
          <w:szCs w:val="24"/>
          <w:lang w:val="ru-RU"/>
        </w:rPr>
      </w:pPr>
      <w:r>
        <w:rPr>
          <w:rFonts w:cstheme="majorHAnsi"/>
          <w:sz w:val="24"/>
          <w:szCs w:val="24"/>
          <w:lang w:val="ru-RU"/>
        </w:rPr>
        <w:t>Мариана Панзару</w:t>
      </w:r>
      <w:r w:rsidR="00797F95" w:rsidRPr="007A40E8">
        <w:rPr>
          <w:rFonts w:cstheme="majorHAnsi"/>
          <w:sz w:val="24"/>
          <w:szCs w:val="24"/>
          <w:lang w:val="ru-RU"/>
        </w:rPr>
        <w:t>, _______________________</w:t>
      </w:r>
    </w:p>
    <w:p w:rsidR="00797F95" w:rsidRPr="007A40E8" w:rsidRDefault="007A40E8" w:rsidP="00797F95">
      <w:pPr>
        <w:spacing w:line="252" w:lineRule="auto"/>
        <w:ind w:left="90"/>
        <w:jc w:val="both"/>
        <w:rPr>
          <w:rFonts w:cstheme="majorHAnsi"/>
          <w:sz w:val="24"/>
          <w:szCs w:val="24"/>
          <w:lang w:val="ru-RU"/>
        </w:rPr>
      </w:pPr>
      <w:r>
        <w:rPr>
          <w:rFonts w:cstheme="majorHAnsi"/>
          <w:sz w:val="24"/>
          <w:szCs w:val="24"/>
          <w:lang w:val="ru-RU"/>
        </w:rPr>
        <w:t>старший</w:t>
      </w:r>
      <w:r w:rsidRPr="007A40E8">
        <w:rPr>
          <w:rFonts w:cstheme="majorHAnsi"/>
          <w:sz w:val="24"/>
          <w:szCs w:val="24"/>
          <w:lang w:val="ru-RU"/>
        </w:rPr>
        <w:t xml:space="preserve"> </w:t>
      </w:r>
      <w:r>
        <w:rPr>
          <w:rFonts w:cstheme="majorHAnsi"/>
          <w:sz w:val="24"/>
          <w:szCs w:val="24"/>
          <w:lang w:val="ru-RU"/>
        </w:rPr>
        <w:t>публичный</w:t>
      </w:r>
      <w:r w:rsidRPr="007A40E8">
        <w:rPr>
          <w:rFonts w:cstheme="majorHAnsi"/>
          <w:sz w:val="24"/>
          <w:szCs w:val="24"/>
          <w:lang w:val="ru-RU"/>
        </w:rPr>
        <w:t xml:space="preserve"> </w:t>
      </w:r>
      <w:r>
        <w:rPr>
          <w:rFonts w:cstheme="majorHAnsi"/>
          <w:sz w:val="24"/>
          <w:szCs w:val="24"/>
          <w:lang w:val="ru-RU"/>
        </w:rPr>
        <w:t>аудитор</w:t>
      </w:r>
      <w:r w:rsidRPr="007A40E8">
        <w:rPr>
          <w:rFonts w:cstheme="majorHAnsi"/>
          <w:sz w:val="24"/>
          <w:szCs w:val="24"/>
          <w:lang w:val="ru-RU"/>
        </w:rPr>
        <w:t xml:space="preserve">, </w:t>
      </w:r>
    </w:p>
    <w:p w:rsidR="00797F95" w:rsidRPr="007A40E8" w:rsidRDefault="007A40E8" w:rsidP="00797F95">
      <w:pPr>
        <w:spacing w:line="252" w:lineRule="auto"/>
        <w:ind w:left="90"/>
        <w:jc w:val="both"/>
        <w:rPr>
          <w:rFonts w:cstheme="majorHAnsi"/>
          <w:sz w:val="24"/>
          <w:szCs w:val="24"/>
          <w:lang w:val="ru-RU"/>
        </w:rPr>
      </w:pPr>
      <w:r>
        <w:rPr>
          <w:rFonts w:cstheme="majorHAnsi"/>
          <w:sz w:val="24"/>
          <w:szCs w:val="24"/>
          <w:lang w:val="ru-RU"/>
        </w:rPr>
        <w:t xml:space="preserve">руководитель аудиторской группы </w:t>
      </w:r>
    </w:p>
    <w:p w:rsidR="00797F95" w:rsidRPr="007A40E8" w:rsidRDefault="00797F95" w:rsidP="00797F95">
      <w:pPr>
        <w:spacing w:line="252" w:lineRule="auto"/>
        <w:ind w:left="90"/>
        <w:jc w:val="both"/>
        <w:rPr>
          <w:rFonts w:cstheme="majorHAnsi"/>
          <w:sz w:val="24"/>
          <w:szCs w:val="24"/>
          <w:lang w:val="ru-RU"/>
        </w:rPr>
      </w:pPr>
    </w:p>
    <w:p w:rsidR="00797F95" w:rsidRPr="00AD2D86" w:rsidRDefault="007A40E8" w:rsidP="00797F95">
      <w:pPr>
        <w:spacing w:line="252" w:lineRule="auto"/>
        <w:ind w:left="90"/>
        <w:jc w:val="both"/>
        <w:rPr>
          <w:rFonts w:cstheme="majorHAnsi"/>
          <w:sz w:val="24"/>
          <w:szCs w:val="24"/>
          <w:lang w:val="ru-RU"/>
        </w:rPr>
      </w:pPr>
      <w:r>
        <w:rPr>
          <w:rFonts w:cstheme="majorHAnsi"/>
          <w:sz w:val="24"/>
          <w:szCs w:val="24"/>
          <w:lang w:val="ru-RU"/>
        </w:rPr>
        <w:t>Лариса</w:t>
      </w:r>
      <w:r w:rsidRPr="00AD2D86">
        <w:rPr>
          <w:rFonts w:cstheme="majorHAnsi"/>
          <w:sz w:val="24"/>
          <w:szCs w:val="24"/>
          <w:lang w:val="ru-RU"/>
        </w:rPr>
        <w:t xml:space="preserve"> </w:t>
      </w:r>
      <w:r>
        <w:rPr>
          <w:rFonts w:cstheme="majorHAnsi"/>
          <w:sz w:val="24"/>
          <w:szCs w:val="24"/>
          <w:lang w:val="ru-RU"/>
        </w:rPr>
        <w:t>Чебан</w:t>
      </w:r>
      <w:r w:rsidR="00797F95" w:rsidRPr="00AD2D86">
        <w:rPr>
          <w:rFonts w:cstheme="majorHAnsi"/>
          <w:sz w:val="24"/>
          <w:szCs w:val="24"/>
          <w:lang w:val="ru-RU"/>
        </w:rPr>
        <w:t>, ___________________________</w:t>
      </w:r>
    </w:p>
    <w:p w:rsidR="00797F95" w:rsidRPr="00AD2D86" w:rsidRDefault="0006773E" w:rsidP="00797F95">
      <w:pPr>
        <w:spacing w:line="252" w:lineRule="auto"/>
        <w:ind w:left="90"/>
        <w:jc w:val="both"/>
        <w:rPr>
          <w:rFonts w:cstheme="majorHAnsi"/>
          <w:sz w:val="24"/>
          <w:szCs w:val="24"/>
          <w:lang w:val="ru-RU"/>
        </w:rPr>
      </w:pPr>
      <w:r>
        <w:rPr>
          <w:rFonts w:cstheme="majorHAnsi"/>
          <w:sz w:val="24"/>
          <w:szCs w:val="24"/>
          <w:lang w:val="ru-RU"/>
        </w:rPr>
        <w:t>главный</w:t>
      </w:r>
      <w:r w:rsidRPr="00AD2D86">
        <w:rPr>
          <w:rFonts w:cstheme="majorHAnsi"/>
          <w:sz w:val="24"/>
          <w:szCs w:val="24"/>
          <w:lang w:val="ru-RU"/>
        </w:rPr>
        <w:t xml:space="preserve"> </w:t>
      </w:r>
      <w:r>
        <w:rPr>
          <w:rFonts w:cstheme="majorHAnsi"/>
          <w:sz w:val="24"/>
          <w:szCs w:val="24"/>
          <w:lang w:val="ru-RU"/>
        </w:rPr>
        <w:t>публичный</w:t>
      </w:r>
      <w:r w:rsidRPr="00AD2D86">
        <w:rPr>
          <w:rFonts w:cstheme="majorHAnsi"/>
          <w:sz w:val="24"/>
          <w:szCs w:val="24"/>
          <w:lang w:val="ru-RU"/>
        </w:rPr>
        <w:t xml:space="preserve"> </w:t>
      </w:r>
      <w:r>
        <w:rPr>
          <w:rFonts w:cstheme="majorHAnsi"/>
          <w:sz w:val="24"/>
          <w:szCs w:val="24"/>
          <w:lang w:val="ru-RU"/>
        </w:rPr>
        <w:t>аудитор</w:t>
      </w:r>
      <w:r w:rsidRPr="00AD2D86">
        <w:rPr>
          <w:rFonts w:cstheme="majorHAnsi"/>
          <w:sz w:val="24"/>
          <w:szCs w:val="24"/>
          <w:lang w:val="ru-RU"/>
        </w:rPr>
        <w:t xml:space="preserve">, </w:t>
      </w:r>
    </w:p>
    <w:p w:rsidR="00797F95" w:rsidRPr="000C6AF2" w:rsidRDefault="000C6AF2" w:rsidP="00797F95">
      <w:pPr>
        <w:spacing w:line="252" w:lineRule="auto"/>
        <w:ind w:left="90"/>
        <w:jc w:val="both"/>
        <w:rPr>
          <w:rFonts w:cstheme="majorHAnsi"/>
          <w:sz w:val="24"/>
          <w:szCs w:val="24"/>
          <w:lang w:val="ru-RU"/>
        </w:rPr>
      </w:pPr>
      <w:r>
        <w:rPr>
          <w:rFonts w:cstheme="majorHAnsi"/>
          <w:sz w:val="24"/>
          <w:szCs w:val="24"/>
          <w:lang w:val="ru-RU"/>
        </w:rPr>
        <w:t>член</w:t>
      </w:r>
      <w:r w:rsidRPr="000C6AF2">
        <w:rPr>
          <w:rFonts w:cstheme="majorHAnsi"/>
          <w:sz w:val="24"/>
          <w:szCs w:val="24"/>
          <w:lang w:val="ru-RU"/>
        </w:rPr>
        <w:t xml:space="preserve"> </w:t>
      </w:r>
      <w:r>
        <w:rPr>
          <w:rFonts w:cstheme="majorHAnsi"/>
          <w:sz w:val="24"/>
          <w:szCs w:val="24"/>
          <w:lang w:val="ru-RU"/>
        </w:rPr>
        <w:t>аудиторской группы</w:t>
      </w:r>
    </w:p>
    <w:p w:rsidR="00797F95" w:rsidRPr="000C6AF2" w:rsidRDefault="00797F95" w:rsidP="00797F95">
      <w:pPr>
        <w:spacing w:line="252" w:lineRule="auto"/>
        <w:ind w:left="90"/>
        <w:jc w:val="both"/>
        <w:rPr>
          <w:rFonts w:cstheme="majorHAnsi"/>
          <w:sz w:val="24"/>
          <w:szCs w:val="24"/>
          <w:lang w:val="ru-RU"/>
        </w:rPr>
      </w:pPr>
    </w:p>
    <w:p w:rsidR="00797F95" w:rsidRPr="000C6AF2" w:rsidRDefault="000C6AF2" w:rsidP="00797F95">
      <w:pPr>
        <w:spacing w:line="252" w:lineRule="auto"/>
        <w:ind w:left="90"/>
        <w:jc w:val="both"/>
        <w:rPr>
          <w:rFonts w:cstheme="majorHAnsi"/>
          <w:sz w:val="24"/>
          <w:szCs w:val="24"/>
          <w:lang w:val="ru-RU"/>
        </w:rPr>
      </w:pPr>
      <w:r>
        <w:rPr>
          <w:rFonts w:cstheme="majorHAnsi"/>
          <w:sz w:val="24"/>
          <w:szCs w:val="24"/>
          <w:lang w:val="ru-RU"/>
        </w:rPr>
        <w:t>Вячеслав Дамиан</w:t>
      </w:r>
      <w:r w:rsidR="00797F95" w:rsidRPr="000C6AF2">
        <w:rPr>
          <w:rFonts w:cstheme="majorHAnsi"/>
          <w:sz w:val="24"/>
          <w:szCs w:val="24"/>
          <w:lang w:val="ru-RU"/>
        </w:rPr>
        <w:t>, _______________________</w:t>
      </w:r>
    </w:p>
    <w:p w:rsidR="00797F95" w:rsidRPr="000C6AF2" w:rsidRDefault="000C6AF2" w:rsidP="00797F95">
      <w:pPr>
        <w:spacing w:line="252" w:lineRule="auto"/>
        <w:ind w:left="90"/>
        <w:jc w:val="both"/>
        <w:rPr>
          <w:rFonts w:cstheme="majorHAnsi"/>
          <w:sz w:val="24"/>
          <w:szCs w:val="24"/>
          <w:lang w:val="ru-RU"/>
        </w:rPr>
      </w:pPr>
      <w:r>
        <w:rPr>
          <w:rFonts w:cstheme="majorHAnsi"/>
          <w:sz w:val="24"/>
          <w:szCs w:val="24"/>
          <w:lang w:val="ru-RU"/>
        </w:rPr>
        <w:t>главный</w:t>
      </w:r>
      <w:r w:rsidRPr="000C6AF2">
        <w:rPr>
          <w:rFonts w:cstheme="majorHAnsi"/>
          <w:sz w:val="24"/>
          <w:szCs w:val="24"/>
          <w:lang w:val="ru-RU"/>
        </w:rPr>
        <w:t xml:space="preserve"> </w:t>
      </w:r>
      <w:r>
        <w:rPr>
          <w:rFonts w:cstheme="majorHAnsi"/>
          <w:sz w:val="24"/>
          <w:szCs w:val="24"/>
          <w:lang w:val="ru-RU"/>
        </w:rPr>
        <w:t>публичный</w:t>
      </w:r>
      <w:r w:rsidRPr="000C6AF2">
        <w:rPr>
          <w:rFonts w:cstheme="majorHAnsi"/>
          <w:sz w:val="24"/>
          <w:szCs w:val="24"/>
          <w:lang w:val="ru-RU"/>
        </w:rPr>
        <w:t xml:space="preserve"> </w:t>
      </w:r>
      <w:r>
        <w:rPr>
          <w:rFonts w:cstheme="majorHAnsi"/>
          <w:sz w:val="24"/>
          <w:szCs w:val="24"/>
          <w:lang w:val="ru-RU"/>
        </w:rPr>
        <w:t>аудитор</w:t>
      </w:r>
      <w:r w:rsidR="00797F95" w:rsidRPr="000C6AF2">
        <w:rPr>
          <w:rFonts w:cstheme="majorHAnsi"/>
          <w:sz w:val="24"/>
          <w:szCs w:val="24"/>
          <w:lang w:val="ru-RU"/>
        </w:rPr>
        <w:t xml:space="preserve">, </w:t>
      </w:r>
    </w:p>
    <w:p w:rsidR="000C6AF2" w:rsidRPr="000C6AF2" w:rsidRDefault="000C6AF2" w:rsidP="000C6AF2">
      <w:pPr>
        <w:spacing w:line="252" w:lineRule="auto"/>
        <w:ind w:left="90"/>
        <w:jc w:val="both"/>
        <w:rPr>
          <w:rFonts w:cstheme="majorHAnsi"/>
          <w:sz w:val="24"/>
          <w:szCs w:val="24"/>
          <w:lang w:val="ru-RU"/>
        </w:rPr>
      </w:pPr>
      <w:r>
        <w:rPr>
          <w:rFonts w:cstheme="majorHAnsi"/>
          <w:sz w:val="24"/>
          <w:szCs w:val="24"/>
          <w:lang w:val="ru-RU"/>
        </w:rPr>
        <w:t>член</w:t>
      </w:r>
      <w:r w:rsidRPr="000C6AF2">
        <w:rPr>
          <w:rFonts w:cstheme="majorHAnsi"/>
          <w:sz w:val="24"/>
          <w:szCs w:val="24"/>
          <w:lang w:val="ru-RU"/>
        </w:rPr>
        <w:t xml:space="preserve"> </w:t>
      </w:r>
      <w:r>
        <w:rPr>
          <w:rFonts w:cstheme="majorHAnsi"/>
          <w:sz w:val="24"/>
          <w:szCs w:val="24"/>
          <w:lang w:val="ru-RU"/>
        </w:rPr>
        <w:t>аудиторской группы</w:t>
      </w:r>
    </w:p>
    <w:p w:rsidR="00797F95" w:rsidRDefault="00797F95" w:rsidP="00797F95">
      <w:pPr>
        <w:spacing w:line="252" w:lineRule="auto"/>
        <w:ind w:left="90"/>
        <w:jc w:val="both"/>
        <w:rPr>
          <w:rFonts w:cstheme="majorHAnsi"/>
          <w:sz w:val="24"/>
          <w:szCs w:val="24"/>
          <w:lang w:val="ru-RU"/>
        </w:rPr>
      </w:pPr>
    </w:p>
    <w:p w:rsidR="00BF344C" w:rsidRDefault="00BF344C" w:rsidP="00797F95">
      <w:pPr>
        <w:spacing w:line="252" w:lineRule="auto"/>
        <w:ind w:left="90"/>
        <w:jc w:val="both"/>
        <w:rPr>
          <w:rFonts w:cstheme="majorHAnsi"/>
          <w:sz w:val="24"/>
          <w:szCs w:val="24"/>
          <w:lang w:val="ru-RU"/>
        </w:rPr>
      </w:pPr>
    </w:p>
    <w:p w:rsidR="00BF344C" w:rsidRDefault="00BF344C" w:rsidP="00797F95">
      <w:pPr>
        <w:spacing w:line="252" w:lineRule="auto"/>
        <w:ind w:left="90"/>
        <w:jc w:val="both"/>
        <w:rPr>
          <w:rFonts w:cstheme="majorHAnsi"/>
          <w:sz w:val="24"/>
          <w:szCs w:val="24"/>
          <w:lang w:val="ru-RU"/>
        </w:rPr>
      </w:pPr>
    </w:p>
    <w:p w:rsidR="00BF344C" w:rsidRDefault="00BF344C" w:rsidP="00797F95">
      <w:pPr>
        <w:spacing w:line="252" w:lineRule="auto"/>
        <w:ind w:left="90"/>
        <w:jc w:val="both"/>
        <w:rPr>
          <w:rFonts w:cstheme="majorHAnsi"/>
          <w:sz w:val="24"/>
          <w:szCs w:val="24"/>
          <w:lang w:val="ru-RU"/>
        </w:rPr>
      </w:pPr>
    </w:p>
    <w:p w:rsidR="00BF344C" w:rsidRPr="000C6AF2" w:rsidRDefault="00BF344C" w:rsidP="00797F95">
      <w:pPr>
        <w:spacing w:line="252" w:lineRule="auto"/>
        <w:ind w:left="90"/>
        <w:jc w:val="both"/>
        <w:rPr>
          <w:rFonts w:cstheme="majorHAnsi"/>
          <w:sz w:val="24"/>
          <w:szCs w:val="24"/>
          <w:lang w:val="ru-RU"/>
        </w:rPr>
      </w:pPr>
    </w:p>
    <w:p w:rsidR="00797F95" w:rsidRPr="000C6AF2" w:rsidRDefault="000C6AF2" w:rsidP="00797F95">
      <w:pPr>
        <w:spacing w:line="252" w:lineRule="auto"/>
        <w:ind w:left="90"/>
        <w:jc w:val="both"/>
        <w:rPr>
          <w:rFonts w:cstheme="majorHAnsi"/>
          <w:sz w:val="24"/>
          <w:szCs w:val="24"/>
          <w:lang w:val="ru-RU"/>
        </w:rPr>
      </w:pPr>
      <w:r>
        <w:rPr>
          <w:rFonts w:cstheme="majorHAnsi"/>
          <w:sz w:val="24"/>
          <w:szCs w:val="24"/>
          <w:lang w:val="ru-RU"/>
        </w:rPr>
        <w:t>Ион Дудниченко</w:t>
      </w:r>
      <w:r w:rsidR="00797F95" w:rsidRPr="000C6AF2">
        <w:rPr>
          <w:rFonts w:cstheme="majorHAnsi"/>
          <w:sz w:val="24"/>
          <w:szCs w:val="24"/>
          <w:lang w:val="ru-RU"/>
        </w:rPr>
        <w:t>, __________________________</w:t>
      </w:r>
    </w:p>
    <w:p w:rsidR="000C6AF2" w:rsidRPr="007A40E8" w:rsidRDefault="000C6AF2" w:rsidP="000C6AF2">
      <w:pPr>
        <w:spacing w:line="252" w:lineRule="auto"/>
        <w:ind w:left="90"/>
        <w:jc w:val="both"/>
        <w:rPr>
          <w:rFonts w:cstheme="majorHAnsi"/>
          <w:sz w:val="24"/>
          <w:szCs w:val="24"/>
          <w:lang w:val="ru-RU"/>
        </w:rPr>
      </w:pPr>
      <w:r>
        <w:rPr>
          <w:rFonts w:cstheme="majorHAnsi"/>
          <w:sz w:val="24"/>
          <w:szCs w:val="24"/>
          <w:lang w:val="ru-RU"/>
        </w:rPr>
        <w:t>старший</w:t>
      </w:r>
      <w:r w:rsidRPr="007A40E8">
        <w:rPr>
          <w:rFonts w:cstheme="majorHAnsi"/>
          <w:sz w:val="24"/>
          <w:szCs w:val="24"/>
          <w:lang w:val="ru-RU"/>
        </w:rPr>
        <w:t xml:space="preserve"> </w:t>
      </w:r>
      <w:r>
        <w:rPr>
          <w:rFonts w:cstheme="majorHAnsi"/>
          <w:sz w:val="24"/>
          <w:szCs w:val="24"/>
          <w:lang w:val="ru-RU"/>
        </w:rPr>
        <w:t>публичный</w:t>
      </w:r>
      <w:r w:rsidRPr="007A40E8">
        <w:rPr>
          <w:rFonts w:cstheme="majorHAnsi"/>
          <w:sz w:val="24"/>
          <w:szCs w:val="24"/>
          <w:lang w:val="ru-RU"/>
        </w:rPr>
        <w:t xml:space="preserve"> </w:t>
      </w:r>
      <w:r>
        <w:rPr>
          <w:rFonts w:cstheme="majorHAnsi"/>
          <w:sz w:val="24"/>
          <w:szCs w:val="24"/>
          <w:lang w:val="ru-RU"/>
        </w:rPr>
        <w:t>аудитор</w:t>
      </w:r>
      <w:r w:rsidRPr="007A40E8">
        <w:rPr>
          <w:rFonts w:cstheme="majorHAnsi"/>
          <w:sz w:val="24"/>
          <w:szCs w:val="24"/>
          <w:lang w:val="ru-RU"/>
        </w:rPr>
        <w:t xml:space="preserve">, </w:t>
      </w:r>
    </w:p>
    <w:p w:rsidR="000C6AF2" w:rsidRPr="000C6AF2" w:rsidRDefault="000C6AF2" w:rsidP="000C6AF2">
      <w:pPr>
        <w:spacing w:line="252" w:lineRule="auto"/>
        <w:ind w:left="90"/>
        <w:jc w:val="both"/>
        <w:rPr>
          <w:rFonts w:cstheme="majorHAnsi"/>
          <w:sz w:val="24"/>
          <w:szCs w:val="24"/>
          <w:lang w:val="ru-RU"/>
        </w:rPr>
      </w:pPr>
      <w:r>
        <w:rPr>
          <w:rFonts w:cstheme="majorHAnsi"/>
          <w:sz w:val="24"/>
          <w:szCs w:val="24"/>
          <w:lang w:val="ru-RU"/>
        </w:rPr>
        <w:t>член</w:t>
      </w:r>
      <w:r w:rsidRPr="000C6AF2">
        <w:rPr>
          <w:rFonts w:cstheme="majorHAnsi"/>
          <w:sz w:val="24"/>
          <w:szCs w:val="24"/>
          <w:lang w:val="ru-RU"/>
        </w:rPr>
        <w:t xml:space="preserve"> </w:t>
      </w:r>
      <w:r>
        <w:rPr>
          <w:rFonts w:cstheme="majorHAnsi"/>
          <w:sz w:val="24"/>
          <w:szCs w:val="24"/>
          <w:lang w:val="ru-RU"/>
        </w:rPr>
        <w:t>аудиторской</w:t>
      </w:r>
      <w:r w:rsidRPr="000C6AF2">
        <w:rPr>
          <w:rFonts w:cstheme="majorHAnsi"/>
          <w:sz w:val="24"/>
          <w:szCs w:val="24"/>
          <w:lang w:val="ru-RU"/>
        </w:rPr>
        <w:t xml:space="preserve"> </w:t>
      </w:r>
      <w:r>
        <w:rPr>
          <w:rFonts w:cstheme="majorHAnsi"/>
          <w:sz w:val="24"/>
          <w:szCs w:val="24"/>
          <w:lang w:val="ru-RU"/>
        </w:rPr>
        <w:t>группы</w:t>
      </w:r>
    </w:p>
    <w:p w:rsidR="00797F95" w:rsidRPr="004510B9" w:rsidRDefault="00797F95" w:rsidP="00797F95">
      <w:pPr>
        <w:spacing w:line="252" w:lineRule="auto"/>
        <w:ind w:left="90"/>
        <w:jc w:val="both"/>
        <w:rPr>
          <w:rFonts w:eastAsia="Times New Roman" w:cstheme="majorHAnsi"/>
          <w:i/>
          <w:sz w:val="16"/>
          <w:szCs w:val="16"/>
          <w:lang w:val="ru-RU"/>
        </w:rPr>
      </w:pPr>
    </w:p>
    <w:p w:rsidR="00797F95" w:rsidRPr="000C6AF2" w:rsidRDefault="000C6AF2" w:rsidP="000C6AF2">
      <w:pPr>
        <w:spacing w:line="252" w:lineRule="auto"/>
        <w:ind w:left="90" w:right="679"/>
        <w:jc w:val="both"/>
        <w:rPr>
          <w:rFonts w:eastAsia="Times New Roman" w:cstheme="majorHAnsi"/>
          <w:i/>
          <w:sz w:val="24"/>
          <w:szCs w:val="24"/>
          <w:lang w:val="ru-RU"/>
        </w:rPr>
      </w:pPr>
      <w:r>
        <w:rPr>
          <w:rFonts w:cstheme="majorHAnsi"/>
          <w:i/>
          <w:sz w:val="24"/>
          <w:szCs w:val="24"/>
          <w:lang w:val="ru-RU"/>
        </w:rPr>
        <w:t>Ответственный за мониторинг аудиторской миссии:</w:t>
      </w:r>
      <w:r w:rsidRPr="000C6AF2">
        <w:rPr>
          <w:rFonts w:eastAsia="Times New Roman" w:cstheme="majorHAnsi"/>
          <w:i/>
          <w:sz w:val="24"/>
          <w:szCs w:val="24"/>
          <w:lang w:val="ru-RU"/>
        </w:rPr>
        <w:t xml:space="preserve"> </w:t>
      </w:r>
    </w:p>
    <w:p w:rsidR="00797F95" w:rsidRPr="004510B9" w:rsidRDefault="00797F95" w:rsidP="00797F95">
      <w:pPr>
        <w:spacing w:line="252" w:lineRule="auto"/>
        <w:ind w:left="90"/>
        <w:jc w:val="both"/>
        <w:rPr>
          <w:rFonts w:eastAsia="Times New Roman" w:cstheme="majorHAnsi"/>
          <w:i/>
          <w:sz w:val="16"/>
          <w:szCs w:val="16"/>
          <w:lang w:val="ru-RU"/>
        </w:rPr>
      </w:pPr>
    </w:p>
    <w:p w:rsidR="00797F95" w:rsidRPr="004510B9" w:rsidRDefault="000C6AF2" w:rsidP="008E41FD">
      <w:pPr>
        <w:spacing w:line="252" w:lineRule="auto"/>
        <w:ind w:left="90"/>
        <w:jc w:val="both"/>
        <w:rPr>
          <w:rFonts w:cstheme="majorHAnsi"/>
          <w:color w:val="000000" w:themeColor="text1"/>
          <w:sz w:val="24"/>
          <w:szCs w:val="24"/>
          <w:lang w:val="ru-RU"/>
        </w:rPr>
      </w:pPr>
      <w:r>
        <w:rPr>
          <w:rFonts w:eastAsia="Times New Roman" w:cstheme="majorHAnsi"/>
          <w:sz w:val="24"/>
          <w:szCs w:val="24"/>
          <w:lang w:val="ru-RU"/>
        </w:rPr>
        <w:t>Светлана ПУРИЧ</w:t>
      </w:r>
      <w:r w:rsidR="00797F95" w:rsidRPr="004510B9">
        <w:rPr>
          <w:rFonts w:eastAsia="Times New Roman" w:cstheme="majorHAnsi"/>
          <w:sz w:val="24"/>
          <w:szCs w:val="24"/>
          <w:lang w:val="ru-RU"/>
        </w:rPr>
        <w:t>,____________________________</w:t>
      </w:r>
      <w:r w:rsidR="004510B9">
        <w:rPr>
          <w:rFonts w:cstheme="majorHAnsi"/>
          <w:color w:val="000000" w:themeColor="text1"/>
          <w:sz w:val="24"/>
          <w:szCs w:val="24"/>
          <w:lang w:val="ru-RU"/>
        </w:rPr>
        <w:t xml:space="preserve">начальник Главного управления аудита </w:t>
      </w:r>
      <w:r w:rsidR="00797F95" w:rsidRPr="00B862BA">
        <w:rPr>
          <w:rFonts w:cstheme="majorHAnsi"/>
          <w:color w:val="000000" w:themeColor="text1"/>
          <w:sz w:val="24"/>
          <w:szCs w:val="24"/>
          <w:lang w:val="en-US"/>
        </w:rPr>
        <w:t>III</w:t>
      </w:r>
    </w:p>
    <w:p w:rsidR="00797F95" w:rsidRPr="004510B9" w:rsidRDefault="00797F95" w:rsidP="00797F95">
      <w:pPr>
        <w:spacing w:after="160" w:line="259" w:lineRule="auto"/>
        <w:rPr>
          <w:rFonts w:cstheme="majorHAnsi"/>
          <w:color w:val="000000" w:themeColor="text1"/>
          <w:sz w:val="24"/>
          <w:szCs w:val="24"/>
          <w:lang w:val="ru-RU"/>
        </w:rPr>
      </w:pPr>
      <w:r w:rsidRPr="004510B9">
        <w:rPr>
          <w:rFonts w:cstheme="majorHAnsi"/>
          <w:color w:val="000000" w:themeColor="text1"/>
          <w:sz w:val="24"/>
          <w:szCs w:val="24"/>
          <w:lang w:val="ru-RU"/>
        </w:rPr>
        <w:br w:type="page"/>
      </w:r>
    </w:p>
    <w:p w:rsidR="00797F95" w:rsidRPr="00BC5F8D" w:rsidRDefault="00797F95" w:rsidP="00797F95">
      <w:pPr>
        <w:spacing w:line="211" w:lineRule="auto"/>
        <w:rPr>
          <w:sz w:val="17"/>
        </w:rPr>
        <w:sectPr w:rsidR="00797F95" w:rsidRPr="00BC5F8D">
          <w:type w:val="continuous"/>
          <w:pgSz w:w="12240" w:h="15840"/>
          <w:pgMar w:top="1420" w:right="0" w:bottom="280" w:left="1020" w:header="720" w:footer="720" w:gutter="0"/>
          <w:cols w:num="2" w:space="720" w:equalWidth="0">
            <w:col w:w="5398" w:space="40"/>
            <w:col w:w="5782"/>
          </w:cols>
        </w:sectPr>
      </w:pPr>
    </w:p>
    <w:p w:rsidR="00797F95" w:rsidRPr="00BC5F8D" w:rsidRDefault="008A71A1" w:rsidP="00797F95">
      <w:pPr>
        <w:pStyle w:val="a3"/>
        <w:spacing w:before="40"/>
        <w:ind w:right="1297"/>
        <w:jc w:val="right"/>
        <w:outlineLvl w:val="0"/>
        <w:rPr>
          <w:b/>
        </w:rPr>
      </w:pPr>
      <w:bookmarkStart w:id="158" w:name="_Toc99665494"/>
      <w:r>
        <w:rPr>
          <w:b/>
          <w:lang w:val="ru-RU"/>
        </w:rPr>
        <w:t>ПРИЛОЖЕНИЯ</w:t>
      </w:r>
      <w:r w:rsidRPr="00A24277">
        <w:rPr>
          <w:b/>
          <w:lang w:val="en-US"/>
        </w:rPr>
        <w:t xml:space="preserve"> №</w:t>
      </w:r>
      <w:r w:rsidR="00797F95" w:rsidRPr="00BC5F8D">
        <w:rPr>
          <w:b/>
        </w:rPr>
        <w:t>1-12</w:t>
      </w:r>
      <w:bookmarkEnd w:id="158"/>
    </w:p>
    <w:p w:rsidR="00797F95" w:rsidRPr="00BC5F8D" w:rsidRDefault="00797F95" w:rsidP="00797F95">
      <w:pPr>
        <w:pStyle w:val="a3"/>
        <w:spacing w:before="40"/>
        <w:ind w:right="1297"/>
        <w:jc w:val="right"/>
      </w:pPr>
      <w:r w:rsidRPr="00BC5F8D">
        <w:t>Anexa</w:t>
      </w:r>
      <w:r w:rsidRPr="00BC5F8D">
        <w:rPr>
          <w:spacing w:val="-9"/>
        </w:rPr>
        <w:t xml:space="preserve"> </w:t>
      </w:r>
      <w:r w:rsidRPr="00BC5F8D">
        <w:t>nr.1</w:t>
      </w:r>
    </w:p>
    <w:p w:rsidR="00797F95" w:rsidRPr="00BC5F8D" w:rsidRDefault="00797F95" w:rsidP="00797F95">
      <w:pPr>
        <w:pStyle w:val="a3"/>
        <w:spacing w:before="3"/>
        <w:ind w:left="0" w:right="1297"/>
        <w:rPr>
          <w:sz w:val="26"/>
        </w:rPr>
      </w:pPr>
    </w:p>
    <w:p w:rsidR="00797F95" w:rsidRPr="00BC5F8D" w:rsidRDefault="00797F95" w:rsidP="00797F95">
      <w:pPr>
        <w:pStyle w:val="a3"/>
        <w:spacing w:before="1"/>
        <w:ind w:left="2071" w:right="1297"/>
        <w:jc w:val="both"/>
        <w:rPr>
          <w:b/>
        </w:rPr>
      </w:pPr>
      <w:r w:rsidRPr="00BC5F8D">
        <w:rPr>
          <w:b/>
          <w:spacing w:val="-2"/>
        </w:rPr>
        <w:t>Informații</w:t>
      </w:r>
      <w:r w:rsidRPr="00BC5F8D">
        <w:rPr>
          <w:b/>
          <w:spacing w:val="-8"/>
        </w:rPr>
        <w:t xml:space="preserve"> </w:t>
      </w:r>
      <w:r w:rsidRPr="00BC5F8D">
        <w:rPr>
          <w:b/>
          <w:spacing w:val="-1"/>
        </w:rPr>
        <w:t>generale</w:t>
      </w:r>
      <w:r w:rsidRPr="00BC5F8D">
        <w:rPr>
          <w:b/>
          <w:spacing w:val="-8"/>
        </w:rPr>
        <w:t xml:space="preserve"> </w:t>
      </w:r>
      <w:r w:rsidRPr="00BC5F8D">
        <w:rPr>
          <w:b/>
          <w:spacing w:val="-1"/>
        </w:rPr>
        <w:t>privind</w:t>
      </w:r>
      <w:r w:rsidRPr="00BC5F8D">
        <w:rPr>
          <w:b/>
          <w:spacing w:val="-10"/>
        </w:rPr>
        <w:t xml:space="preserve"> </w:t>
      </w:r>
      <w:r w:rsidRPr="00BC5F8D">
        <w:rPr>
          <w:b/>
          <w:spacing w:val="-1"/>
        </w:rPr>
        <w:t>sectorul</w:t>
      </w:r>
      <w:r w:rsidRPr="00BC5F8D">
        <w:rPr>
          <w:b/>
          <w:spacing w:val="-7"/>
        </w:rPr>
        <w:t xml:space="preserve"> </w:t>
      </w:r>
      <w:r w:rsidRPr="00BC5F8D">
        <w:rPr>
          <w:b/>
          <w:spacing w:val="-1"/>
        </w:rPr>
        <w:t>forestier</w:t>
      </w:r>
      <w:r w:rsidRPr="00BC5F8D">
        <w:rPr>
          <w:b/>
          <w:spacing w:val="-9"/>
        </w:rPr>
        <w:t xml:space="preserve"> </w:t>
      </w:r>
      <w:r w:rsidRPr="00BC5F8D">
        <w:rPr>
          <w:b/>
          <w:spacing w:val="-1"/>
        </w:rPr>
        <w:t>din</w:t>
      </w:r>
      <w:r w:rsidRPr="00BC5F8D">
        <w:rPr>
          <w:b/>
          <w:spacing w:val="-12"/>
        </w:rPr>
        <w:t xml:space="preserve"> </w:t>
      </w:r>
      <w:r w:rsidRPr="00BC5F8D">
        <w:rPr>
          <w:b/>
          <w:spacing w:val="-1"/>
        </w:rPr>
        <w:t>Republica</w:t>
      </w:r>
      <w:r w:rsidRPr="00BC5F8D">
        <w:rPr>
          <w:b/>
          <w:spacing w:val="-9"/>
        </w:rPr>
        <w:t xml:space="preserve"> </w:t>
      </w:r>
      <w:r w:rsidRPr="00BC5F8D">
        <w:rPr>
          <w:b/>
          <w:spacing w:val="-1"/>
        </w:rPr>
        <w:t>Moldova</w:t>
      </w:r>
    </w:p>
    <w:p w:rsidR="00797F95" w:rsidRPr="00BC5F8D" w:rsidRDefault="00797F95" w:rsidP="00797F95">
      <w:pPr>
        <w:pStyle w:val="a3"/>
        <w:spacing w:before="16" w:line="252" w:lineRule="auto"/>
        <w:ind w:left="420" w:right="1297" w:firstLine="719"/>
        <w:jc w:val="both"/>
      </w:pPr>
      <w:r w:rsidRPr="00BC5F8D">
        <w:t>Pǎdurile</w:t>
      </w:r>
      <w:r w:rsidRPr="00BC5F8D">
        <w:rPr>
          <w:spacing w:val="-9"/>
        </w:rPr>
        <w:t xml:space="preserve"> </w:t>
      </w:r>
      <w:r w:rsidRPr="00BC5F8D">
        <w:t>au</w:t>
      </w:r>
      <w:r w:rsidRPr="00BC5F8D">
        <w:rPr>
          <w:spacing w:val="-8"/>
        </w:rPr>
        <w:t xml:space="preserve"> </w:t>
      </w:r>
      <w:r w:rsidRPr="00BC5F8D">
        <w:t>un</w:t>
      </w:r>
      <w:r w:rsidRPr="00BC5F8D">
        <w:rPr>
          <w:spacing w:val="-8"/>
        </w:rPr>
        <w:t xml:space="preserve"> </w:t>
      </w:r>
      <w:r w:rsidRPr="00BC5F8D">
        <w:t>rol</w:t>
      </w:r>
      <w:r w:rsidRPr="00BC5F8D">
        <w:rPr>
          <w:spacing w:val="-8"/>
        </w:rPr>
        <w:t xml:space="preserve"> </w:t>
      </w:r>
      <w:r w:rsidRPr="00BC5F8D">
        <w:t>multifuncțional</w:t>
      </w:r>
      <w:r w:rsidRPr="00BC5F8D">
        <w:rPr>
          <w:spacing w:val="-8"/>
        </w:rPr>
        <w:t xml:space="preserve"> </w:t>
      </w:r>
      <w:r>
        <w:t>ș</w:t>
      </w:r>
      <w:r w:rsidRPr="00BC5F8D">
        <w:t>i</w:t>
      </w:r>
      <w:r w:rsidRPr="00BC5F8D">
        <w:rPr>
          <w:spacing w:val="-7"/>
        </w:rPr>
        <w:t xml:space="preserve"> </w:t>
      </w:r>
      <w:r w:rsidRPr="00BC5F8D">
        <w:t>este</w:t>
      </w:r>
      <w:r w:rsidRPr="00BC5F8D">
        <w:rPr>
          <w:spacing w:val="-9"/>
        </w:rPr>
        <w:t xml:space="preserve"> </w:t>
      </w:r>
      <w:r w:rsidRPr="00BC5F8D">
        <w:t>nevoie</w:t>
      </w:r>
      <w:r w:rsidRPr="00BC5F8D">
        <w:rPr>
          <w:spacing w:val="-8"/>
        </w:rPr>
        <w:t xml:space="preserve"> </w:t>
      </w:r>
      <w:r w:rsidRPr="00BC5F8D">
        <w:t>de</w:t>
      </w:r>
      <w:r w:rsidRPr="00BC5F8D">
        <w:rPr>
          <w:spacing w:val="-7"/>
        </w:rPr>
        <w:t xml:space="preserve"> </w:t>
      </w:r>
      <w:r w:rsidRPr="00BC5F8D">
        <w:t>mult</w:t>
      </w:r>
      <w:r w:rsidRPr="00BC5F8D">
        <w:rPr>
          <w:spacing w:val="-8"/>
        </w:rPr>
        <w:t xml:space="preserve"> </w:t>
      </w:r>
      <w:r w:rsidRPr="00BC5F8D">
        <w:t>timp</w:t>
      </w:r>
      <w:r w:rsidRPr="00BC5F8D">
        <w:rPr>
          <w:spacing w:val="-8"/>
        </w:rPr>
        <w:t xml:space="preserve"> </w:t>
      </w:r>
      <w:r w:rsidRPr="00BC5F8D">
        <w:t>pentru</w:t>
      </w:r>
      <w:r w:rsidRPr="00BC5F8D">
        <w:rPr>
          <w:spacing w:val="-8"/>
        </w:rPr>
        <w:t xml:space="preserve"> </w:t>
      </w:r>
      <w:r w:rsidRPr="00BC5F8D">
        <w:t>ca</w:t>
      </w:r>
      <w:r w:rsidRPr="00BC5F8D">
        <w:rPr>
          <w:spacing w:val="-8"/>
        </w:rPr>
        <w:t xml:space="preserve"> </w:t>
      </w:r>
      <w:r w:rsidRPr="00BC5F8D">
        <w:t>acestea</w:t>
      </w:r>
      <w:r w:rsidRPr="00BC5F8D">
        <w:rPr>
          <w:spacing w:val="-8"/>
        </w:rPr>
        <w:t xml:space="preserve"> </w:t>
      </w:r>
      <w:r w:rsidRPr="00BC5F8D">
        <w:t>sǎ</w:t>
      </w:r>
      <w:r w:rsidRPr="00BC5F8D">
        <w:rPr>
          <w:spacing w:val="-6"/>
        </w:rPr>
        <w:t xml:space="preserve"> </w:t>
      </w:r>
      <w:r w:rsidRPr="00BC5F8D">
        <w:t>se</w:t>
      </w:r>
      <w:r w:rsidRPr="00BC5F8D">
        <w:rPr>
          <w:spacing w:val="-8"/>
        </w:rPr>
        <w:t xml:space="preserve"> </w:t>
      </w:r>
      <w:r w:rsidRPr="00BC5F8D">
        <w:t>formeze,</w:t>
      </w:r>
      <w:r w:rsidRPr="00BC5F8D">
        <w:rPr>
          <w:spacing w:val="-52"/>
        </w:rPr>
        <w:t xml:space="preserve"> </w:t>
      </w:r>
      <w:r w:rsidRPr="00BC5F8D">
        <w:t>iar importanța asigurǎrii unei bune diversitǎți a speciilor face ca utilizarea durabilǎ, conservarea çi</w:t>
      </w:r>
      <w:r w:rsidRPr="00BC5F8D">
        <w:rPr>
          <w:spacing w:val="1"/>
        </w:rPr>
        <w:t xml:space="preserve"> </w:t>
      </w:r>
      <w:r w:rsidRPr="00BC5F8D">
        <w:t>înmulțirea</w:t>
      </w:r>
      <w:r w:rsidRPr="00BC5F8D">
        <w:rPr>
          <w:spacing w:val="-1"/>
        </w:rPr>
        <w:t xml:space="preserve"> </w:t>
      </w:r>
      <w:r w:rsidRPr="00BC5F8D">
        <w:t>resurselor</w:t>
      </w:r>
      <w:r w:rsidRPr="00BC5F8D">
        <w:rPr>
          <w:spacing w:val="-1"/>
        </w:rPr>
        <w:t xml:space="preserve"> </w:t>
      </w:r>
      <w:r w:rsidRPr="00BC5F8D">
        <w:t>forestiere</w:t>
      </w:r>
      <w:r w:rsidRPr="00BC5F8D">
        <w:rPr>
          <w:spacing w:val="-1"/>
        </w:rPr>
        <w:t xml:space="preserve"> </w:t>
      </w:r>
      <w:r w:rsidRPr="00BC5F8D">
        <w:t>sǎ</w:t>
      </w:r>
      <w:r w:rsidRPr="00BC5F8D">
        <w:rPr>
          <w:spacing w:val="1"/>
        </w:rPr>
        <w:t xml:space="preserve"> </w:t>
      </w:r>
      <w:r w:rsidRPr="00BC5F8D">
        <w:t>fie</w:t>
      </w:r>
      <w:r w:rsidRPr="00BC5F8D">
        <w:rPr>
          <w:spacing w:val="-2"/>
        </w:rPr>
        <w:t xml:space="preserve"> </w:t>
      </w:r>
      <w:r w:rsidRPr="00BC5F8D">
        <w:t>o</w:t>
      </w:r>
      <w:r w:rsidRPr="00BC5F8D">
        <w:rPr>
          <w:spacing w:val="-1"/>
        </w:rPr>
        <w:t xml:space="preserve"> </w:t>
      </w:r>
      <w:r w:rsidRPr="00BC5F8D">
        <w:t>sarcinǎ de importanțǎ naționalǎ.</w:t>
      </w:r>
    </w:p>
    <w:p w:rsidR="00797F95" w:rsidRPr="00BC5F8D" w:rsidRDefault="00797F95" w:rsidP="00797F95">
      <w:pPr>
        <w:pStyle w:val="a3"/>
        <w:spacing w:line="252" w:lineRule="auto"/>
        <w:ind w:left="420" w:right="1297" w:firstLine="719"/>
        <w:jc w:val="both"/>
      </w:pPr>
      <w:r w:rsidRPr="00BC5F8D">
        <w:t>Potrivit</w:t>
      </w:r>
      <w:r w:rsidRPr="00BC5F8D">
        <w:rPr>
          <w:spacing w:val="-11"/>
        </w:rPr>
        <w:t xml:space="preserve"> </w:t>
      </w:r>
      <w:r w:rsidRPr="00BC5F8D">
        <w:t>evidenței</w:t>
      </w:r>
      <w:r w:rsidRPr="00BC5F8D">
        <w:rPr>
          <w:spacing w:val="-11"/>
        </w:rPr>
        <w:t xml:space="preserve"> </w:t>
      </w:r>
      <w:r w:rsidRPr="00BC5F8D">
        <w:t>statistice</w:t>
      </w:r>
      <w:r w:rsidRPr="00BC5F8D">
        <w:rPr>
          <w:spacing w:val="-11"/>
        </w:rPr>
        <w:t xml:space="preserve"> </w:t>
      </w:r>
      <w:r w:rsidRPr="00BC5F8D">
        <w:t>cu</w:t>
      </w:r>
      <w:r w:rsidRPr="00BC5F8D">
        <w:rPr>
          <w:spacing w:val="-11"/>
        </w:rPr>
        <w:t xml:space="preserve"> </w:t>
      </w:r>
      <w:r w:rsidRPr="00BC5F8D">
        <w:t>situația</w:t>
      </w:r>
      <w:r w:rsidRPr="00BC5F8D">
        <w:rPr>
          <w:spacing w:val="-12"/>
        </w:rPr>
        <w:t xml:space="preserve"> </w:t>
      </w:r>
      <w:r w:rsidRPr="00BC5F8D">
        <w:t>la</w:t>
      </w:r>
      <w:r w:rsidRPr="00BC5F8D">
        <w:rPr>
          <w:spacing w:val="-10"/>
        </w:rPr>
        <w:t xml:space="preserve"> </w:t>
      </w:r>
      <w:r w:rsidRPr="00BC5F8D">
        <w:t>31.12.2020</w:t>
      </w:r>
      <w:r w:rsidRPr="00BC5F8D">
        <w:rPr>
          <w:vertAlign w:val="superscript"/>
        </w:rPr>
        <w:t>167</w:t>
      </w:r>
      <w:r w:rsidRPr="00BC5F8D">
        <w:t>,</w:t>
      </w:r>
      <w:r w:rsidRPr="00BC5F8D">
        <w:rPr>
          <w:spacing w:val="-11"/>
        </w:rPr>
        <w:t xml:space="preserve"> </w:t>
      </w:r>
      <w:r w:rsidRPr="00BC5F8D">
        <w:t>suprafața</w:t>
      </w:r>
      <w:r w:rsidRPr="00BC5F8D">
        <w:rPr>
          <w:spacing w:val="-11"/>
        </w:rPr>
        <w:t xml:space="preserve"> </w:t>
      </w:r>
      <w:r w:rsidRPr="00BC5F8D">
        <w:t>totalǎ</w:t>
      </w:r>
      <w:r w:rsidRPr="00BC5F8D">
        <w:rPr>
          <w:spacing w:val="-10"/>
        </w:rPr>
        <w:t xml:space="preserve"> </w:t>
      </w:r>
      <w:r w:rsidRPr="00BC5F8D">
        <w:t>a</w:t>
      </w:r>
      <w:r w:rsidRPr="00BC5F8D">
        <w:rPr>
          <w:spacing w:val="-13"/>
        </w:rPr>
        <w:t xml:space="preserve"> </w:t>
      </w:r>
      <w:r w:rsidRPr="00BC5F8D">
        <w:t>fondului</w:t>
      </w:r>
      <w:r w:rsidRPr="00BC5F8D">
        <w:rPr>
          <w:spacing w:val="-11"/>
        </w:rPr>
        <w:t xml:space="preserve"> </w:t>
      </w:r>
      <w:r w:rsidRPr="00BC5F8D">
        <w:t>forestier</w:t>
      </w:r>
      <w:r w:rsidRPr="00BC5F8D">
        <w:rPr>
          <w:spacing w:val="-11"/>
        </w:rPr>
        <w:t xml:space="preserve"> </w:t>
      </w:r>
      <w:r w:rsidRPr="00BC5F8D">
        <w:t>din</w:t>
      </w:r>
      <w:r w:rsidRPr="00BC5F8D">
        <w:rPr>
          <w:spacing w:val="1"/>
        </w:rPr>
        <w:t xml:space="preserve"> </w:t>
      </w:r>
      <w:r w:rsidRPr="00BC5F8D">
        <w:t>Republica Moldova constituia 425,4 mii ha, inclusiv: proprietatea statului – 363,4 mii ha, din care:</w:t>
      </w:r>
      <w:r w:rsidRPr="00BC5F8D">
        <w:rPr>
          <w:spacing w:val="1"/>
        </w:rPr>
        <w:t xml:space="preserve"> </w:t>
      </w:r>
      <w:r w:rsidRPr="00BC5F8D">
        <w:t>337,7</w:t>
      </w:r>
      <w:r w:rsidRPr="00BC5F8D">
        <w:rPr>
          <w:spacing w:val="1"/>
        </w:rPr>
        <w:t xml:space="preserve"> </w:t>
      </w:r>
      <w:r w:rsidRPr="00BC5F8D">
        <w:t>mii</w:t>
      </w:r>
      <w:r w:rsidRPr="00BC5F8D">
        <w:rPr>
          <w:spacing w:val="1"/>
        </w:rPr>
        <w:t xml:space="preserve"> </w:t>
      </w:r>
      <w:r w:rsidRPr="00BC5F8D">
        <w:t>ha</w:t>
      </w:r>
      <w:r w:rsidRPr="00BC5F8D">
        <w:rPr>
          <w:spacing w:val="1"/>
        </w:rPr>
        <w:t xml:space="preserve"> </w:t>
      </w:r>
      <w:r w:rsidRPr="00BC5F8D">
        <w:t>(93,1%)</w:t>
      </w:r>
      <w:r w:rsidRPr="00BC5F8D">
        <w:rPr>
          <w:spacing w:val="1"/>
        </w:rPr>
        <w:t xml:space="preserve"> </w:t>
      </w:r>
      <w:r w:rsidRPr="00BC5F8D">
        <w:t>administrate</w:t>
      </w:r>
      <w:r w:rsidRPr="00BC5F8D">
        <w:rPr>
          <w:spacing w:val="1"/>
        </w:rPr>
        <w:t xml:space="preserve"> </w:t>
      </w:r>
      <w:r w:rsidRPr="00BC5F8D">
        <w:t>de</w:t>
      </w:r>
      <w:r w:rsidRPr="00BC5F8D">
        <w:rPr>
          <w:spacing w:val="1"/>
        </w:rPr>
        <w:t xml:space="preserve"> </w:t>
      </w:r>
      <w:r w:rsidRPr="00BC5F8D">
        <w:t>Agenția</w:t>
      </w:r>
      <w:r w:rsidRPr="00BC5F8D">
        <w:rPr>
          <w:spacing w:val="1"/>
        </w:rPr>
        <w:t xml:space="preserve"> </w:t>
      </w:r>
      <w:r w:rsidRPr="00BC5F8D">
        <w:t>„Moldsilva”</w:t>
      </w:r>
      <w:r w:rsidRPr="00BC5F8D">
        <w:rPr>
          <w:spacing w:val="1"/>
        </w:rPr>
        <w:t xml:space="preserve"> </w:t>
      </w:r>
      <w:r w:rsidRPr="00BC5F8D">
        <w:rPr>
          <w:i/>
        </w:rPr>
        <w:t>(i)</w:t>
      </w:r>
      <w:r w:rsidRPr="00BC5F8D">
        <w:t>,</w:t>
      </w:r>
      <w:r w:rsidRPr="00BC5F8D">
        <w:rPr>
          <w:spacing w:val="1"/>
        </w:rPr>
        <w:t xml:space="preserve"> </w:t>
      </w:r>
      <w:r w:rsidRPr="00BC5F8D">
        <w:t>proprietate</w:t>
      </w:r>
      <w:r w:rsidRPr="00BC5F8D">
        <w:rPr>
          <w:spacing w:val="1"/>
        </w:rPr>
        <w:t xml:space="preserve"> </w:t>
      </w:r>
      <w:r w:rsidRPr="00BC5F8D">
        <w:t>publicǎ</w:t>
      </w:r>
      <w:r w:rsidRPr="00BC5F8D">
        <w:rPr>
          <w:spacing w:val="1"/>
        </w:rPr>
        <w:t xml:space="preserve"> </w:t>
      </w:r>
      <w:r w:rsidRPr="00BC5F8D">
        <w:t>a</w:t>
      </w:r>
      <w:r w:rsidRPr="00BC5F8D">
        <w:rPr>
          <w:spacing w:val="1"/>
        </w:rPr>
        <w:t xml:space="preserve"> </w:t>
      </w:r>
      <w:r w:rsidRPr="00BC5F8D">
        <w:t>unitǎților</w:t>
      </w:r>
      <w:r w:rsidRPr="00BC5F8D">
        <w:rPr>
          <w:spacing w:val="1"/>
        </w:rPr>
        <w:t xml:space="preserve"> </w:t>
      </w:r>
      <w:r w:rsidRPr="00BC5F8D">
        <w:t>administrativ-teritoriale (UAT) – 58,3 mii ha (14%),</w:t>
      </w:r>
      <w:r w:rsidRPr="00BC5F8D">
        <w:rPr>
          <w:i/>
        </w:rPr>
        <w:t xml:space="preserve">(ii) </w:t>
      </w:r>
      <w:r w:rsidRPr="00BC5F8D">
        <w:t xml:space="preserve">proprietate privatǎ – 3,7 mii ha, sau 0,01 %, </w:t>
      </w:r>
      <w:r w:rsidRPr="00BC5F8D">
        <w:rPr>
          <w:i/>
        </w:rPr>
        <w:t>(iii)</w:t>
      </w:r>
      <w:r w:rsidRPr="00BC5F8D">
        <w:rPr>
          <w:i/>
          <w:spacing w:val="1"/>
        </w:rPr>
        <w:t xml:space="preserve"> </w:t>
      </w:r>
      <w:r w:rsidRPr="00BC5F8D">
        <w:t>(a</w:t>
      </w:r>
      <w:r w:rsidRPr="00BC5F8D">
        <w:rPr>
          <w:spacing w:val="-1"/>
        </w:rPr>
        <w:t xml:space="preserve"> </w:t>
      </w:r>
      <w:r w:rsidRPr="00BC5F8D">
        <w:t>se vedea Figura nr.6).</w:t>
      </w:r>
    </w:p>
    <w:p w:rsidR="00797F95" w:rsidRPr="00BC5F8D" w:rsidRDefault="00797F95" w:rsidP="00797F95">
      <w:pPr>
        <w:pStyle w:val="a3"/>
        <w:spacing w:line="293" w:lineRule="exact"/>
        <w:ind w:left="8820" w:right="1297"/>
        <w:jc w:val="center"/>
        <w:rPr>
          <w:b/>
        </w:rPr>
      </w:pPr>
      <w:r w:rsidRPr="00BC5F8D">
        <w:rPr>
          <w:b/>
        </w:rPr>
        <w:t>Figura</w:t>
      </w:r>
      <w:r w:rsidRPr="00BC5F8D">
        <w:rPr>
          <w:b/>
          <w:spacing w:val="-9"/>
        </w:rPr>
        <w:t xml:space="preserve"> </w:t>
      </w:r>
      <w:r w:rsidRPr="00BC5F8D">
        <w:rPr>
          <w:b/>
        </w:rPr>
        <w:t>nr.6</w:t>
      </w:r>
    </w:p>
    <w:p w:rsidR="00797F95" w:rsidRPr="00BC5F8D" w:rsidRDefault="00797F95" w:rsidP="00797F95">
      <w:pPr>
        <w:pStyle w:val="a3"/>
        <w:spacing w:before="15" w:after="14"/>
        <w:ind w:left="696" w:right="1297"/>
        <w:jc w:val="center"/>
        <w:rPr>
          <w:b/>
        </w:rPr>
      </w:pPr>
      <w:r w:rsidRPr="00BC5F8D">
        <w:rPr>
          <w:b/>
          <w:spacing w:val="-1"/>
        </w:rPr>
        <w:t>Dinamica</w:t>
      </w:r>
      <w:r w:rsidRPr="00BC5F8D">
        <w:rPr>
          <w:b/>
          <w:spacing w:val="-10"/>
        </w:rPr>
        <w:t xml:space="preserve"> </w:t>
      </w:r>
      <w:r w:rsidRPr="00BC5F8D">
        <w:rPr>
          <w:b/>
          <w:spacing w:val="-1"/>
        </w:rPr>
        <w:t>suprafeței</w:t>
      </w:r>
      <w:r w:rsidRPr="00BC5F8D">
        <w:rPr>
          <w:b/>
          <w:spacing w:val="-9"/>
        </w:rPr>
        <w:t xml:space="preserve"> </w:t>
      </w:r>
      <w:r w:rsidRPr="00BC5F8D">
        <w:rPr>
          <w:b/>
          <w:spacing w:val="-1"/>
        </w:rPr>
        <w:t>fondului</w:t>
      </w:r>
      <w:r w:rsidRPr="00BC5F8D">
        <w:rPr>
          <w:b/>
          <w:spacing w:val="-9"/>
        </w:rPr>
        <w:t xml:space="preserve"> </w:t>
      </w:r>
      <w:r w:rsidRPr="00BC5F8D">
        <w:rPr>
          <w:b/>
          <w:spacing w:val="-1"/>
        </w:rPr>
        <w:t>forestier,</w:t>
      </w:r>
      <w:r w:rsidRPr="00BC5F8D">
        <w:rPr>
          <w:b/>
          <w:spacing w:val="-12"/>
        </w:rPr>
        <w:t xml:space="preserve"> </w:t>
      </w:r>
      <w:r w:rsidRPr="00BC5F8D">
        <w:rPr>
          <w:b/>
          <w:spacing w:val="-1"/>
        </w:rPr>
        <w:t>anii</w:t>
      </w:r>
      <w:r w:rsidRPr="00BC5F8D">
        <w:rPr>
          <w:b/>
          <w:spacing w:val="-10"/>
        </w:rPr>
        <w:t xml:space="preserve"> </w:t>
      </w:r>
      <w:r w:rsidRPr="00BC5F8D">
        <w:rPr>
          <w:b/>
          <w:spacing w:val="-1"/>
        </w:rPr>
        <w:t>2010-2020,</w:t>
      </w:r>
      <w:r w:rsidRPr="00BC5F8D">
        <w:rPr>
          <w:b/>
          <w:spacing w:val="-10"/>
        </w:rPr>
        <w:t xml:space="preserve"> </w:t>
      </w:r>
      <w:r w:rsidRPr="00BC5F8D">
        <w:rPr>
          <w:b/>
        </w:rPr>
        <w:t>mii</w:t>
      </w:r>
      <w:r w:rsidRPr="00BC5F8D">
        <w:rPr>
          <w:b/>
          <w:spacing w:val="-9"/>
        </w:rPr>
        <w:t xml:space="preserve"> </w:t>
      </w:r>
      <w:r w:rsidRPr="00BC5F8D">
        <w:rPr>
          <w:b/>
        </w:rPr>
        <w:t>ha</w:t>
      </w:r>
    </w:p>
    <w:p w:rsidR="00797F95" w:rsidRPr="00BC5F8D" w:rsidRDefault="00047634" w:rsidP="00797F95">
      <w:pPr>
        <w:pStyle w:val="a3"/>
        <w:ind w:left="1942" w:right="1297"/>
        <w:rPr>
          <w:sz w:val="20"/>
        </w:rPr>
      </w:pPr>
      <w:r>
        <w:rPr>
          <w:noProof/>
          <w:sz w:val="20"/>
          <w:lang w:val="ru-RU" w:eastAsia="ru-RU"/>
        </w:rPr>
        <mc:AlternateContent>
          <mc:Choice Requires="wpg">
            <w:drawing>
              <wp:inline distT="0" distB="0" distL="0" distR="0">
                <wp:extent cx="4695825" cy="2291715"/>
                <wp:effectExtent l="4445" t="0" r="0" b="5715"/>
                <wp:docPr id="5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95825" cy="2291715"/>
                          <a:chOff x="0" y="0"/>
                          <a:chExt cx="7395" cy="3609"/>
                        </a:xfrm>
                      </wpg:grpSpPr>
                      <pic:pic xmlns:pic="http://schemas.openxmlformats.org/drawingml/2006/picture">
                        <pic:nvPicPr>
                          <pic:cNvPr id="60" name="Picture 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851" y="268"/>
                            <a:ext cx="6139" cy="28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395" cy="3609"/>
                          </a:xfrm>
                          <a:prstGeom prst="rect">
                            <a:avLst/>
                          </a:prstGeom>
                          <a:noFill/>
                          <a:extLst>
                            <a:ext uri="{909E8E84-426E-40DD-AFC4-6F175D3DCCD1}">
                              <a14:hiddenFill xmlns:a14="http://schemas.microsoft.com/office/drawing/2010/main">
                                <a:solidFill>
                                  <a:srgbClr val="FFFFFF"/>
                                </a:solidFill>
                              </a14:hiddenFill>
                            </a:ext>
                          </a:extLst>
                        </pic:spPr>
                      </pic:pic>
                      <wps:wsp>
                        <wps:cNvPr id="62" name="Text Box 51"/>
                        <wps:cNvSpPr txBox="1">
                          <a:spLocks noChangeArrowheads="1"/>
                        </wps:cNvSpPr>
                        <wps:spPr bwMode="auto">
                          <a:xfrm>
                            <a:off x="3146" y="104"/>
                            <a:ext cx="43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80" w:lineRule="exact"/>
                                <w:rPr>
                                  <w:sz w:val="18"/>
                                </w:rPr>
                              </w:pPr>
                              <w:r>
                                <w:rPr>
                                  <w:color w:val="404040"/>
                                  <w:sz w:val="18"/>
                                </w:rPr>
                                <w:t>426.0</w:t>
                              </w:r>
                            </w:p>
                          </w:txbxContent>
                        </wps:txbx>
                        <wps:bodyPr rot="0" vert="horz" wrap="square" lIns="0" tIns="0" rIns="0" bIns="0" anchor="t" anchorCtr="0" upright="1">
                          <a:noAutofit/>
                        </wps:bodyPr>
                      </wps:wsp>
                      <wps:wsp>
                        <wps:cNvPr id="63" name="Text Box 50"/>
                        <wps:cNvSpPr txBox="1">
                          <a:spLocks noChangeArrowheads="1"/>
                        </wps:cNvSpPr>
                        <wps:spPr bwMode="auto">
                          <a:xfrm>
                            <a:off x="292" y="345"/>
                            <a:ext cx="42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80" w:lineRule="exact"/>
                                <w:rPr>
                                  <w:sz w:val="18"/>
                                </w:rPr>
                              </w:pPr>
                              <w:r>
                                <w:rPr>
                                  <w:color w:val="585858"/>
                                  <w:sz w:val="18"/>
                                </w:rPr>
                                <w:t>426.0</w:t>
                              </w:r>
                            </w:p>
                          </w:txbxContent>
                        </wps:txbx>
                        <wps:bodyPr rot="0" vert="horz" wrap="square" lIns="0" tIns="0" rIns="0" bIns="0" anchor="t" anchorCtr="0" upright="1">
                          <a:noAutofit/>
                        </wps:bodyPr>
                      </wps:wsp>
                      <wps:wsp>
                        <wps:cNvPr id="64" name="Text Box 49"/>
                        <wps:cNvSpPr txBox="1">
                          <a:spLocks noChangeArrowheads="1"/>
                        </wps:cNvSpPr>
                        <wps:spPr bwMode="auto">
                          <a:xfrm>
                            <a:off x="6381" y="238"/>
                            <a:ext cx="43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80" w:lineRule="exact"/>
                                <w:rPr>
                                  <w:sz w:val="18"/>
                                </w:rPr>
                              </w:pPr>
                              <w:r>
                                <w:rPr>
                                  <w:color w:val="404040"/>
                                  <w:sz w:val="18"/>
                                </w:rPr>
                                <w:t>425.4</w:t>
                              </w:r>
                            </w:p>
                          </w:txbxContent>
                        </wps:txbx>
                        <wps:bodyPr rot="0" vert="horz" wrap="square" lIns="0" tIns="0" rIns="0" bIns="0" anchor="t" anchorCtr="0" upright="1">
                          <a:noAutofit/>
                        </wps:bodyPr>
                      </wps:wsp>
                      <wps:wsp>
                        <wps:cNvPr id="65" name="Text Box 48"/>
                        <wps:cNvSpPr txBox="1">
                          <a:spLocks noChangeArrowheads="1"/>
                        </wps:cNvSpPr>
                        <wps:spPr bwMode="auto">
                          <a:xfrm>
                            <a:off x="5842" y="573"/>
                            <a:ext cx="43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80" w:lineRule="exact"/>
                                <w:rPr>
                                  <w:sz w:val="18"/>
                                </w:rPr>
                              </w:pPr>
                              <w:r>
                                <w:rPr>
                                  <w:color w:val="404040"/>
                                  <w:sz w:val="18"/>
                                </w:rPr>
                                <w:t>423.9</w:t>
                              </w:r>
                            </w:p>
                          </w:txbxContent>
                        </wps:txbx>
                        <wps:bodyPr rot="0" vert="horz" wrap="square" lIns="0" tIns="0" rIns="0" bIns="0" anchor="t" anchorCtr="0" upright="1">
                          <a:noAutofit/>
                        </wps:bodyPr>
                      </wps:wsp>
                      <wps:wsp>
                        <wps:cNvPr id="66" name="Text Box 47"/>
                        <wps:cNvSpPr txBox="1">
                          <a:spLocks noChangeArrowheads="1"/>
                        </wps:cNvSpPr>
                        <wps:spPr bwMode="auto">
                          <a:xfrm>
                            <a:off x="292" y="792"/>
                            <a:ext cx="42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80" w:lineRule="exact"/>
                                <w:rPr>
                                  <w:sz w:val="18"/>
                                </w:rPr>
                              </w:pPr>
                              <w:r>
                                <w:rPr>
                                  <w:color w:val="585858"/>
                                  <w:sz w:val="18"/>
                                </w:rPr>
                                <w:t>424.0</w:t>
                              </w:r>
                            </w:p>
                          </w:txbxContent>
                        </wps:txbx>
                        <wps:bodyPr rot="0" vert="horz" wrap="square" lIns="0" tIns="0" rIns="0" bIns="0" anchor="t" anchorCtr="0" upright="1">
                          <a:noAutofit/>
                        </wps:bodyPr>
                      </wps:wsp>
                      <wps:wsp>
                        <wps:cNvPr id="67" name="Text Box 46"/>
                        <wps:cNvSpPr txBox="1">
                          <a:spLocks noChangeArrowheads="1"/>
                        </wps:cNvSpPr>
                        <wps:spPr bwMode="auto">
                          <a:xfrm>
                            <a:off x="5303" y="818"/>
                            <a:ext cx="43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80" w:lineRule="exact"/>
                                <w:rPr>
                                  <w:sz w:val="18"/>
                                </w:rPr>
                              </w:pPr>
                              <w:r>
                                <w:rPr>
                                  <w:color w:val="404040"/>
                                  <w:sz w:val="18"/>
                                </w:rPr>
                                <w:t>422.8</w:t>
                              </w:r>
                            </w:p>
                          </w:txbxContent>
                        </wps:txbx>
                        <wps:bodyPr rot="0" vert="horz" wrap="square" lIns="0" tIns="0" rIns="0" bIns="0" anchor="t" anchorCtr="0" upright="1">
                          <a:noAutofit/>
                        </wps:bodyPr>
                      </wps:wsp>
                      <wps:wsp>
                        <wps:cNvPr id="68" name="Text Box 45"/>
                        <wps:cNvSpPr txBox="1">
                          <a:spLocks noChangeArrowheads="1"/>
                        </wps:cNvSpPr>
                        <wps:spPr bwMode="auto">
                          <a:xfrm>
                            <a:off x="292" y="1239"/>
                            <a:ext cx="42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80" w:lineRule="exact"/>
                                <w:rPr>
                                  <w:sz w:val="18"/>
                                </w:rPr>
                              </w:pPr>
                              <w:r>
                                <w:rPr>
                                  <w:color w:val="585858"/>
                                  <w:sz w:val="18"/>
                                </w:rPr>
                                <w:t>422.0</w:t>
                              </w:r>
                            </w:p>
                          </w:txbxContent>
                        </wps:txbx>
                        <wps:bodyPr rot="0" vert="horz" wrap="square" lIns="0" tIns="0" rIns="0" bIns="0" anchor="t" anchorCtr="0" upright="1">
                          <a:noAutofit/>
                        </wps:bodyPr>
                      </wps:wsp>
                      <wps:wsp>
                        <wps:cNvPr id="69" name="Text Box 44"/>
                        <wps:cNvSpPr txBox="1">
                          <a:spLocks noChangeArrowheads="1"/>
                        </wps:cNvSpPr>
                        <wps:spPr bwMode="auto">
                          <a:xfrm>
                            <a:off x="3685" y="1064"/>
                            <a:ext cx="1510" cy="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87" w:lineRule="auto"/>
                                <w:rPr>
                                  <w:sz w:val="18"/>
                                </w:rPr>
                              </w:pPr>
                              <w:r>
                                <w:rPr>
                                  <w:color w:val="404040"/>
                                  <w:sz w:val="18"/>
                                </w:rPr>
                                <w:t xml:space="preserve">421.7  </w:t>
                              </w:r>
                              <w:r>
                                <w:rPr>
                                  <w:color w:val="404040"/>
                                  <w:spacing w:val="7"/>
                                  <w:sz w:val="18"/>
                                </w:rPr>
                                <w:t xml:space="preserve"> </w:t>
                              </w:r>
                              <w:r>
                                <w:rPr>
                                  <w:color w:val="404040"/>
                                  <w:sz w:val="18"/>
                                </w:rPr>
                                <w:t xml:space="preserve">421.7  </w:t>
                              </w:r>
                              <w:r>
                                <w:rPr>
                                  <w:color w:val="404040"/>
                                  <w:spacing w:val="7"/>
                                  <w:sz w:val="18"/>
                                </w:rPr>
                                <w:t xml:space="preserve"> </w:t>
                              </w:r>
                              <w:r>
                                <w:rPr>
                                  <w:color w:val="404040"/>
                                  <w:position w:val="-3"/>
                                  <w:sz w:val="18"/>
                                </w:rPr>
                                <w:t>421.5</w:t>
                              </w:r>
                            </w:p>
                          </w:txbxContent>
                        </wps:txbx>
                        <wps:bodyPr rot="0" vert="horz" wrap="square" lIns="0" tIns="0" rIns="0" bIns="0" anchor="t" anchorCtr="0" upright="1">
                          <a:noAutofit/>
                        </wps:bodyPr>
                      </wps:wsp>
                      <wps:wsp>
                        <wps:cNvPr id="70" name="Text Box 43"/>
                        <wps:cNvSpPr txBox="1">
                          <a:spLocks noChangeArrowheads="1"/>
                        </wps:cNvSpPr>
                        <wps:spPr bwMode="auto">
                          <a:xfrm>
                            <a:off x="2606" y="1309"/>
                            <a:ext cx="43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80" w:lineRule="exact"/>
                                <w:rPr>
                                  <w:sz w:val="18"/>
                                </w:rPr>
                              </w:pPr>
                              <w:r>
                                <w:rPr>
                                  <w:color w:val="404040"/>
                                  <w:sz w:val="18"/>
                                </w:rPr>
                                <w:t>420.6</w:t>
                              </w:r>
                            </w:p>
                          </w:txbxContent>
                        </wps:txbx>
                        <wps:bodyPr rot="0" vert="horz" wrap="square" lIns="0" tIns="0" rIns="0" bIns="0" anchor="t" anchorCtr="0" upright="1">
                          <a:noAutofit/>
                        </wps:bodyPr>
                      </wps:wsp>
                      <wps:wsp>
                        <wps:cNvPr id="71" name="Text Box 42"/>
                        <wps:cNvSpPr txBox="1">
                          <a:spLocks noChangeArrowheads="1"/>
                        </wps:cNvSpPr>
                        <wps:spPr bwMode="auto">
                          <a:xfrm>
                            <a:off x="292" y="1685"/>
                            <a:ext cx="42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80" w:lineRule="exact"/>
                                <w:rPr>
                                  <w:sz w:val="18"/>
                                </w:rPr>
                              </w:pPr>
                              <w:r>
                                <w:rPr>
                                  <w:color w:val="585858"/>
                                  <w:sz w:val="18"/>
                                </w:rPr>
                                <w:t>420.0</w:t>
                              </w:r>
                            </w:p>
                          </w:txbxContent>
                        </wps:txbx>
                        <wps:bodyPr rot="0" vert="horz" wrap="square" lIns="0" tIns="0" rIns="0" bIns="0" anchor="t" anchorCtr="0" upright="1">
                          <a:noAutofit/>
                        </wps:bodyPr>
                      </wps:wsp>
                      <wps:wsp>
                        <wps:cNvPr id="72" name="Text Box 41"/>
                        <wps:cNvSpPr txBox="1">
                          <a:spLocks noChangeArrowheads="1"/>
                        </wps:cNvSpPr>
                        <wps:spPr bwMode="auto">
                          <a:xfrm>
                            <a:off x="989" y="1555"/>
                            <a:ext cx="1509"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87" w:lineRule="auto"/>
                                <w:rPr>
                                  <w:sz w:val="18"/>
                                </w:rPr>
                              </w:pPr>
                              <w:r>
                                <w:rPr>
                                  <w:color w:val="404040"/>
                                  <w:position w:val="-8"/>
                                  <w:sz w:val="18"/>
                                </w:rPr>
                                <w:t xml:space="preserve">419.1  </w:t>
                              </w:r>
                              <w:r>
                                <w:rPr>
                                  <w:color w:val="404040"/>
                                  <w:spacing w:val="6"/>
                                  <w:position w:val="-8"/>
                                  <w:sz w:val="18"/>
                                </w:rPr>
                                <w:t xml:space="preserve"> </w:t>
                              </w:r>
                              <w:r>
                                <w:rPr>
                                  <w:color w:val="404040"/>
                                  <w:position w:val="-6"/>
                                  <w:sz w:val="18"/>
                                </w:rPr>
                                <w:t xml:space="preserve">419.2  </w:t>
                              </w:r>
                              <w:r>
                                <w:rPr>
                                  <w:color w:val="404040"/>
                                  <w:spacing w:val="7"/>
                                  <w:position w:val="-6"/>
                                  <w:sz w:val="18"/>
                                </w:rPr>
                                <w:t xml:space="preserve"> </w:t>
                              </w:r>
                              <w:r>
                                <w:rPr>
                                  <w:color w:val="404040"/>
                                  <w:sz w:val="18"/>
                                </w:rPr>
                                <w:t>419.5</w:t>
                              </w:r>
                            </w:p>
                          </w:txbxContent>
                        </wps:txbx>
                        <wps:bodyPr rot="0" vert="horz" wrap="square" lIns="0" tIns="0" rIns="0" bIns="0" anchor="t" anchorCtr="0" upright="1">
                          <a:noAutofit/>
                        </wps:bodyPr>
                      </wps:wsp>
                      <wps:wsp>
                        <wps:cNvPr id="73" name="Text Box 40"/>
                        <wps:cNvSpPr txBox="1">
                          <a:spLocks noChangeArrowheads="1"/>
                        </wps:cNvSpPr>
                        <wps:spPr bwMode="auto">
                          <a:xfrm>
                            <a:off x="292" y="2132"/>
                            <a:ext cx="428" cy="10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83" w:lineRule="exact"/>
                                <w:rPr>
                                  <w:sz w:val="18"/>
                                </w:rPr>
                              </w:pPr>
                              <w:r>
                                <w:rPr>
                                  <w:color w:val="585858"/>
                                  <w:sz w:val="18"/>
                                </w:rPr>
                                <w:t>418.0</w:t>
                              </w:r>
                            </w:p>
                            <w:p w:rsidR="00B41C7B" w:rsidRDefault="00B41C7B" w:rsidP="00797F95">
                              <w:pPr>
                                <w:spacing w:before="6"/>
                                <w:rPr>
                                  <w:sz w:val="18"/>
                                </w:rPr>
                              </w:pPr>
                            </w:p>
                            <w:p w:rsidR="00B41C7B" w:rsidRDefault="00B41C7B" w:rsidP="00797F95">
                              <w:pPr>
                                <w:spacing w:before="1"/>
                                <w:rPr>
                                  <w:sz w:val="18"/>
                                </w:rPr>
                              </w:pPr>
                              <w:r>
                                <w:rPr>
                                  <w:color w:val="585858"/>
                                  <w:sz w:val="18"/>
                                </w:rPr>
                                <w:t>416.0</w:t>
                              </w:r>
                            </w:p>
                            <w:p w:rsidR="00B41C7B" w:rsidRDefault="00B41C7B" w:rsidP="00797F95">
                              <w:pPr>
                                <w:spacing w:before="7"/>
                                <w:rPr>
                                  <w:sz w:val="18"/>
                                </w:rPr>
                              </w:pPr>
                            </w:p>
                            <w:p w:rsidR="00B41C7B" w:rsidRDefault="00B41C7B" w:rsidP="00797F95">
                              <w:pPr>
                                <w:spacing w:line="216" w:lineRule="exact"/>
                                <w:rPr>
                                  <w:sz w:val="18"/>
                                </w:rPr>
                              </w:pPr>
                              <w:r>
                                <w:rPr>
                                  <w:color w:val="585858"/>
                                  <w:sz w:val="18"/>
                                </w:rPr>
                                <w:t>414.0</w:t>
                              </w:r>
                            </w:p>
                          </w:txbxContent>
                        </wps:txbx>
                        <wps:bodyPr rot="0" vert="horz" wrap="square" lIns="0" tIns="0" rIns="0" bIns="0" anchor="t" anchorCtr="0" upright="1">
                          <a:noAutofit/>
                        </wps:bodyPr>
                      </wps:wsp>
                      <wps:wsp>
                        <wps:cNvPr id="74" name="Text Box 39"/>
                        <wps:cNvSpPr txBox="1">
                          <a:spLocks noChangeArrowheads="1"/>
                        </wps:cNvSpPr>
                        <wps:spPr bwMode="auto">
                          <a:xfrm>
                            <a:off x="959" y="3251"/>
                            <a:ext cx="577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80" w:lineRule="exact"/>
                                <w:rPr>
                                  <w:sz w:val="18"/>
                                </w:rPr>
                              </w:pPr>
                              <w:r>
                                <w:rPr>
                                  <w:color w:val="585858"/>
                                  <w:sz w:val="18"/>
                                </w:rPr>
                                <w:t xml:space="preserve">2010   </w:t>
                              </w:r>
                              <w:r>
                                <w:rPr>
                                  <w:color w:val="585858"/>
                                  <w:spacing w:val="9"/>
                                  <w:sz w:val="18"/>
                                </w:rPr>
                                <w:t xml:space="preserve"> </w:t>
                              </w:r>
                              <w:r>
                                <w:rPr>
                                  <w:color w:val="585858"/>
                                  <w:sz w:val="18"/>
                                </w:rPr>
                                <w:t xml:space="preserve">2011   </w:t>
                              </w:r>
                              <w:r>
                                <w:rPr>
                                  <w:color w:val="585858"/>
                                  <w:spacing w:val="10"/>
                                  <w:sz w:val="18"/>
                                </w:rPr>
                                <w:t xml:space="preserve"> </w:t>
                              </w:r>
                              <w:r>
                                <w:rPr>
                                  <w:color w:val="585858"/>
                                  <w:sz w:val="18"/>
                                </w:rPr>
                                <w:t xml:space="preserve">2012   </w:t>
                              </w:r>
                              <w:r>
                                <w:rPr>
                                  <w:color w:val="585858"/>
                                  <w:spacing w:val="9"/>
                                  <w:sz w:val="18"/>
                                </w:rPr>
                                <w:t xml:space="preserve"> </w:t>
                              </w:r>
                              <w:r>
                                <w:rPr>
                                  <w:color w:val="585858"/>
                                  <w:sz w:val="18"/>
                                </w:rPr>
                                <w:t xml:space="preserve">2013   </w:t>
                              </w:r>
                              <w:r>
                                <w:rPr>
                                  <w:color w:val="585858"/>
                                  <w:spacing w:val="10"/>
                                  <w:sz w:val="18"/>
                                </w:rPr>
                                <w:t xml:space="preserve"> </w:t>
                              </w:r>
                              <w:r>
                                <w:rPr>
                                  <w:color w:val="585858"/>
                                  <w:sz w:val="18"/>
                                </w:rPr>
                                <w:t xml:space="preserve">2014   </w:t>
                              </w:r>
                              <w:r>
                                <w:rPr>
                                  <w:color w:val="585858"/>
                                  <w:spacing w:val="9"/>
                                  <w:sz w:val="18"/>
                                </w:rPr>
                                <w:t xml:space="preserve"> </w:t>
                              </w:r>
                              <w:r>
                                <w:rPr>
                                  <w:color w:val="585858"/>
                                  <w:sz w:val="18"/>
                                </w:rPr>
                                <w:t xml:space="preserve">2015   </w:t>
                              </w:r>
                              <w:r>
                                <w:rPr>
                                  <w:color w:val="585858"/>
                                  <w:spacing w:val="10"/>
                                  <w:sz w:val="18"/>
                                </w:rPr>
                                <w:t xml:space="preserve"> </w:t>
                              </w:r>
                              <w:r>
                                <w:rPr>
                                  <w:color w:val="585858"/>
                                  <w:sz w:val="18"/>
                                </w:rPr>
                                <w:t xml:space="preserve">2016   </w:t>
                              </w:r>
                              <w:r>
                                <w:rPr>
                                  <w:color w:val="585858"/>
                                  <w:spacing w:val="9"/>
                                  <w:sz w:val="18"/>
                                </w:rPr>
                                <w:t xml:space="preserve"> </w:t>
                              </w:r>
                              <w:r>
                                <w:rPr>
                                  <w:color w:val="585858"/>
                                  <w:sz w:val="18"/>
                                </w:rPr>
                                <w:t xml:space="preserve">2017   </w:t>
                              </w:r>
                              <w:r>
                                <w:rPr>
                                  <w:color w:val="585858"/>
                                  <w:spacing w:val="10"/>
                                  <w:sz w:val="18"/>
                                </w:rPr>
                                <w:t xml:space="preserve"> </w:t>
                              </w:r>
                              <w:r>
                                <w:rPr>
                                  <w:color w:val="585858"/>
                                  <w:sz w:val="18"/>
                                </w:rPr>
                                <w:t xml:space="preserve">2018   </w:t>
                              </w:r>
                              <w:r>
                                <w:rPr>
                                  <w:color w:val="585858"/>
                                  <w:spacing w:val="9"/>
                                  <w:sz w:val="18"/>
                                </w:rPr>
                                <w:t xml:space="preserve"> </w:t>
                              </w:r>
                              <w:r>
                                <w:rPr>
                                  <w:color w:val="585858"/>
                                  <w:sz w:val="18"/>
                                </w:rPr>
                                <w:t xml:space="preserve">2019   </w:t>
                              </w:r>
                              <w:r>
                                <w:rPr>
                                  <w:color w:val="585858"/>
                                  <w:spacing w:val="10"/>
                                  <w:sz w:val="18"/>
                                </w:rPr>
                                <w:t xml:space="preserve"> </w:t>
                              </w:r>
                              <w:r>
                                <w:rPr>
                                  <w:color w:val="585858"/>
                                  <w:sz w:val="18"/>
                                </w:rPr>
                                <w:t>2020</w:t>
                              </w:r>
                            </w:p>
                          </w:txbxContent>
                        </wps:txbx>
                        <wps:bodyPr rot="0" vert="horz" wrap="square" lIns="0" tIns="0" rIns="0" bIns="0" anchor="t" anchorCtr="0" upright="1">
                          <a:noAutofit/>
                        </wps:bodyPr>
                      </wps:wsp>
                    </wpg:wgp>
                  </a:graphicData>
                </a:graphic>
              </wp:inline>
            </w:drawing>
          </mc:Choice>
          <mc:Fallback>
            <w:pict>
              <v:group id="Group 38" o:spid="_x0000_s1026" style="width:369.75pt;height:180.45pt;mso-position-horizontal-relative:char;mso-position-vertical-relative:line" coordsize="7395,3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">
                <v:shape id="Picture 53" o:spid="_x0000_s1027" type="#_x0000_t75" style="position:absolute;left:851;top:268;width:6139;height:2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8w7C+AAAA2wAAAA8AAABkcnMvZG93bnJldi54bWxET7sKwjAU3QX/IVzBTVMdtFSjiCI4qOAL&#10;HC/Nta02N6WJWv/eDILj4byn88aU4kW1KywrGPQjEMSp1QVnCs6ndS8G4TyyxtIyKfiQg/ms3Zpi&#10;ou2bD/Q6+kyEEHYJKsi9rxIpXZqTQde3FXHgbrY26AOsM6lrfIdwU8phFI2kwYJDQ44VLXNKH8en&#10;UbDa8Ti+PfdbeblWj1W8u9vF5aRUt9MsJiA8Nf4v/rk3WsEorA9fwg+Qs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18w7C+AAAA2wAAAA8AAAAAAAAAAAAAAAAAnwIAAGRy&#10;cy9kb3ducmV2LnhtbFBLBQYAAAAABAAEAPcAAACKAwAAAAA=&#10;">
                  <v:imagedata r:id="rId59" o:title=""/>
                </v:shape>
                <v:shape id="Picture 52" o:spid="_x0000_s1028" type="#_x0000_t75" style="position:absolute;width:7395;height:3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82FnCAAAA2wAAAA8AAABkcnMvZG93bnJldi54bWxEj8FqwzAQRO+B/oPYQm+JnB7s4EYJbWgg&#10;UCixkw9YrI1laq2Epdju31eFQo/DzLxhtvvZ9mKkIXSOFaxXGQjixumOWwXXy3G5AREissbeMSn4&#10;pgD73cNii6V2E1c01rEVCcKhRAUmRl9KGRpDFsPKeeLk3dxgMSY5tFIPOCW47eVzluXSYsdpwaCn&#10;g6Hmq75bBVwdja+5/Ti/FYfxs/A3+U5SqafH+fUFRKQ5/of/2ietIF/D75f0A+Tu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fNhZwgAAANsAAAAPAAAAAAAAAAAAAAAAAJ8C&#10;AABkcnMvZG93bnJldi54bWxQSwUGAAAAAAQABAD3AAAAjgMAAAAA&#10;">
                  <v:imagedata r:id="rId60" o:title=""/>
                </v:shape>
                <v:shapetype id="_x0000_t202" coordsize="21600,21600" o:spt="202" path="m,l,21600r21600,l21600,xe">
                  <v:stroke joinstyle="miter"/>
                  <v:path gradientshapeok="t" o:connecttype="rect"/>
                </v:shapetype>
                <v:shape id="Text Box 51" o:spid="_x0000_s1029" type="#_x0000_t202" style="position:absolute;left:3146;top:104;width:43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textbox inset="0,0,0,0">
                    <w:txbxContent>
                      <w:p w:rsidR="00B41C7B" w:rsidRDefault="00B41C7B" w:rsidP="00797F95">
                        <w:pPr>
                          <w:spacing w:line="180" w:lineRule="exact"/>
                          <w:rPr>
                            <w:sz w:val="18"/>
                          </w:rPr>
                        </w:pPr>
                        <w:r>
                          <w:rPr>
                            <w:color w:val="404040"/>
                            <w:sz w:val="18"/>
                          </w:rPr>
                          <w:t>426.0</w:t>
                        </w:r>
                      </w:p>
                    </w:txbxContent>
                  </v:textbox>
                </v:shape>
                <v:shape id="Text Box 50" o:spid="_x0000_s1030" type="#_x0000_t202" style="position:absolute;left:292;top:345;width:42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rsidR="00B41C7B" w:rsidRDefault="00B41C7B" w:rsidP="00797F95">
                        <w:pPr>
                          <w:spacing w:line="180" w:lineRule="exact"/>
                          <w:rPr>
                            <w:sz w:val="18"/>
                          </w:rPr>
                        </w:pPr>
                        <w:r>
                          <w:rPr>
                            <w:color w:val="585858"/>
                            <w:sz w:val="18"/>
                          </w:rPr>
                          <w:t>426.0</w:t>
                        </w:r>
                      </w:p>
                    </w:txbxContent>
                  </v:textbox>
                </v:shape>
                <v:shape id="Text Box 49" o:spid="_x0000_s1031" type="#_x0000_t202" style="position:absolute;left:6381;top:238;width:43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XycQA&#10;AADbAAAADwAAAGRycy9kb3ducmV2LnhtbESPQWvCQBSE7wX/w/KE3urGU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E18nEAAAA2wAAAA8AAAAAAAAAAAAAAAAAmAIAAGRycy9k&#10;b3ducmV2LnhtbFBLBQYAAAAABAAEAPUAAACJAwAAAAA=&#10;" filled="f" stroked="f">
                  <v:textbox inset="0,0,0,0">
                    <w:txbxContent>
                      <w:p w:rsidR="00B41C7B" w:rsidRDefault="00B41C7B" w:rsidP="00797F95">
                        <w:pPr>
                          <w:spacing w:line="180" w:lineRule="exact"/>
                          <w:rPr>
                            <w:sz w:val="18"/>
                          </w:rPr>
                        </w:pPr>
                        <w:r>
                          <w:rPr>
                            <w:color w:val="404040"/>
                            <w:sz w:val="18"/>
                          </w:rPr>
                          <w:t>425.4</w:t>
                        </w:r>
                      </w:p>
                    </w:txbxContent>
                  </v:textbox>
                </v:shape>
                <v:shape id="Text Box 48" o:spid="_x0000_s1032" type="#_x0000_t202" style="position:absolute;left:5842;top:573;width:43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rsidR="00B41C7B" w:rsidRDefault="00B41C7B" w:rsidP="00797F95">
                        <w:pPr>
                          <w:spacing w:line="180" w:lineRule="exact"/>
                          <w:rPr>
                            <w:sz w:val="18"/>
                          </w:rPr>
                        </w:pPr>
                        <w:r>
                          <w:rPr>
                            <w:color w:val="404040"/>
                            <w:sz w:val="18"/>
                          </w:rPr>
                          <w:t>423.9</w:t>
                        </w:r>
                      </w:p>
                    </w:txbxContent>
                  </v:textbox>
                </v:shape>
                <v:shape id="Text Box 47" o:spid="_x0000_s1033" type="#_x0000_t202" style="position:absolute;left:292;top:792;width:42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rsidR="00B41C7B" w:rsidRDefault="00B41C7B" w:rsidP="00797F95">
                        <w:pPr>
                          <w:spacing w:line="180" w:lineRule="exact"/>
                          <w:rPr>
                            <w:sz w:val="18"/>
                          </w:rPr>
                        </w:pPr>
                        <w:r>
                          <w:rPr>
                            <w:color w:val="585858"/>
                            <w:sz w:val="18"/>
                          </w:rPr>
                          <w:t>424.0</w:t>
                        </w:r>
                      </w:p>
                    </w:txbxContent>
                  </v:textbox>
                </v:shape>
                <v:shape id="Text Box 46" o:spid="_x0000_s1034" type="#_x0000_t202" style="position:absolute;left:5303;top:818;width:43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JvsUA&#10;AADbAAAADwAAAGRycy9kb3ducmV2LnhtbESPQWvCQBSE7wX/w/KE3upGD2kb3YhIBaFQGuPB4zP7&#10;kixm36bZVdN/3y0Uehxm5htmtR5tJ240eONYwXyWgCCunDbcKDiWu6cXED4ga+wck4Jv8rDOJw8r&#10;zLS7c0G3Q2hEhLDPUEEbQp9J6auWLPqZ64mjV7vBYohyaKQe8B7htpOLJEmlRcNxocWeti1Vl8PV&#10;KticuHgzXx/nz6IuTFm+JvyeXpR6nI6bJYhAY/gP/7X3WkH6DL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km+xQAAANsAAAAPAAAAAAAAAAAAAAAAAJgCAABkcnMv&#10;ZG93bnJldi54bWxQSwUGAAAAAAQABAD1AAAAigMAAAAA&#10;" filled="f" stroked="f">
                  <v:textbox inset="0,0,0,0">
                    <w:txbxContent>
                      <w:p w:rsidR="00B41C7B" w:rsidRDefault="00B41C7B" w:rsidP="00797F95">
                        <w:pPr>
                          <w:spacing w:line="180" w:lineRule="exact"/>
                          <w:rPr>
                            <w:sz w:val="18"/>
                          </w:rPr>
                        </w:pPr>
                        <w:r>
                          <w:rPr>
                            <w:color w:val="404040"/>
                            <w:sz w:val="18"/>
                          </w:rPr>
                          <w:t>422.8</w:t>
                        </w:r>
                      </w:p>
                    </w:txbxContent>
                  </v:textbox>
                </v:shape>
                <v:shape id="Text Box 45" o:spid="_x0000_s1035" type="#_x0000_t202" style="position:absolute;left:292;top:1239;width:42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dzMAA&#10;AADbAAAADwAAAGRycy9kb3ducmV2LnhtbERPTYvCMBC9C/6HMMLeNNVD0WoUEQVhYdnaPexxbMY2&#10;2ExqE7X77zcHwePjfa82vW3EgzpvHCuYThIQxKXThisFP8VhPAfhA7LGxjEp+CMPm/VwsMJMuyfn&#10;9DiFSsQQ9hkqqENoMyl9WZNFP3EtceQurrMYIuwqqTt8xnDbyFmSpNKi4dhQY0u7msrr6W4VbH85&#10;35vb1/k7v+SmKBYJf6ZXpT5G/XYJIlAf3uKX+6gVpHFs/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ndzMAAAADbAAAADwAAAAAAAAAAAAAAAACYAgAAZHJzL2Rvd25y&#10;ZXYueG1sUEsFBgAAAAAEAAQA9QAAAIUDAAAAAA==&#10;" filled="f" stroked="f">
                  <v:textbox inset="0,0,0,0">
                    <w:txbxContent>
                      <w:p w:rsidR="00B41C7B" w:rsidRDefault="00B41C7B" w:rsidP="00797F95">
                        <w:pPr>
                          <w:spacing w:line="180" w:lineRule="exact"/>
                          <w:rPr>
                            <w:sz w:val="18"/>
                          </w:rPr>
                        </w:pPr>
                        <w:r>
                          <w:rPr>
                            <w:color w:val="585858"/>
                            <w:sz w:val="18"/>
                          </w:rPr>
                          <w:t>422.0</w:t>
                        </w:r>
                      </w:p>
                    </w:txbxContent>
                  </v:textbox>
                </v:shape>
                <v:shape id="Text Box 44" o:spid="_x0000_s1036" type="#_x0000_t202" style="position:absolute;left:3685;top:1064;width:1510;height: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rsidR="00B41C7B" w:rsidRDefault="00B41C7B" w:rsidP="00797F95">
                        <w:pPr>
                          <w:spacing w:line="187" w:lineRule="auto"/>
                          <w:rPr>
                            <w:sz w:val="18"/>
                          </w:rPr>
                        </w:pPr>
                        <w:r>
                          <w:rPr>
                            <w:color w:val="404040"/>
                            <w:sz w:val="18"/>
                          </w:rPr>
                          <w:t xml:space="preserve">421.7  </w:t>
                        </w:r>
                        <w:r>
                          <w:rPr>
                            <w:color w:val="404040"/>
                            <w:spacing w:val="7"/>
                            <w:sz w:val="18"/>
                          </w:rPr>
                          <w:t xml:space="preserve"> </w:t>
                        </w:r>
                        <w:r>
                          <w:rPr>
                            <w:color w:val="404040"/>
                            <w:sz w:val="18"/>
                          </w:rPr>
                          <w:t xml:space="preserve">421.7  </w:t>
                        </w:r>
                        <w:r>
                          <w:rPr>
                            <w:color w:val="404040"/>
                            <w:spacing w:val="7"/>
                            <w:sz w:val="18"/>
                          </w:rPr>
                          <w:t xml:space="preserve"> </w:t>
                        </w:r>
                        <w:r>
                          <w:rPr>
                            <w:color w:val="404040"/>
                            <w:position w:val="-3"/>
                            <w:sz w:val="18"/>
                          </w:rPr>
                          <w:t>421.5</w:t>
                        </w:r>
                      </w:p>
                    </w:txbxContent>
                  </v:textbox>
                </v:shape>
                <v:shape id="Text Box 43" o:spid="_x0000_s1037" type="#_x0000_t202" style="position:absolute;left:2606;top:1309;width:43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rsidR="00B41C7B" w:rsidRDefault="00B41C7B" w:rsidP="00797F95">
                        <w:pPr>
                          <w:spacing w:line="180" w:lineRule="exact"/>
                          <w:rPr>
                            <w:sz w:val="18"/>
                          </w:rPr>
                        </w:pPr>
                        <w:r>
                          <w:rPr>
                            <w:color w:val="404040"/>
                            <w:sz w:val="18"/>
                          </w:rPr>
                          <w:t>420.6</w:t>
                        </w:r>
                      </w:p>
                    </w:txbxContent>
                  </v:textbox>
                </v:shape>
                <v:shape id="Text Box 42" o:spid="_x0000_s1038" type="#_x0000_t202" style="position:absolute;left:292;top:1685;width:42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rsidR="00B41C7B" w:rsidRDefault="00B41C7B" w:rsidP="00797F95">
                        <w:pPr>
                          <w:spacing w:line="180" w:lineRule="exact"/>
                          <w:rPr>
                            <w:sz w:val="18"/>
                          </w:rPr>
                        </w:pPr>
                        <w:r>
                          <w:rPr>
                            <w:color w:val="585858"/>
                            <w:sz w:val="18"/>
                          </w:rPr>
                          <w:t>420.0</w:t>
                        </w:r>
                      </w:p>
                    </w:txbxContent>
                  </v:textbox>
                </v:shape>
                <v:shape id="Text Box 41" o:spid="_x0000_s1039" type="#_x0000_t202" style="position:absolute;left:989;top:1555;width:1509;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rsidR="00B41C7B" w:rsidRDefault="00B41C7B" w:rsidP="00797F95">
                        <w:pPr>
                          <w:spacing w:line="187" w:lineRule="auto"/>
                          <w:rPr>
                            <w:sz w:val="18"/>
                          </w:rPr>
                        </w:pPr>
                        <w:r>
                          <w:rPr>
                            <w:color w:val="404040"/>
                            <w:position w:val="-8"/>
                            <w:sz w:val="18"/>
                          </w:rPr>
                          <w:t xml:space="preserve">419.1  </w:t>
                        </w:r>
                        <w:r>
                          <w:rPr>
                            <w:color w:val="404040"/>
                            <w:spacing w:val="6"/>
                            <w:position w:val="-8"/>
                            <w:sz w:val="18"/>
                          </w:rPr>
                          <w:t xml:space="preserve"> </w:t>
                        </w:r>
                        <w:r>
                          <w:rPr>
                            <w:color w:val="404040"/>
                            <w:position w:val="-6"/>
                            <w:sz w:val="18"/>
                          </w:rPr>
                          <w:t xml:space="preserve">419.2  </w:t>
                        </w:r>
                        <w:r>
                          <w:rPr>
                            <w:color w:val="404040"/>
                            <w:spacing w:val="7"/>
                            <w:position w:val="-6"/>
                            <w:sz w:val="18"/>
                          </w:rPr>
                          <w:t xml:space="preserve"> </w:t>
                        </w:r>
                        <w:r>
                          <w:rPr>
                            <w:color w:val="404040"/>
                            <w:sz w:val="18"/>
                          </w:rPr>
                          <w:t>419.5</w:t>
                        </w:r>
                      </w:p>
                    </w:txbxContent>
                  </v:textbox>
                </v:shape>
                <v:shape id="Text Box 40" o:spid="_x0000_s1040" type="#_x0000_t202" style="position:absolute;left:292;top:2132;width:428;height:1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B41C7B" w:rsidRDefault="00B41C7B" w:rsidP="00797F95">
                        <w:pPr>
                          <w:spacing w:line="183" w:lineRule="exact"/>
                          <w:rPr>
                            <w:sz w:val="18"/>
                          </w:rPr>
                        </w:pPr>
                        <w:r>
                          <w:rPr>
                            <w:color w:val="585858"/>
                            <w:sz w:val="18"/>
                          </w:rPr>
                          <w:t>418.0</w:t>
                        </w:r>
                      </w:p>
                      <w:p w:rsidR="00B41C7B" w:rsidRDefault="00B41C7B" w:rsidP="00797F95">
                        <w:pPr>
                          <w:spacing w:before="6"/>
                          <w:rPr>
                            <w:sz w:val="18"/>
                          </w:rPr>
                        </w:pPr>
                      </w:p>
                      <w:p w:rsidR="00B41C7B" w:rsidRDefault="00B41C7B" w:rsidP="00797F95">
                        <w:pPr>
                          <w:spacing w:before="1"/>
                          <w:rPr>
                            <w:sz w:val="18"/>
                          </w:rPr>
                        </w:pPr>
                        <w:r>
                          <w:rPr>
                            <w:color w:val="585858"/>
                            <w:sz w:val="18"/>
                          </w:rPr>
                          <w:t>416.0</w:t>
                        </w:r>
                      </w:p>
                      <w:p w:rsidR="00B41C7B" w:rsidRDefault="00B41C7B" w:rsidP="00797F95">
                        <w:pPr>
                          <w:spacing w:before="7"/>
                          <w:rPr>
                            <w:sz w:val="18"/>
                          </w:rPr>
                        </w:pPr>
                      </w:p>
                      <w:p w:rsidR="00B41C7B" w:rsidRDefault="00B41C7B" w:rsidP="00797F95">
                        <w:pPr>
                          <w:spacing w:line="216" w:lineRule="exact"/>
                          <w:rPr>
                            <w:sz w:val="18"/>
                          </w:rPr>
                        </w:pPr>
                        <w:r>
                          <w:rPr>
                            <w:color w:val="585858"/>
                            <w:sz w:val="18"/>
                          </w:rPr>
                          <w:t>414.0</w:t>
                        </w:r>
                      </w:p>
                    </w:txbxContent>
                  </v:textbox>
                </v:shape>
                <v:shape id="Text Box 39" o:spid="_x0000_s1041" type="#_x0000_t202" style="position:absolute;left:959;top:3251;width:5774;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B41C7B" w:rsidRDefault="00B41C7B" w:rsidP="00797F95">
                        <w:pPr>
                          <w:spacing w:line="180" w:lineRule="exact"/>
                          <w:rPr>
                            <w:sz w:val="18"/>
                          </w:rPr>
                        </w:pPr>
                        <w:r>
                          <w:rPr>
                            <w:color w:val="585858"/>
                            <w:sz w:val="18"/>
                          </w:rPr>
                          <w:t xml:space="preserve">2010   </w:t>
                        </w:r>
                        <w:r>
                          <w:rPr>
                            <w:color w:val="585858"/>
                            <w:spacing w:val="9"/>
                            <w:sz w:val="18"/>
                          </w:rPr>
                          <w:t xml:space="preserve"> </w:t>
                        </w:r>
                        <w:r>
                          <w:rPr>
                            <w:color w:val="585858"/>
                            <w:sz w:val="18"/>
                          </w:rPr>
                          <w:t xml:space="preserve">2011   </w:t>
                        </w:r>
                        <w:r>
                          <w:rPr>
                            <w:color w:val="585858"/>
                            <w:spacing w:val="10"/>
                            <w:sz w:val="18"/>
                          </w:rPr>
                          <w:t xml:space="preserve"> </w:t>
                        </w:r>
                        <w:r>
                          <w:rPr>
                            <w:color w:val="585858"/>
                            <w:sz w:val="18"/>
                          </w:rPr>
                          <w:t xml:space="preserve">2012   </w:t>
                        </w:r>
                        <w:r>
                          <w:rPr>
                            <w:color w:val="585858"/>
                            <w:spacing w:val="9"/>
                            <w:sz w:val="18"/>
                          </w:rPr>
                          <w:t xml:space="preserve"> </w:t>
                        </w:r>
                        <w:r>
                          <w:rPr>
                            <w:color w:val="585858"/>
                            <w:sz w:val="18"/>
                          </w:rPr>
                          <w:t xml:space="preserve">2013   </w:t>
                        </w:r>
                        <w:r>
                          <w:rPr>
                            <w:color w:val="585858"/>
                            <w:spacing w:val="10"/>
                            <w:sz w:val="18"/>
                          </w:rPr>
                          <w:t xml:space="preserve"> </w:t>
                        </w:r>
                        <w:r>
                          <w:rPr>
                            <w:color w:val="585858"/>
                            <w:sz w:val="18"/>
                          </w:rPr>
                          <w:t xml:space="preserve">2014   </w:t>
                        </w:r>
                        <w:r>
                          <w:rPr>
                            <w:color w:val="585858"/>
                            <w:spacing w:val="9"/>
                            <w:sz w:val="18"/>
                          </w:rPr>
                          <w:t xml:space="preserve"> </w:t>
                        </w:r>
                        <w:r>
                          <w:rPr>
                            <w:color w:val="585858"/>
                            <w:sz w:val="18"/>
                          </w:rPr>
                          <w:t xml:space="preserve">2015   </w:t>
                        </w:r>
                        <w:r>
                          <w:rPr>
                            <w:color w:val="585858"/>
                            <w:spacing w:val="10"/>
                            <w:sz w:val="18"/>
                          </w:rPr>
                          <w:t xml:space="preserve"> </w:t>
                        </w:r>
                        <w:r>
                          <w:rPr>
                            <w:color w:val="585858"/>
                            <w:sz w:val="18"/>
                          </w:rPr>
                          <w:t xml:space="preserve">2016   </w:t>
                        </w:r>
                        <w:r>
                          <w:rPr>
                            <w:color w:val="585858"/>
                            <w:spacing w:val="9"/>
                            <w:sz w:val="18"/>
                          </w:rPr>
                          <w:t xml:space="preserve"> </w:t>
                        </w:r>
                        <w:r>
                          <w:rPr>
                            <w:color w:val="585858"/>
                            <w:sz w:val="18"/>
                          </w:rPr>
                          <w:t xml:space="preserve">2017   </w:t>
                        </w:r>
                        <w:r>
                          <w:rPr>
                            <w:color w:val="585858"/>
                            <w:spacing w:val="10"/>
                            <w:sz w:val="18"/>
                          </w:rPr>
                          <w:t xml:space="preserve"> </w:t>
                        </w:r>
                        <w:r>
                          <w:rPr>
                            <w:color w:val="585858"/>
                            <w:sz w:val="18"/>
                          </w:rPr>
                          <w:t xml:space="preserve">2018   </w:t>
                        </w:r>
                        <w:r>
                          <w:rPr>
                            <w:color w:val="585858"/>
                            <w:spacing w:val="9"/>
                            <w:sz w:val="18"/>
                          </w:rPr>
                          <w:t xml:space="preserve"> </w:t>
                        </w:r>
                        <w:r>
                          <w:rPr>
                            <w:color w:val="585858"/>
                            <w:sz w:val="18"/>
                          </w:rPr>
                          <w:t xml:space="preserve">2019   </w:t>
                        </w:r>
                        <w:r>
                          <w:rPr>
                            <w:color w:val="585858"/>
                            <w:spacing w:val="10"/>
                            <w:sz w:val="18"/>
                          </w:rPr>
                          <w:t xml:space="preserve"> </w:t>
                        </w:r>
                        <w:r>
                          <w:rPr>
                            <w:color w:val="585858"/>
                            <w:sz w:val="18"/>
                          </w:rPr>
                          <w:t>2020</w:t>
                        </w:r>
                      </w:p>
                    </w:txbxContent>
                  </v:textbox>
                </v:shape>
                <w10:anchorlock/>
              </v:group>
            </w:pict>
          </mc:Fallback>
        </mc:AlternateContent>
      </w:r>
    </w:p>
    <w:p w:rsidR="00797F95" w:rsidRPr="00BC5F8D" w:rsidRDefault="00797F95" w:rsidP="00797F95">
      <w:pPr>
        <w:ind w:left="1140" w:right="1297"/>
        <w:rPr>
          <w:sz w:val="20"/>
        </w:rPr>
      </w:pPr>
      <w:r w:rsidRPr="00BC5F8D">
        <w:rPr>
          <w:i/>
          <w:spacing w:val="-1"/>
          <w:w w:val="99"/>
          <w:sz w:val="20"/>
        </w:rPr>
        <w:t xml:space="preserve"> </w:t>
      </w:r>
      <w:r w:rsidRPr="00BC5F8D">
        <w:rPr>
          <w:i/>
          <w:w w:val="99"/>
          <w:sz w:val="20"/>
        </w:rPr>
        <w:t xml:space="preserve"> </w:t>
      </w:r>
      <w:r w:rsidRPr="00BC5F8D">
        <w:rPr>
          <w:i/>
          <w:spacing w:val="-2"/>
          <w:w w:val="99"/>
          <w:sz w:val="20"/>
        </w:rPr>
        <w:t xml:space="preserve"> </w:t>
      </w:r>
      <w:r w:rsidRPr="00BC5F8D">
        <w:rPr>
          <w:i/>
          <w:spacing w:val="-1"/>
          <w:w w:val="99"/>
          <w:sz w:val="20"/>
        </w:rPr>
        <w:t xml:space="preserve"> </w:t>
      </w:r>
      <w:r w:rsidRPr="00BC5F8D">
        <w:rPr>
          <w:i/>
          <w:spacing w:val="-2"/>
          <w:w w:val="99"/>
          <w:sz w:val="20"/>
        </w:rPr>
        <w:t xml:space="preserve"> </w:t>
      </w:r>
      <w:r w:rsidRPr="00BC5F8D">
        <w:rPr>
          <w:i/>
          <w:spacing w:val="-1"/>
          <w:w w:val="99"/>
          <w:sz w:val="20"/>
        </w:rPr>
        <w:t xml:space="preserve"> </w:t>
      </w:r>
      <w:r w:rsidRPr="00BC5F8D">
        <w:rPr>
          <w:i/>
          <w:spacing w:val="-2"/>
          <w:w w:val="99"/>
          <w:sz w:val="20"/>
        </w:rPr>
        <w:t xml:space="preserve"> </w:t>
      </w:r>
      <w:r w:rsidRPr="00BC5F8D">
        <w:rPr>
          <w:i/>
          <w:spacing w:val="-1"/>
          <w:w w:val="99"/>
          <w:sz w:val="20"/>
        </w:rPr>
        <w:t xml:space="preserve"> </w:t>
      </w:r>
      <w:r w:rsidRPr="00BC5F8D">
        <w:rPr>
          <w:i/>
          <w:spacing w:val="-2"/>
          <w:w w:val="99"/>
          <w:sz w:val="20"/>
        </w:rPr>
        <w:t xml:space="preserve"> </w:t>
      </w:r>
      <w:r w:rsidRPr="00BC5F8D">
        <w:rPr>
          <w:i/>
          <w:spacing w:val="-1"/>
          <w:w w:val="99"/>
          <w:sz w:val="20"/>
        </w:rPr>
        <w:t xml:space="preserve"> </w:t>
      </w:r>
      <w:r w:rsidRPr="00BC5F8D">
        <w:rPr>
          <w:i/>
          <w:spacing w:val="-2"/>
          <w:w w:val="99"/>
          <w:sz w:val="20"/>
        </w:rPr>
        <w:t xml:space="preserve"> </w:t>
      </w:r>
      <w:r w:rsidRPr="00BC5F8D">
        <w:rPr>
          <w:i/>
          <w:spacing w:val="-1"/>
          <w:w w:val="99"/>
          <w:sz w:val="20"/>
        </w:rPr>
        <w:t xml:space="preserve"> </w:t>
      </w:r>
      <w:r w:rsidRPr="00BC5F8D">
        <w:rPr>
          <w:i/>
          <w:spacing w:val="-2"/>
          <w:w w:val="99"/>
          <w:sz w:val="20"/>
        </w:rPr>
        <w:t xml:space="preserve"> </w:t>
      </w:r>
      <w:r w:rsidRPr="00BC5F8D">
        <w:rPr>
          <w:i/>
          <w:spacing w:val="-1"/>
          <w:w w:val="99"/>
          <w:sz w:val="20"/>
        </w:rPr>
        <w:t xml:space="preserve"> </w:t>
      </w:r>
      <w:r w:rsidRPr="00BC5F8D">
        <w:rPr>
          <w:i/>
          <w:spacing w:val="-2"/>
          <w:w w:val="99"/>
          <w:sz w:val="20"/>
        </w:rPr>
        <w:t xml:space="preserve"> </w:t>
      </w:r>
      <w:r w:rsidRPr="00BC5F8D">
        <w:rPr>
          <w:i/>
          <w:spacing w:val="-1"/>
          <w:w w:val="99"/>
          <w:sz w:val="20"/>
        </w:rPr>
        <w:t xml:space="preserve"> </w:t>
      </w:r>
      <w:r w:rsidRPr="00BC5F8D">
        <w:rPr>
          <w:i/>
          <w:spacing w:val="-2"/>
          <w:w w:val="99"/>
          <w:sz w:val="20"/>
        </w:rPr>
        <w:t xml:space="preserve"> </w:t>
      </w:r>
      <w:r w:rsidRPr="00BC5F8D">
        <w:rPr>
          <w:i/>
          <w:sz w:val="20"/>
        </w:rPr>
        <w:t>Sursa:</w:t>
      </w:r>
      <w:r w:rsidRPr="00BC5F8D">
        <w:rPr>
          <w:i/>
          <w:spacing w:val="-1"/>
          <w:sz w:val="20"/>
        </w:rPr>
        <w:t xml:space="preserve"> </w:t>
      </w:r>
      <w:r w:rsidRPr="00BC5F8D">
        <w:rPr>
          <w:sz w:val="20"/>
        </w:rPr>
        <w:t>informații</w:t>
      </w:r>
      <w:r w:rsidRPr="00BC5F8D">
        <w:rPr>
          <w:spacing w:val="-4"/>
          <w:sz w:val="20"/>
        </w:rPr>
        <w:t xml:space="preserve"> </w:t>
      </w:r>
      <w:r w:rsidRPr="00BC5F8D">
        <w:rPr>
          <w:sz w:val="20"/>
        </w:rPr>
        <w:t>statistice</w:t>
      </w:r>
      <w:r w:rsidRPr="00BC5F8D">
        <w:rPr>
          <w:spacing w:val="-4"/>
          <w:sz w:val="20"/>
        </w:rPr>
        <w:t xml:space="preserve"> </w:t>
      </w:r>
      <w:r w:rsidRPr="00BC5F8D">
        <w:rPr>
          <w:sz w:val="20"/>
        </w:rPr>
        <w:t>sintetizate</w:t>
      </w:r>
      <w:r w:rsidRPr="00BC5F8D">
        <w:rPr>
          <w:spacing w:val="-4"/>
          <w:sz w:val="20"/>
        </w:rPr>
        <w:t xml:space="preserve"> </w:t>
      </w:r>
      <w:r w:rsidRPr="00BC5F8D">
        <w:rPr>
          <w:sz w:val="20"/>
        </w:rPr>
        <w:t>de</w:t>
      </w:r>
      <w:r w:rsidRPr="00BC5F8D">
        <w:rPr>
          <w:spacing w:val="-3"/>
          <w:sz w:val="20"/>
        </w:rPr>
        <w:t xml:space="preserve"> </w:t>
      </w:r>
      <w:r w:rsidRPr="00BC5F8D">
        <w:rPr>
          <w:sz w:val="20"/>
        </w:rPr>
        <w:t>echipa</w:t>
      </w:r>
      <w:r w:rsidRPr="00BC5F8D">
        <w:rPr>
          <w:spacing w:val="-4"/>
          <w:sz w:val="20"/>
        </w:rPr>
        <w:t xml:space="preserve"> </w:t>
      </w:r>
      <w:r w:rsidRPr="00BC5F8D">
        <w:rPr>
          <w:sz w:val="20"/>
        </w:rPr>
        <w:t>de</w:t>
      </w:r>
      <w:r w:rsidRPr="00BC5F8D">
        <w:rPr>
          <w:spacing w:val="-2"/>
          <w:sz w:val="20"/>
        </w:rPr>
        <w:t xml:space="preserve"> </w:t>
      </w:r>
      <w:r w:rsidRPr="00BC5F8D">
        <w:rPr>
          <w:sz w:val="20"/>
        </w:rPr>
        <w:t>audit</w:t>
      </w:r>
    </w:p>
    <w:p w:rsidR="00797F95" w:rsidRPr="00BC5F8D" w:rsidRDefault="00797F95" w:rsidP="00797F95">
      <w:pPr>
        <w:pStyle w:val="a3"/>
        <w:spacing w:before="52" w:line="252" w:lineRule="auto"/>
        <w:ind w:left="420" w:right="1297" w:firstLine="719"/>
        <w:jc w:val="both"/>
      </w:pPr>
      <w:r w:rsidRPr="00BC5F8D">
        <w:t>Sub</w:t>
      </w:r>
      <w:r w:rsidRPr="00BC5F8D">
        <w:rPr>
          <w:spacing w:val="-9"/>
        </w:rPr>
        <w:t xml:space="preserve"> </w:t>
      </w:r>
      <w:r w:rsidRPr="00BC5F8D">
        <w:t>aspectul</w:t>
      </w:r>
      <w:r w:rsidRPr="00BC5F8D">
        <w:rPr>
          <w:spacing w:val="-9"/>
        </w:rPr>
        <w:t xml:space="preserve"> </w:t>
      </w:r>
      <w:r w:rsidRPr="00BC5F8D">
        <w:t>suprafețelor</w:t>
      </w:r>
      <w:r w:rsidRPr="00BC5F8D">
        <w:rPr>
          <w:spacing w:val="-7"/>
        </w:rPr>
        <w:t xml:space="preserve"> </w:t>
      </w:r>
      <w:r w:rsidRPr="00BC5F8D">
        <w:t>acoperite</w:t>
      </w:r>
      <w:r w:rsidRPr="00BC5F8D">
        <w:rPr>
          <w:spacing w:val="-10"/>
        </w:rPr>
        <w:t xml:space="preserve"> </w:t>
      </w:r>
      <w:r w:rsidRPr="00BC5F8D">
        <w:t>cu</w:t>
      </w:r>
      <w:r w:rsidRPr="00BC5F8D">
        <w:rPr>
          <w:spacing w:val="-8"/>
        </w:rPr>
        <w:t xml:space="preserve"> </w:t>
      </w:r>
      <w:r w:rsidRPr="00BC5F8D">
        <w:t>pǎduri,</w:t>
      </w:r>
      <w:r w:rsidRPr="00BC5F8D">
        <w:rPr>
          <w:spacing w:val="-10"/>
        </w:rPr>
        <w:t xml:space="preserve"> </w:t>
      </w:r>
      <w:r w:rsidRPr="00BC5F8D">
        <w:t>terenurile</w:t>
      </w:r>
      <w:r w:rsidRPr="00BC5F8D">
        <w:rPr>
          <w:spacing w:val="-9"/>
        </w:rPr>
        <w:t xml:space="preserve"> </w:t>
      </w:r>
      <w:r w:rsidRPr="00BC5F8D">
        <w:t>împǎdurite</w:t>
      </w:r>
      <w:r w:rsidRPr="00BC5F8D">
        <w:rPr>
          <w:spacing w:val="-9"/>
        </w:rPr>
        <w:t xml:space="preserve"> </w:t>
      </w:r>
      <w:r w:rsidRPr="00BC5F8D">
        <w:t>ocupǎ</w:t>
      </w:r>
      <w:r w:rsidRPr="00BC5F8D">
        <w:rPr>
          <w:spacing w:val="-9"/>
        </w:rPr>
        <w:t xml:space="preserve"> </w:t>
      </w:r>
      <w:r w:rsidRPr="00BC5F8D">
        <w:t>o</w:t>
      </w:r>
      <w:r w:rsidRPr="00BC5F8D">
        <w:rPr>
          <w:spacing w:val="-9"/>
        </w:rPr>
        <w:t xml:space="preserve"> </w:t>
      </w:r>
      <w:r w:rsidRPr="00BC5F8D">
        <w:t>suprafațǎ</w:t>
      </w:r>
      <w:r w:rsidRPr="00BC5F8D">
        <w:rPr>
          <w:spacing w:val="-8"/>
        </w:rPr>
        <w:t xml:space="preserve"> </w:t>
      </w:r>
      <w:r w:rsidRPr="00BC5F8D">
        <w:t>de</w:t>
      </w:r>
      <w:r w:rsidRPr="00BC5F8D">
        <w:rPr>
          <w:spacing w:val="-9"/>
        </w:rPr>
        <w:t xml:space="preserve"> </w:t>
      </w:r>
      <w:r w:rsidRPr="00BC5F8D">
        <w:t>357</w:t>
      </w:r>
      <w:r w:rsidRPr="00BC5F8D">
        <w:rPr>
          <w:spacing w:val="-52"/>
        </w:rPr>
        <w:t xml:space="preserve"> </w:t>
      </w:r>
      <w:r w:rsidRPr="00BC5F8D">
        <w:t>mii</w:t>
      </w:r>
      <w:r w:rsidRPr="00BC5F8D">
        <w:rPr>
          <w:spacing w:val="-5"/>
        </w:rPr>
        <w:t xml:space="preserve"> </w:t>
      </w:r>
      <w:r w:rsidRPr="00BC5F8D">
        <w:t>ha,</w:t>
      </w:r>
      <w:r w:rsidRPr="00BC5F8D">
        <w:rPr>
          <w:spacing w:val="-5"/>
        </w:rPr>
        <w:t xml:space="preserve"> </w:t>
      </w:r>
      <w:r w:rsidRPr="00BC5F8D">
        <w:t>cu</w:t>
      </w:r>
      <w:r w:rsidRPr="00BC5F8D">
        <w:rPr>
          <w:spacing w:val="-6"/>
        </w:rPr>
        <w:t xml:space="preserve"> </w:t>
      </w:r>
      <w:r w:rsidRPr="00BC5F8D">
        <w:t>un</w:t>
      </w:r>
      <w:r w:rsidRPr="00BC5F8D">
        <w:rPr>
          <w:spacing w:val="-5"/>
        </w:rPr>
        <w:t xml:space="preserve"> </w:t>
      </w:r>
      <w:r w:rsidRPr="00BC5F8D">
        <w:t>grad</w:t>
      </w:r>
      <w:r w:rsidRPr="00BC5F8D">
        <w:rPr>
          <w:spacing w:val="-4"/>
        </w:rPr>
        <w:t xml:space="preserve"> </w:t>
      </w:r>
      <w:r w:rsidRPr="00BC5F8D">
        <w:t>de</w:t>
      </w:r>
      <w:r w:rsidRPr="00BC5F8D">
        <w:rPr>
          <w:spacing w:val="-5"/>
        </w:rPr>
        <w:t xml:space="preserve"> </w:t>
      </w:r>
      <w:r w:rsidRPr="00BC5F8D">
        <w:t>împǎdurire</w:t>
      </w:r>
      <w:r w:rsidRPr="00BC5F8D">
        <w:rPr>
          <w:spacing w:val="-4"/>
        </w:rPr>
        <w:t xml:space="preserve"> </w:t>
      </w:r>
      <w:r w:rsidRPr="00BC5F8D">
        <w:t>de</w:t>
      </w:r>
      <w:r w:rsidRPr="00BC5F8D">
        <w:rPr>
          <w:spacing w:val="-4"/>
        </w:rPr>
        <w:t xml:space="preserve"> </w:t>
      </w:r>
      <w:r w:rsidRPr="00BC5F8D">
        <w:t>11,4%,</w:t>
      </w:r>
      <w:r w:rsidRPr="00BC5F8D">
        <w:rPr>
          <w:spacing w:val="-5"/>
        </w:rPr>
        <w:t xml:space="preserve"> </w:t>
      </w:r>
      <w:r w:rsidRPr="00BC5F8D">
        <w:t>din</w:t>
      </w:r>
      <w:r w:rsidRPr="00BC5F8D">
        <w:rPr>
          <w:spacing w:val="-6"/>
        </w:rPr>
        <w:t xml:space="preserve"> </w:t>
      </w:r>
      <w:r w:rsidRPr="00BC5F8D">
        <w:t>care:</w:t>
      </w:r>
      <w:r w:rsidRPr="00BC5F8D">
        <w:rPr>
          <w:spacing w:val="-4"/>
        </w:rPr>
        <w:t xml:space="preserve"> </w:t>
      </w:r>
      <w:r w:rsidRPr="00BC5F8D">
        <w:t>gestionate</w:t>
      </w:r>
      <w:r w:rsidRPr="00BC5F8D">
        <w:rPr>
          <w:spacing w:val="-4"/>
        </w:rPr>
        <w:t xml:space="preserve"> </w:t>
      </w:r>
      <w:r w:rsidRPr="00BC5F8D">
        <w:t>de</w:t>
      </w:r>
      <w:r w:rsidRPr="00BC5F8D">
        <w:rPr>
          <w:spacing w:val="-5"/>
        </w:rPr>
        <w:t xml:space="preserve"> </w:t>
      </w:r>
      <w:r w:rsidRPr="00BC5F8D">
        <w:t>Agenția</w:t>
      </w:r>
      <w:r w:rsidRPr="00BC5F8D">
        <w:rPr>
          <w:spacing w:val="-6"/>
        </w:rPr>
        <w:t xml:space="preserve"> </w:t>
      </w:r>
      <w:r w:rsidRPr="00BC5F8D">
        <w:t>„Moldsilva”</w:t>
      </w:r>
      <w:r w:rsidRPr="00BC5F8D">
        <w:rPr>
          <w:spacing w:val="-1"/>
        </w:rPr>
        <w:t xml:space="preserve"> </w:t>
      </w:r>
      <w:r w:rsidRPr="00BC5F8D">
        <w:t>–</w:t>
      </w:r>
      <w:r w:rsidRPr="00BC5F8D">
        <w:rPr>
          <w:spacing w:val="-6"/>
        </w:rPr>
        <w:t xml:space="preserve"> </w:t>
      </w:r>
      <w:r w:rsidRPr="00BC5F8D">
        <w:t>303,7</w:t>
      </w:r>
      <w:r w:rsidRPr="00BC5F8D">
        <w:rPr>
          <w:spacing w:val="-6"/>
        </w:rPr>
        <w:t xml:space="preserve"> </w:t>
      </w:r>
      <w:r w:rsidRPr="00BC5F8D">
        <w:t>mii</w:t>
      </w:r>
      <w:r w:rsidRPr="00BC5F8D">
        <w:rPr>
          <w:spacing w:val="-4"/>
        </w:rPr>
        <w:t xml:space="preserve"> </w:t>
      </w:r>
      <w:r w:rsidRPr="00BC5F8D">
        <w:t>ha</w:t>
      </w:r>
      <w:r w:rsidRPr="00BC5F8D">
        <w:rPr>
          <w:spacing w:val="-52"/>
        </w:rPr>
        <w:t xml:space="preserve"> </w:t>
      </w:r>
      <w:r w:rsidRPr="00BC5F8D">
        <w:t>(85%),</w:t>
      </w:r>
      <w:r w:rsidRPr="00BC5F8D">
        <w:rPr>
          <w:spacing w:val="-1"/>
        </w:rPr>
        <w:t xml:space="preserve"> </w:t>
      </w:r>
      <w:r w:rsidRPr="00BC5F8D">
        <w:t>de</w:t>
      </w:r>
      <w:r w:rsidRPr="00BC5F8D">
        <w:rPr>
          <w:spacing w:val="-3"/>
        </w:rPr>
        <w:t xml:space="preserve"> </w:t>
      </w:r>
      <w:r w:rsidRPr="00BC5F8D">
        <w:t>UAT</w:t>
      </w:r>
      <w:r w:rsidRPr="00BC5F8D">
        <w:rPr>
          <w:spacing w:val="-1"/>
        </w:rPr>
        <w:t xml:space="preserve"> </w:t>
      </w:r>
      <w:r w:rsidRPr="00BC5F8D">
        <w:t>–</w:t>
      </w:r>
      <w:r w:rsidRPr="00BC5F8D">
        <w:rPr>
          <w:spacing w:val="1"/>
        </w:rPr>
        <w:t xml:space="preserve"> </w:t>
      </w:r>
      <w:r w:rsidRPr="00BC5F8D">
        <w:t>51,3</w:t>
      </w:r>
      <w:r w:rsidRPr="00BC5F8D">
        <w:rPr>
          <w:spacing w:val="-2"/>
        </w:rPr>
        <w:t xml:space="preserve"> </w:t>
      </w:r>
      <w:r w:rsidRPr="00BC5F8D">
        <w:t>mii</w:t>
      </w:r>
      <w:r w:rsidRPr="00BC5F8D">
        <w:rPr>
          <w:spacing w:val="-3"/>
        </w:rPr>
        <w:t xml:space="preserve"> </w:t>
      </w:r>
      <w:r w:rsidRPr="00BC5F8D">
        <w:t xml:space="preserve">ha (14%) </w:t>
      </w:r>
      <w:r>
        <w:t>ș</w:t>
      </w:r>
      <w:r w:rsidRPr="00BC5F8D">
        <w:t>i</w:t>
      </w:r>
      <w:r w:rsidRPr="00BC5F8D">
        <w:rPr>
          <w:spacing w:val="-2"/>
        </w:rPr>
        <w:t xml:space="preserve"> </w:t>
      </w:r>
      <w:r w:rsidRPr="00BC5F8D">
        <w:t>2,5 mii</w:t>
      </w:r>
      <w:r w:rsidRPr="00BC5F8D">
        <w:rPr>
          <w:spacing w:val="-1"/>
        </w:rPr>
        <w:t xml:space="preserve"> </w:t>
      </w:r>
      <w:r w:rsidRPr="00BC5F8D">
        <w:t>ha,</w:t>
      </w:r>
      <w:r w:rsidRPr="00BC5F8D">
        <w:rPr>
          <w:spacing w:val="-1"/>
        </w:rPr>
        <w:t xml:space="preserve"> </w:t>
      </w:r>
      <w:r w:rsidRPr="00BC5F8D">
        <w:t>or</w:t>
      </w:r>
      <w:r w:rsidRPr="00BC5F8D">
        <w:rPr>
          <w:spacing w:val="-5"/>
        </w:rPr>
        <w:t xml:space="preserve"> </w:t>
      </w:r>
      <w:r w:rsidRPr="00BC5F8D">
        <w:t>0,01%</w:t>
      </w:r>
      <w:r w:rsidRPr="00BC5F8D">
        <w:rPr>
          <w:spacing w:val="1"/>
        </w:rPr>
        <w:t xml:space="preserve"> </w:t>
      </w:r>
      <w:r w:rsidRPr="00BC5F8D">
        <w:t>–</w:t>
      </w:r>
      <w:r w:rsidRPr="00BC5F8D">
        <w:rPr>
          <w:spacing w:val="-2"/>
        </w:rPr>
        <w:t xml:space="preserve"> </w:t>
      </w:r>
      <w:r w:rsidRPr="00BC5F8D">
        <w:t>proprietate privatǎ.</w:t>
      </w:r>
    </w:p>
    <w:p w:rsidR="00797F95" w:rsidRPr="00BC5F8D" w:rsidRDefault="00797F95" w:rsidP="00797F95">
      <w:pPr>
        <w:pStyle w:val="a3"/>
        <w:spacing w:line="254" w:lineRule="auto"/>
        <w:ind w:left="420" w:right="1297" w:firstLine="775"/>
        <w:jc w:val="both"/>
      </w:pPr>
      <w:r w:rsidRPr="00BC5F8D">
        <w:t>Concomitent, Republica Moldova dispune de 50,8 mii ha de vegetație forestierǎ din afara</w:t>
      </w:r>
      <w:r w:rsidRPr="00BC5F8D">
        <w:rPr>
          <w:spacing w:val="1"/>
        </w:rPr>
        <w:t xml:space="preserve"> </w:t>
      </w:r>
      <w:r w:rsidRPr="00BC5F8D">
        <w:t>fondului</w:t>
      </w:r>
      <w:r w:rsidRPr="00BC5F8D">
        <w:rPr>
          <w:spacing w:val="-2"/>
        </w:rPr>
        <w:t xml:space="preserve"> </w:t>
      </w:r>
      <w:r w:rsidRPr="00BC5F8D">
        <w:t>forestier</w:t>
      </w:r>
      <w:r w:rsidRPr="00BC5F8D">
        <w:rPr>
          <w:spacing w:val="-3"/>
        </w:rPr>
        <w:t xml:space="preserve"> </w:t>
      </w:r>
      <w:r w:rsidRPr="00BC5F8D">
        <w:t>(30,4 mii</w:t>
      </w:r>
      <w:r w:rsidRPr="00BC5F8D">
        <w:rPr>
          <w:spacing w:val="-3"/>
        </w:rPr>
        <w:t xml:space="preserve"> </w:t>
      </w:r>
      <w:r w:rsidRPr="00BC5F8D">
        <w:t>ha</w:t>
      </w:r>
      <w:r w:rsidRPr="00BC5F8D">
        <w:rPr>
          <w:spacing w:val="-2"/>
        </w:rPr>
        <w:t xml:space="preserve"> </w:t>
      </w:r>
      <w:r w:rsidRPr="00BC5F8D">
        <w:t>perdele</w:t>
      </w:r>
      <w:r w:rsidRPr="00BC5F8D">
        <w:rPr>
          <w:spacing w:val="-2"/>
        </w:rPr>
        <w:t xml:space="preserve"> </w:t>
      </w:r>
      <w:r w:rsidRPr="00BC5F8D">
        <w:t>forestiere</w:t>
      </w:r>
      <w:r w:rsidRPr="00BC5F8D">
        <w:rPr>
          <w:spacing w:val="-3"/>
        </w:rPr>
        <w:t xml:space="preserve"> </w:t>
      </w:r>
      <w:r w:rsidRPr="00BC5F8D">
        <w:t>de</w:t>
      </w:r>
      <w:r w:rsidRPr="00BC5F8D">
        <w:rPr>
          <w:spacing w:val="-3"/>
        </w:rPr>
        <w:t xml:space="preserve"> </w:t>
      </w:r>
      <w:r w:rsidRPr="00BC5F8D">
        <w:t>protecție</w:t>
      </w:r>
      <w:r w:rsidRPr="00BC5F8D">
        <w:rPr>
          <w:spacing w:val="-2"/>
        </w:rPr>
        <w:t xml:space="preserve"> </w:t>
      </w:r>
      <w:r>
        <w:t>ș</w:t>
      </w:r>
      <w:r w:rsidRPr="00BC5F8D">
        <w:t>i</w:t>
      </w:r>
      <w:r w:rsidRPr="00BC5F8D">
        <w:rPr>
          <w:spacing w:val="-1"/>
        </w:rPr>
        <w:t xml:space="preserve"> </w:t>
      </w:r>
      <w:r w:rsidRPr="00BC5F8D">
        <w:t>20,4</w:t>
      </w:r>
      <w:r w:rsidRPr="00BC5F8D">
        <w:rPr>
          <w:spacing w:val="-1"/>
        </w:rPr>
        <w:t xml:space="preserve"> </w:t>
      </w:r>
      <w:r w:rsidRPr="00BC5F8D">
        <w:t>mii</w:t>
      </w:r>
      <w:r w:rsidRPr="00BC5F8D">
        <w:rPr>
          <w:spacing w:val="-2"/>
        </w:rPr>
        <w:t xml:space="preserve"> </w:t>
      </w:r>
      <w:r w:rsidRPr="00BC5F8D">
        <w:t>ha</w:t>
      </w:r>
      <w:r w:rsidRPr="00BC5F8D">
        <w:rPr>
          <w:spacing w:val="-1"/>
        </w:rPr>
        <w:t xml:space="preserve"> </w:t>
      </w:r>
      <w:r w:rsidRPr="00BC5F8D">
        <w:t>de</w:t>
      </w:r>
      <w:r w:rsidRPr="00BC5F8D">
        <w:rPr>
          <w:spacing w:val="-3"/>
        </w:rPr>
        <w:t xml:space="preserve"> </w:t>
      </w:r>
      <w:r w:rsidRPr="00BC5F8D">
        <w:t>vegetație</w:t>
      </w:r>
      <w:r w:rsidRPr="00BC5F8D">
        <w:rPr>
          <w:spacing w:val="-2"/>
        </w:rPr>
        <w:t xml:space="preserve"> </w:t>
      </w:r>
      <w:r w:rsidRPr="00BC5F8D">
        <w:t>arbu</w:t>
      </w:r>
      <w:r>
        <w:t>s</w:t>
      </w:r>
      <w:r w:rsidRPr="00BC5F8D">
        <w:t>tivǎ).</w:t>
      </w:r>
    </w:p>
    <w:p w:rsidR="00797F95" w:rsidRPr="00BC5F8D" w:rsidRDefault="00797F95" w:rsidP="00797F95">
      <w:pPr>
        <w:pStyle w:val="a3"/>
        <w:tabs>
          <w:tab w:val="left" w:pos="9923"/>
        </w:tabs>
        <w:spacing w:line="252" w:lineRule="auto"/>
        <w:ind w:left="420" w:right="1297" w:firstLine="719"/>
        <w:jc w:val="both"/>
      </w:pPr>
      <w:r w:rsidRPr="00BC5F8D">
        <w:t>Din</w:t>
      </w:r>
      <w:r w:rsidRPr="00BC5F8D">
        <w:rPr>
          <w:spacing w:val="-9"/>
        </w:rPr>
        <w:t xml:space="preserve"> </w:t>
      </w:r>
      <w:r w:rsidRPr="00BC5F8D">
        <w:t>punct</w:t>
      </w:r>
      <w:r w:rsidRPr="00BC5F8D">
        <w:rPr>
          <w:spacing w:val="-9"/>
        </w:rPr>
        <w:t xml:space="preserve"> </w:t>
      </w:r>
      <w:r w:rsidRPr="00BC5F8D">
        <w:t>de</w:t>
      </w:r>
      <w:r w:rsidRPr="00BC5F8D">
        <w:rPr>
          <w:spacing w:val="-10"/>
        </w:rPr>
        <w:t xml:space="preserve"> </w:t>
      </w:r>
      <w:r w:rsidRPr="00BC5F8D">
        <w:t>vedere</w:t>
      </w:r>
      <w:r w:rsidRPr="00BC5F8D">
        <w:rPr>
          <w:spacing w:val="-9"/>
        </w:rPr>
        <w:t xml:space="preserve"> </w:t>
      </w:r>
      <w:r w:rsidRPr="00BC5F8D">
        <w:t>teritorial,</w:t>
      </w:r>
      <w:r w:rsidRPr="00BC5F8D">
        <w:rPr>
          <w:spacing w:val="-10"/>
        </w:rPr>
        <w:t xml:space="preserve"> </w:t>
      </w:r>
      <w:r w:rsidRPr="00BC5F8D">
        <w:t>57,7%</w:t>
      </w:r>
      <w:r w:rsidRPr="00BC5F8D">
        <w:rPr>
          <w:spacing w:val="-8"/>
        </w:rPr>
        <w:t xml:space="preserve"> </w:t>
      </w:r>
      <w:r w:rsidRPr="00BC5F8D">
        <w:t>din</w:t>
      </w:r>
      <w:r w:rsidRPr="00BC5F8D">
        <w:rPr>
          <w:spacing w:val="-9"/>
        </w:rPr>
        <w:t xml:space="preserve"> </w:t>
      </w:r>
      <w:r w:rsidRPr="00BC5F8D">
        <w:t>suprafața</w:t>
      </w:r>
      <w:r w:rsidRPr="00BC5F8D">
        <w:rPr>
          <w:spacing w:val="-9"/>
        </w:rPr>
        <w:t xml:space="preserve"> </w:t>
      </w:r>
      <w:r w:rsidRPr="00BC5F8D">
        <w:t>terenurilor</w:t>
      </w:r>
      <w:r w:rsidRPr="00BC5F8D">
        <w:rPr>
          <w:spacing w:val="-10"/>
        </w:rPr>
        <w:t xml:space="preserve"> </w:t>
      </w:r>
      <w:r w:rsidRPr="00BC5F8D">
        <w:t>acoperite</w:t>
      </w:r>
      <w:r w:rsidRPr="00BC5F8D">
        <w:rPr>
          <w:spacing w:val="-10"/>
        </w:rPr>
        <w:t xml:space="preserve"> </w:t>
      </w:r>
      <w:r w:rsidRPr="00BC5F8D">
        <w:t>cu</w:t>
      </w:r>
      <w:r w:rsidRPr="00BC5F8D">
        <w:rPr>
          <w:spacing w:val="-9"/>
        </w:rPr>
        <w:t xml:space="preserve"> </w:t>
      </w:r>
      <w:r w:rsidRPr="00BC5F8D">
        <w:t>pǎduri</w:t>
      </w:r>
      <w:r w:rsidRPr="00BC5F8D">
        <w:rPr>
          <w:spacing w:val="-9"/>
        </w:rPr>
        <w:t xml:space="preserve"> </w:t>
      </w:r>
      <w:r>
        <w:t>ș</w:t>
      </w:r>
      <w:r w:rsidRPr="00BC5F8D">
        <w:t>i</w:t>
      </w:r>
      <w:r w:rsidRPr="00BC5F8D">
        <w:rPr>
          <w:spacing w:val="-8"/>
        </w:rPr>
        <w:t xml:space="preserve"> </w:t>
      </w:r>
      <w:r w:rsidRPr="00BC5F8D">
        <w:t>alte</w:t>
      </w:r>
      <w:r w:rsidRPr="00BC5F8D">
        <w:rPr>
          <w:spacing w:val="-10"/>
        </w:rPr>
        <w:t xml:space="preserve"> </w:t>
      </w:r>
      <w:r w:rsidRPr="00BC5F8D">
        <w:t>tipuri</w:t>
      </w:r>
      <w:r w:rsidRPr="00BC5F8D">
        <w:rPr>
          <w:spacing w:val="-52"/>
        </w:rPr>
        <w:t xml:space="preserve"> </w:t>
      </w:r>
      <w:r w:rsidRPr="00BC5F8D">
        <w:t>de vegetație forestierǎ revin zonei de Centru, 26,6% din terenurile respective sunt aferente zonei de</w:t>
      </w:r>
      <w:r w:rsidRPr="00BC5F8D">
        <w:rPr>
          <w:spacing w:val="1"/>
        </w:rPr>
        <w:t xml:space="preserve"> </w:t>
      </w:r>
      <w:r w:rsidRPr="00BC5F8D">
        <w:t>Nord</w:t>
      </w:r>
      <w:r w:rsidRPr="00BC5F8D">
        <w:rPr>
          <w:spacing w:val="-1"/>
        </w:rPr>
        <w:t xml:space="preserve"> </w:t>
      </w:r>
      <w:r>
        <w:t>ș</w:t>
      </w:r>
      <w:r w:rsidRPr="00BC5F8D">
        <w:t>i</w:t>
      </w:r>
      <w:r w:rsidRPr="00BC5F8D">
        <w:rPr>
          <w:spacing w:val="1"/>
        </w:rPr>
        <w:t xml:space="preserve"> </w:t>
      </w:r>
      <w:r w:rsidRPr="00BC5F8D">
        <w:t>15,7%</w:t>
      </w:r>
      <w:r w:rsidRPr="00BC5F8D">
        <w:rPr>
          <w:spacing w:val="-1"/>
        </w:rPr>
        <w:t xml:space="preserve"> </w:t>
      </w:r>
      <w:r w:rsidRPr="00BC5F8D">
        <w:t>–</w:t>
      </w:r>
      <w:r w:rsidRPr="00BC5F8D">
        <w:rPr>
          <w:spacing w:val="1"/>
        </w:rPr>
        <w:t xml:space="preserve"> </w:t>
      </w:r>
      <w:r w:rsidRPr="00BC5F8D">
        <w:t>zonei de</w:t>
      </w:r>
      <w:r w:rsidRPr="00BC5F8D">
        <w:rPr>
          <w:spacing w:val="-2"/>
        </w:rPr>
        <w:t xml:space="preserve"> </w:t>
      </w:r>
      <w:r w:rsidRPr="00BC5F8D">
        <w:t>Sud</w:t>
      </w:r>
      <w:r w:rsidRPr="00BC5F8D">
        <w:rPr>
          <w:vertAlign w:val="superscript"/>
        </w:rPr>
        <w:t>168</w:t>
      </w:r>
      <w:r w:rsidRPr="00BC5F8D">
        <w:t>.</w:t>
      </w:r>
    </w:p>
    <w:p w:rsidR="00797F95" w:rsidRPr="00BC5F8D" w:rsidRDefault="00797F95" w:rsidP="00797F95">
      <w:pPr>
        <w:spacing w:line="252" w:lineRule="auto"/>
        <w:ind w:left="420" w:right="1297" w:firstLine="719"/>
        <w:jc w:val="both"/>
        <w:rPr>
          <w:sz w:val="20"/>
        </w:rPr>
      </w:pPr>
      <w:r w:rsidRPr="00BC5F8D">
        <w:rPr>
          <w:sz w:val="24"/>
        </w:rPr>
        <w:t>Modul</w:t>
      </w:r>
      <w:r w:rsidRPr="00BC5F8D">
        <w:rPr>
          <w:spacing w:val="1"/>
          <w:sz w:val="24"/>
        </w:rPr>
        <w:t xml:space="preserve"> </w:t>
      </w:r>
      <w:r w:rsidRPr="00BC5F8D">
        <w:rPr>
          <w:sz w:val="24"/>
        </w:rPr>
        <w:t>de</w:t>
      </w:r>
      <w:r w:rsidRPr="00BC5F8D">
        <w:rPr>
          <w:spacing w:val="1"/>
          <w:sz w:val="24"/>
        </w:rPr>
        <w:t xml:space="preserve"> </w:t>
      </w:r>
      <w:r w:rsidRPr="00BC5F8D">
        <w:rPr>
          <w:sz w:val="24"/>
        </w:rPr>
        <w:t>gestiune</w:t>
      </w:r>
      <w:r w:rsidRPr="00BC5F8D">
        <w:rPr>
          <w:spacing w:val="1"/>
          <w:sz w:val="24"/>
        </w:rPr>
        <w:t xml:space="preserve"> </w:t>
      </w:r>
      <w:r w:rsidRPr="00BC5F8D">
        <w:rPr>
          <w:sz w:val="24"/>
        </w:rPr>
        <w:t>(gospodǎrire)</w:t>
      </w:r>
      <w:r w:rsidRPr="00BC5F8D">
        <w:rPr>
          <w:spacing w:val="1"/>
          <w:sz w:val="24"/>
        </w:rPr>
        <w:t xml:space="preserve"> </w:t>
      </w:r>
      <w:r w:rsidRPr="00BC5F8D">
        <w:rPr>
          <w:sz w:val="24"/>
        </w:rPr>
        <w:t>a</w:t>
      </w:r>
      <w:r w:rsidRPr="00BC5F8D">
        <w:rPr>
          <w:spacing w:val="1"/>
          <w:sz w:val="24"/>
        </w:rPr>
        <w:t xml:space="preserve"> </w:t>
      </w:r>
      <w:r w:rsidRPr="00BC5F8D">
        <w:rPr>
          <w:sz w:val="24"/>
        </w:rPr>
        <w:t>fondului</w:t>
      </w:r>
      <w:r w:rsidRPr="00BC5F8D">
        <w:rPr>
          <w:spacing w:val="1"/>
          <w:sz w:val="24"/>
        </w:rPr>
        <w:t xml:space="preserve"> </w:t>
      </w:r>
      <w:r w:rsidRPr="00BC5F8D">
        <w:rPr>
          <w:sz w:val="24"/>
        </w:rPr>
        <w:t>forestier</w:t>
      </w:r>
      <w:r w:rsidRPr="00BC5F8D">
        <w:rPr>
          <w:spacing w:val="1"/>
          <w:sz w:val="24"/>
        </w:rPr>
        <w:t xml:space="preserve"> </w:t>
      </w:r>
      <w:r w:rsidRPr="00BC5F8D">
        <w:rPr>
          <w:sz w:val="24"/>
        </w:rPr>
        <w:t>național</w:t>
      </w:r>
      <w:r w:rsidRPr="00BC5F8D">
        <w:rPr>
          <w:spacing w:val="1"/>
          <w:sz w:val="24"/>
        </w:rPr>
        <w:t xml:space="preserve"> </w:t>
      </w:r>
      <w:r w:rsidRPr="00BC5F8D">
        <w:rPr>
          <w:sz w:val="24"/>
        </w:rPr>
        <w:t>se</w:t>
      </w:r>
      <w:r w:rsidRPr="00BC5F8D">
        <w:rPr>
          <w:spacing w:val="1"/>
          <w:sz w:val="24"/>
        </w:rPr>
        <w:t xml:space="preserve"> </w:t>
      </w:r>
      <w:r w:rsidRPr="00BC5F8D">
        <w:rPr>
          <w:sz w:val="24"/>
        </w:rPr>
        <w:t>reglementeazǎ</w:t>
      </w:r>
      <w:r w:rsidRPr="00BC5F8D">
        <w:rPr>
          <w:spacing w:val="1"/>
          <w:sz w:val="24"/>
        </w:rPr>
        <w:t xml:space="preserve"> </w:t>
      </w:r>
      <w:r w:rsidRPr="00BC5F8D">
        <w:rPr>
          <w:sz w:val="24"/>
        </w:rPr>
        <w:t>prin</w:t>
      </w:r>
      <w:r w:rsidRPr="00BC5F8D">
        <w:rPr>
          <w:spacing w:val="1"/>
          <w:sz w:val="24"/>
        </w:rPr>
        <w:t xml:space="preserve"> </w:t>
      </w:r>
      <w:r w:rsidRPr="00BC5F8D">
        <w:rPr>
          <w:i/>
          <w:sz w:val="24"/>
        </w:rPr>
        <w:t>amenajamentele silvice, acestea fiind elaborate o dată la 10 ani, din contul mijloacelor bugetului de</w:t>
      </w:r>
      <w:r w:rsidRPr="00BC5F8D">
        <w:rPr>
          <w:i/>
          <w:spacing w:val="1"/>
          <w:sz w:val="24"/>
        </w:rPr>
        <w:t xml:space="preserve"> </w:t>
      </w:r>
      <w:r w:rsidRPr="00BC5F8D">
        <w:rPr>
          <w:i/>
          <w:sz w:val="24"/>
        </w:rPr>
        <w:t>stat</w:t>
      </w:r>
      <w:r w:rsidRPr="00BC5F8D">
        <w:rPr>
          <w:i/>
          <w:sz w:val="24"/>
          <w:vertAlign w:val="superscript"/>
        </w:rPr>
        <w:t>169</w:t>
      </w:r>
      <w:r w:rsidRPr="00BC5F8D">
        <w:rPr>
          <w:sz w:val="24"/>
        </w:rPr>
        <w:t>.</w:t>
      </w:r>
      <w:r w:rsidRPr="00BC5F8D">
        <w:rPr>
          <w:spacing w:val="2"/>
          <w:sz w:val="24"/>
        </w:rPr>
        <w:t xml:space="preserve"> </w:t>
      </w:r>
      <w:r w:rsidRPr="00BC5F8D">
        <w:rPr>
          <w:sz w:val="24"/>
        </w:rPr>
        <w:t>La</w:t>
      </w:r>
      <w:r w:rsidRPr="00BC5F8D">
        <w:rPr>
          <w:spacing w:val="4"/>
          <w:sz w:val="24"/>
        </w:rPr>
        <w:t xml:space="preserve"> </w:t>
      </w:r>
      <w:r w:rsidRPr="00BC5F8D">
        <w:rPr>
          <w:sz w:val="24"/>
        </w:rPr>
        <w:t>fel,</w:t>
      </w:r>
      <w:r w:rsidRPr="00BC5F8D">
        <w:rPr>
          <w:spacing w:val="5"/>
          <w:sz w:val="24"/>
        </w:rPr>
        <w:t xml:space="preserve"> </w:t>
      </w:r>
      <w:r>
        <w:rPr>
          <w:sz w:val="24"/>
        </w:rPr>
        <w:t>ș</w:t>
      </w:r>
      <w:r w:rsidRPr="00BC5F8D">
        <w:rPr>
          <w:sz w:val="24"/>
        </w:rPr>
        <w:t>i</w:t>
      </w:r>
      <w:r w:rsidRPr="00BC5F8D">
        <w:rPr>
          <w:spacing w:val="5"/>
          <w:sz w:val="24"/>
        </w:rPr>
        <w:t xml:space="preserve"> </w:t>
      </w:r>
      <w:r w:rsidRPr="00BC5F8D">
        <w:rPr>
          <w:sz w:val="24"/>
        </w:rPr>
        <w:t>raportarea</w:t>
      </w:r>
      <w:r w:rsidRPr="00BC5F8D">
        <w:rPr>
          <w:spacing w:val="6"/>
          <w:sz w:val="24"/>
        </w:rPr>
        <w:t xml:space="preserve"> </w:t>
      </w:r>
      <w:r w:rsidRPr="00BC5F8D">
        <w:rPr>
          <w:sz w:val="24"/>
        </w:rPr>
        <w:t>terenurilor</w:t>
      </w:r>
      <w:r w:rsidRPr="00BC5F8D">
        <w:rPr>
          <w:spacing w:val="3"/>
          <w:sz w:val="24"/>
        </w:rPr>
        <w:t xml:space="preserve"> </w:t>
      </w:r>
      <w:r w:rsidRPr="00BC5F8D">
        <w:rPr>
          <w:sz w:val="24"/>
        </w:rPr>
        <w:t>la</w:t>
      </w:r>
      <w:r w:rsidRPr="00BC5F8D">
        <w:rPr>
          <w:spacing w:val="4"/>
          <w:sz w:val="24"/>
        </w:rPr>
        <w:t xml:space="preserve"> </w:t>
      </w:r>
      <w:r w:rsidRPr="00BC5F8D">
        <w:rPr>
          <w:sz w:val="24"/>
        </w:rPr>
        <w:t>fondul</w:t>
      </w:r>
      <w:r w:rsidRPr="00BC5F8D">
        <w:rPr>
          <w:spacing w:val="4"/>
          <w:sz w:val="24"/>
        </w:rPr>
        <w:t xml:space="preserve"> </w:t>
      </w:r>
      <w:r w:rsidRPr="00BC5F8D">
        <w:rPr>
          <w:sz w:val="24"/>
        </w:rPr>
        <w:t>forestier</w:t>
      </w:r>
      <w:r w:rsidRPr="00BC5F8D">
        <w:rPr>
          <w:spacing w:val="3"/>
          <w:sz w:val="24"/>
        </w:rPr>
        <w:t xml:space="preserve"> </w:t>
      </w:r>
      <w:r w:rsidRPr="00BC5F8D">
        <w:rPr>
          <w:sz w:val="24"/>
        </w:rPr>
        <w:t>se</w:t>
      </w:r>
      <w:r w:rsidRPr="00BC5F8D">
        <w:rPr>
          <w:spacing w:val="4"/>
          <w:sz w:val="24"/>
        </w:rPr>
        <w:t xml:space="preserve"> </w:t>
      </w:r>
      <w:r w:rsidRPr="00BC5F8D">
        <w:rPr>
          <w:sz w:val="24"/>
        </w:rPr>
        <w:t>face</w:t>
      </w:r>
      <w:r w:rsidRPr="00BC5F8D">
        <w:rPr>
          <w:spacing w:val="3"/>
          <w:sz w:val="24"/>
        </w:rPr>
        <w:t xml:space="preserve"> </w:t>
      </w:r>
      <w:r w:rsidRPr="00BC5F8D">
        <w:rPr>
          <w:sz w:val="24"/>
        </w:rPr>
        <w:t>pe</w:t>
      </w:r>
      <w:r w:rsidRPr="00BC5F8D">
        <w:rPr>
          <w:spacing w:val="3"/>
          <w:sz w:val="24"/>
        </w:rPr>
        <w:t xml:space="preserve"> </w:t>
      </w:r>
      <w:r w:rsidRPr="00BC5F8D">
        <w:rPr>
          <w:sz w:val="24"/>
        </w:rPr>
        <w:t>baza</w:t>
      </w:r>
      <w:r w:rsidRPr="00BC5F8D">
        <w:rPr>
          <w:spacing w:val="4"/>
          <w:sz w:val="24"/>
        </w:rPr>
        <w:t xml:space="preserve"> </w:t>
      </w:r>
      <w:r w:rsidRPr="00BC5F8D">
        <w:rPr>
          <w:sz w:val="24"/>
        </w:rPr>
        <w:t>amenajamentului</w:t>
      </w:r>
      <w:r w:rsidRPr="00BC5F8D">
        <w:rPr>
          <w:spacing w:val="4"/>
          <w:sz w:val="24"/>
        </w:rPr>
        <w:t xml:space="preserve"> </w:t>
      </w:r>
      <w:r w:rsidRPr="00BC5F8D">
        <w:rPr>
          <w:sz w:val="24"/>
        </w:rPr>
        <w:t>silvic</w:t>
      </w:r>
      <w:r w:rsidRPr="00BC5F8D">
        <w:rPr>
          <w:spacing w:val="5"/>
          <w:sz w:val="24"/>
        </w:rPr>
        <w:t xml:space="preserve"> </w:t>
      </w:r>
      <w:r w:rsidRPr="00BC5F8D">
        <w:rPr>
          <w:sz w:val="24"/>
        </w:rPr>
        <w:t>sau</w:t>
      </w:r>
      <w:r>
        <w:rPr>
          <w:sz w:val="24"/>
        </w:rPr>
        <w:t xml:space="preserve">  </w:t>
      </w:r>
    </w:p>
    <w:p w:rsidR="00797F95" w:rsidRPr="00BC5F8D" w:rsidRDefault="00047634" w:rsidP="00797F95">
      <w:pPr>
        <w:pStyle w:val="a3"/>
        <w:spacing w:before="9"/>
        <w:ind w:left="0" w:right="1297"/>
        <w:rPr>
          <w:sz w:val="17"/>
        </w:rPr>
      </w:pPr>
      <w:r>
        <w:rPr>
          <w:noProof/>
          <w:lang w:val="ru-RU" w:eastAsia="ru-RU"/>
        </w:rPr>
        <mc:AlternateContent>
          <mc:Choice Requires="wps">
            <w:drawing>
              <wp:anchor distT="0" distB="0" distL="0" distR="0" simplePos="0" relativeHeight="251662336" behindDoc="1" locked="0" layoutInCell="1" allowOverlap="1">
                <wp:simplePos x="0" y="0"/>
                <wp:positionH relativeFrom="page">
                  <wp:posOffset>914400</wp:posOffset>
                </wp:positionH>
                <wp:positionV relativeFrom="paragraph">
                  <wp:posOffset>162560</wp:posOffset>
                </wp:positionV>
                <wp:extent cx="1828800" cy="8890"/>
                <wp:effectExtent l="0" t="0" r="0" b="0"/>
                <wp:wrapTopAndBottom/>
                <wp:docPr id="5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A0E9D4" id="Rectangle 37" o:spid="_x0000_s1026" style="position:absolute;margin-left:1in;margin-top:12.8pt;width:2in;height:.7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" fillcolor="black" stroked="f">
                <w10:wrap type="topAndBottom" anchorx="page"/>
              </v:rect>
            </w:pict>
          </mc:Fallback>
        </mc:AlternateContent>
      </w:r>
    </w:p>
    <w:p w:rsidR="00797F95" w:rsidRPr="00BC5F8D" w:rsidRDefault="00797F95" w:rsidP="00797F95">
      <w:pPr>
        <w:spacing w:before="70"/>
        <w:ind w:left="420" w:right="1297"/>
        <w:rPr>
          <w:sz w:val="12"/>
          <w:szCs w:val="12"/>
        </w:rPr>
      </w:pPr>
      <w:r w:rsidRPr="00BC5F8D">
        <w:rPr>
          <w:sz w:val="12"/>
          <w:szCs w:val="12"/>
          <w:vertAlign w:val="superscript"/>
        </w:rPr>
        <w:t>167</w:t>
      </w:r>
      <w:r w:rsidRPr="00BC5F8D">
        <w:rPr>
          <w:sz w:val="12"/>
          <w:szCs w:val="12"/>
        </w:rPr>
        <w:t>https://statbank.statistica.md/PxWeb/pxweb/ro/10%20Mediul%20inconjurator/10%20Mediul%20inconjurator_MED050/MED050200.px/?rxid=b2ff 27d7-0b96-43c9-934b-42e1a2a9a774</w:t>
      </w:r>
    </w:p>
    <w:p w:rsidR="00797F95" w:rsidRPr="00BC5F8D" w:rsidRDefault="00797F95" w:rsidP="00797F95">
      <w:pPr>
        <w:spacing w:line="195" w:lineRule="exact"/>
        <w:ind w:left="420" w:right="1297"/>
        <w:rPr>
          <w:sz w:val="12"/>
          <w:szCs w:val="12"/>
        </w:rPr>
      </w:pPr>
      <w:r w:rsidRPr="00BC5F8D">
        <w:rPr>
          <w:sz w:val="12"/>
          <w:szCs w:val="12"/>
          <w:vertAlign w:val="superscript"/>
        </w:rPr>
        <w:t>168</w:t>
      </w:r>
      <w:r w:rsidRPr="00BC5F8D">
        <w:rPr>
          <w:spacing w:val="-3"/>
          <w:sz w:val="12"/>
          <w:szCs w:val="12"/>
        </w:rPr>
        <w:t xml:space="preserve"> </w:t>
      </w:r>
      <w:r w:rsidRPr="00BC5F8D">
        <w:rPr>
          <w:sz w:val="12"/>
          <w:szCs w:val="12"/>
        </w:rPr>
        <w:t>Studiul</w:t>
      </w:r>
      <w:r w:rsidRPr="00BC5F8D">
        <w:rPr>
          <w:spacing w:val="-2"/>
          <w:sz w:val="12"/>
          <w:szCs w:val="12"/>
        </w:rPr>
        <w:t xml:space="preserve"> </w:t>
      </w:r>
      <w:r w:rsidRPr="00BC5F8D">
        <w:rPr>
          <w:sz w:val="12"/>
          <w:szCs w:val="12"/>
        </w:rPr>
        <w:t>„Evaluarea</w:t>
      </w:r>
      <w:r w:rsidRPr="00BC5F8D">
        <w:rPr>
          <w:spacing w:val="-1"/>
          <w:sz w:val="12"/>
          <w:szCs w:val="12"/>
        </w:rPr>
        <w:t xml:space="preserve"> </w:t>
      </w:r>
      <w:r w:rsidRPr="00BC5F8D">
        <w:rPr>
          <w:sz w:val="12"/>
          <w:szCs w:val="12"/>
        </w:rPr>
        <w:t>opțiunilor</w:t>
      </w:r>
      <w:r w:rsidRPr="00BC5F8D">
        <w:rPr>
          <w:spacing w:val="-5"/>
          <w:sz w:val="12"/>
          <w:szCs w:val="12"/>
        </w:rPr>
        <w:t xml:space="preserve"> </w:t>
      </w:r>
      <w:r w:rsidRPr="00BC5F8D">
        <w:rPr>
          <w:sz w:val="12"/>
          <w:szCs w:val="12"/>
        </w:rPr>
        <w:t>de</w:t>
      </w:r>
      <w:r w:rsidRPr="00BC5F8D">
        <w:rPr>
          <w:spacing w:val="-1"/>
          <w:sz w:val="12"/>
          <w:szCs w:val="12"/>
        </w:rPr>
        <w:t xml:space="preserve"> </w:t>
      </w:r>
      <w:r w:rsidRPr="00BC5F8D">
        <w:rPr>
          <w:sz w:val="12"/>
          <w:szCs w:val="12"/>
        </w:rPr>
        <w:t>reformare</w:t>
      </w:r>
      <w:r w:rsidRPr="00BC5F8D">
        <w:rPr>
          <w:spacing w:val="-3"/>
          <w:sz w:val="12"/>
          <w:szCs w:val="12"/>
        </w:rPr>
        <w:t xml:space="preserve"> </w:t>
      </w:r>
      <w:r w:rsidRPr="00BC5F8D">
        <w:rPr>
          <w:sz w:val="12"/>
          <w:szCs w:val="12"/>
        </w:rPr>
        <w:t>instituționalǎ</w:t>
      </w:r>
      <w:r w:rsidRPr="00BC5F8D">
        <w:rPr>
          <w:spacing w:val="-4"/>
          <w:sz w:val="12"/>
          <w:szCs w:val="12"/>
        </w:rPr>
        <w:t xml:space="preserve"> </w:t>
      </w:r>
      <w:r w:rsidRPr="00BC5F8D">
        <w:rPr>
          <w:sz w:val="12"/>
          <w:szCs w:val="12"/>
        </w:rPr>
        <w:t>a</w:t>
      </w:r>
      <w:r w:rsidRPr="00BC5F8D">
        <w:rPr>
          <w:spacing w:val="-1"/>
          <w:sz w:val="12"/>
          <w:szCs w:val="12"/>
        </w:rPr>
        <w:t xml:space="preserve"> </w:t>
      </w:r>
      <w:r w:rsidRPr="00BC5F8D">
        <w:rPr>
          <w:sz w:val="12"/>
          <w:szCs w:val="12"/>
        </w:rPr>
        <w:t>Agenției „Moldsilva””,</w:t>
      </w:r>
      <w:r w:rsidRPr="00BC5F8D">
        <w:rPr>
          <w:spacing w:val="-3"/>
          <w:sz w:val="12"/>
          <w:szCs w:val="12"/>
        </w:rPr>
        <w:t xml:space="preserve"> </w:t>
      </w:r>
      <w:r w:rsidRPr="00BC5F8D">
        <w:rPr>
          <w:sz w:val="12"/>
          <w:szCs w:val="12"/>
        </w:rPr>
        <w:t>elaborat</w:t>
      </w:r>
      <w:r w:rsidRPr="00BC5F8D">
        <w:rPr>
          <w:spacing w:val="-1"/>
          <w:sz w:val="12"/>
          <w:szCs w:val="12"/>
        </w:rPr>
        <w:t xml:space="preserve"> </w:t>
      </w:r>
      <w:r w:rsidRPr="00BC5F8D">
        <w:rPr>
          <w:sz w:val="12"/>
          <w:szCs w:val="12"/>
        </w:rPr>
        <w:t>de</w:t>
      </w:r>
      <w:r w:rsidRPr="00BC5F8D">
        <w:rPr>
          <w:spacing w:val="-5"/>
          <w:sz w:val="12"/>
          <w:szCs w:val="12"/>
        </w:rPr>
        <w:t xml:space="preserve"> </w:t>
      </w:r>
      <w:r w:rsidRPr="00BC5F8D">
        <w:rPr>
          <w:sz w:val="12"/>
          <w:szCs w:val="12"/>
        </w:rPr>
        <w:t>AO</w:t>
      </w:r>
      <w:r w:rsidRPr="00BC5F8D">
        <w:rPr>
          <w:spacing w:val="-2"/>
          <w:sz w:val="12"/>
          <w:szCs w:val="12"/>
        </w:rPr>
        <w:t xml:space="preserve"> </w:t>
      </w:r>
      <w:r w:rsidRPr="00BC5F8D">
        <w:rPr>
          <w:sz w:val="12"/>
          <w:szCs w:val="12"/>
        </w:rPr>
        <w:t>Silva-Mileniul</w:t>
      </w:r>
      <w:r w:rsidRPr="00BC5F8D">
        <w:rPr>
          <w:spacing w:val="-2"/>
          <w:sz w:val="12"/>
          <w:szCs w:val="12"/>
        </w:rPr>
        <w:t xml:space="preserve"> </w:t>
      </w:r>
      <w:r w:rsidRPr="00BC5F8D">
        <w:rPr>
          <w:sz w:val="12"/>
          <w:szCs w:val="12"/>
        </w:rPr>
        <w:t>III,</w:t>
      </w:r>
      <w:r w:rsidRPr="00BC5F8D">
        <w:rPr>
          <w:spacing w:val="-3"/>
          <w:sz w:val="12"/>
          <w:szCs w:val="12"/>
        </w:rPr>
        <w:t xml:space="preserve"> </w:t>
      </w:r>
      <w:r w:rsidRPr="00BC5F8D">
        <w:rPr>
          <w:sz w:val="12"/>
          <w:szCs w:val="12"/>
        </w:rPr>
        <w:t>2021.</w:t>
      </w:r>
    </w:p>
    <w:p w:rsidR="00797F95" w:rsidRPr="00BC5F8D" w:rsidRDefault="00797F95" w:rsidP="00797F95">
      <w:pPr>
        <w:spacing w:before="1"/>
        <w:ind w:left="420" w:right="1297"/>
        <w:rPr>
          <w:sz w:val="12"/>
          <w:szCs w:val="12"/>
        </w:rPr>
      </w:pPr>
      <w:r w:rsidRPr="00BC5F8D">
        <w:rPr>
          <w:sz w:val="12"/>
          <w:szCs w:val="12"/>
          <w:vertAlign w:val="superscript"/>
        </w:rPr>
        <w:t>169</w:t>
      </w:r>
      <w:r w:rsidRPr="00BC5F8D">
        <w:rPr>
          <w:spacing w:val="-2"/>
          <w:sz w:val="12"/>
          <w:szCs w:val="12"/>
        </w:rPr>
        <w:t xml:space="preserve"> </w:t>
      </w:r>
      <w:r w:rsidRPr="00BC5F8D">
        <w:rPr>
          <w:sz w:val="12"/>
          <w:szCs w:val="12"/>
        </w:rPr>
        <w:t>Art.73 din Codul silvic</w:t>
      </w:r>
      <w:r w:rsidRPr="00BC5F8D">
        <w:rPr>
          <w:spacing w:val="-2"/>
          <w:sz w:val="12"/>
          <w:szCs w:val="12"/>
        </w:rPr>
        <w:t xml:space="preserve"> </w:t>
      </w:r>
      <w:r w:rsidRPr="00BC5F8D">
        <w:rPr>
          <w:sz w:val="12"/>
          <w:szCs w:val="12"/>
        </w:rPr>
        <w:t>nr.887-XIII</w:t>
      </w:r>
      <w:r w:rsidRPr="00BC5F8D">
        <w:rPr>
          <w:spacing w:val="-1"/>
          <w:sz w:val="12"/>
          <w:szCs w:val="12"/>
        </w:rPr>
        <w:t xml:space="preserve"> </w:t>
      </w:r>
      <w:r w:rsidRPr="00BC5F8D">
        <w:rPr>
          <w:sz w:val="12"/>
          <w:szCs w:val="12"/>
        </w:rPr>
        <w:t>din</w:t>
      </w:r>
      <w:r w:rsidRPr="00BC5F8D">
        <w:rPr>
          <w:spacing w:val="-3"/>
          <w:sz w:val="12"/>
          <w:szCs w:val="12"/>
        </w:rPr>
        <w:t xml:space="preserve"> </w:t>
      </w:r>
      <w:r w:rsidRPr="00BC5F8D">
        <w:rPr>
          <w:sz w:val="12"/>
          <w:szCs w:val="12"/>
        </w:rPr>
        <w:t>21.06.1996.</w:t>
      </w:r>
    </w:p>
    <w:p w:rsidR="00797F95" w:rsidRPr="00BC5F8D" w:rsidRDefault="00797F95" w:rsidP="00797F95">
      <w:pPr>
        <w:ind w:right="1297"/>
        <w:rPr>
          <w:sz w:val="16"/>
        </w:rPr>
        <w:sectPr w:rsidR="00797F95" w:rsidRPr="00BC5F8D">
          <w:pgSz w:w="12240" w:h="15840"/>
          <w:pgMar w:top="1400" w:right="0" w:bottom="1200" w:left="1020" w:header="0" w:footer="1012" w:gutter="0"/>
          <w:cols w:space="720"/>
        </w:sectPr>
      </w:pPr>
    </w:p>
    <w:p w:rsidR="00797F95" w:rsidRPr="00BC5F8D" w:rsidRDefault="00797F95" w:rsidP="00797F95">
      <w:pPr>
        <w:pStyle w:val="a3"/>
        <w:spacing w:before="40" w:line="252" w:lineRule="auto"/>
        <w:ind w:left="420" w:right="1297"/>
        <w:jc w:val="both"/>
      </w:pPr>
      <w:r w:rsidRPr="00BC5F8D">
        <w:t>a Cadastrului funciar</w:t>
      </w:r>
      <w:r w:rsidRPr="00BC5F8D">
        <w:rPr>
          <w:vertAlign w:val="superscript"/>
        </w:rPr>
        <w:t>170</w:t>
      </w:r>
      <w:r w:rsidRPr="00BC5F8D">
        <w:t>.</w:t>
      </w:r>
      <w:r w:rsidRPr="00BC5F8D">
        <w:rPr>
          <w:spacing w:val="1"/>
        </w:rPr>
        <w:t xml:space="preserve"> </w:t>
      </w:r>
      <w:r w:rsidRPr="00BC5F8D">
        <w:t>Pe parcursul ultimilor 28 de ani au fost aplicate lucrǎri de amenajare a</w:t>
      </w:r>
      <w:r w:rsidRPr="00BC5F8D">
        <w:rPr>
          <w:spacing w:val="1"/>
        </w:rPr>
        <w:t xml:space="preserve"> </w:t>
      </w:r>
      <w:r w:rsidRPr="00BC5F8D">
        <w:t>pǎdurilor în fondul forestier național al Republicii Moldova conform sistemului românesc, racordat la</w:t>
      </w:r>
      <w:r w:rsidRPr="00BC5F8D">
        <w:rPr>
          <w:spacing w:val="-52"/>
        </w:rPr>
        <w:t xml:space="preserve"> </w:t>
      </w:r>
      <w:r w:rsidRPr="00BC5F8D">
        <w:t>standardele</w:t>
      </w:r>
      <w:r w:rsidRPr="00BC5F8D">
        <w:rPr>
          <w:spacing w:val="1"/>
        </w:rPr>
        <w:t xml:space="preserve"> </w:t>
      </w:r>
      <w:r w:rsidRPr="00BC5F8D">
        <w:t>europene</w:t>
      </w:r>
      <w:r w:rsidRPr="00BC5F8D">
        <w:rPr>
          <w:spacing w:val="1"/>
        </w:rPr>
        <w:t xml:space="preserve"> </w:t>
      </w:r>
      <w:r w:rsidRPr="00BC5F8D">
        <w:t>çi</w:t>
      </w:r>
      <w:r w:rsidRPr="00BC5F8D">
        <w:rPr>
          <w:spacing w:val="1"/>
        </w:rPr>
        <w:t xml:space="preserve"> </w:t>
      </w:r>
      <w:r w:rsidRPr="00BC5F8D">
        <w:t>completat</w:t>
      </w:r>
      <w:r w:rsidRPr="00BC5F8D">
        <w:rPr>
          <w:spacing w:val="1"/>
        </w:rPr>
        <w:t xml:space="preserve"> </w:t>
      </w:r>
      <w:r w:rsidRPr="00BC5F8D">
        <w:t>cu</w:t>
      </w:r>
      <w:r w:rsidRPr="00BC5F8D">
        <w:rPr>
          <w:spacing w:val="1"/>
        </w:rPr>
        <w:t xml:space="preserve"> </w:t>
      </w:r>
      <w:r w:rsidRPr="00BC5F8D">
        <w:t>baza</w:t>
      </w:r>
      <w:r w:rsidRPr="00BC5F8D">
        <w:rPr>
          <w:spacing w:val="1"/>
        </w:rPr>
        <w:t xml:space="preserve"> </w:t>
      </w:r>
      <w:r w:rsidRPr="00BC5F8D">
        <w:t>normativǎ</w:t>
      </w:r>
      <w:r w:rsidRPr="00BC5F8D">
        <w:rPr>
          <w:spacing w:val="1"/>
        </w:rPr>
        <w:t xml:space="preserve"> </w:t>
      </w:r>
      <w:r w:rsidRPr="00BC5F8D">
        <w:t>autohtonǎ,</w:t>
      </w:r>
      <w:r w:rsidRPr="00BC5F8D">
        <w:rPr>
          <w:spacing w:val="1"/>
        </w:rPr>
        <w:t xml:space="preserve"> </w:t>
      </w:r>
      <w:r w:rsidRPr="00BC5F8D">
        <w:t>de</w:t>
      </w:r>
      <w:r w:rsidRPr="00BC5F8D">
        <w:rPr>
          <w:spacing w:val="1"/>
        </w:rPr>
        <w:t xml:space="preserve"> </w:t>
      </w:r>
      <w:r w:rsidRPr="00BC5F8D">
        <w:t>acumulare</w:t>
      </w:r>
      <w:r w:rsidRPr="00BC5F8D">
        <w:rPr>
          <w:spacing w:val="1"/>
        </w:rPr>
        <w:t xml:space="preserve"> </w:t>
      </w:r>
      <w:r w:rsidRPr="00BC5F8D">
        <w:t>a</w:t>
      </w:r>
      <w:r w:rsidRPr="00BC5F8D">
        <w:rPr>
          <w:spacing w:val="1"/>
        </w:rPr>
        <w:t xml:space="preserve"> </w:t>
      </w:r>
      <w:r w:rsidRPr="00BC5F8D">
        <w:t>experienței</w:t>
      </w:r>
      <w:r w:rsidRPr="00BC5F8D">
        <w:rPr>
          <w:spacing w:val="1"/>
        </w:rPr>
        <w:t xml:space="preserve"> </w:t>
      </w:r>
      <w:r w:rsidRPr="00BC5F8D">
        <w:t>teoretice şi practice de domeniu. La momentul actual se desfǎ</w:t>
      </w:r>
      <w:r>
        <w:t>ș</w:t>
      </w:r>
      <w:r w:rsidRPr="00BC5F8D">
        <w:t>oarǎ ciclul III de amenajare a fondului</w:t>
      </w:r>
      <w:r w:rsidRPr="00BC5F8D">
        <w:rPr>
          <w:spacing w:val="-52"/>
        </w:rPr>
        <w:t xml:space="preserve"> </w:t>
      </w:r>
      <w:r w:rsidRPr="00BC5F8D">
        <w:t>forestier (2015 - prezent), care include lucrǎri de reamenajare a fondului forestier pe o suprafaţǎ</w:t>
      </w:r>
      <w:r w:rsidRPr="00BC5F8D">
        <w:rPr>
          <w:spacing w:val="1"/>
        </w:rPr>
        <w:t xml:space="preserve"> </w:t>
      </w:r>
      <w:r w:rsidRPr="00BC5F8D">
        <w:t>parcursǎ totalǎ de 214 mii ha, ar</w:t>
      </w:r>
      <w:r>
        <w:t>e</w:t>
      </w:r>
      <w:r w:rsidRPr="00BC5F8D">
        <w:t xml:space="preserve">ndatǎ la 11 entitǎți silvice </w:t>
      </w:r>
      <w:r>
        <w:t>ș</w:t>
      </w:r>
      <w:r w:rsidRPr="00BC5F8D">
        <w:t>i 3 rezervații naturale. Pe lângǎ acest</w:t>
      </w:r>
      <w:r w:rsidRPr="00BC5F8D">
        <w:rPr>
          <w:spacing w:val="1"/>
        </w:rPr>
        <w:t xml:space="preserve"> </w:t>
      </w:r>
      <w:r w:rsidRPr="00BC5F8D">
        <w:t>volum realizat, începând cu anul 2006, lucrǎrile de amenajare a pǎdurilor au cuprins şi o parte a</w:t>
      </w:r>
      <w:r w:rsidRPr="00BC5F8D">
        <w:rPr>
          <w:spacing w:val="1"/>
        </w:rPr>
        <w:t xml:space="preserve"> </w:t>
      </w:r>
      <w:r w:rsidRPr="00BC5F8D">
        <w:t>fondului forestier aflat în gestiunea autoritǎților publice locale, în volum de 24 mii ha din 181 de</w:t>
      </w:r>
      <w:r w:rsidRPr="00BC5F8D">
        <w:rPr>
          <w:spacing w:val="1"/>
        </w:rPr>
        <w:t xml:space="preserve"> </w:t>
      </w:r>
      <w:r w:rsidRPr="00BC5F8D">
        <w:t>primǎrii.</w:t>
      </w:r>
    </w:p>
    <w:p w:rsidR="00797F95" w:rsidRPr="00BC5F8D" w:rsidRDefault="00797F95" w:rsidP="00797F95">
      <w:pPr>
        <w:pStyle w:val="a3"/>
        <w:spacing w:before="1" w:line="252" w:lineRule="auto"/>
        <w:ind w:left="420" w:right="1297" w:firstLine="719"/>
        <w:jc w:val="both"/>
      </w:pPr>
      <w:r w:rsidRPr="00BC5F8D">
        <w:t>Sub aspect funcțional, pǎdurile din Republica Moldova sunt încadrate în grupa I funcționalǎ,</w:t>
      </w:r>
      <w:r w:rsidRPr="00BC5F8D">
        <w:rPr>
          <w:spacing w:val="1"/>
        </w:rPr>
        <w:t xml:space="preserve"> </w:t>
      </w:r>
      <w:r w:rsidRPr="00BC5F8D">
        <w:t>având în exclusivitate funcții de protecție a mediului înconjurǎtor</w:t>
      </w:r>
      <w:r w:rsidRPr="00BC5F8D">
        <w:rPr>
          <w:vertAlign w:val="superscript"/>
        </w:rPr>
        <w:t>171</w:t>
      </w:r>
      <w:r w:rsidRPr="00BC5F8D">
        <w:t xml:space="preserve"> </w:t>
      </w:r>
      <w:r>
        <w:t>și</w:t>
      </w:r>
      <w:r w:rsidRPr="00BC5F8D">
        <w:t xml:space="preserve"> fiind clasificate pe subgrupe çi</w:t>
      </w:r>
      <w:r w:rsidRPr="00BC5F8D">
        <w:rPr>
          <w:spacing w:val="1"/>
        </w:rPr>
        <w:t xml:space="preserve"> </w:t>
      </w:r>
      <w:r w:rsidRPr="00BC5F8D">
        <w:t>pe</w:t>
      </w:r>
      <w:r w:rsidRPr="00BC5F8D">
        <w:rPr>
          <w:spacing w:val="-2"/>
        </w:rPr>
        <w:t xml:space="preserve"> </w:t>
      </w:r>
      <w:r w:rsidRPr="00BC5F8D">
        <w:t>categorii funcționale</w:t>
      </w:r>
      <w:r w:rsidRPr="00BC5F8D">
        <w:rPr>
          <w:vertAlign w:val="superscript"/>
        </w:rPr>
        <w:t>172</w:t>
      </w:r>
      <w:r w:rsidRPr="00BC5F8D">
        <w:t>,</w:t>
      </w:r>
      <w:r w:rsidRPr="00BC5F8D">
        <w:rPr>
          <w:spacing w:val="-1"/>
        </w:rPr>
        <w:t xml:space="preserve"> </w:t>
      </w:r>
      <w:r w:rsidRPr="00BC5F8D">
        <w:t>dupǎ cum urmeazǎ:</w:t>
      </w:r>
    </w:p>
    <w:p w:rsidR="00797F95" w:rsidRPr="00BC5F8D" w:rsidRDefault="00797F95" w:rsidP="00797F95">
      <w:pPr>
        <w:pStyle w:val="a3"/>
        <w:spacing w:before="9"/>
        <w:ind w:left="0" w:right="1297"/>
        <w:rPr>
          <w:sz w:val="16"/>
        </w:rPr>
      </w:pPr>
    </w:p>
    <w:p w:rsidR="00797F95" w:rsidRPr="00BC5F8D" w:rsidRDefault="00797F95" w:rsidP="00797F95">
      <w:pPr>
        <w:pStyle w:val="a3"/>
        <w:spacing w:before="51"/>
        <w:ind w:left="8820" w:right="1297"/>
        <w:jc w:val="center"/>
      </w:pPr>
      <w:r w:rsidRPr="00BC5F8D">
        <w:t>Figura</w:t>
      </w:r>
      <w:r w:rsidRPr="00BC5F8D">
        <w:rPr>
          <w:spacing w:val="-9"/>
        </w:rPr>
        <w:t xml:space="preserve"> </w:t>
      </w:r>
      <w:r w:rsidRPr="00BC5F8D">
        <w:t>nr.7</w:t>
      </w:r>
    </w:p>
    <w:p w:rsidR="00797F95" w:rsidRPr="00BC5F8D" w:rsidRDefault="00797F95" w:rsidP="00797F95">
      <w:pPr>
        <w:pStyle w:val="a3"/>
        <w:spacing w:before="15" w:after="6"/>
        <w:ind w:left="696" w:right="1297"/>
        <w:jc w:val="center"/>
      </w:pPr>
      <w:r w:rsidRPr="00BC5F8D">
        <w:rPr>
          <w:spacing w:val="-2"/>
        </w:rPr>
        <w:t>Clasificarea</w:t>
      </w:r>
      <w:r w:rsidRPr="00BC5F8D">
        <w:rPr>
          <w:spacing w:val="-9"/>
        </w:rPr>
        <w:t xml:space="preserve"> </w:t>
      </w:r>
      <w:r w:rsidRPr="00BC5F8D">
        <w:rPr>
          <w:spacing w:val="-1"/>
        </w:rPr>
        <w:t>pǎdurilor</w:t>
      </w:r>
      <w:r w:rsidRPr="00BC5F8D">
        <w:rPr>
          <w:spacing w:val="-9"/>
        </w:rPr>
        <w:t xml:space="preserve"> </w:t>
      </w:r>
      <w:r w:rsidRPr="00BC5F8D">
        <w:rPr>
          <w:spacing w:val="-1"/>
        </w:rPr>
        <w:t>potrivit</w:t>
      </w:r>
      <w:r w:rsidRPr="00BC5F8D">
        <w:rPr>
          <w:spacing w:val="-9"/>
        </w:rPr>
        <w:t xml:space="preserve"> </w:t>
      </w:r>
      <w:r w:rsidRPr="00BC5F8D">
        <w:rPr>
          <w:spacing w:val="-1"/>
        </w:rPr>
        <w:t>categoriilor</w:t>
      </w:r>
      <w:r w:rsidRPr="00BC5F8D">
        <w:rPr>
          <w:spacing w:val="-11"/>
        </w:rPr>
        <w:t xml:space="preserve"> </w:t>
      </w:r>
      <w:r w:rsidRPr="00BC5F8D">
        <w:rPr>
          <w:spacing w:val="-1"/>
        </w:rPr>
        <w:t>funcționale</w:t>
      </w:r>
    </w:p>
    <w:p w:rsidR="00797F95" w:rsidRPr="00BC5F8D" w:rsidRDefault="00047634" w:rsidP="00797F95">
      <w:pPr>
        <w:pStyle w:val="a3"/>
        <w:ind w:left="412" w:right="1297"/>
        <w:rPr>
          <w:sz w:val="20"/>
        </w:rPr>
      </w:pPr>
      <w:r>
        <w:rPr>
          <w:noProof/>
          <w:sz w:val="20"/>
          <w:lang w:val="ru-RU" w:eastAsia="ru-RU"/>
        </w:rPr>
        <mc:AlternateContent>
          <mc:Choice Requires="wpg">
            <w:drawing>
              <wp:inline distT="0" distB="0" distL="0" distR="0">
                <wp:extent cx="6210935" cy="2847975"/>
                <wp:effectExtent l="4445" t="6350" r="4445" b="3175"/>
                <wp:docPr id="7"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0935" cy="2847975"/>
                          <a:chOff x="0" y="0"/>
                          <a:chExt cx="9771" cy="4251"/>
                        </a:xfrm>
                      </wpg:grpSpPr>
                      <pic:pic xmlns:pic="http://schemas.openxmlformats.org/drawingml/2006/picture">
                        <pic:nvPicPr>
                          <pic:cNvPr id="9" name="Picture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096" y="443"/>
                            <a:ext cx="4580" cy="3626"/>
                          </a:xfrm>
                          <a:prstGeom prst="rect">
                            <a:avLst/>
                          </a:prstGeom>
                          <a:noFill/>
                          <a:extLst>
                            <a:ext uri="{909E8E84-426E-40DD-AFC4-6F175D3DCCD1}">
                              <a14:hiddenFill xmlns:a14="http://schemas.microsoft.com/office/drawing/2010/main">
                                <a:solidFill>
                                  <a:srgbClr val="FFFFFF"/>
                                </a:solidFill>
                              </a14:hiddenFill>
                            </a:ext>
                          </a:extLst>
                        </pic:spPr>
                      </pic:pic>
                      <wps:wsp>
                        <wps:cNvPr id="11" name="AutoShape 35"/>
                        <wps:cNvSpPr>
                          <a:spLocks/>
                        </wps:cNvSpPr>
                        <wps:spPr bwMode="auto">
                          <a:xfrm>
                            <a:off x="1724" y="234"/>
                            <a:ext cx="3258" cy="3614"/>
                          </a:xfrm>
                          <a:custGeom>
                            <a:avLst/>
                            <a:gdLst>
                              <a:gd name="T0" fmla="*/ 3194 w 3258"/>
                              <a:gd name="T1" fmla="*/ 3426 h 3614"/>
                              <a:gd name="T2" fmla="*/ 3194 w 3258"/>
                              <a:gd name="T3" fmla="*/ 3758 h 3614"/>
                              <a:gd name="T4" fmla="*/ 3194 w 3258"/>
                              <a:gd name="T5" fmla="*/ 3848 h 3614"/>
                              <a:gd name="T6" fmla="*/ 100 w 3258"/>
                              <a:gd name="T7" fmla="*/ 965 h 3614"/>
                              <a:gd name="T8" fmla="*/ 91 w 3258"/>
                              <a:gd name="T9" fmla="*/ 515 h 3614"/>
                              <a:gd name="T10" fmla="*/ 0 w 3258"/>
                              <a:gd name="T11" fmla="*/ 515 h 3614"/>
                              <a:gd name="T12" fmla="*/ 1670 w 3258"/>
                              <a:gd name="T13" fmla="*/ 455 h 3614"/>
                              <a:gd name="T14" fmla="*/ 1432 w 3258"/>
                              <a:gd name="T15" fmla="*/ 235 h 3614"/>
                              <a:gd name="T16" fmla="*/ 1342 w 3258"/>
                              <a:gd name="T17" fmla="*/ 235 h 3614"/>
                              <a:gd name="T18" fmla="*/ 1905 w 3258"/>
                              <a:gd name="T19" fmla="*/ 461 h 3614"/>
                              <a:gd name="T20" fmla="*/ 1905 w 3258"/>
                              <a:gd name="T21" fmla="*/ 367 h 3614"/>
                              <a:gd name="T22" fmla="*/ 1905 w 3258"/>
                              <a:gd name="T23" fmla="*/ 278 h 3614"/>
                              <a:gd name="T24" fmla="*/ 1981 w 3258"/>
                              <a:gd name="T25" fmla="*/ 468 h 3614"/>
                              <a:gd name="T26" fmla="*/ 3168 w 3258"/>
                              <a:gd name="T27" fmla="*/ 235 h 3614"/>
                              <a:gd name="T28" fmla="*/ 3257 w 3258"/>
                              <a:gd name="T29" fmla="*/ 235 h 361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258" h="3614">
                                <a:moveTo>
                                  <a:pt x="3194" y="3191"/>
                                </a:moveTo>
                                <a:lnTo>
                                  <a:pt x="3194" y="3523"/>
                                </a:lnTo>
                                <a:lnTo>
                                  <a:pt x="3194" y="3613"/>
                                </a:lnTo>
                                <a:moveTo>
                                  <a:pt x="100" y="730"/>
                                </a:moveTo>
                                <a:lnTo>
                                  <a:pt x="91" y="280"/>
                                </a:lnTo>
                                <a:lnTo>
                                  <a:pt x="0" y="280"/>
                                </a:lnTo>
                                <a:moveTo>
                                  <a:pt x="1670" y="220"/>
                                </a:moveTo>
                                <a:lnTo>
                                  <a:pt x="1432" y="0"/>
                                </a:lnTo>
                                <a:lnTo>
                                  <a:pt x="1342" y="0"/>
                                </a:lnTo>
                                <a:moveTo>
                                  <a:pt x="1905" y="226"/>
                                </a:moveTo>
                                <a:lnTo>
                                  <a:pt x="1905" y="132"/>
                                </a:lnTo>
                                <a:lnTo>
                                  <a:pt x="1905" y="43"/>
                                </a:lnTo>
                                <a:moveTo>
                                  <a:pt x="1981" y="233"/>
                                </a:moveTo>
                                <a:lnTo>
                                  <a:pt x="3168" y="0"/>
                                </a:lnTo>
                                <a:lnTo>
                                  <a:pt x="3257" y="0"/>
                                </a:lnTo>
                              </a:path>
                            </a:pathLst>
                          </a:custGeom>
                          <a:noFill/>
                          <a:ln w="9525">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 name="Picture 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941" y="3901"/>
                            <a:ext cx="88" cy="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3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5016" y="3777"/>
                            <a:ext cx="1232" cy="416"/>
                          </a:xfrm>
                          <a:prstGeom prst="rect">
                            <a:avLst/>
                          </a:prstGeom>
                          <a:noFill/>
                          <a:extLst>
                            <a:ext uri="{909E8E84-426E-40DD-AFC4-6F175D3DCCD1}">
                              <a14:hiddenFill xmlns:a14="http://schemas.microsoft.com/office/drawing/2010/main">
                                <a:solidFill>
                                  <a:srgbClr val="FFFFFF"/>
                                </a:solidFill>
                              </a14:hiddenFill>
                            </a:ext>
                          </a:extLst>
                        </pic:spPr>
                      </pic:pic>
                      <wps:wsp>
                        <wps:cNvPr id="17" name="Rectangle 32"/>
                        <wps:cNvSpPr>
                          <a:spLocks noChangeArrowheads="1"/>
                        </wps:cNvSpPr>
                        <wps:spPr bwMode="auto">
                          <a:xfrm>
                            <a:off x="623" y="415"/>
                            <a:ext cx="88" cy="88"/>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 name="Picture 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98" y="292"/>
                            <a:ext cx="1153" cy="416"/>
                          </a:xfrm>
                          <a:prstGeom prst="rect">
                            <a:avLst/>
                          </a:prstGeom>
                          <a:noFill/>
                          <a:extLst>
                            <a:ext uri="{909E8E84-426E-40DD-AFC4-6F175D3DCCD1}">
                              <a14:hiddenFill xmlns:a14="http://schemas.microsoft.com/office/drawing/2010/main">
                                <a:solidFill>
                                  <a:srgbClr val="FFFFFF"/>
                                </a:solidFill>
                              </a14:hiddenFill>
                            </a:ext>
                          </a:extLst>
                        </pic:spPr>
                      </pic:pic>
                      <wps:wsp>
                        <wps:cNvPr id="19" name="Rectangle 30"/>
                        <wps:cNvSpPr>
                          <a:spLocks noChangeArrowheads="1"/>
                        </wps:cNvSpPr>
                        <wps:spPr bwMode="auto">
                          <a:xfrm>
                            <a:off x="2124" y="90"/>
                            <a:ext cx="88" cy="88"/>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 name="Picture 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198" y="6"/>
                            <a:ext cx="994" cy="375"/>
                          </a:xfrm>
                          <a:prstGeom prst="rect">
                            <a:avLst/>
                          </a:prstGeom>
                          <a:noFill/>
                          <a:extLst>
                            <a:ext uri="{909E8E84-426E-40DD-AFC4-6F175D3DCCD1}">
                              <a14:hiddenFill xmlns:a14="http://schemas.microsoft.com/office/drawing/2010/main">
                                <a:solidFill>
                                  <a:srgbClr val="FFFFFF"/>
                                </a:solidFill>
                              </a14:hiddenFill>
                            </a:ext>
                          </a:extLst>
                        </pic:spPr>
                      </pic:pic>
                      <wps:wsp>
                        <wps:cNvPr id="23" name="Rectangle 28"/>
                        <wps:cNvSpPr>
                          <a:spLocks noChangeArrowheads="1"/>
                        </wps:cNvSpPr>
                        <wps:spPr bwMode="auto">
                          <a:xfrm>
                            <a:off x="3514" y="90"/>
                            <a:ext cx="88" cy="88"/>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3590" y="6"/>
                            <a:ext cx="994" cy="375"/>
                          </a:xfrm>
                          <a:prstGeom prst="rect">
                            <a:avLst/>
                          </a:prstGeom>
                          <a:noFill/>
                          <a:extLst>
                            <a:ext uri="{909E8E84-426E-40DD-AFC4-6F175D3DCCD1}">
                              <a14:hiddenFill xmlns:a14="http://schemas.microsoft.com/office/drawing/2010/main">
                                <a:solidFill>
                                  <a:srgbClr val="FFFFFF"/>
                                </a:solidFill>
                              </a14:hiddenFill>
                            </a:ext>
                          </a:extLst>
                        </pic:spPr>
                      </pic:pic>
                      <wps:wsp>
                        <wps:cNvPr id="27" name="Rectangle 26"/>
                        <wps:cNvSpPr>
                          <a:spLocks noChangeArrowheads="1"/>
                        </wps:cNvSpPr>
                        <wps:spPr bwMode="auto">
                          <a:xfrm>
                            <a:off x="5070" y="131"/>
                            <a:ext cx="88" cy="88"/>
                          </a:xfrm>
                          <a:prstGeom prst="rect">
                            <a:avLst/>
                          </a:prstGeom>
                          <a:solidFill>
                            <a:srgbClr val="4471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5145" y="6"/>
                            <a:ext cx="1028" cy="416"/>
                          </a:xfrm>
                          <a:prstGeom prst="rect">
                            <a:avLst/>
                          </a:prstGeom>
                          <a:noFill/>
                          <a:extLst>
                            <a:ext uri="{909E8E84-426E-40DD-AFC4-6F175D3DCCD1}">
                              <a14:hiddenFill xmlns:a14="http://schemas.microsoft.com/office/drawing/2010/main">
                                <a:solidFill>
                                  <a:srgbClr val="FFFFFF"/>
                                </a:solidFill>
                              </a14:hiddenFill>
                            </a:ext>
                          </a:extLst>
                        </pic:spPr>
                      </pic:pic>
                      <wps:wsp>
                        <wps:cNvPr id="31" name="Rectangle 24"/>
                        <wps:cNvSpPr>
                          <a:spLocks noChangeArrowheads="1"/>
                        </wps:cNvSpPr>
                        <wps:spPr bwMode="auto">
                          <a:xfrm>
                            <a:off x="6350" y="211"/>
                            <a:ext cx="3303" cy="4028"/>
                          </a:xfrm>
                          <a:prstGeom prst="rect">
                            <a:avLst/>
                          </a:prstGeom>
                          <a:solidFill>
                            <a:srgbClr val="F1F1F1">
                              <a:alpha val="38823"/>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3" name="Picture 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6491" y="238"/>
                            <a:ext cx="99" cy="99"/>
                          </a:xfrm>
                          <a:prstGeom prst="rect">
                            <a:avLst/>
                          </a:prstGeom>
                          <a:noFill/>
                          <a:extLst>
                            <a:ext uri="{909E8E84-426E-40DD-AFC4-6F175D3DCCD1}">
                              <a14:hiddenFill xmlns:a14="http://schemas.microsoft.com/office/drawing/2010/main">
                                <a:solidFill>
                                  <a:srgbClr val="FFFFFF"/>
                                </a:solidFill>
                              </a14:hiddenFill>
                            </a:ext>
                          </a:extLst>
                        </pic:spPr>
                      </pic:pic>
                      <wps:wsp>
                        <wps:cNvPr id="35" name="Rectangle 22"/>
                        <wps:cNvSpPr>
                          <a:spLocks noChangeArrowheads="1"/>
                        </wps:cNvSpPr>
                        <wps:spPr bwMode="auto">
                          <a:xfrm>
                            <a:off x="6491" y="1043"/>
                            <a:ext cx="99" cy="99"/>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 name="Rectangle 21"/>
                        <wps:cNvSpPr>
                          <a:spLocks noChangeArrowheads="1"/>
                        </wps:cNvSpPr>
                        <wps:spPr bwMode="auto">
                          <a:xfrm>
                            <a:off x="6491" y="1849"/>
                            <a:ext cx="99" cy="99"/>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Rectangle 20"/>
                        <wps:cNvSpPr>
                          <a:spLocks noChangeArrowheads="1"/>
                        </wps:cNvSpPr>
                        <wps:spPr bwMode="auto">
                          <a:xfrm>
                            <a:off x="6491" y="2654"/>
                            <a:ext cx="99" cy="99"/>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Rectangle 19"/>
                        <wps:cNvSpPr>
                          <a:spLocks noChangeArrowheads="1"/>
                        </wps:cNvSpPr>
                        <wps:spPr bwMode="auto">
                          <a:xfrm>
                            <a:off x="6491" y="3460"/>
                            <a:ext cx="99" cy="99"/>
                          </a:xfrm>
                          <a:prstGeom prst="rect">
                            <a:avLst/>
                          </a:prstGeom>
                          <a:solidFill>
                            <a:srgbClr val="4471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 name="Rectangle 18"/>
                        <wps:cNvSpPr>
                          <a:spLocks noChangeArrowheads="1"/>
                        </wps:cNvSpPr>
                        <wps:spPr bwMode="auto">
                          <a:xfrm>
                            <a:off x="7" y="7"/>
                            <a:ext cx="9756" cy="4236"/>
                          </a:xfrm>
                          <a:prstGeom prst="rect">
                            <a:avLst/>
                          </a:prstGeom>
                          <a:noFill/>
                          <a:ln w="9525">
                            <a:solidFill>
                              <a:srgbClr val="BEBEB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Text Box 17"/>
                        <wps:cNvSpPr txBox="1">
                          <a:spLocks noChangeArrowheads="1"/>
                        </wps:cNvSpPr>
                        <wps:spPr bwMode="auto">
                          <a:xfrm>
                            <a:off x="2332" y="69"/>
                            <a:ext cx="705"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61" w:lineRule="exact"/>
                                <w:rPr>
                                  <w:sz w:val="16"/>
                                </w:rPr>
                              </w:pPr>
                              <w:r>
                                <w:rPr>
                                  <w:sz w:val="16"/>
                                </w:rPr>
                                <w:t>9,692</w:t>
                              </w:r>
                              <w:r>
                                <w:rPr>
                                  <w:spacing w:val="-9"/>
                                  <w:sz w:val="16"/>
                                </w:rPr>
                                <w:t xml:space="preserve"> </w:t>
                              </w:r>
                              <w:r>
                                <w:rPr>
                                  <w:sz w:val="16"/>
                                </w:rPr>
                                <w:t>(3%)</w:t>
                              </w:r>
                            </w:p>
                          </w:txbxContent>
                        </wps:txbx>
                        <wps:bodyPr rot="0" vert="horz" wrap="square" lIns="0" tIns="0" rIns="0" bIns="0" anchor="t" anchorCtr="0" upright="1">
                          <a:noAutofit/>
                        </wps:bodyPr>
                      </wps:wsp>
                      <wps:wsp>
                        <wps:cNvPr id="47" name="Text Box 16"/>
                        <wps:cNvSpPr txBox="1">
                          <a:spLocks noChangeArrowheads="1"/>
                        </wps:cNvSpPr>
                        <wps:spPr bwMode="auto">
                          <a:xfrm>
                            <a:off x="3723" y="69"/>
                            <a:ext cx="705"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61" w:lineRule="exact"/>
                                <w:rPr>
                                  <w:sz w:val="16"/>
                                </w:rPr>
                              </w:pPr>
                              <w:r>
                                <w:rPr>
                                  <w:sz w:val="16"/>
                                </w:rPr>
                                <w:t>3,490</w:t>
                              </w:r>
                              <w:r>
                                <w:rPr>
                                  <w:spacing w:val="-9"/>
                                  <w:sz w:val="16"/>
                                </w:rPr>
                                <w:t xml:space="preserve"> </w:t>
                              </w:r>
                              <w:r>
                                <w:rPr>
                                  <w:sz w:val="16"/>
                                </w:rPr>
                                <w:t>(1%)</w:t>
                              </w:r>
                            </w:p>
                          </w:txbxContent>
                        </wps:txbx>
                        <wps:bodyPr rot="0" vert="horz" wrap="square" lIns="0" tIns="0" rIns="0" bIns="0" anchor="t" anchorCtr="0" upright="1">
                          <a:noAutofit/>
                        </wps:bodyPr>
                      </wps:wsp>
                      <wps:wsp>
                        <wps:cNvPr id="49" name="Text Box 15"/>
                        <wps:cNvSpPr txBox="1">
                          <a:spLocks noChangeArrowheads="1"/>
                        </wps:cNvSpPr>
                        <wps:spPr bwMode="auto">
                          <a:xfrm>
                            <a:off x="5280" y="109"/>
                            <a:ext cx="740"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61" w:lineRule="exact"/>
                                <w:rPr>
                                  <w:sz w:val="16"/>
                                </w:rPr>
                              </w:pPr>
                              <w:r>
                                <w:rPr>
                                  <w:sz w:val="16"/>
                                </w:rPr>
                                <w:t>801</w:t>
                              </w:r>
                              <w:r>
                                <w:rPr>
                                  <w:spacing w:val="-7"/>
                                  <w:sz w:val="16"/>
                                </w:rPr>
                                <w:t xml:space="preserve"> </w:t>
                              </w:r>
                              <w:r>
                                <w:rPr>
                                  <w:sz w:val="16"/>
                                </w:rPr>
                                <w:t>(</w:t>
                              </w:r>
                              <w:r>
                                <w:rPr>
                                  <w:spacing w:val="-2"/>
                                  <w:sz w:val="16"/>
                                </w:rPr>
                                <w:t xml:space="preserve"> </w:t>
                              </w:r>
                              <w:r>
                                <w:rPr>
                                  <w:sz w:val="16"/>
                                </w:rPr>
                                <w:t>0,2%)</w:t>
                              </w:r>
                            </w:p>
                          </w:txbxContent>
                        </wps:txbx>
                        <wps:bodyPr rot="0" vert="horz" wrap="square" lIns="0" tIns="0" rIns="0" bIns="0" anchor="t" anchorCtr="0" upright="1">
                          <a:noAutofit/>
                        </wps:bodyPr>
                      </wps:wsp>
                      <wps:wsp>
                        <wps:cNvPr id="51" name="Text Box 14"/>
                        <wps:cNvSpPr txBox="1">
                          <a:spLocks noChangeArrowheads="1"/>
                        </wps:cNvSpPr>
                        <wps:spPr bwMode="auto">
                          <a:xfrm>
                            <a:off x="832" y="394"/>
                            <a:ext cx="86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61" w:lineRule="exact"/>
                                <w:rPr>
                                  <w:sz w:val="16"/>
                                </w:rPr>
                              </w:pPr>
                              <w:r>
                                <w:rPr>
                                  <w:sz w:val="16"/>
                                </w:rPr>
                                <w:t>87,668</w:t>
                              </w:r>
                              <w:r>
                                <w:rPr>
                                  <w:spacing w:val="-10"/>
                                  <w:sz w:val="16"/>
                                </w:rPr>
                                <w:t xml:space="preserve"> </w:t>
                              </w:r>
                              <w:r>
                                <w:rPr>
                                  <w:sz w:val="16"/>
                                </w:rPr>
                                <w:t>(26%)</w:t>
                              </w:r>
                            </w:p>
                          </w:txbxContent>
                        </wps:txbx>
                        <wps:bodyPr rot="0" vert="horz" wrap="square" lIns="0" tIns="0" rIns="0" bIns="0" anchor="t" anchorCtr="0" upright="1">
                          <a:noAutofit/>
                        </wps:bodyPr>
                      </wps:wsp>
                      <wps:wsp>
                        <wps:cNvPr id="56" name="Text Box 13"/>
                        <wps:cNvSpPr txBox="1">
                          <a:spLocks noChangeArrowheads="1"/>
                        </wps:cNvSpPr>
                        <wps:spPr bwMode="auto">
                          <a:xfrm>
                            <a:off x="5152" y="3880"/>
                            <a:ext cx="945"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spacing w:line="161" w:lineRule="exact"/>
                                <w:rPr>
                                  <w:sz w:val="16"/>
                                </w:rPr>
                              </w:pPr>
                              <w:r>
                                <w:rPr>
                                  <w:spacing w:val="-1"/>
                                  <w:sz w:val="16"/>
                                </w:rPr>
                                <w:t>236,247</w:t>
                              </w:r>
                              <w:r>
                                <w:rPr>
                                  <w:spacing w:val="-8"/>
                                  <w:sz w:val="16"/>
                                </w:rPr>
                                <w:t xml:space="preserve"> </w:t>
                              </w:r>
                              <w:r>
                                <w:rPr>
                                  <w:sz w:val="16"/>
                                </w:rPr>
                                <w:t>(70%)</w:t>
                              </w:r>
                            </w:p>
                          </w:txbxContent>
                        </wps:txbx>
                        <wps:bodyPr rot="0" vert="horz" wrap="square" lIns="0" tIns="0" rIns="0" bIns="0" anchor="t" anchorCtr="0" upright="1">
                          <a:noAutofit/>
                        </wps:bodyPr>
                      </wps:wsp>
                      <wps:wsp>
                        <wps:cNvPr id="57" name="Text Box 12"/>
                        <wps:cNvSpPr txBox="1">
                          <a:spLocks noChangeArrowheads="1"/>
                        </wps:cNvSpPr>
                        <wps:spPr bwMode="auto">
                          <a:xfrm>
                            <a:off x="6350" y="211"/>
                            <a:ext cx="3303" cy="4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rsidP="00797F95">
                              <w:pPr>
                                <w:ind w:left="283"/>
                                <w:rPr>
                                  <w:rFonts w:ascii="Calibri" w:hAnsi="Calibri"/>
                                  <w:sz w:val="18"/>
                                </w:rPr>
                              </w:pPr>
                              <w:r>
                                <w:rPr>
                                  <w:rFonts w:ascii="Calibri" w:hAnsi="Calibri"/>
                                  <w:color w:val="404040"/>
                                  <w:sz w:val="18"/>
                                </w:rPr>
                                <w:t>Păduri</w:t>
                              </w:r>
                              <w:r>
                                <w:rPr>
                                  <w:rFonts w:ascii="Calibri" w:hAnsi="Calibri"/>
                                  <w:color w:val="404040"/>
                                  <w:spacing w:val="-4"/>
                                  <w:sz w:val="18"/>
                                </w:rPr>
                                <w:t xml:space="preserve"> </w:t>
                              </w:r>
                              <w:r>
                                <w:rPr>
                                  <w:rFonts w:ascii="Calibri" w:hAnsi="Calibri"/>
                                  <w:color w:val="404040"/>
                                  <w:sz w:val="18"/>
                                </w:rPr>
                                <w:t>şi</w:t>
                              </w:r>
                              <w:r>
                                <w:rPr>
                                  <w:rFonts w:ascii="Calibri" w:hAnsi="Calibri"/>
                                  <w:color w:val="404040"/>
                                  <w:spacing w:val="-2"/>
                                  <w:sz w:val="18"/>
                                </w:rPr>
                                <w:t xml:space="preserve"> </w:t>
                              </w:r>
                              <w:r>
                                <w:rPr>
                                  <w:rFonts w:ascii="Calibri" w:hAnsi="Calibri"/>
                                  <w:color w:val="404040"/>
                                  <w:sz w:val="18"/>
                                </w:rPr>
                                <w:t>terenuri</w:t>
                              </w:r>
                              <w:r>
                                <w:rPr>
                                  <w:rFonts w:ascii="Calibri" w:hAnsi="Calibri"/>
                                  <w:color w:val="404040"/>
                                  <w:spacing w:val="-3"/>
                                  <w:sz w:val="18"/>
                                </w:rPr>
                                <w:t xml:space="preserve"> </w:t>
                              </w:r>
                              <w:r>
                                <w:rPr>
                                  <w:rFonts w:ascii="Calibri" w:hAnsi="Calibri"/>
                                  <w:color w:val="404040"/>
                                  <w:sz w:val="18"/>
                                </w:rPr>
                                <w:t>destinate împăduririi</w:t>
                              </w:r>
                            </w:p>
                            <w:p w:rsidR="00B41C7B" w:rsidRDefault="00B41C7B" w:rsidP="00797F95">
                              <w:pPr>
                                <w:ind w:left="283"/>
                                <w:rPr>
                                  <w:rFonts w:ascii="Calibri" w:hAnsi="Calibri"/>
                                  <w:sz w:val="18"/>
                                </w:rPr>
                              </w:pPr>
                              <w:r>
                                <w:rPr>
                                  <w:rFonts w:ascii="Calibri" w:hAnsi="Calibri"/>
                                  <w:color w:val="404040"/>
                                  <w:sz w:val="18"/>
                                </w:rPr>
                                <w:t>sau</w:t>
                              </w:r>
                              <w:r>
                                <w:rPr>
                                  <w:rFonts w:ascii="Calibri" w:hAnsi="Calibri"/>
                                  <w:color w:val="404040"/>
                                  <w:spacing w:val="-1"/>
                                  <w:sz w:val="18"/>
                                </w:rPr>
                                <w:t xml:space="preserve"> </w:t>
                              </w:r>
                              <w:r>
                                <w:rPr>
                                  <w:rFonts w:ascii="Calibri" w:hAnsi="Calibri"/>
                                  <w:color w:val="404040"/>
                                  <w:sz w:val="18"/>
                                </w:rPr>
                                <w:t>reîmpăduririi</w:t>
                              </w:r>
                              <w:r>
                                <w:rPr>
                                  <w:rFonts w:ascii="Calibri" w:hAnsi="Calibri"/>
                                  <w:color w:val="404040"/>
                                  <w:spacing w:val="-2"/>
                                  <w:sz w:val="18"/>
                                </w:rPr>
                                <w:t xml:space="preserve"> </w:t>
                              </w:r>
                              <w:r>
                                <w:rPr>
                                  <w:rFonts w:ascii="Calibri" w:hAnsi="Calibri"/>
                                  <w:color w:val="404040"/>
                                  <w:sz w:val="18"/>
                                </w:rPr>
                                <w:t>pentru</w:t>
                              </w:r>
                              <w:r>
                                <w:rPr>
                                  <w:rFonts w:ascii="Calibri" w:hAnsi="Calibri"/>
                                  <w:color w:val="404040"/>
                                  <w:spacing w:val="-2"/>
                                  <w:sz w:val="18"/>
                                </w:rPr>
                                <w:t xml:space="preserve"> </w:t>
                              </w:r>
                              <w:r>
                                <w:rPr>
                                  <w:rFonts w:ascii="Calibri" w:hAnsi="Calibri"/>
                                  <w:color w:val="404040"/>
                                  <w:sz w:val="18"/>
                                </w:rPr>
                                <w:t>care</w:t>
                              </w:r>
                              <w:r>
                                <w:rPr>
                                  <w:rFonts w:ascii="Calibri" w:hAnsi="Calibri"/>
                                  <w:color w:val="404040"/>
                                  <w:spacing w:val="-3"/>
                                  <w:sz w:val="18"/>
                                </w:rPr>
                                <w:t xml:space="preserve"> </w:t>
                              </w:r>
                              <w:r>
                                <w:rPr>
                                  <w:rFonts w:ascii="Calibri" w:hAnsi="Calibri"/>
                                  <w:color w:val="404040"/>
                                  <w:sz w:val="18"/>
                                </w:rPr>
                                <w:t>nu</w:t>
                              </w:r>
                              <w:r>
                                <w:rPr>
                                  <w:rFonts w:ascii="Calibri" w:hAnsi="Calibri"/>
                                  <w:color w:val="404040"/>
                                  <w:spacing w:val="-2"/>
                                  <w:sz w:val="18"/>
                                </w:rPr>
                                <w:t xml:space="preserve"> </w:t>
                              </w:r>
                              <w:r>
                                <w:rPr>
                                  <w:rFonts w:ascii="Calibri" w:hAnsi="Calibri"/>
                                  <w:color w:val="404040"/>
                                  <w:sz w:val="18"/>
                                </w:rPr>
                                <w:t>se</w:t>
                              </w:r>
                            </w:p>
                            <w:p w:rsidR="00B41C7B" w:rsidRDefault="00B41C7B" w:rsidP="00797F95">
                              <w:pPr>
                                <w:ind w:left="283" w:right="266"/>
                                <w:rPr>
                                  <w:rFonts w:ascii="Calibri" w:hAnsi="Calibri"/>
                                  <w:sz w:val="18"/>
                                </w:rPr>
                              </w:pPr>
                              <w:r>
                                <w:rPr>
                                  <w:rFonts w:ascii="Calibri" w:hAnsi="Calibri"/>
                                  <w:color w:val="404040"/>
                                  <w:sz w:val="18"/>
                                </w:rPr>
                                <w:t>reglementează</w:t>
                              </w:r>
                              <w:r>
                                <w:rPr>
                                  <w:rFonts w:ascii="Calibri" w:hAnsi="Calibri"/>
                                  <w:color w:val="404040"/>
                                  <w:spacing w:val="-5"/>
                                  <w:sz w:val="18"/>
                                </w:rPr>
                                <w:t xml:space="preserve"> </w:t>
                              </w:r>
                              <w:r>
                                <w:rPr>
                                  <w:rFonts w:ascii="Calibri" w:hAnsi="Calibri"/>
                                  <w:color w:val="404040"/>
                                  <w:sz w:val="18"/>
                                </w:rPr>
                                <w:t>recoltarea</w:t>
                              </w:r>
                              <w:r>
                                <w:rPr>
                                  <w:rFonts w:ascii="Calibri" w:hAnsi="Calibri"/>
                                  <w:color w:val="404040"/>
                                  <w:spacing w:val="-4"/>
                                  <w:sz w:val="18"/>
                                </w:rPr>
                                <w:t xml:space="preserve"> </w:t>
                              </w:r>
                              <w:r>
                                <w:rPr>
                                  <w:rFonts w:ascii="Calibri" w:hAnsi="Calibri"/>
                                  <w:color w:val="404040"/>
                                  <w:sz w:val="18"/>
                                </w:rPr>
                                <w:t>de</w:t>
                              </w:r>
                              <w:r>
                                <w:rPr>
                                  <w:rFonts w:ascii="Calibri" w:hAnsi="Calibri"/>
                                  <w:color w:val="404040"/>
                                  <w:spacing w:val="-4"/>
                                  <w:sz w:val="18"/>
                                </w:rPr>
                                <w:t xml:space="preserve"> </w:t>
                              </w:r>
                              <w:r>
                                <w:rPr>
                                  <w:rFonts w:ascii="Calibri" w:hAnsi="Calibri"/>
                                  <w:color w:val="404040"/>
                                  <w:sz w:val="18"/>
                                </w:rPr>
                                <w:t>produse</w:t>
                              </w:r>
                              <w:r>
                                <w:rPr>
                                  <w:rFonts w:ascii="Calibri" w:hAnsi="Calibri"/>
                                  <w:color w:val="404040"/>
                                  <w:spacing w:val="-38"/>
                                  <w:sz w:val="18"/>
                                </w:rPr>
                                <w:t xml:space="preserve"> </w:t>
                              </w:r>
                              <w:r>
                                <w:rPr>
                                  <w:rFonts w:ascii="Calibri" w:hAnsi="Calibri"/>
                                  <w:color w:val="404040"/>
                                  <w:sz w:val="18"/>
                                </w:rPr>
                                <w:t>principale</w:t>
                              </w:r>
                              <w:r>
                                <w:rPr>
                                  <w:rFonts w:ascii="Calibri" w:hAnsi="Calibri"/>
                                  <w:color w:val="404040"/>
                                  <w:spacing w:val="-2"/>
                                  <w:sz w:val="18"/>
                                </w:rPr>
                                <w:t xml:space="preserve"> </w:t>
                              </w:r>
                              <w:r>
                                <w:rPr>
                                  <w:rFonts w:ascii="Calibri" w:hAnsi="Calibri"/>
                                  <w:color w:val="404040"/>
                                  <w:sz w:val="18"/>
                                </w:rPr>
                                <w:t>TI</w:t>
                              </w:r>
                              <w:r>
                                <w:rPr>
                                  <w:rFonts w:ascii="Calibri" w:hAnsi="Calibri"/>
                                  <w:color w:val="404040"/>
                                  <w:spacing w:val="-3"/>
                                  <w:sz w:val="18"/>
                                </w:rPr>
                                <w:t xml:space="preserve"> </w:t>
                              </w:r>
                              <w:r>
                                <w:rPr>
                                  <w:rFonts w:ascii="Calibri" w:hAnsi="Calibri"/>
                                  <w:color w:val="404040"/>
                                  <w:sz w:val="18"/>
                                </w:rPr>
                                <w:t>şi</w:t>
                              </w:r>
                              <w:r>
                                <w:rPr>
                                  <w:rFonts w:ascii="Calibri" w:hAnsi="Calibri"/>
                                  <w:color w:val="404040"/>
                                  <w:spacing w:val="-1"/>
                                  <w:sz w:val="18"/>
                                </w:rPr>
                                <w:t xml:space="preserve"> </w:t>
                              </w:r>
                              <w:r>
                                <w:rPr>
                                  <w:rFonts w:ascii="Calibri" w:hAnsi="Calibri"/>
                                  <w:color w:val="404040"/>
                                  <w:sz w:val="18"/>
                                </w:rPr>
                                <w:t>TII (SUP</w:t>
                              </w:r>
                              <w:r>
                                <w:rPr>
                                  <w:rFonts w:ascii="Calibri" w:hAnsi="Calibri"/>
                                  <w:color w:val="404040"/>
                                  <w:spacing w:val="-3"/>
                                  <w:sz w:val="18"/>
                                </w:rPr>
                                <w:t xml:space="preserve"> </w:t>
                              </w:r>
                              <w:r>
                                <w:rPr>
                                  <w:rFonts w:ascii="Calibri" w:hAnsi="Calibri"/>
                                  <w:color w:val="404040"/>
                                  <w:sz w:val="18"/>
                                </w:rPr>
                                <w:t>E, K,</w:t>
                              </w:r>
                              <w:r>
                                <w:rPr>
                                  <w:rFonts w:ascii="Calibri" w:hAnsi="Calibri"/>
                                  <w:color w:val="404040"/>
                                  <w:spacing w:val="-2"/>
                                  <w:sz w:val="18"/>
                                </w:rPr>
                                <w:t xml:space="preserve"> </w:t>
                              </w:r>
                              <w:r>
                                <w:rPr>
                                  <w:rFonts w:ascii="Calibri" w:hAnsi="Calibri"/>
                                  <w:color w:val="404040"/>
                                  <w:sz w:val="18"/>
                                </w:rPr>
                                <w:t>M)</w:t>
                              </w:r>
                            </w:p>
                            <w:p w:rsidR="00B41C7B" w:rsidRDefault="00B41C7B" w:rsidP="00797F95">
                              <w:pPr>
                                <w:ind w:left="283"/>
                                <w:rPr>
                                  <w:rFonts w:ascii="Calibri" w:hAnsi="Calibri"/>
                                  <w:sz w:val="18"/>
                                </w:rPr>
                              </w:pPr>
                              <w:r>
                                <w:rPr>
                                  <w:rFonts w:ascii="Calibri" w:hAnsi="Calibri"/>
                                  <w:color w:val="404040"/>
                                  <w:sz w:val="18"/>
                                </w:rPr>
                                <w:t>Păduri</w:t>
                              </w:r>
                              <w:r>
                                <w:rPr>
                                  <w:rFonts w:ascii="Calibri" w:hAnsi="Calibri"/>
                                  <w:color w:val="404040"/>
                                  <w:spacing w:val="-3"/>
                                  <w:sz w:val="18"/>
                                </w:rPr>
                                <w:t xml:space="preserve"> </w:t>
                              </w:r>
                              <w:r>
                                <w:rPr>
                                  <w:rFonts w:ascii="Calibri" w:hAnsi="Calibri"/>
                                  <w:color w:val="404040"/>
                                  <w:sz w:val="18"/>
                                </w:rPr>
                                <w:t>şi</w:t>
                              </w:r>
                              <w:r>
                                <w:rPr>
                                  <w:rFonts w:ascii="Calibri" w:hAnsi="Calibri"/>
                                  <w:color w:val="404040"/>
                                  <w:spacing w:val="-5"/>
                                  <w:sz w:val="18"/>
                                </w:rPr>
                                <w:t xml:space="preserve"> </w:t>
                              </w:r>
                              <w:r>
                                <w:rPr>
                                  <w:rFonts w:ascii="Calibri" w:hAnsi="Calibri"/>
                                  <w:color w:val="404040"/>
                                  <w:sz w:val="18"/>
                                </w:rPr>
                                <w:t>terenuri</w:t>
                              </w:r>
                              <w:r>
                                <w:rPr>
                                  <w:rFonts w:ascii="Calibri" w:hAnsi="Calibri"/>
                                  <w:color w:val="404040"/>
                                  <w:spacing w:val="-1"/>
                                  <w:sz w:val="18"/>
                                </w:rPr>
                                <w:t xml:space="preserve"> </w:t>
                              </w:r>
                              <w:r>
                                <w:rPr>
                                  <w:rFonts w:ascii="Calibri" w:hAnsi="Calibri"/>
                                  <w:color w:val="404040"/>
                                  <w:sz w:val="18"/>
                                </w:rPr>
                                <w:t>destinate</w:t>
                              </w:r>
                              <w:r>
                                <w:rPr>
                                  <w:rFonts w:ascii="Calibri" w:hAnsi="Calibri"/>
                                  <w:color w:val="404040"/>
                                  <w:spacing w:val="1"/>
                                  <w:sz w:val="18"/>
                                </w:rPr>
                                <w:t xml:space="preserve"> </w:t>
                              </w:r>
                              <w:r>
                                <w:rPr>
                                  <w:rFonts w:ascii="Calibri" w:hAnsi="Calibri"/>
                                  <w:color w:val="404040"/>
                                  <w:sz w:val="18"/>
                                </w:rPr>
                                <w:t>împăduririi</w:t>
                              </w:r>
                            </w:p>
                            <w:p w:rsidR="00B41C7B" w:rsidRDefault="00B41C7B" w:rsidP="00797F95">
                              <w:pPr>
                                <w:spacing w:before="1"/>
                                <w:ind w:left="283"/>
                                <w:rPr>
                                  <w:rFonts w:ascii="Calibri" w:hAnsi="Calibri"/>
                                  <w:sz w:val="18"/>
                                </w:rPr>
                              </w:pPr>
                              <w:r>
                                <w:rPr>
                                  <w:rFonts w:ascii="Calibri" w:hAnsi="Calibri"/>
                                  <w:color w:val="404040"/>
                                  <w:sz w:val="18"/>
                                </w:rPr>
                                <w:t>sau</w:t>
                              </w:r>
                              <w:r>
                                <w:rPr>
                                  <w:rFonts w:ascii="Calibri" w:hAnsi="Calibri"/>
                                  <w:color w:val="404040"/>
                                  <w:spacing w:val="-2"/>
                                  <w:sz w:val="18"/>
                                </w:rPr>
                                <w:t xml:space="preserve"> </w:t>
                              </w:r>
                              <w:r>
                                <w:rPr>
                                  <w:rFonts w:ascii="Calibri" w:hAnsi="Calibri"/>
                                  <w:color w:val="404040"/>
                                  <w:sz w:val="18"/>
                                </w:rPr>
                                <w:t>reîmpăduririi pentru care</w:t>
                              </w:r>
                              <w:r>
                                <w:rPr>
                                  <w:rFonts w:ascii="Calibri" w:hAnsi="Calibri"/>
                                  <w:color w:val="404040"/>
                                  <w:spacing w:val="-4"/>
                                  <w:sz w:val="18"/>
                                </w:rPr>
                                <w:t xml:space="preserve"> </w:t>
                              </w:r>
                              <w:r>
                                <w:rPr>
                                  <w:rFonts w:ascii="Calibri" w:hAnsi="Calibri"/>
                                  <w:color w:val="404040"/>
                                  <w:sz w:val="18"/>
                                </w:rPr>
                                <w:t>se</w:t>
                              </w:r>
                            </w:p>
                            <w:p w:rsidR="00B41C7B" w:rsidRDefault="00B41C7B" w:rsidP="00797F95">
                              <w:pPr>
                                <w:spacing w:before="1"/>
                                <w:ind w:left="283" w:right="267"/>
                                <w:rPr>
                                  <w:rFonts w:ascii="Calibri" w:hAnsi="Calibri"/>
                                  <w:color w:val="404040"/>
                                  <w:sz w:val="18"/>
                                </w:rPr>
                              </w:pPr>
                              <w:r>
                                <w:rPr>
                                  <w:rFonts w:ascii="Calibri" w:hAnsi="Calibri"/>
                                  <w:color w:val="404040"/>
                                  <w:sz w:val="18"/>
                                </w:rPr>
                                <w:t>reglementează</w:t>
                              </w:r>
                              <w:r>
                                <w:rPr>
                                  <w:rFonts w:ascii="Calibri" w:hAnsi="Calibri"/>
                                  <w:color w:val="404040"/>
                                  <w:spacing w:val="-3"/>
                                  <w:sz w:val="18"/>
                                </w:rPr>
                                <w:t xml:space="preserve"> </w:t>
                              </w:r>
                              <w:r>
                                <w:rPr>
                                  <w:rFonts w:ascii="Calibri" w:hAnsi="Calibri"/>
                                  <w:color w:val="404040"/>
                                  <w:sz w:val="18"/>
                                </w:rPr>
                                <w:t>recoltarea</w:t>
                              </w:r>
                              <w:r>
                                <w:rPr>
                                  <w:rFonts w:ascii="Calibri" w:hAnsi="Calibri"/>
                                  <w:color w:val="404040"/>
                                  <w:spacing w:val="-6"/>
                                  <w:sz w:val="18"/>
                                </w:rPr>
                                <w:t xml:space="preserve"> </w:t>
                              </w:r>
                              <w:r>
                                <w:rPr>
                                  <w:rFonts w:ascii="Calibri" w:hAnsi="Calibri"/>
                                  <w:color w:val="404040"/>
                                  <w:sz w:val="18"/>
                                </w:rPr>
                                <w:t>de</w:t>
                              </w:r>
                              <w:r>
                                <w:rPr>
                                  <w:rFonts w:ascii="Calibri" w:hAnsi="Calibri"/>
                                  <w:color w:val="404040"/>
                                  <w:spacing w:val="-5"/>
                                  <w:sz w:val="18"/>
                                </w:rPr>
                                <w:t xml:space="preserve"> </w:t>
                              </w:r>
                              <w:r>
                                <w:rPr>
                                  <w:rFonts w:ascii="Calibri" w:hAnsi="Calibri"/>
                                  <w:color w:val="404040"/>
                                  <w:sz w:val="18"/>
                                </w:rPr>
                                <w:t>produse</w:t>
                              </w:r>
                              <w:r>
                                <w:rPr>
                                  <w:rFonts w:ascii="Calibri" w:hAnsi="Calibri"/>
                                  <w:color w:val="404040"/>
                                  <w:spacing w:val="-38"/>
                                  <w:sz w:val="18"/>
                                </w:rPr>
                                <w:t xml:space="preserve"> </w:t>
                              </w:r>
                              <w:r>
                                <w:rPr>
                                  <w:rFonts w:ascii="Calibri" w:hAnsi="Calibri"/>
                                  <w:color w:val="404040"/>
                                  <w:sz w:val="18"/>
                                </w:rPr>
                                <w:t>principale</w:t>
                              </w:r>
                              <w:r>
                                <w:rPr>
                                  <w:rFonts w:ascii="Calibri" w:hAnsi="Calibri"/>
                                  <w:color w:val="404040"/>
                                  <w:spacing w:val="2"/>
                                  <w:sz w:val="18"/>
                                </w:rPr>
                                <w:t xml:space="preserve"> </w:t>
                              </w:r>
                              <w:r>
                                <w:rPr>
                                  <w:rFonts w:ascii="Calibri" w:hAnsi="Calibri"/>
                                  <w:color w:val="404040"/>
                                  <w:sz w:val="18"/>
                                </w:rPr>
                                <w:t>TIII</w:t>
                              </w:r>
                              <w:r>
                                <w:rPr>
                                  <w:rFonts w:ascii="Calibri" w:hAnsi="Calibri"/>
                                  <w:color w:val="404040"/>
                                  <w:spacing w:val="-2"/>
                                  <w:sz w:val="18"/>
                                </w:rPr>
                                <w:t xml:space="preserve"> </w:t>
                              </w:r>
                              <w:r>
                                <w:rPr>
                                  <w:rFonts w:ascii="Calibri" w:hAnsi="Calibri"/>
                                  <w:color w:val="404040"/>
                                  <w:sz w:val="18"/>
                                </w:rPr>
                                <w:t>și TIV</w:t>
                              </w:r>
                              <w:r>
                                <w:rPr>
                                  <w:rFonts w:ascii="Calibri" w:hAnsi="Calibri"/>
                                  <w:color w:val="404040"/>
                                  <w:spacing w:val="-2"/>
                                  <w:sz w:val="18"/>
                                </w:rPr>
                                <w:t xml:space="preserve"> </w:t>
                              </w:r>
                              <w:r>
                                <w:rPr>
                                  <w:rFonts w:ascii="Calibri" w:hAnsi="Calibri"/>
                                  <w:color w:val="404040"/>
                                  <w:sz w:val="18"/>
                                </w:rPr>
                                <w:t>(SUP</w:t>
                              </w:r>
                              <w:r>
                                <w:rPr>
                                  <w:rFonts w:ascii="Calibri" w:hAnsi="Calibri"/>
                                  <w:color w:val="404040"/>
                                  <w:spacing w:val="-1"/>
                                  <w:sz w:val="18"/>
                                </w:rPr>
                                <w:t xml:space="preserve"> </w:t>
                              </w:r>
                              <w:r>
                                <w:rPr>
                                  <w:rFonts w:ascii="Calibri" w:hAnsi="Calibri"/>
                                  <w:color w:val="404040"/>
                                  <w:sz w:val="18"/>
                                </w:rPr>
                                <w:t>A, V)</w:t>
                              </w:r>
                            </w:p>
                            <w:p w:rsidR="00B41C7B" w:rsidRDefault="00B41C7B" w:rsidP="00797F95">
                              <w:pPr>
                                <w:ind w:left="283"/>
                                <w:rPr>
                                  <w:rFonts w:ascii="Calibri" w:hAnsi="Calibri"/>
                                  <w:sz w:val="18"/>
                                </w:rPr>
                              </w:pPr>
                              <w:r>
                                <w:rPr>
                                  <w:rFonts w:ascii="Calibri" w:hAnsi="Calibri"/>
                                  <w:color w:val="404040"/>
                                  <w:sz w:val="18"/>
                                </w:rPr>
                                <w:t>Terenuri</w:t>
                              </w:r>
                              <w:r>
                                <w:rPr>
                                  <w:rFonts w:ascii="Calibri" w:hAnsi="Calibri"/>
                                  <w:color w:val="404040"/>
                                  <w:spacing w:val="-3"/>
                                  <w:sz w:val="18"/>
                                </w:rPr>
                                <w:t xml:space="preserve"> </w:t>
                              </w:r>
                              <w:r>
                                <w:rPr>
                                  <w:rFonts w:ascii="Calibri" w:hAnsi="Calibri"/>
                                  <w:color w:val="404040"/>
                                  <w:sz w:val="18"/>
                                </w:rPr>
                                <w:t>afectate</w:t>
                              </w:r>
                              <w:r>
                                <w:rPr>
                                  <w:rFonts w:ascii="Calibri" w:hAnsi="Calibri"/>
                                  <w:color w:val="404040"/>
                                  <w:spacing w:val="-5"/>
                                  <w:sz w:val="18"/>
                                </w:rPr>
                                <w:t xml:space="preserve"> </w:t>
                              </w:r>
                              <w:r>
                                <w:rPr>
                                  <w:rFonts w:ascii="Calibri" w:hAnsi="Calibri"/>
                                  <w:color w:val="404040"/>
                                  <w:sz w:val="18"/>
                                </w:rPr>
                                <w:t>gospodăririi</w:t>
                              </w:r>
                              <w:r>
                                <w:rPr>
                                  <w:rFonts w:ascii="Calibri" w:hAnsi="Calibri"/>
                                  <w:color w:val="404040"/>
                                  <w:spacing w:val="-4"/>
                                  <w:sz w:val="18"/>
                                </w:rPr>
                                <w:t xml:space="preserve"> </w:t>
                              </w:r>
                              <w:r>
                                <w:rPr>
                                  <w:rFonts w:ascii="Calibri" w:hAnsi="Calibri"/>
                                  <w:color w:val="404040"/>
                                  <w:sz w:val="18"/>
                                </w:rPr>
                                <w:t>pădurilor</w:t>
                              </w:r>
                            </w:p>
                            <w:p w:rsidR="00B41C7B" w:rsidRDefault="00B41C7B" w:rsidP="00797F95">
                              <w:pPr>
                                <w:spacing w:before="146"/>
                                <w:ind w:left="283"/>
                                <w:rPr>
                                  <w:rFonts w:ascii="Calibri"/>
                                  <w:color w:val="404040"/>
                                  <w:sz w:val="18"/>
                                </w:rPr>
                              </w:pPr>
                            </w:p>
                            <w:p w:rsidR="00B41C7B" w:rsidRDefault="00B41C7B" w:rsidP="00797F95">
                              <w:pPr>
                                <w:spacing w:before="146"/>
                                <w:ind w:left="283"/>
                                <w:rPr>
                                  <w:rFonts w:ascii="Calibri"/>
                                  <w:sz w:val="18"/>
                                </w:rPr>
                              </w:pPr>
                              <w:r>
                                <w:rPr>
                                  <w:rFonts w:ascii="Calibri"/>
                                  <w:color w:val="404040"/>
                                  <w:sz w:val="18"/>
                                </w:rPr>
                                <w:t>Terenuri</w:t>
                              </w:r>
                              <w:r>
                                <w:rPr>
                                  <w:rFonts w:ascii="Calibri"/>
                                  <w:color w:val="404040"/>
                                  <w:spacing w:val="-2"/>
                                  <w:sz w:val="18"/>
                                </w:rPr>
                                <w:t xml:space="preserve"> </w:t>
                              </w:r>
                              <w:r>
                                <w:rPr>
                                  <w:rFonts w:ascii="Calibri"/>
                                  <w:color w:val="404040"/>
                                  <w:sz w:val="18"/>
                                </w:rPr>
                                <w:t>neproductive</w:t>
                              </w:r>
                            </w:p>
                            <w:p w:rsidR="00B41C7B" w:rsidRDefault="00B41C7B" w:rsidP="00797F95">
                              <w:pPr>
                                <w:rPr>
                                  <w:rFonts w:ascii="Calibri"/>
                                  <w:sz w:val="18"/>
                                </w:rPr>
                              </w:pPr>
                            </w:p>
                            <w:p w:rsidR="00B41C7B" w:rsidRDefault="00B41C7B" w:rsidP="00797F95">
                              <w:pPr>
                                <w:spacing w:before="147"/>
                                <w:ind w:left="283" w:right="338"/>
                                <w:rPr>
                                  <w:rFonts w:ascii="Calibri" w:hAnsi="Calibri"/>
                                  <w:color w:val="404040"/>
                                  <w:sz w:val="18"/>
                                </w:rPr>
                              </w:pPr>
                            </w:p>
                            <w:p w:rsidR="00B41C7B" w:rsidRDefault="00B41C7B" w:rsidP="00797F95">
                              <w:pPr>
                                <w:spacing w:before="147"/>
                                <w:ind w:left="283" w:right="338"/>
                                <w:rPr>
                                  <w:rFonts w:ascii="Calibri" w:hAnsi="Calibri"/>
                                  <w:sz w:val="18"/>
                                </w:rPr>
                              </w:pPr>
                              <w:r>
                                <w:rPr>
                                  <w:rFonts w:ascii="Calibri" w:hAnsi="Calibri"/>
                                  <w:color w:val="404040"/>
                                  <w:sz w:val="18"/>
                                </w:rPr>
                                <w:t>Terenuri</w:t>
                              </w:r>
                              <w:r>
                                <w:rPr>
                                  <w:rFonts w:ascii="Calibri" w:hAnsi="Calibri"/>
                                  <w:color w:val="404040"/>
                                  <w:spacing w:val="-1"/>
                                  <w:sz w:val="18"/>
                                </w:rPr>
                                <w:t xml:space="preserve"> </w:t>
                              </w:r>
                              <w:r>
                                <w:rPr>
                                  <w:rFonts w:ascii="Calibri" w:hAnsi="Calibri"/>
                                  <w:color w:val="404040"/>
                                  <w:sz w:val="18"/>
                                </w:rPr>
                                <w:t>scoase</w:t>
                              </w:r>
                              <w:r>
                                <w:rPr>
                                  <w:rFonts w:ascii="Calibri" w:hAnsi="Calibri"/>
                                  <w:color w:val="404040"/>
                                  <w:spacing w:val="-5"/>
                                  <w:sz w:val="18"/>
                                </w:rPr>
                                <w:t xml:space="preserve"> </w:t>
                              </w:r>
                              <w:r>
                                <w:rPr>
                                  <w:rFonts w:ascii="Calibri" w:hAnsi="Calibri"/>
                                  <w:color w:val="404040"/>
                                  <w:sz w:val="18"/>
                                </w:rPr>
                                <w:t>temporar</w:t>
                              </w:r>
                              <w:r>
                                <w:rPr>
                                  <w:rFonts w:ascii="Calibri" w:hAnsi="Calibri"/>
                                  <w:color w:val="404040"/>
                                  <w:spacing w:val="-4"/>
                                  <w:sz w:val="18"/>
                                </w:rPr>
                                <w:t xml:space="preserve"> </w:t>
                              </w:r>
                              <w:r>
                                <w:rPr>
                                  <w:rFonts w:ascii="Calibri" w:hAnsi="Calibri"/>
                                  <w:color w:val="404040"/>
                                  <w:sz w:val="18"/>
                                </w:rPr>
                                <w:t>din</w:t>
                              </w:r>
                              <w:r>
                                <w:rPr>
                                  <w:rFonts w:ascii="Calibri" w:hAnsi="Calibri"/>
                                  <w:color w:val="404040"/>
                                  <w:spacing w:val="-2"/>
                                  <w:sz w:val="18"/>
                                </w:rPr>
                                <w:t xml:space="preserve"> </w:t>
                              </w:r>
                              <w:r>
                                <w:rPr>
                                  <w:rFonts w:ascii="Calibri" w:hAnsi="Calibri"/>
                                  <w:color w:val="404040"/>
                                  <w:sz w:val="18"/>
                                </w:rPr>
                                <w:t>fondul</w:t>
                              </w:r>
                              <w:r>
                                <w:rPr>
                                  <w:rFonts w:ascii="Calibri" w:hAnsi="Calibri"/>
                                  <w:color w:val="404040"/>
                                  <w:spacing w:val="-38"/>
                                  <w:sz w:val="18"/>
                                </w:rPr>
                                <w:t xml:space="preserve"> </w:t>
                              </w:r>
                              <w:r>
                                <w:rPr>
                                  <w:rFonts w:ascii="Calibri" w:hAnsi="Calibri"/>
                                  <w:color w:val="404040"/>
                                  <w:sz w:val="18"/>
                                </w:rPr>
                                <w:t>forestier</w:t>
                              </w:r>
                              <w:r>
                                <w:rPr>
                                  <w:rFonts w:ascii="Calibri" w:hAnsi="Calibri"/>
                                  <w:color w:val="404040"/>
                                  <w:spacing w:val="-1"/>
                                  <w:sz w:val="18"/>
                                </w:rPr>
                                <w:t xml:space="preserve"> </w:t>
                              </w:r>
                              <w:r>
                                <w:rPr>
                                  <w:rFonts w:ascii="Calibri" w:hAnsi="Calibri"/>
                                  <w:color w:val="404040"/>
                                  <w:sz w:val="18"/>
                                </w:rPr>
                                <w:t>(inclusiv ocupații</w:t>
                              </w:r>
                              <w:r>
                                <w:rPr>
                                  <w:rFonts w:ascii="Calibri" w:hAnsi="Calibri"/>
                                  <w:color w:val="404040"/>
                                  <w:spacing w:val="-1"/>
                                  <w:sz w:val="18"/>
                                </w:rPr>
                                <w:t xml:space="preserve"> </w:t>
                              </w:r>
                              <w:r>
                                <w:rPr>
                                  <w:rFonts w:ascii="Calibri" w:hAnsi="Calibri"/>
                                  <w:color w:val="404040"/>
                                  <w:sz w:val="18"/>
                                </w:rPr>
                                <w:t>și</w:t>
                              </w:r>
                              <w:r>
                                <w:rPr>
                                  <w:rFonts w:ascii="Calibri" w:hAnsi="Calibri"/>
                                  <w:color w:val="404040"/>
                                  <w:spacing w:val="-4"/>
                                  <w:sz w:val="18"/>
                                </w:rPr>
                                <w:t xml:space="preserve"> </w:t>
                              </w:r>
                              <w:r>
                                <w:rPr>
                                  <w:rFonts w:ascii="Calibri" w:hAnsi="Calibri"/>
                                  <w:color w:val="404040"/>
                                  <w:sz w:val="18"/>
                                </w:rPr>
                                <w:t>litigii)</w:t>
                              </w:r>
                            </w:p>
                          </w:txbxContent>
                        </wps:txbx>
                        <wps:bodyPr rot="0" vert="horz" wrap="square" lIns="0" tIns="0" rIns="0" bIns="0" anchor="t" anchorCtr="0" upright="1">
                          <a:noAutofit/>
                        </wps:bodyPr>
                      </wps:wsp>
                    </wpg:wgp>
                  </a:graphicData>
                </a:graphic>
              </wp:inline>
            </w:drawing>
          </mc:Choice>
          <mc:Fallback>
            <w:pict>
              <v:group id="Group 11" o:spid="_x0000_s1042" style="width:489.05pt;height:224.25pt;mso-position-horizontal-relative:char;mso-position-vertical-relative:line" coordsize="9771,4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">
                <v:shape id="Picture 36" o:spid="_x0000_s1043" type="#_x0000_t75" style="position:absolute;left:1096;top:443;width:4580;height:3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7JLPCAAAA2gAAAA8AAABkcnMvZG93bnJldi54bWxEj0+LwjAUxO8LfofwBG9r6h5Eq1FEKSte&#10;ZP2Dens0z7bYvJQm1vrtN4LgcZiZ3zDTeWtK0VDtCssKBv0IBHFqdcGZgsM++R6BcB5ZY2mZFDzJ&#10;wXzW+ZpirO2D/6jZ+UwECLsYFeTeV7GULs3JoOvbijh4V1sb9EHWmdQ1PgLclPIniobSYMFhIceK&#10;ljmlt93dKODxZnDS5812vfodNgd5SWyyPSrV67aLCQhPrf+E3+21VjCG15VwA+Ts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eySzwgAAANoAAAAPAAAAAAAAAAAAAAAAAJ8C&#10;AABkcnMvZG93bnJldi54bWxQSwUGAAAAAAQABAD3AAAAjgMAAAAA&#10;">
                  <v:imagedata r:id="rId69" o:title=""/>
                </v:shape>
                <v:shape id="AutoShape 35" o:spid="_x0000_s1044" style="position:absolute;left:1724;top:234;width:3258;height:3614;visibility:visible;mso-wrap-style:square;v-text-anchor:top" coordsize="3258,3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jmJMEA&#10;AADbAAAADwAAAGRycy9kb3ducmV2LnhtbERPS2vCQBC+F/oflil4KWaj0FJjNlIqPq5qvY/ZyYNm&#10;Z9PsqjG/visUvM3H95x00ZtGXKhztWUFkygGQZxbXXOp4PuwGn+AcB5ZY2OZFNzIwSJ7fkox0fbK&#10;O7rsfSlCCLsEFVTet4mULq/IoItsSxy4wnYGfYBdKXWH1xBuGjmN43dpsObQUGFLXxXlP/uzUeD1&#10;MNtsfzE+DTJ/K9avS3k8DUqNXvrPOQhPvX+I/91bHeZP4P5LOEBm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45iTBAAAA2wAAAA8AAAAAAAAAAAAAAAAAmAIAAGRycy9kb3du&#10;cmV2LnhtbFBLBQYAAAAABAAEAPUAAACGAwAAAAA=&#10;" path="m3194,3191r,332l3194,3613m100,730l91,280,,280m1670,220l1432,r-90,m1905,226r,-94l1905,43t76,190l3168,r89,e" filled="f" strokecolor="#7e7e7e">
                  <v:path arrowok="t" o:connecttype="custom" o:connectlocs="3194,3426;3194,3758;3194,3848;100,965;91,515;0,515;1670,455;1432,235;1342,235;1905,461;1905,367;1905,278;1981,468;3168,235;3257,235" o:connectangles="0,0,0,0,0,0,0,0,0,0,0,0,0,0,0"/>
                </v:shape>
                <v:shape id="Picture 34" o:spid="_x0000_s1045" type="#_x0000_t75" style="position:absolute;left:4941;top:3901;width:88;height: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iMWXCAAAA2wAAAA8AAABkcnMvZG93bnJldi54bWxET01rwkAQvQv9D8sUejObaAiSZpWqWIr0&#10;YiylxyE7JqHZ2ZDdxvTfd4WCt3m8zyk2k+nESINrLStIohgEcWV1y7WCj/NhvgLhPLLGzjIp+CUH&#10;m/XDrMBc2yufaCx9LUIIuxwVNN73uZSuasigi2xPHLiLHQz6AIda6gGvIdx0chHHmTTYcmhosKdd&#10;Q9V3+WMUvNLyyyTv6SV1n4ftKRmzbj8dlXp6nF6eQXia/F38737TYf4Sbr+EA+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4jFlwgAAANsAAAAPAAAAAAAAAAAAAAAAAJ8C&#10;AABkcnMvZG93bnJldi54bWxQSwUGAAAAAAQABAD3AAAAjgMAAAAA&#10;">
                  <v:imagedata r:id="rId70" o:title=""/>
                </v:shape>
                <v:shape id="Picture 33" o:spid="_x0000_s1046" type="#_x0000_t75" style="position:absolute;left:5016;top:3777;width:1232;height: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gWqHBAAAA2wAAAA8AAABkcnMvZG93bnJldi54bWxET99rwjAQfhf2P4Qb+KapwzmtRhkF3aAy&#10;mNP3ozmbYnMpTdT63y+C4Nt9fD9vsepsLS7U+sqxgtEwAUFcOF1xqWD/tx5MQfiArLF2TApu5GG1&#10;fOktMNXuyr902YVSxBD2KSowITSplL4wZNEPXUMcuaNrLYYI21LqFq8x3NbyLUkm0mLFscFgQ5mh&#10;4rQ7WwX65+uQzzbH822ajdwpyz+2Y5Mr1X/tPucgAnXhKX64v3Wc/w73X+IBcvk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JgWqHBAAAA2wAAAA8AAAAAAAAAAAAAAAAAnwIA&#10;AGRycy9kb3ducmV2LnhtbFBLBQYAAAAABAAEAPcAAACNAwAAAAA=&#10;">
                  <v:imagedata r:id="rId71" o:title=""/>
                </v:shape>
                <v:rect id="Rectangle 32" o:spid="_x0000_s1047" style="position:absolute;left:623;top:415;width:8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0qRcIA&#10;AADbAAAADwAAAGRycy9kb3ducmV2LnhtbESPQYvCMBCF74L/IcyCN5uuyCrVKCIIXq0e9DYms23Z&#10;ZlKaWNv99RthwdsM78373qy3va1FR62vHCv4TFIQxNqZigsFl/NhugThA7LB2jEpGMjDdjMerTEz&#10;7skn6vJQiBjCPkMFZQhNJqXXJVn0iWuIo/btWoshrm0hTYvPGG5rOUvTL2mx4kgosaF9Sfonf1gF&#10;t8WlPunqd1cM17mOkOGed4NSk49+twIRqA9v8//10cT6C3j9Ege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3SpFwgAAANsAAAAPAAAAAAAAAAAAAAAAAJgCAABkcnMvZG93&#10;bnJldi54bWxQSwUGAAAAAAQABAD1AAAAhwMAAAAA&#10;" fillcolor="red" stroked="f"/>
                <v:shape id="Picture 31" o:spid="_x0000_s1048" type="#_x0000_t75" style="position:absolute;left:698;top:292;width:1153;height: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MIjzFAAAA2wAAAA8AAABkcnMvZG93bnJldi54bWxEj09rwkAQxe8Fv8MyQm+6qYiU1FVa8e+p&#10;Ni2lxyE7TYLZ2ZDdxuindw5CbzO8N+/9Zr7sXa06akPl2cDTOAFFnHtbcWHg63MzegYVIrLF2jMZ&#10;uFCA5WLwMMfU+jN/UJfFQkkIhxQNlDE2qdYhL8lhGPuGWLRf3zqMsraFti2eJdzVepIkM+2wYmko&#10;saFVSfkp+3MGpt/X6w+fsv1hPZu87d6d646brTGPw/71BVSkPv6b79d7K/gCK7/IAHp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zCI8xQAAANsAAAAPAAAAAAAAAAAAAAAA&#10;AJ8CAABkcnMvZG93bnJldi54bWxQSwUGAAAAAAQABAD3AAAAkQMAAAAA&#10;">
                  <v:imagedata r:id="rId72" o:title=""/>
                </v:shape>
                <v:rect id="Rectangle 30" o:spid="_x0000_s1049" style="position:absolute;left:2124;top:90;width:8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BHq8IA&#10;AADbAAAADwAAAGRycy9kb3ducmV2LnhtbERPTWuDQBC9F/Iflin01qwWKo3JJhTBkktAbXMf3Kna&#10;uLPG3UTz77OFQm/zeJ+z2c2mF1caXWdZQbyMQBDXVnfcKPj6zJ/fQDiPrLG3TApu5GC3XTxsMNV2&#10;4pKulW9ECGGXooLW+yGV0tUtGXRLOxAH7tuOBn2AYyP1iFMIN718iaJEGuw4NLQ4UNZSfaouRsFw&#10;Phw/kqw85oWOb6efpMhfi0mpp8f5fQ3C0+z/xX/uvQ7zV/D7SzhAb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IEerwgAAANsAAAAPAAAAAAAAAAAAAAAAAJgCAABkcnMvZG93&#10;bnJldi54bWxQSwUGAAAAAAQABAD1AAAAhwMAAAAA&#10;" fillcolor="#a4a4a4" stroked="f"/>
                <v:shape id="Picture 29" o:spid="_x0000_s1050" type="#_x0000_t75" style="position:absolute;left:2198;top:6;width:994;height: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iJlXCAAAA2wAAAA8AAABkcnMvZG93bnJldi54bWxEj0FrAjEUhO8F/0N4greaVUHqahQRpL3Z&#10;6iJ4e2yem8XNy5LEdf33plDocZiZb5jVpreN6MiH2rGCyTgDQVw6XXOloDjt3z9AhIissXFMCp4U&#10;YLMevK0w1+7BP9QdYyUShEOOCkyMbS5lKA1ZDGPXEifv6rzFmKSvpPb4SHDbyGmWzaXFmtOCwZZ2&#10;hsrb8W4VfJcXb4p7dylaZ2ef/Xn+PCxQqdGw3y5BROrjf/iv/aUVTCfw+yX9AL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IiZVwgAAANsAAAAPAAAAAAAAAAAAAAAAAJ8C&#10;AABkcnMvZG93bnJldi54bWxQSwUGAAAAAAQABAD3AAAAjgMAAAAA&#10;">
                  <v:imagedata r:id="rId73" o:title=""/>
                </v:shape>
                <v:rect id="Rectangle 28" o:spid="_x0000_s1051" style="position:absolute;left:3514;top:90;width:8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YmnsMA&#10;AADbAAAADwAAAGRycy9kb3ducmV2LnhtbESPQYvCMBSE74L/ITzBm6ZWEKlGEXHFgyjb9eDx2Tzb&#10;YvPSbaLW/fWbBWGPw8w3w8yXranEgxpXWlYwGkYgiDOrS84VnL4+BlMQziNrrCyTghc5WC66nTkm&#10;2j75kx6pz0UoYZeggsL7OpHSZQUZdENbEwfvahuDPsgml7rBZyg3lYyjaCINlhwWCqxpXVB2S+9G&#10;QbyPz1u72ZY/lzOPvu3hGKX1Ual+r13NQHhq/X/4Te904Mbw9yX8A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YmnsMAAADbAAAADwAAAAAAAAAAAAAAAACYAgAAZHJzL2Rv&#10;d25yZXYueG1sUEsFBgAAAAAEAAQA9QAAAIgDAAAAAA==&#10;" fillcolor="#ffc000" stroked="f"/>
                <v:shape id="Picture 27" o:spid="_x0000_s1052" type="#_x0000_t75" style="position:absolute;left:3590;top:6;width:994;height: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nqCTAAAAA2wAAAA8AAABkcnMvZG93bnJldi54bWxEj0+LwjAUxO8LfofwBG9rasVFqlFEEDz6&#10;Z1G8PZpnW21eShJr/fZmYcHjMDO/YebLztSiJecrywpGwwQEcW51xYWC3+PmewrCB2SNtWVS8CIP&#10;y0Xva46Ztk/eU3sIhYgQ9hkqKENoMil9XpJBP7QNcfSu1hkMUbpCaofPCDe1TJPkRxqsOC6U2NC6&#10;pPx+eBgFNg3Uvk4uuUmz8pcJ785uvFNq0O9WMxCBuvAJ/7e3WkE6gb8v8QfIx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aeoJMAAAADbAAAADwAAAAAAAAAAAAAAAACfAgAA&#10;ZHJzL2Rvd25yZXYueG1sUEsFBgAAAAAEAAQA9wAAAIwDAAAAAA==&#10;">
                  <v:imagedata r:id="rId74" o:title=""/>
                </v:shape>
                <v:rect id="Rectangle 26" o:spid="_x0000_s1053" style="position:absolute;left:5070;top:131;width:8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3Y4MYA&#10;AADbAAAADwAAAGRycy9kb3ducmV2LnhtbESPT2sCMRTE74V+h/AKvdWsHqquRrEthV6K/0Vvj81z&#10;s+zmZd2kuvbTNwXB4zAzv2HG09ZW4kyNLxwr6HYSEMSZ0wXnCjbrz5cBCB+QNVaOScGVPEwnjw9j&#10;TLW78JLOq5CLCGGfogITQp1K6TNDFn3H1cTRO7rGYoiyyaVu8BLhtpK9JHmVFguOCwZrejeUlasf&#10;q+BwKrezranevhdDPO3nuw/bL3+Ven5qZyMQgdpwD9/aX1pBrw//X+IPkJ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3Y4MYAAADbAAAADwAAAAAAAAAAAAAAAACYAgAAZHJz&#10;L2Rvd25yZXYueG1sUEsFBgAAAAAEAAQA9QAAAIsDAAAAAA==&#10;" fillcolor="#4471c4" stroked="f"/>
                <v:shape id="Picture 25" o:spid="_x0000_s1054" type="#_x0000_t75" style="position:absolute;left:5145;top:6;width:1028;height: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1Oz7FAAAA2wAAAA8AAABkcnMvZG93bnJldi54bWxEj0FrwkAUhO+C/2F5Qm9mYwpq02xEAkIp&#10;1FIt6PGRfU2C2bcxu9W0v94tCD0OM/MNk60G04oL9a6xrGAWxSCIS6sbrhR87jfTJQjnkTW2lknB&#10;DzlY5eNRhqm2V/6gy85XIkDYpaig9r5LpXRlTQZdZDvi4H3Z3qAPsq+k7vEa4KaVSRzPpcGGw0KN&#10;HRU1lafdt1Gw+KWh2h7ta1LYA50f387vspgr9TAZ1s8gPA3+P3xvv2gFyRP8fQk/QOY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9Ts+xQAAANsAAAAPAAAAAAAAAAAAAAAA&#10;AJ8CAABkcnMvZG93bnJldi54bWxQSwUGAAAAAAQABAD3AAAAkQMAAAAA&#10;">
                  <v:imagedata r:id="rId75" o:title=""/>
                </v:shape>
                <v:rect id="Rectangle 24" o:spid="_x0000_s1055" style="position:absolute;left:6350;top:211;width:3303;height:4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eP5cQA&#10;AADbAAAADwAAAGRycy9kb3ducmV2LnhtbESPQWvCQBSE70L/w/IKvYjZWMGW1DWUglCpF7X0/My+&#10;Jmmyb8PuNib/3hUEj8PMfMOs8sG0oifna8sK5kkKgriwuuZSwfdxM3sF4QOyxtYyKRjJQ75+mKww&#10;0/bMe+oPoRQRwj5DBVUIXSalLyoy6BPbEUfv1zqDIUpXSu3wHOGmlc9pupQGa44LFXb0UVHRHP6N&#10;ghe32RbNzv589X9TLhdu3OJpVOrpcXh/AxFoCPfwrf2pFSzmcP0Sf4B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Hj+XEAAAA2wAAAA8AAAAAAAAAAAAAAAAAmAIAAGRycy9k&#10;b3ducmV2LnhtbFBLBQYAAAAABAAEAPUAAACJAwAAAAA=&#10;" fillcolor="#f1f1f1" stroked="f">
                  <v:fill opacity="25443f"/>
                </v:rect>
                <v:shape id="Picture 23" o:spid="_x0000_s1056" type="#_x0000_t75" style="position:absolute;left:6491;top:238;width:99;height: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1x3DFAAAA2wAAAA8AAABkcnMvZG93bnJldi54bWxEj0FrwkAUhO9C/8PyCt50oynSpq5ShEIP&#10;ocSkl96e2dckNPs2Ztck/vtuQfA4zMw3zHY/mVYM1LvGsoLVMgJBXFrdcKXgq3hfPINwHllja5kU&#10;XMnBfvcw22Ki7chHGnJfiQBhl6CC2vsukdKVNRl0S9sRB+/H9gZ9kH0ldY9jgJtWrqNoIw02HBZq&#10;7OhQU/mbX4yCp7TKPg9p8ZKNl+x7VZQbPp3OSs0fp7dXEJ4mfw/f2h9aQRzD/5fwA+Tu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9cdwxQAAANsAAAAPAAAAAAAAAAAAAAAA&#10;AJ8CAABkcnMvZG93bnJldi54bWxQSwUGAAAAAAQABAD3AAAAkQMAAAAA&#10;">
                  <v:imagedata r:id="rId76" o:title=""/>
                </v:shape>
                <v:rect id="Rectangle 22" o:spid="_x0000_s1057" style="position:absolute;left:6491;top:1043;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ZNycMA&#10;AADbAAAADwAAAGRycy9kb3ducmV2LnhtbESPS2vCQBSF90L/w3AL7nTSh62kToIIBbfGLOzuduaa&#10;hGbuhMwYE3+9Uyh0eTiPj7PJR9uKgXrfOFbwtExAEGtnGq4UlMfPxRqED8gGW8ekYCIPefYw22Bq&#10;3JUPNBShEnGEfYoK6hC6VEqva7Lol64jjt7Z9RZDlH0lTY/XOG5b+Zwkb9Jiw5FQY0e7mvRPcbEK&#10;vt7L9qCb27aaTq86QqbvYpiUmj+O2w8QgcbwH/5r742ClxX8fok/QG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ZNycMAAADbAAAADwAAAAAAAAAAAAAAAACYAgAAZHJzL2Rv&#10;d25yZXYueG1sUEsFBgAAAAAEAAQA9QAAAIgDAAAAAA==&#10;" fillcolor="red" stroked="f"/>
                <v:rect id="Rectangle 21" o:spid="_x0000_s1058" style="position:absolute;left:6491;top:1849;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YqIsQA&#10;AADbAAAADwAAAGRycy9kb3ducmV2LnhtbESPQWvCQBSE7wX/w/IKvTUbLY0luhERUnopRK33R/aZ&#10;pMm+jdmtif++Wyh4HGbmG2a9mUwnrjS4xrKCeRSDIC6tbrhS8HXMn99AOI+ssbNMCm7kYJPNHtaY&#10;ajvynq4HX4kAYZeigtr7PpXSlTUZdJHtiYN3toNBH+RQST3gGOCmk4s4TqTBhsNCjT3tairbw49R&#10;0F8+T+/Jbn/KCz2/td9Jkb8Wo1JPj9N2BcLT5O/h//aHVvCyhL8v4Q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GKiLEAAAA2wAAAA8AAAAAAAAAAAAAAAAAmAIAAGRycy9k&#10;b3ducmV2LnhtbFBLBQYAAAAABAAEAPUAAACJAwAAAAA=&#10;" fillcolor="#a4a4a4" stroked="f"/>
                <v:rect id="Rectangle 20" o:spid="_x0000_s1059" style="position:absolute;left:6491;top:26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eHqcUA&#10;AADbAAAADwAAAGRycy9kb3ducmV2LnhtbESPQWvCQBSE74X+h+UJvTUbUxAb3QQprfRQFNMePD6z&#10;zySYfZtmtxr99a4g9DjMzDfMPB9MK47Uu8aygnEUgyAurW64UvDz/fE8BeE8ssbWMik4k4M8e3yY&#10;Y6rtiTd0LHwlAoRdigpq77tUSlfWZNBFtiMO3t72Bn2QfSV1j6cAN61M4ngiDTYcFmrs6K2m8lD8&#10;GQXJV7Jd2vdlc9ltefxrV+u46NZKPY2GxQyEp8H/h+/tT63g5RVuX8IPk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d4epxQAAANsAAAAPAAAAAAAAAAAAAAAAAJgCAABkcnMv&#10;ZG93bnJldi54bWxQSwUGAAAAAAQABAD1AAAAigMAAAAA&#10;" fillcolor="#ffc000" stroked="f"/>
                <v:rect id="Rectangle 19" o:spid="_x0000_s1060" style="position:absolute;left:6491;top:3460;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cAr8cA&#10;AADbAAAADwAAAGRycy9kb3ducmV2LnhtbESPT0vDQBTE74LfYXmCN7OJiH/SbkptEbwU22qlvT2y&#10;r9mQ7Ns0u7apn94VBI/DzPyGGU8G24oj9b52rCBLUhDEpdM1Vwo+3l9uHkH4gKyxdUwKzuRhUlxe&#10;jDHX7sQrOq5DJSKEfY4KTAhdLqUvDVn0ieuIo7d3vcUQZV9J3eMpwm0rb9P0XlqsOS4Y7GhmqGzW&#10;X1bB7tBsphvTPi+WT3jYvn3O7UPzrdT11TAdgQg0hP/wX/tVK7jL4PdL/AGy+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HAK/HAAAA2wAAAA8AAAAAAAAAAAAAAAAAmAIAAGRy&#10;cy9kb3ducmV2LnhtbFBLBQYAAAAABAAEAPUAAACMAwAAAAA=&#10;" fillcolor="#4471c4" stroked="f"/>
                <v:rect id="Rectangle 18" o:spid="_x0000_s1061" style="position:absolute;left:7;top:7;width:9756;height:4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pUw8UA&#10;AADbAAAADwAAAGRycy9kb3ducmV2LnhtbESPT2sCMRTE7wW/Q3hCbzXrH2rZGkUK2oWeqlLt7bF5&#10;bhY3L9sk6vbbG6HQ4zAzv2Fmi8424kI+1I4VDAcZCOLS6ZorBbvt6ukFRIjIGhvHpOCXAizmvYcZ&#10;5tpd+ZMum1iJBOGQowITY5tLGUpDFsPAtcTJOzpvMSbpK6k9XhPcNnKUZc/SYs1pwWBLb4bK0+Zs&#10;FfysR/X5u/Vf5mN6iO/bYiL3q0Kpx363fAURqYv/4b92oRVMxnD/kn6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2lTDxQAAANsAAAAPAAAAAAAAAAAAAAAAAJgCAABkcnMv&#10;ZG93bnJldi54bWxQSwUGAAAAAAQABAD1AAAAigMAAAAA&#10;" filled="f" strokecolor="#bebebe"/>
                <v:shape id="Text Box 17" o:spid="_x0000_s1062" type="#_x0000_t202" style="position:absolute;left:2332;top:69;width:705;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inset="0,0,0,0">
                    <w:txbxContent>
                      <w:p w:rsidR="00B41C7B" w:rsidRDefault="00B41C7B" w:rsidP="00797F95">
                        <w:pPr>
                          <w:spacing w:line="161" w:lineRule="exact"/>
                          <w:rPr>
                            <w:sz w:val="16"/>
                          </w:rPr>
                        </w:pPr>
                        <w:r>
                          <w:rPr>
                            <w:sz w:val="16"/>
                          </w:rPr>
                          <w:t>9,692</w:t>
                        </w:r>
                        <w:r>
                          <w:rPr>
                            <w:spacing w:val="-9"/>
                            <w:sz w:val="16"/>
                          </w:rPr>
                          <w:t xml:space="preserve"> </w:t>
                        </w:r>
                        <w:r>
                          <w:rPr>
                            <w:sz w:val="16"/>
                          </w:rPr>
                          <w:t>(3%)</w:t>
                        </w:r>
                      </w:p>
                    </w:txbxContent>
                  </v:textbox>
                </v:shape>
                <v:shape id="Text Box 16" o:spid="_x0000_s1063" type="#_x0000_t202" style="position:absolute;left:3723;top:69;width:705;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inset="0,0,0,0">
                    <w:txbxContent>
                      <w:p w:rsidR="00B41C7B" w:rsidRDefault="00B41C7B" w:rsidP="00797F95">
                        <w:pPr>
                          <w:spacing w:line="161" w:lineRule="exact"/>
                          <w:rPr>
                            <w:sz w:val="16"/>
                          </w:rPr>
                        </w:pPr>
                        <w:r>
                          <w:rPr>
                            <w:sz w:val="16"/>
                          </w:rPr>
                          <w:t>3,490</w:t>
                        </w:r>
                        <w:r>
                          <w:rPr>
                            <w:spacing w:val="-9"/>
                            <w:sz w:val="16"/>
                          </w:rPr>
                          <w:t xml:space="preserve"> </w:t>
                        </w:r>
                        <w:r>
                          <w:rPr>
                            <w:sz w:val="16"/>
                          </w:rPr>
                          <w:t>(1%)</w:t>
                        </w:r>
                      </w:p>
                    </w:txbxContent>
                  </v:textbox>
                </v:shape>
                <v:shape id="Text Box 15" o:spid="_x0000_s1064" type="#_x0000_t202" style="position:absolute;left:5280;top:109;width:740;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inset="0,0,0,0">
                    <w:txbxContent>
                      <w:p w:rsidR="00B41C7B" w:rsidRDefault="00B41C7B" w:rsidP="00797F95">
                        <w:pPr>
                          <w:spacing w:line="161" w:lineRule="exact"/>
                          <w:rPr>
                            <w:sz w:val="16"/>
                          </w:rPr>
                        </w:pPr>
                        <w:r>
                          <w:rPr>
                            <w:sz w:val="16"/>
                          </w:rPr>
                          <w:t>801</w:t>
                        </w:r>
                        <w:r>
                          <w:rPr>
                            <w:spacing w:val="-7"/>
                            <w:sz w:val="16"/>
                          </w:rPr>
                          <w:t xml:space="preserve"> </w:t>
                        </w:r>
                        <w:r>
                          <w:rPr>
                            <w:sz w:val="16"/>
                          </w:rPr>
                          <w:t>(</w:t>
                        </w:r>
                        <w:r>
                          <w:rPr>
                            <w:spacing w:val="-2"/>
                            <w:sz w:val="16"/>
                          </w:rPr>
                          <w:t xml:space="preserve"> </w:t>
                        </w:r>
                        <w:r>
                          <w:rPr>
                            <w:sz w:val="16"/>
                          </w:rPr>
                          <w:t>0,2%)</w:t>
                        </w:r>
                      </w:p>
                    </w:txbxContent>
                  </v:textbox>
                </v:shape>
                <v:shape id="Text Box 14" o:spid="_x0000_s1065" type="#_x0000_t202" style="position:absolute;left:832;top:394;width:866;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rsidR="00B41C7B" w:rsidRDefault="00B41C7B" w:rsidP="00797F95">
                        <w:pPr>
                          <w:spacing w:line="161" w:lineRule="exact"/>
                          <w:rPr>
                            <w:sz w:val="16"/>
                          </w:rPr>
                        </w:pPr>
                        <w:r>
                          <w:rPr>
                            <w:sz w:val="16"/>
                          </w:rPr>
                          <w:t>87,668</w:t>
                        </w:r>
                        <w:r>
                          <w:rPr>
                            <w:spacing w:val="-10"/>
                            <w:sz w:val="16"/>
                          </w:rPr>
                          <w:t xml:space="preserve"> </w:t>
                        </w:r>
                        <w:r>
                          <w:rPr>
                            <w:sz w:val="16"/>
                          </w:rPr>
                          <w:t>(26%)</w:t>
                        </w:r>
                      </w:p>
                    </w:txbxContent>
                  </v:textbox>
                </v:shape>
                <v:shape id="Text Box 13" o:spid="_x0000_s1066" type="#_x0000_t202" style="position:absolute;left:5152;top:3880;width:945;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rsidR="00B41C7B" w:rsidRDefault="00B41C7B" w:rsidP="00797F95">
                        <w:pPr>
                          <w:spacing w:line="161" w:lineRule="exact"/>
                          <w:rPr>
                            <w:sz w:val="16"/>
                          </w:rPr>
                        </w:pPr>
                        <w:r>
                          <w:rPr>
                            <w:spacing w:val="-1"/>
                            <w:sz w:val="16"/>
                          </w:rPr>
                          <w:t>236,247</w:t>
                        </w:r>
                        <w:r>
                          <w:rPr>
                            <w:spacing w:val="-8"/>
                            <w:sz w:val="16"/>
                          </w:rPr>
                          <w:t xml:space="preserve"> </w:t>
                        </w:r>
                        <w:r>
                          <w:rPr>
                            <w:sz w:val="16"/>
                          </w:rPr>
                          <w:t>(70%)</w:t>
                        </w:r>
                      </w:p>
                    </w:txbxContent>
                  </v:textbox>
                </v:shape>
                <v:shape id="Text Box 12" o:spid="_x0000_s1067" type="#_x0000_t202" style="position:absolute;left:6350;top:211;width:3303;height:4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rsidR="00B41C7B" w:rsidRDefault="00B41C7B" w:rsidP="00797F95">
                        <w:pPr>
                          <w:ind w:left="283"/>
                          <w:rPr>
                            <w:rFonts w:ascii="Calibri" w:hAnsi="Calibri"/>
                            <w:sz w:val="18"/>
                          </w:rPr>
                        </w:pPr>
                        <w:r>
                          <w:rPr>
                            <w:rFonts w:ascii="Calibri" w:hAnsi="Calibri"/>
                            <w:color w:val="404040"/>
                            <w:sz w:val="18"/>
                          </w:rPr>
                          <w:t>Păduri</w:t>
                        </w:r>
                        <w:r>
                          <w:rPr>
                            <w:rFonts w:ascii="Calibri" w:hAnsi="Calibri"/>
                            <w:color w:val="404040"/>
                            <w:spacing w:val="-4"/>
                            <w:sz w:val="18"/>
                          </w:rPr>
                          <w:t xml:space="preserve"> </w:t>
                        </w:r>
                        <w:r>
                          <w:rPr>
                            <w:rFonts w:ascii="Calibri" w:hAnsi="Calibri"/>
                            <w:color w:val="404040"/>
                            <w:sz w:val="18"/>
                          </w:rPr>
                          <w:t>şi</w:t>
                        </w:r>
                        <w:r>
                          <w:rPr>
                            <w:rFonts w:ascii="Calibri" w:hAnsi="Calibri"/>
                            <w:color w:val="404040"/>
                            <w:spacing w:val="-2"/>
                            <w:sz w:val="18"/>
                          </w:rPr>
                          <w:t xml:space="preserve"> </w:t>
                        </w:r>
                        <w:r>
                          <w:rPr>
                            <w:rFonts w:ascii="Calibri" w:hAnsi="Calibri"/>
                            <w:color w:val="404040"/>
                            <w:sz w:val="18"/>
                          </w:rPr>
                          <w:t>terenuri</w:t>
                        </w:r>
                        <w:r>
                          <w:rPr>
                            <w:rFonts w:ascii="Calibri" w:hAnsi="Calibri"/>
                            <w:color w:val="404040"/>
                            <w:spacing w:val="-3"/>
                            <w:sz w:val="18"/>
                          </w:rPr>
                          <w:t xml:space="preserve"> </w:t>
                        </w:r>
                        <w:r>
                          <w:rPr>
                            <w:rFonts w:ascii="Calibri" w:hAnsi="Calibri"/>
                            <w:color w:val="404040"/>
                            <w:sz w:val="18"/>
                          </w:rPr>
                          <w:t>destinate împăduririi</w:t>
                        </w:r>
                      </w:p>
                      <w:p w:rsidR="00B41C7B" w:rsidRDefault="00B41C7B" w:rsidP="00797F95">
                        <w:pPr>
                          <w:ind w:left="283"/>
                          <w:rPr>
                            <w:rFonts w:ascii="Calibri" w:hAnsi="Calibri"/>
                            <w:sz w:val="18"/>
                          </w:rPr>
                        </w:pPr>
                        <w:r>
                          <w:rPr>
                            <w:rFonts w:ascii="Calibri" w:hAnsi="Calibri"/>
                            <w:color w:val="404040"/>
                            <w:sz w:val="18"/>
                          </w:rPr>
                          <w:t>sau</w:t>
                        </w:r>
                        <w:r>
                          <w:rPr>
                            <w:rFonts w:ascii="Calibri" w:hAnsi="Calibri"/>
                            <w:color w:val="404040"/>
                            <w:spacing w:val="-1"/>
                            <w:sz w:val="18"/>
                          </w:rPr>
                          <w:t xml:space="preserve"> </w:t>
                        </w:r>
                        <w:r>
                          <w:rPr>
                            <w:rFonts w:ascii="Calibri" w:hAnsi="Calibri"/>
                            <w:color w:val="404040"/>
                            <w:sz w:val="18"/>
                          </w:rPr>
                          <w:t>reîmpăduririi</w:t>
                        </w:r>
                        <w:r>
                          <w:rPr>
                            <w:rFonts w:ascii="Calibri" w:hAnsi="Calibri"/>
                            <w:color w:val="404040"/>
                            <w:spacing w:val="-2"/>
                            <w:sz w:val="18"/>
                          </w:rPr>
                          <w:t xml:space="preserve"> </w:t>
                        </w:r>
                        <w:r>
                          <w:rPr>
                            <w:rFonts w:ascii="Calibri" w:hAnsi="Calibri"/>
                            <w:color w:val="404040"/>
                            <w:sz w:val="18"/>
                          </w:rPr>
                          <w:t>pentru</w:t>
                        </w:r>
                        <w:r>
                          <w:rPr>
                            <w:rFonts w:ascii="Calibri" w:hAnsi="Calibri"/>
                            <w:color w:val="404040"/>
                            <w:spacing w:val="-2"/>
                            <w:sz w:val="18"/>
                          </w:rPr>
                          <w:t xml:space="preserve"> </w:t>
                        </w:r>
                        <w:r>
                          <w:rPr>
                            <w:rFonts w:ascii="Calibri" w:hAnsi="Calibri"/>
                            <w:color w:val="404040"/>
                            <w:sz w:val="18"/>
                          </w:rPr>
                          <w:t>care</w:t>
                        </w:r>
                        <w:r>
                          <w:rPr>
                            <w:rFonts w:ascii="Calibri" w:hAnsi="Calibri"/>
                            <w:color w:val="404040"/>
                            <w:spacing w:val="-3"/>
                            <w:sz w:val="18"/>
                          </w:rPr>
                          <w:t xml:space="preserve"> </w:t>
                        </w:r>
                        <w:r>
                          <w:rPr>
                            <w:rFonts w:ascii="Calibri" w:hAnsi="Calibri"/>
                            <w:color w:val="404040"/>
                            <w:sz w:val="18"/>
                          </w:rPr>
                          <w:t>nu</w:t>
                        </w:r>
                        <w:r>
                          <w:rPr>
                            <w:rFonts w:ascii="Calibri" w:hAnsi="Calibri"/>
                            <w:color w:val="404040"/>
                            <w:spacing w:val="-2"/>
                            <w:sz w:val="18"/>
                          </w:rPr>
                          <w:t xml:space="preserve"> </w:t>
                        </w:r>
                        <w:r>
                          <w:rPr>
                            <w:rFonts w:ascii="Calibri" w:hAnsi="Calibri"/>
                            <w:color w:val="404040"/>
                            <w:sz w:val="18"/>
                          </w:rPr>
                          <w:t>se</w:t>
                        </w:r>
                      </w:p>
                      <w:p w:rsidR="00B41C7B" w:rsidRDefault="00B41C7B" w:rsidP="00797F95">
                        <w:pPr>
                          <w:ind w:left="283" w:right="266"/>
                          <w:rPr>
                            <w:rFonts w:ascii="Calibri" w:hAnsi="Calibri"/>
                            <w:sz w:val="18"/>
                          </w:rPr>
                        </w:pPr>
                        <w:r>
                          <w:rPr>
                            <w:rFonts w:ascii="Calibri" w:hAnsi="Calibri"/>
                            <w:color w:val="404040"/>
                            <w:sz w:val="18"/>
                          </w:rPr>
                          <w:t>reglementează</w:t>
                        </w:r>
                        <w:r>
                          <w:rPr>
                            <w:rFonts w:ascii="Calibri" w:hAnsi="Calibri"/>
                            <w:color w:val="404040"/>
                            <w:spacing w:val="-5"/>
                            <w:sz w:val="18"/>
                          </w:rPr>
                          <w:t xml:space="preserve"> </w:t>
                        </w:r>
                        <w:r>
                          <w:rPr>
                            <w:rFonts w:ascii="Calibri" w:hAnsi="Calibri"/>
                            <w:color w:val="404040"/>
                            <w:sz w:val="18"/>
                          </w:rPr>
                          <w:t>recoltarea</w:t>
                        </w:r>
                        <w:r>
                          <w:rPr>
                            <w:rFonts w:ascii="Calibri" w:hAnsi="Calibri"/>
                            <w:color w:val="404040"/>
                            <w:spacing w:val="-4"/>
                            <w:sz w:val="18"/>
                          </w:rPr>
                          <w:t xml:space="preserve"> </w:t>
                        </w:r>
                        <w:r>
                          <w:rPr>
                            <w:rFonts w:ascii="Calibri" w:hAnsi="Calibri"/>
                            <w:color w:val="404040"/>
                            <w:sz w:val="18"/>
                          </w:rPr>
                          <w:t>de</w:t>
                        </w:r>
                        <w:r>
                          <w:rPr>
                            <w:rFonts w:ascii="Calibri" w:hAnsi="Calibri"/>
                            <w:color w:val="404040"/>
                            <w:spacing w:val="-4"/>
                            <w:sz w:val="18"/>
                          </w:rPr>
                          <w:t xml:space="preserve"> </w:t>
                        </w:r>
                        <w:r>
                          <w:rPr>
                            <w:rFonts w:ascii="Calibri" w:hAnsi="Calibri"/>
                            <w:color w:val="404040"/>
                            <w:sz w:val="18"/>
                          </w:rPr>
                          <w:t>produse</w:t>
                        </w:r>
                        <w:r>
                          <w:rPr>
                            <w:rFonts w:ascii="Calibri" w:hAnsi="Calibri"/>
                            <w:color w:val="404040"/>
                            <w:spacing w:val="-38"/>
                            <w:sz w:val="18"/>
                          </w:rPr>
                          <w:t xml:space="preserve"> </w:t>
                        </w:r>
                        <w:r>
                          <w:rPr>
                            <w:rFonts w:ascii="Calibri" w:hAnsi="Calibri"/>
                            <w:color w:val="404040"/>
                            <w:sz w:val="18"/>
                          </w:rPr>
                          <w:t>principale</w:t>
                        </w:r>
                        <w:r>
                          <w:rPr>
                            <w:rFonts w:ascii="Calibri" w:hAnsi="Calibri"/>
                            <w:color w:val="404040"/>
                            <w:spacing w:val="-2"/>
                            <w:sz w:val="18"/>
                          </w:rPr>
                          <w:t xml:space="preserve"> </w:t>
                        </w:r>
                        <w:r>
                          <w:rPr>
                            <w:rFonts w:ascii="Calibri" w:hAnsi="Calibri"/>
                            <w:color w:val="404040"/>
                            <w:sz w:val="18"/>
                          </w:rPr>
                          <w:t>TI</w:t>
                        </w:r>
                        <w:r>
                          <w:rPr>
                            <w:rFonts w:ascii="Calibri" w:hAnsi="Calibri"/>
                            <w:color w:val="404040"/>
                            <w:spacing w:val="-3"/>
                            <w:sz w:val="18"/>
                          </w:rPr>
                          <w:t xml:space="preserve"> </w:t>
                        </w:r>
                        <w:r>
                          <w:rPr>
                            <w:rFonts w:ascii="Calibri" w:hAnsi="Calibri"/>
                            <w:color w:val="404040"/>
                            <w:sz w:val="18"/>
                          </w:rPr>
                          <w:t>şi</w:t>
                        </w:r>
                        <w:r>
                          <w:rPr>
                            <w:rFonts w:ascii="Calibri" w:hAnsi="Calibri"/>
                            <w:color w:val="404040"/>
                            <w:spacing w:val="-1"/>
                            <w:sz w:val="18"/>
                          </w:rPr>
                          <w:t xml:space="preserve"> </w:t>
                        </w:r>
                        <w:r>
                          <w:rPr>
                            <w:rFonts w:ascii="Calibri" w:hAnsi="Calibri"/>
                            <w:color w:val="404040"/>
                            <w:sz w:val="18"/>
                          </w:rPr>
                          <w:t>TII (SUP</w:t>
                        </w:r>
                        <w:r>
                          <w:rPr>
                            <w:rFonts w:ascii="Calibri" w:hAnsi="Calibri"/>
                            <w:color w:val="404040"/>
                            <w:spacing w:val="-3"/>
                            <w:sz w:val="18"/>
                          </w:rPr>
                          <w:t xml:space="preserve"> </w:t>
                        </w:r>
                        <w:r>
                          <w:rPr>
                            <w:rFonts w:ascii="Calibri" w:hAnsi="Calibri"/>
                            <w:color w:val="404040"/>
                            <w:sz w:val="18"/>
                          </w:rPr>
                          <w:t>E, K,</w:t>
                        </w:r>
                        <w:r>
                          <w:rPr>
                            <w:rFonts w:ascii="Calibri" w:hAnsi="Calibri"/>
                            <w:color w:val="404040"/>
                            <w:spacing w:val="-2"/>
                            <w:sz w:val="18"/>
                          </w:rPr>
                          <w:t xml:space="preserve"> </w:t>
                        </w:r>
                        <w:r>
                          <w:rPr>
                            <w:rFonts w:ascii="Calibri" w:hAnsi="Calibri"/>
                            <w:color w:val="404040"/>
                            <w:sz w:val="18"/>
                          </w:rPr>
                          <w:t>M)</w:t>
                        </w:r>
                      </w:p>
                      <w:p w:rsidR="00B41C7B" w:rsidRDefault="00B41C7B" w:rsidP="00797F95">
                        <w:pPr>
                          <w:ind w:left="283"/>
                          <w:rPr>
                            <w:rFonts w:ascii="Calibri" w:hAnsi="Calibri"/>
                            <w:sz w:val="18"/>
                          </w:rPr>
                        </w:pPr>
                        <w:r>
                          <w:rPr>
                            <w:rFonts w:ascii="Calibri" w:hAnsi="Calibri"/>
                            <w:color w:val="404040"/>
                            <w:sz w:val="18"/>
                          </w:rPr>
                          <w:t>Păduri</w:t>
                        </w:r>
                        <w:r>
                          <w:rPr>
                            <w:rFonts w:ascii="Calibri" w:hAnsi="Calibri"/>
                            <w:color w:val="404040"/>
                            <w:spacing w:val="-3"/>
                            <w:sz w:val="18"/>
                          </w:rPr>
                          <w:t xml:space="preserve"> </w:t>
                        </w:r>
                        <w:r>
                          <w:rPr>
                            <w:rFonts w:ascii="Calibri" w:hAnsi="Calibri"/>
                            <w:color w:val="404040"/>
                            <w:sz w:val="18"/>
                          </w:rPr>
                          <w:t>şi</w:t>
                        </w:r>
                        <w:r>
                          <w:rPr>
                            <w:rFonts w:ascii="Calibri" w:hAnsi="Calibri"/>
                            <w:color w:val="404040"/>
                            <w:spacing w:val="-5"/>
                            <w:sz w:val="18"/>
                          </w:rPr>
                          <w:t xml:space="preserve"> </w:t>
                        </w:r>
                        <w:r>
                          <w:rPr>
                            <w:rFonts w:ascii="Calibri" w:hAnsi="Calibri"/>
                            <w:color w:val="404040"/>
                            <w:sz w:val="18"/>
                          </w:rPr>
                          <w:t>terenuri</w:t>
                        </w:r>
                        <w:r>
                          <w:rPr>
                            <w:rFonts w:ascii="Calibri" w:hAnsi="Calibri"/>
                            <w:color w:val="404040"/>
                            <w:spacing w:val="-1"/>
                            <w:sz w:val="18"/>
                          </w:rPr>
                          <w:t xml:space="preserve"> </w:t>
                        </w:r>
                        <w:r>
                          <w:rPr>
                            <w:rFonts w:ascii="Calibri" w:hAnsi="Calibri"/>
                            <w:color w:val="404040"/>
                            <w:sz w:val="18"/>
                          </w:rPr>
                          <w:t>destinate</w:t>
                        </w:r>
                        <w:r>
                          <w:rPr>
                            <w:rFonts w:ascii="Calibri" w:hAnsi="Calibri"/>
                            <w:color w:val="404040"/>
                            <w:spacing w:val="1"/>
                            <w:sz w:val="18"/>
                          </w:rPr>
                          <w:t xml:space="preserve"> </w:t>
                        </w:r>
                        <w:r>
                          <w:rPr>
                            <w:rFonts w:ascii="Calibri" w:hAnsi="Calibri"/>
                            <w:color w:val="404040"/>
                            <w:sz w:val="18"/>
                          </w:rPr>
                          <w:t>împăduririi</w:t>
                        </w:r>
                      </w:p>
                      <w:p w:rsidR="00B41C7B" w:rsidRDefault="00B41C7B" w:rsidP="00797F95">
                        <w:pPr>
                          <w:spacing w:before="1"/>
                          <w:ind w:left="283"/>
                          <w:rPr>
                            <w:rFonts w:ascii="Calibri" w:hAnsi="Calibri"/>
                            <w:sz w:val="18"/>
                          </w:rPr>
                        </w:pPr>
                        <w:r>
                          <w:rPr>
                            <w:rFonts w:ascii="Calibri" w:hAnsi="Calibri"/>
                            <w:color w:val="404040"/>
                            <w:sz w:val="18"/>
                          </w:rPr>
                          <w:t>sau</w:t>
                        </w:r>
                        <w:r>
                          <w:rPr>
                            <w:rFonts w:ascii="Calibri" w:hAnsi="Calibri"/>
                            <w:color w:val="404040"/>
                            <w:spacing w:val="-2"/>
                            <w:sz w:val="18"/>
                          </w:rPr>
                          <w:t xml:space="preserve"> </w:t>
                        </w:r>
                        <w:r>
                          <w:rPr>
                            <w:rFonts w:ascii="Calibri" w:hAnsi="Calibri"/>
                            <w:color w:val="404040"/>
                            <w:sz w:val="18"/>
                          </w:rPr>
                          <w:t>reîmpăduririi pentru care</w:t>
                        </w:r>
                        <w:r>
                          <w:rPr>
                            <w:rFonts w:ascii="Calibri" w:hAnsi="Calibri"/>
                            <w:color w:val="404040"/>
                            <w:spacing w:val="-4"/>
                            <w:sz w:val="18"/>
                          </w:rPr>
                          <w:t xml:space="preserve"> </w:t>
                        </w:r>
                        <w:r>
                          <w:rPr>
                            <w:rFonts w:ascii="Calibri" w:hAnsi="Calibri"/>
                            <w:color w:val="404040"/>
                            <w:sz w:val="18"/>
                          </w:rPr>
                          <w:t>se</w:t>
                        </w:r>
                      </w:p>
                      <w:p w:rsidR="00B41C7B" w:rsidRDefault="00B41C7B" w:rsidP="00797F95">
                        <w:pPr>
                          <w:spacing w:before="1"/>
                          <w:ind w:left="283" w:right="267"/>
                          <w:rPr>
                            <w:rFonts w:ascii="Calibri" w:hAnsi="Calibri"/>
                            <w:color w:val="404040"/>
                            <w:sz w:val="18"/>
                          </w:rPr>
                        </w:pPr>
                        <w:r>
                          <w:rPr>
                            <w:rFonts w:ascii="Calibri" w:hAnsi="Calibri"/>
                            <w:color w:val="404040"/>
                            <w:sz w:val="18"/>
                          </w:rPr>
                          <w:t>reglementează</w:t>
                        </w:r>
                        <w:r>
                          <w:rPr>
                            <w:rFonts w:ascii="Calibri" w:hAnsi="Calibri"/>
                            <w:color w:val="404040"/>
                            <w:spacing w:val="-3"/>
                            <w:sz w:val="18"/>
                          </w:rPr>
                          <w:t xml:space="preserve"> </w:t>
                        </w:r>
                        <w:r>
                          <w:rPr>
                            <w:rFonts w:ascii="Calibri" w:hAnsi="Calibri"/>
                            <w:color w:val="404040"/>
                            <w:sz w:val="18"/>
                          </w:rPr>
                          <w:t>recoltarea</w:t>
                        </w:r>
                        <w:r>
                          <w:rPr>
                            <w:rFonts w:ascii="Calibri" w:hAnsi="Calibri"/>
                            <w:color w:val="404040"/>
                            <w:spacing w:val="-6"/>
                            <w:sz w:val="18"/>
                          </w:rPr>
                          <w:t xml:space="preserve"> </w:t>
                        </w:r>
                        <w:r>
                          <w:rPr>
                            <w:rFonts w:ascii="Calibri" w:hAnsi="Calibri"/>
                            <w:color w:val="404040"/>
                            <w:sz w:val="18"/>
                          </w:rPr>
                          <w:t>de</w:t>
                        </w:r>
                        <w:r>
                          <w:rPr>
                            <w:rFonts w:ascii="Calibri" w:hAnsi="Calibri"/>
                            <w:color w:val="404040"/>
                            <w:spacing w:val="-5"/>
                            <w:sz w:val="18"/>
                          </w:rPr>
                          <w:t xml:space="preserve"> </w:t>
                        </w:r>
                        <w:r>
                          <w:rPr>
                            <w:rFonts w:ascii="Calibri" w:hAnsi="Calibri"/>
                            <w:color w:val="404040"/>
                            <w:sz w:val="18"/>
                          </w:rPr>
                          <w:t>produse</w:t>
                        </w:r>
                        <w:r>
                          <w:rPr>
                            <w:rFonts w:ascii="Calibri" w:hAnsi="Calibri"/>
                            <w:color w:val="404040"/>
                            <w:spacing w:val="-38"/>
                            <w:sz w:val="18"/>
                          </w:rPr>
                          <w:t xml:space="preserve"> </w:t>
                        </w:r>
                        <w:r>
                          <w:rPr>
                            <w:rFonts w:ascii="Calibri" w:hAnsi="Calibri"/>
                            <w:color w:val="404040"/>
                            <w:sz w:val="18"/>
                          </w:rPr>
                          <w:t>principale</w:t>
                        </w:r>
                        <w:r>
                          <w:rPr>
                            <w:rFonts w:ascii="Calibri" w:hAnsi="Calibri"/>
                            <w:color w:val="404040"/>
                            <w:spacing w:val="2"/>
                            <w:sz w:val="18"/>
                          </w:rPr>
                          <w:t xml:space="preserve"> </w:t>
                        </w:r>
                        <w:r>
                          <w:rPr>
                            <w:rFonts w:ascii="Calibri" w:hAnsi="Calibri"/>
                            <w:color w:val="404040"/>
                            <w:sz w:val="18"/>
                          </w:rPr>
                          <w:t>TIII</w:t>
                        </w:r>
                        <w:r>
                          <w:rPr>
                            <w:rFonts w:ascii="Calibri" w:hAnsi="Calibri"/>
                            <w:color w:val="404040"/>
                            <w:spacing w:val="-2"/>
                            <w:sz w:val="18"/>
                          </w:rPr>
                          <w:t xml:space="preserve"> </w:t>
                        </w:r>
                        <w:r>
                          <w:rPr>
                            <w:rFonts w:ascii="Calibri" w:hAnsi="Calibri"/>
                            <w:color w:val="404040"/>
                            <w:sz w:val="18"/>
                          </w:rPr>
                          <w:t>și TIV</w:t>
                        </w:r>
                        <w:r>
                          <w:rPr>
                            <w:rFonts w:ascii="Calibri" w:hAnsi="Calibri"/>
                            <w:color w:val="404040"/>
                            <w:spacing w:val="-2"/>
                            <w:sz w:val="18"/>
                          </w:rPr>
                          <w:t xml:space="preserve"> </w:t>
                        </w:r>
                        <w:r>
                          <w:rPr>
                            <w:rFonts w:ascii="Calibri" w:hAnsi="Calibri"/>
                            <w:color w:val="404040"/>
                            <w:sz w:val="18"/>
                          </w:rPr>
                          <w:t>(SUP</w:t>
                        </w:r>
                        <w:r>
                          <w:rPr>
                            <w:rFonts w:ascii="Calibri" w:hAnsi="Calibri"/>
                            <w:color w:val="404040"/>
                            <w:spacing w:val="-1"/>
                            <w:sz w:val="18"/>
                          </w:rPr>
                          <w:t xml:space="preserve"> </w:t>
                        </w:r>
                        <w:r>
                          <w:rPr>
                            <w:rFonts w:ascii="Calibri" w:hAnsi="Calibri"/>
                            <w:color w:val="404040"/>
                            <w:sz w:val="18"/>
                          </w:rPr>
                          <w:t>A, V)</w:t>
                        </w:r>
                      </w:p>
                      <w:p w:rsidR="00B41C7B" w:rsidRDefault="00B41C7B" w:rsidP="00797F95">
                        <w:pPr>
                          <w:ind w:left="283"/>
                          <w:rPr>
                            <w:rFonts w:ascii="Calibri" w:hAnsi="Calibri"/>
                            <w:sz w:val="18"/>
                          </w:rPr>
                        </w:pPr>
                        <w:r>
                          <w:rPr>
                            <w:rFonts w:ascii="Calibri" w:hAnsi="Calibri"/>
                            <w:color w:val="404040"/>
                            <w:sz w:val="18"/>
                          </w:rPr>
                          <w:t>Terenuri</w:t>
                        </w:r>
                        <w:r>
                          <w:rPr>
                            <w:rFonts w:ascii="Calibri" w:hAnsi="Calibri"/>
                            <w:color w:val="404040"/>
                            <w:spacing w:val="-3"/>
                            <w:sz w:val="18"/>
                          </w:rPr>
                          <w:t xml:space="preserve"> </w:t>
                        </w:r>
                        <w:r>
                          <w:rPr>
                            <w:rFonts w:ascii="Calibri" w:hAnsi="Calibri"/>
                            <w:color w:val="404040"/>
                            <w:sz w:val="18"/>
                          </w:rPr>
                          <w:t>afectate</w:t>
                        </w:r>
                        <w:r>
                          <w:rPr>
                            <w:rFonts w:ascii="Calibri" w:hAnsi="Calibri"/>
                            <w:color w:val="404040"/>
                            <w:spacing w:val="-5"/>
                            <w:sz w:val="18"/>
                          </w:rPr>
                          <w:t xml:space="preserve"> </w:t>
                        </w:r>
                        <w:r>
                          <w:rPr>
                            <w:rFonts w:ascii="Calibri" w:hAnsi="Calibri"/>
                            <w:color w:val="404040"/>
                            <w:sz w:val="18"/>
                          </w:rPr>
                          <w:t>gospodăririi</w:t>
                        </w:r>
                        <w:r>
                          <w:rPr>
                            <w:rFonts w:ascii="Calibri" w:hAnsi="Calibri"/>
                            <w:color w:val="404040"/>
                            <w:spacing w:val="-4"/>
                            <w:sz w:val="18"/>
                          </w:rPr>
                          <w:t xml:space="preserve"> </w:t>
                        </w:r>
                        <w:r>
                          <w:rPr>
                            <w:rFonts w:ascii="Calibri" w:hAnsi="Calibri"/>
                            <w:color w:val="404040"/>
                            <w:sz w:val="18"/>
                          </w:rPr>
                          <w:t>pădurilor</w:t>
                        </w:r>
                      </w:p>
                      <w:p w:rsidR="00B41C7B" w:rsidRDefault="00B41C7B" w:rsidP="00797F95">
                        <w:pPr>
                          <w:spacing w:before="146"/>
                          <w:ind w:left="283"/>
                          <w:rPr>
                            <w:rFonts w:ascii="Calibri"/>
                            <w:color w:val="404040"/>
                            <w:sz w:val="18"/>
                          </w:rPr>
                        </w:pPr>
                      </w:p>
                      <w:p w:rsidR="00B41C7B" w:rsidRDefault="00B41C7B" w:rsidP="00797F95">
                        <w:pPr>
                          <w:spacing w:before="146"/>
                          <w:ind w:left="283"/>
                          <w:rPr>
                            <w:rFonts w:ascii="Calibri"/>
                            <w:sz w:val="18"/>
                          </w:rPr>
                        </w:pPr>
                        <w:r>
                          <w:rPr>
                            <w:rFonts w:ascii="Calibri"/>
                            <w:color w:val="404040"/>
                            <w:sz w:val="18"/>
                          </w:rPr>
                          <w:t>Terenuri</w:t>
                        </w:r>
                        <w:r>
                          <w:rPr>
                            <w:rFonts w:ascii="Calibri"/>
                            <w:color w:val="404040"/>
                            <w:spacing w:val="-2"/>
                            <w:sz w:val="18"/>
                          </w:rPr>
                          <w:t xml:space="preserve"> </w:t>
                        </w:r>
                        <w:r>
                          <w:rPr>
                            <w:rFonts w:ascii="Calibri"/>
                            <w:color w:val="404040"/>
                            <w:sz w:val="18"/>
                          </w:rPr>
                          <w:t>neproductive</w:t>
                        </w:r>
                      </w:p>
                      <w:p w:rsidR="00B41C7B" w:rsidRDefault="00B41C7B" w:rsidP="00797F95">
                        <w:pPr>
                          <w:rPr>
                            <w:rFonts w:ascii="Calibri"/>
                            <w:sz w:val="18"/>
                          </w:rPr>
                        </w:pPr>
                      </w:p>
                      <w:p w:rsidR="00B41C7B" w:rsidRDefault="00B41C7B" w:rsidP="00797F95">
                        <w:pPr>
                          <w:spacing w:before="147"/>
                          <w:ind w:left="283" w:right="338"/>
                          <w:rPr>
                            <w:rFonts w:ascii="Calibri" w:hAnsi="Calibri"/>
                            <w:color w:val="404040"/>
                            <w:sz w:val="18"/>
                          </w:rPr>
                        </w:pPr>
                      </w:p>
                      <w:p w:rsidR="00B41C7B" w:rsidRDefault="00B41C7B" w:rsidP="00797F95">
                        <w:pPr>
                          <w:spacing w:before="147"/>
                          <w:ind w:left="283" w:right="338"/>
                          <w:rPr>
                            <w:rFonts w:ascii="Calibri" w:hAnsi="Calibri"/>
                            <w:sz w:val="18"/>
                          </w:rPr>
                        </w:pPr>
                        <w:r>
                          <w:rPr>
                            <w:rFonts w:ascii="Calibri" w:hAnsi="Calibri"/>
                            <w:color w:val="404040"/>
                            <w:sz w:val="18"/>
                          </w:rPr>
                          <w:t>Terenuri</w:t>
                        </w:r>
                        <w:r>
                          <w:rPr>
                            <w:rFonts w:ascii="Calibri" w:hAnsi="Calibri"/>
                            <w:color w:val="404040"/>
                            <w:spacing w:val="-1"/>
                            <w:sz w:val="18"/>
                          </w:rPr>
                          <w:t xml:space="preserve"> </w:t>
                        </w:r>
                        <w:r>
                          <w:rPr>
                            <w:rFonts w:ascii="Calibri" w:hAnsi="Calibri"/>
                            <w:color w:val="404040"/>
                            <w:sz w:val="18"/>
                          </w:rPr>
                          <w:t>scoase</w:t>
                        </w:r>
                        <w:r>
                          <w:rPr>
                            <w:rFonts w:ascii="Calibri" w:hAnsi="Calibri"/>
                            <w:color w:val="404040"/>
                            <w:spacing w:val="-5"/>
                            <w:sz w:val="18"/>
                          </w:rPr>
                          <w:t xml:space="preserve"> </w:t>
                        </w:r>
                        <w:r>
                          <w:rPr>
                            <w:rFonts w:ascii="Calibri" w:hAnsi="Calibri"/>
                            <w:color w:val="404040"/>
                            <w:sz w:val="18"/>
                          </w:rPr>
                          <w:t>temporar</w:t>
                        </w:r>
                        <w:r>
                          <w:rPr>
                            <w:rFonts w:ascii="Calibri" w:hAnsi="Calibri"/>
                            <w:color w:val="404040"/>
                            <w:spacing w:val="-4"/>
                            <w:sz w:val="18"/>
                          </w:rPr>
                          <w:t xml:space="preserve"> </w:t>
                        </w:r>
                        <w:r>
                          <w:rPr>
                            <w:rFonts w:ascii="Calibri" w:hAnsi="Calibri"/>
                            <w:color w:val="404040"/>
                            <w:sz w:val="18"/>
                          </w:rPr>
                          <w:t>din</w:t>
                        </w:r>
                        <w:r>
                          <w:rPr>
                            <w:rFonts w:ascii="Calibri" w:hAnsi="Calibri"/>
                            <w:color w:val="404040"/>
                            <w:spacing w:val="-2"/>
                            <w:sz w:val="18"/>
                          </w:rPr>
                          <w:t xml:space="preserve"> </w:t>
                        </w:r>
                        <w:r>
                          <w:rPr>
                            <w:rFonts w:ascii="Calibri" w:hAnsi="Calibri"/>
                            <w:color w:val="404040"/>
                            <w:sz w:val="18"/>
                          </w:rPr>
                          <w:t>fondul</w:t>
                        </w:r>
                        <w:r>
                          <w:rPr>
                            <w:rFonts w:ascii="Calibri" w:hAnsi="Calibri"/>
                            <w:color w:val="404040"/>
                            <w:spacing w:val="-38"/>
                            <w:sz w:val="18"/>
                          </w:rPr>
                          <w:t xml:space="preserve"> </w:t>
                        </w:r>
                        <w:r>
                          <w:rPr>
                            <w:rFonts w:ascii="Calibri" w:hAnsi="Calibri"/>
                            <w:color w:val="404040"/>
                            <w:sz w:val="18"/>
                          </w:rPr>
                          <w:t>forestier</w:t>
                        </w:r>
                        <w:r>
                          <w:rPr>
                            <w:rFonts w:ascii="Calibri" w:hAnsi="Calibri"/>
                            <w:color w:val="404040"/>
                            <w:spacing w:val="-1"/>
                            <w:sz w:val="18"/>
                          </w:rPr>
                          <w:t xml:space="preserve"> </w:t>
                        </w:r>
                        <w:r>
                          <w:rPr>
                            <w:rFonts w:ascii="Calibri" w:hAnsi="Calibri"/>
                            <w:color w:val="404040"/>
                            <w:sz w:val="18"/>
                          </w:rPr>
                          <w:t>(inclusiv ocupații</w:t>
                        </w:r>
                        <w:r>
                          <w:rPr>
                            <w:rFonts w:ascii="Calibri" w:hAnsi="Calibri"/>
                            <w:color w:val="404040"/>
                            <w:spacing w:val="-1"/>
                            <w:sz w:val="18"/>
                          </w:rPr>
                          <w:t xml:space="preserve"> </w:t>
                        </w:r>
                        <w:r>
                          <w:rPr>
                            <w:rFonts w:ascii="Calibri" w:hAnsi="Calibri"/>
                            <w:color w:val="404040"/>
                            <w:sz w:val="18"/>
                          </w:rPr>
                          <w:t>și</w:t>
                        </w:r>
                        <w:r>
                          <w:rPr>
                            <w:rFonts w:ascii="Calibri" w:hAnsi="Calibri"/>
                            <w:color w:val="404040"/>
                            <w:spacing w:val="-4"/>
                            <w:sz w:val="18"/>
                          </w:rPr>
                          <w:t xml:space="preserve"> </w:t>
                        </w:r>
                        <w:r>
                          <w:rPr>
                            <w:rFonts w:ascii="Calibri" w:hAnsi="Calibri"/>
                            <w:color w:val="404040"/>
                            <w:sz w:val="18"/>
                          </w:rPr>
                          <w:t>litigii)</w:t>
                        </w:r>
                      </w:p>
                    </w:txbxContent>
                  </v:textbox>
                </v:shape>
                <w10:anchorlock/>
              </v:group>
            </w:pict>
          </mc:Fallback>
        </mc:AlternateContent>
      </w:r>
    </w:p>
    <w:p w:rsidR="00797F95" w:rsidRPr="00BC5F8D" w:rsidRDefault="00797F95" w:rsidP="00797F95">
      <w:pPr>
        <w:spacing w:before="4"/>
        <w:ind w:left="3418" w:right="1297"/>
        <w:rPr>
          <w:sz w:val="20"/>
        </w:rPr>
      </w:pPr>
      <w:r w:rsidRPr="00BC5F8D">
        <w:rPr>
          <w:i/>
          <w:sz w:val="20"/>
        </w:rPr>
        <w:t>Sursa:</w:t>
      </w:r>
      <w:r w:rsidRPr="00BC5F8D">
        <w:rPr>
          <w:i/>
          <w:spacing w:val="-4"/>
          <w:sz w:val="20"/>
        </w:rPr>
        <w:t xml:space="preserve"> </w:t>
      </w:r>
      <w:r w:rsidRPr="00BC5F8D">
        <w:rPr>
          <w:sz w:val="20"/>
        </w:rPr>
        <w:t>informații</w:t>
      </w:r>
      <w:r w:rsidRPr="00BC5F8D">
        <w:rPr>
          <w:spacing w:val="-5"/>
          <w:sz w:val="20"/>
        </w:rPr>
        <w:t xml:space="preserve"> </w:t>
      </w:r>
      <w:r w:rsidRPr="00BC5F8D">
        <w:rPr>
          <w:sz w:val="20"/>
        </w:rPr>
        <w:t>sintetizate</w:t>
      </w:r>
      <w:r w:rsidRPr="00BC5F8D">
        <w:rPr>
          <w:spacing w:val="-4"/>
          <w:sz w:val="20"/>
        </w:rPr>
        <w:t xml:space="preserve"> </w:t>
      </w:r>
      <w:r w:rsidRPr="00BC5F8D">
        <w:rPr>
          <w:sz w:val="20"/>
        </w:rPr>
        <w:t>de</w:t>
      </w:r>
      <w:r w:rsidRPr="00BC5F8D">
        <w:rPr>
          <w:spacing w:val="-2"/>
          <w:sz w:val="20"/>
        </w:rPr>
        <w:t xml:space="preserve"> </w:t>
      </w:r>
      <w:r w:rsidRPr="00BC5F8D">
        <w:rPr>
          <w:sz w:val="20"/>
        </w:rPr>
        <w:t>echipa</w:t>
      </w:r>
      <w:r w:rsidRPr="00BC5F8D">
        <w:rPr>
          <w:spacing w:val="-4"/>
          <w:sz w:val="20"/>
        </w:rPr>
        <w:t xml:space="preserve"> </w:t>
      </w:r>
      <w:r w:rsidRPr="00BC5F8D">
        <w:rPr>
          <w:sz w:val="20"/>
        </w:rPr>
        <w:t>de</w:t>
      </w:r>
      <w:r w:rsidRPr="00BC5F8D">
        <w:rPr>
          <w:spacing w:val="-4"/>
          <w:sz w:val="20"/>
        </w:rPr>
        <w:t xml:space="preserve"> </w:t>
      </w:r>
      <w:r w:rsidRPr="00BC5F8D">
        <w:rPr>
          <w:sz w:val="20"/>
        </w:rPr>
        <w:t>audit</w:t>
      </w:r>
    </w:p>
    <w:p w:rsidR="00797F95" w:rsidRPr="00BC5F8D" w:rsidRDefault="00797F95" w:rsidP="00797F95">
      <w:pPr>
        <w:pStyle w:val="a3"/>
        <w:spacing w:before="11" w:line="252" w:lineRule="auto"/>
        <w:ind w:left="420" w:right="1297" w:firstLine="719"/>
        <w:jc w:val="both"/>
      </w:pPr>
      <w:r w:rsidRPr="00BC5F8D">
        <w:t>Pentru</w:t>
      </w:r>
      <w:r w:rsidRPr="00BC5F8D">
        <w:rPr>
          <w:spacing w:val="1"/>
        </w:rPr>
        <w:t xml:space="preserve"> </w:t>
      </w:r>
      <w:r w:rsidRPr="00BC5F8D">
        <w:t>fiecare</w:t>
      </w:r>
      <w:r w:rsidRPr="00BC5F8D">
        <w:rPr>
          <w:spacing w:val="1"/>
        </w:rPr>
        <w:t xml:space="preserve"> </w:t>
      </w:r>
      <w:r w:rsidRPr="00BC5F8D">
        <w:t>categorie</w:t>
      </w:r>
      <w:r w:rsidRPr="00BC5F8D">
        <w:rPr>
          <w:spacing w:val="1"/>
        </w:rPr>
        <w:t xml:space="preserve"> </w:t>
      </w:r>
      <w:r w:rsidRPr="00BC5F8D">
        <w:t>funcționalǎ,</w:t>
      </w:r>
      <w:r w:rsidRPr="00BC5F8D">
        <w:rPr>
          <w:spacing w:val="1"/>
        </w:rPr>
        <w:t xml:space="preserve"> </w:t>
      </w:r>
      <w:r w:rsidRPr="00BC5F8D">
        <w:t>în</w:t>
      </w:r>
      <w:r w:rsidRPr="00BC5F8D">
        <w:rPr>
          <w:spacing w:val="1"/>
        </w:rPr>
        <w:t xml:space="preserve"> </w:t>
      </w:r>
      <w:r w:rsidRPr="00BC5F8D">
        <w:t>amenajamentele</w:t>
      </w:r>
      <w:r w:rsidRPr="00BC5F8D">
        <w:rPr>
          <w:spacing w:val="1"/>
        </w:rPr>
        <w:t xml:space="preserve"> </w:t>
      </w:r>
      <w:r w:rsidRPr="00BC5F8D">
        <w:t>silvice</w:t>
      </w:r>
      <w:r w:rsidRPr="00BC5F8D">
        <w:rPr>
          <w:spacing w:val="1"/>
        </w:rPr>
        <w:t xml:space="preserve"> </w:t>
      </w:r>
      <w:r w:rsidRPr="00BC5F8D">
        <w:t>se</w:t>
      </w:r>
      <w:r w:rsidRPr="00BC5F8D">
        <w:rPr>
          <w:spacing w:val="1"/>
        </w:rPr>
        <w:t xml:space="preserve"> </w:t>
      </w:r>
      <w:r w:rsidRPr="00BC5F8D">
        <w:t>stabilesc</w:t>
      </w:r>
      <w:r w:rsidRPr="00BC5F8D">
        <w:rPr>
          <w:spacing w:val="1"/>
        </w:rPr>
        <w:t xml:space="preserve"> </w:t>
      </w:r>
      <w:r w:rsidRPr="00BC5F8D">
        <w:t>metode</w:t>
      </w:r>
      <w:r w:rsidRPr="00BC5F8D">
        <w:rPr>
          <w:spacing w:val="1"/>
        </w:rPr>
        <w:t xml:space="preserve"> </w:t>
      </w:r>
      <w:r w:rsidRPr="00BC5F8D">
        <w:t>de</w:t>
      </w:r>
      <w:r w:rsidRPr="00BC5F8D">
        <w:rPr>
          <w:spacing w:val="1"/>
        </w:rPr>
        <w:t xml:space="preserve"> </w:t>
      </w:r>
      <w:r w:rsidRPr="00BC5F8D">
        <w:t>gospodǎrire corespunzǎtoare, care îndeplinesc funcțiile atribuite</w:t>
      </w:r>
      <w:r w:rsidRPr="00BC5F8D">
        <w:rPr>
          <w:vertAlign w:val="superscript"/>
        </w:rPr>
        <w:t>173</w:t>
      </w:r>
      <w:r w:rsidRPr="00BC5F8D">
        <w:t>.</w:t>
      </w:r>
      <w:r w:rsidRPr="00BC5F8D">
        <w:rPr>
          <w:spacing w:val="1"/>
        </w:rPr>
        <w:t xml:space="preserve"> </w:t>
      </w:r>
      <w:r w:rsidRPr="00BC5F8D">
        <w:t>Pentru a detalia informațiile</w:t>
      </w:r>
      <w:r w:rsidRPr="00BC5F8D">
        <w:rPr>
          <w:spacing w:val="1"/>
        </w:rPr>
        <w:t xml:space="preserve"> </w:t>
      </w:r>
      <w:r w:rsidRPr="00BC5F8D">
        <w:t>reflectate in Figura nr.7, menționǎm cǎ amenajamentul silvic atribuie la categoria „Terenuri afectate</w:t>
      </w:r>
      <w:r w:rsidRPr="00BC5F8D">
        <w:rPr>
          <w:spacing w:val="1"/>
        </w:rPr>
        <w:t xml:space="preserve"> </w:t>
      </w:r>
      <w:r w:rsidRPr="00BC5F8D">
        <w:t>gospodǎririi</w:t>
      </w:r>
      <w:r w:rsidRPr="00BC5F8D">
        <w:rPr>
          <w:spacing w:val="-10"/>
        </w:rPr>
        <w:t xml:space="preserve"> </w:t>
      </w:r>
      <w:r w:rsidRPr="00BC5F8D">
        <w:t>pǎdurilor”,</w:t>
      </w:r>
      <w:r w:rsidRPr="00BC5F8D">
        <w:rPr>
          <w:spacing w:val="-10"/>
        </w:rPr>
        <w:t xml:space="preserve"> </w:t>
      </w:r>
      <w:r w:rsidRPr="00BC5F8D">
        <w:t>terenurile</w:t>
      </w:r>
      <w:r w:rsidRPr="00BC5F8D">
        <w:rPr>
          <w:spacing w:val="-10"/>
        </w:rPr>
        <w:t xml:space="preserve"> </w:t>
      </w:r>
      <w:r w:rsidRPr="00BC5F8D">
        <w:t>care</w:t>
      </w:r>
      <w:r w:rsidRPr="00BC5F8D">
        <w:rPr>
          <w:spacing w:val="-10"/>
        </w:rPr>
        <w:t xml:space="preserve"> </w:t>
      </w:r>
      <w:r w:rsidRPr="00BC5F8D">
        <w:t>servesc</w:t>
      </w:r>
      <w:r w:rsidRPr="00BC5F8D">
        <w:rPr>
          <w:spacing w:val="-8"/>
        </w:rPr>
        <w:t xml:space="preserve"> </w:t>
      </w:r>
      <w:r w:rsidRPr="00BC5F8D">
        <w:t>nevoilor</w:t>
      </w:r>
      <w:r w:rsidRPr="00BC5F8D">
        <w:rPr>
          <w:spacing w:val="-10"/>
        </w:rPr>
        <w:t xml:space="preserve"> </w:t>
      </w:r>
      <w:r w:rsidRPr="00BC5F8D">
        <w:t>de</w:t>
      </w:r>
      <w:r w:rsidRPr="00BC5F8D">
        <w:rPr>
          <w:spacing w:val="-10"/>
        </w:rPr>
        <w:t xml:space="preserve"> </w:t>
      </w:r>
      <w:r w:rsidRPr="00BC5F8D">
        <w:t>culturǎ</w:t>
      </w:r>
      <w:r w:rsidRPr="00BC5F8D">
        <w:rPr>
          <w:spacing w:val="-10"/>
        </w:rPr>
        <w:t xml:space="preserve"> </w:t>
      </w:r>
      <w:r w:rsidRPr="00BC5F8D">
        <w:t>(i),</w:t>
      </w:r>
      <w:r w:rsidRPr="00BC5F8D">
        <w:rPr>
          <w:spacing w:val="-10"/>
        </w:rPr>
        <w:t xml:space="preserve"> </w:t>
      </w:r>
      <w:r w:rsidRPr="00BC5F8D">
        <w:t>de</w:t>
      </w:r>
      <w:r w:rsidRPr="00BC5F8D">
        <w:rPr>
          <w:spacing w:val="-10"/>
        </w:rPr>
        <w:t xml:space="preserve"> </w:t>
      </w:r>
      <w:r w:rsidRPr="00BC5F8D">
        <w:t>producție</w:t>
      </w:r>
      <w:r w:rsidRPr="00BC5F8D">
        <w:rPr>
          <w:spacing w:val="-10"/>
        </w:rPr>
        <w:t xml:space="preserve"> </w:t>
      </w:r>
      <w:r w:rsidRPr="00BC5F8D">
        <w:t>nelemnoasǎ</w:t>
      </w:r>
      <w:r w:rsidRPr="00BC5F8D">
        <w:rPr>
          <w:spacing w:val="-9"/>
        </w:rPr>
        <w:t xml:space="preserve"> </w:t>
      </w:r>
      <w:r w:rsidRPr="00BC5F8D">
        <w:t>silvicǎ</w:t>
      </w:r>
      <w:r>
        <w:t xml:space="preserve"> </w:t>
      </w:r>
      <w:r w:rsidRPr="00BC5F8D">
        <w:t>(ii)</w:t>
      </w:r>
      <w:r w:rsidRPr="00BC5F8D">
        <w:rPr>
          <w:spacing w:val="-3"/>
        </w:rPr>
        <w:t xml:space="preserve"> </w:t>
      </w:r>
      <w:r>
        <w:t>ș</w:t>
      </w:r>
      <w:r w:rsidRPr="00BC5F8D">
        <w:t>i</w:t>
      </w:r>
      <w:r w:rsidRPr="00BC5F8D">
        <w:rPr>
          <w:spacing w:val="-1"/>
        </w:rPr>
        <w:t xml:space="preserve"> </w:t>
      </w:r>
      <w:r w:rsidRPr="00BC5F8D">
        <w:t>necesitǎților</w:t>
      </w:r>
      <w:r w:rsidRPr="00BC5F8D">
        <w:rPr>
          <w:spacing w:val="-3"/>
        </w:rPr>
        <w:t xml:space="preserve"> </w:t>
      </w:r>
      <w:r w:rsidRPr="00BC5F8D">
        <w:t>de</w:t>
      </w:r>
      <w:r w:rsidRPr="00BC5F8D">
        <w:rPr>
          <w:spacing w:val="-3"/>
        </w:rPr>
        <w:t xml:space="preserve"> </w:t>
      </w:r>
      <w:r w:rsidRPr="00BC5F8D">
        <w:t>administrație</w:t>
      </w:r>
      <w:r w:rsidRPr="00BC5F8D">
        <w:rPr>
          <w:spacing w:val="-3"/>
        </w:rPr>
        <w:t xml:space="preserve"> </w:t>
      </w:r>
      <w:r w:rsidRPr="00BC5F8D">
        <w:t>forestierǎ</w:t>
      </w:r>
      <w:r w:rsidRPr="00BC5F8D">
        <w:rPr>
          <w:spacing w:val="-2"/>
        </w:rPr>
        <w:t xml:space="preserve"> </w:t>
      </w:r>
      <w:r w:rsidRPr="00BC5F8D">
        <w:t>(iii)</w:t>
      </w:r>
      <w:r w:rsidRPr="00BC5F8D">
        <w:rPr>
          <w:vertAlign w:val="superscript"/>
        </w:rPr>
        <w:t>174</w:t>
      </w:r>
      <w:r w:rsidRPr="00BC5F8D">
        <w:t>.</w:t>
      </w:r>
    </w:p>
    <w:p w:rsidR="00797F95" w:rsidRPr="00BC5F8D" w:rsidRDefault="00797F95" w:rsidP="00797F95">
      <w:pPr>
        <w:pStyle w:val="a3"/>
        <w:ind w:left="0" w:right="1297"/>
        <w:rPr>
          <w:sz w:val="20"/>
        </w:rPr>
      </w:pPr>
    </w:p>
    <w:p w:rsidR="00797F95" w:rsidRPr="00BC5F8D" w:rsidRDefault="00797F95" w:rsidP="00797F95">
      <w:pPr>
        <w:pStyle w:val="a3"/>
        <w:ind w:left="0" w:right="1297"/>
        <w:rPr>
          <w:sz w:val="20"/>
        </w:rPr>
      </w:pPr>
    </w:p>
    <w:p w:rsidR="00797F95" w:rsidRPr="00BC5F8D" w:rsidRDefault="00047634" w:rsidP="00797F95">
      <w:pPr>
        <w:pStyle w:val="a3"/>
        <w:spacing w:before="6"/>
        <w:ind w:left="0" w:right="1297"/>
        <w:rPr>
          <w:sz w:val="11"/>
        </w:rPr>
      </w:pPr>
      <w:r>
        <w:rPr>
          <w:noProof/>
          <w:lang w:val="ru-RU" w:eastAsia="ru-RU"/>
        </w:rPr>
        <mc:AlternateContent>
          <mc:Choice Requires="wps">
            <w:drawing>
              <wp:anchor distT="0" distB="0" distL="0" distR="0" simplePos="0" relativeHeight="251663360" behindDoc="1" locked="0" layoutInCell="1" allowOverlap="1">
                <wp:simplePos x="0" y="0"/>
                <wp:positionH relativeFrom="page">
                  <wp:posOffset>914400</wp:posOffset>
                </wp:positionH>
                <wp:positionV relativeFrom="paragraph">
                  <wp:posOffset>114300</wp:posOffset>
                </wp:positionV>
                <wp:extent cx="1828800" cy="8890"/>
                <wp:effectExtent l="0" t="0" r="0" b="0"/>
                <wp:wrapTopAndBottom/>
                <wp:docPr id="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CD994C" id="Rectangle 10" o:spid="_x0000_s1026" style="position:absolute;margin-left:1in;margin-top:9pt;width:2in;height:.7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" fillcolor="black" stroked="f">
                <w10:wrap type="topAndBottom" anchorx="page"/>
              </v:rect>
            </w:pict>
          </mc:Fallback>
        </mc:AlternateContent>
      </w:r>
    </w:p>
    <w:p w:rsidR="00797F95" w:rsidRPr="00BC5F8D" w:rsidRDefault="00797F95" w:rsidP="00797F95">
      <w:pPr>
        <w:spacing w:before="70" w:line="195" w:lineRule="exact"/>
        <w:ind w:left="420" w:right="1297"/>
        <w:rPr>
          <w:sz w:val="14"/>
          <w:szCs w:val="14"/>
        </w:rPr>
      </w:pPr>
      <w:r w:rsidRPr="00BC5F8D">
        <w:rPr>
          <w:sz w:val="16"/>
          <w:vertAlign w:val="superscript"/>
        </w:rPr>
        <w:t>170</w:t>
      </w:r>
      <w:r w:rsidRPr="00BC5F8D">
        <w:rPr>
          <w:spacing w:val="-2"/>
          <w:sz w:val="16"/>
        </w:rPr>
        <w:t xml:space="preserve"> </w:t>
      </w:r>
      <w:r w:rsidRPr="00BC5F8D">
        <w:rPr>
          <w:sz w:val="14"/>
          <w:szCs w:val="14"/>
        </w:rPr>
        <w:t>Art.4</w:t>
      </w:r>
      <w:r w:rsidRPr="00BC5F8D">
        <w:rPr>
          <w:spacing w:val="-1"/>
          <w:sz w:val="14"/>
          <w:szCs w:val="14"/>
        </w:rPr>
        <w:t xml:space="preserve"> </w:t>
      </w:r>
      <w:r w:rsidRPr="00BC5F8D">
        <w:rPr>
          <w:sz w:val="14"/>
          <w:szCs w:val="14"/>
        </w:rPr>
        <w:t>alin.</w:t>
      </w:r>
      <w:r w:rsidRPr="00BC5F8D">
        <w:rPr>
          <w:spacing w:val="-2"/>
          <w:sz w:val="14"/>
          <w:szCs w:val="14"/>
        </w:rPr>
        <w:t xml:space="preserve"> </w:t>
      </w:r>
      <w:r w:rsidRPr="00BC5F8D">
        <w:rPr>
          <w:sz w:val="14"/>
          <w:szCs w:val="14"/>
        </w:rPr>
        <w:t>(2)</w:t>
      </w:r>
      <w:r w:rsidRPr="00BC5F8D">
        <w:rPr>
          <w:spacing w:val="-2"/>
          <w:sz w:val="14"/>
          <w:szCs w:val="14"/>
        </w:rPr>
        <w:t xml:space="preserve"> </w:t>
      </w:r>
      <w:r w:rsidRPr="00BC5F8D">
        <w:rPr>
          <w:sz w:val="14"/>
          <w:szCs w:val="14"/>
        </w:rPr>
        <w:t>din Codul</w:t>
      </w:r>
      <w:r w:rsidRPr="00BC5F8D">
        <w:rPr>
          <w:spacing w:val="-1"/>
          <w:sz w:val="14"/>
          <w:szCs w:val="14"/>
        </w:rPr>
        <w:t xml:space="preserve"> </w:t>
      </w:r>
      <w:r w:rsidRPr="00BC5F8D">
        <w:rPr>
          <w:sz w:val="14"/>
          <w:szCs w:val="14"/>
        </w:rPr>
        <w:t>silvic nr.887-XIII</w:t>
      </w:r>
      <w:r w:rsidRPr="00BC5F8D">
        <w:rPr>
          <w:spacing w:val="-2"/>
          <w:sz w:val="14"/>
          <w:szCs w:val="14"/>
        </w:rPr>
        <w:t xml:space="preserve"> </w:t>
      </w:r>
      <w:r w:rsidRPr="00BC5F8D">
        <w:rPr>
          <w:sz w:val="14"/>
          <w:szCs w:val="14"/>
        </w:rPr>
        <w:t>din</w:t>
      </w:r>
      <w:r w:rsidRPr="00BC5F8D">
        <w:rPr>
          <w:spacing w:val="-1"/>
          <w:sz w:val="14"/>
          <w:szCs w:val="14"/>
        </w:rPr>
        <w:t xml:space="preserve"> </w:t>
      </w:r>
      <w:r w:rsidRPr="00BC5F8D">
        <w:rPr>
          <w:sz w:val="14"/>
          <w:szCs w:val="14"/>
        </w:rPr>
        <w:t>21.06.1996.</w:t>
      </w:r>
    </w:p>
    <w:p w:rsidR="00797F95" w:rsidRPr="00BC5F8D" w:rsidRDefault="00797F95" w:rsidP="00797F95">
      <w:pPr>
        <w:spacing w:line="195" w:lineRule="exact"/>
        <w:ind w:left="420" w:right="1297"/>
        <w:rPr>
          <w:sz w:val="14"/>
          <w:szCs w:val="14"/>
        </w:rPr>
      </w:pPr>
      <w:r w:rsidRPr="00BC5F8D">
        <w:rPr>
          <w:sz w:val="14"/>
          <w:szCs w:val="14"/>
          <w:vertAlign w:val="superscript"/>
        </w:rPr>
        <w:t>171</w:t>
      </w:r>
      <w:r w:rsidRPr="00BC5F8D">
        <w:rPr>
          <w:spacing w:val="-2"/>
          <w:sz w:val="14"/>
          <w:szCs w:val="14"/>
        </w:rPr>
        <w:t xml:space="preserve"> </w:t>
      </w:r>
      <w:r w:rsidRPr="00BC5F8D">
        <w:rPr>
          <w:sz w:val="14"/>
          <w:szCs w:val="14"/>
        </w:rPr>
        <w:t>Art.14 din</w:t>
      </w:r>
      <w:r w:rsidRPr="00BC5F8D">
        <w:rPr>
          <w:spacing w:val="-1"/>
          <w:sz w:val="14"/>
          <w:szCs w:val="14"/>
        </w:rPr>
        <w:t xml:space="preserve"> </w:t>
      </w:r>
      <w:r w:rsidRPr="00BC5F8D">
        <w:rPr>
          <w:sz w:val="14"/>
          <w:szCs w:val="14"/>
        </w:rPr>
        <w:t>Codul silvic</w:t>
      </w:r>
      <w:r w:rsidRPr="00BC5F8D">
        <w:rPr>
          <w:spacing w:val="-1"/>
          <w:sz w:val="14"/>
          <w:szCs w:val="14"/>
        </w:rPr>
        <w:t xml:space="preserve"> </w:t>
      </w:r>
      <w:r w:rsidRPr="00BC5F8D">
        <w:rPr>
          <w:sz w:val="14"/>
          <w:szCs w:val="14"/>
        </w:rPr>
        <w:t>nr.887-XIII</w:t>
      </w:r>
      <w:r w:rsidRPr="00BC5F8D">
        <w:rPr>
          <w:spacing w:val="-2"/>
          <w:sz w:val="14"/>
          <w:szCs w:val="14"/>
        </w:rPr>
        <w:t xml:space="preserve"> </w:t>
      </w:r>
      <w:r w:rsidRPr="00BC5F8D">
        <w:rPr>
          <w:sz w:val="14"/>
          <w:szCs w:val="14"/>
        </w:rPr>
        <w:t>din</w:t>
      </w:r>
      <w:r w:rsidRPr="00BC5F8D">
        <w:rPr>
          <w:spacing w:val="-3"/>
          <w:sz w:val="14"/>
          <w:szCs w:val="14"/>
        </w:rPr>
        <w:t xml:space="preserve"> </w:t>
      </w:r>
      <w:r w:rsidRPr="00BC5F8D">
        <w:rPr>
          <w:sz w:val="14"/>
          <w:szCs w:val="14"/>
        </w:rPr>
        <w:t>21.06.1996.</w:t>
      </w:r>
    </w:p>
    <w:p w:rsidR="00797F95" w:rsidRPr="00BC5F8D" w:rsidRDefault="00797F95" w:rsidP="00797F95">
      <w:pPr>
        <w:spacing w:before="2" w:line="195" w:lineRule="exact"/>
        <w:ind w:left="420" w:right="1297"/>
        <w:rPr>
          <w:sz w:val="14"/>
          <w:szCs w:val="14"/>
        </w:rPr>
      </w:pPr>
      <w:r w:rsidRPr="00BC5F8D">
        <w:rPr>
          <w:sz w:val="14"/>
          <w:szCs w:val="14"/>
          <w:vertAlign w:val="superscript"/>
        </w:rPr>
        <w:t>172</w:t>
      </w:r>
      <w:r w:rsidRPr="00BC5F8D">
        <w:rPr>
          <w:spacing w:val="-2"/>
          <w:sz w:val="14"/>
          <w:szCs w:val="14"/>
        </w:rPr>
        <w:t xml:space="preserve"> </w:t>
      </w:r>
      <w:r w:rsidRPr="00BC5F8D">
        <w:rPr>
          <w:sz w:val="14"/>
          <w:szCs w:val="14"/>
        </w:rPr>
        <w:t>Art.4</w:t>
      </w:r>
      <w:r w:rsidRPr="00BC5F8D">
        <w:rPr>
          <w:spacing w:val="-1"/>
          <w:sz w:val="14"/>
          <w:szCs w:val="14"/>
        </w:rPr>
        <w:t xml:space="preserve"> </w:t>
      </w:r>
      <w:r w:rsidRPr="00BC5F8D">
        <w:rPr>
          <w:sz w:val="14"/>
          <w:szCs w:val="14"/>
        </w:rPr>
        <w:t>din</w:t>
      </w:r>
      <w:r w:rsidRPr="00BC5F8D">
        <w:rPr>
          <w:spacing w:val="-4"/>
          <w:sz w:val="14"/>
          <w:szCs w:val="14"/>
        </w:rPr>
        <w:t xml:space="preserve"> </w:t>
      </w:r>
      <w:r w:rsidRPr="00BC5F8D">
        <w:rPr>
          <w:sz w:val="14"/>
          <w:szCs w:val="14"/>
        </w:rPr>
        <w:t>Codul</w:t>
      </w:r>
      <w:r w:rsidRPr="00BC5F8D">
        <w:rPr>
          <w:spacing w:val="-1"/>
          <w:sz w:val="14"/>
          <w:szCs w:val="14"/>
        </w:rPr>
        <w:t xml:space="preserve"> </w:t>
      </w:r>
      <w:r w:rsidRPr="00BC5F8D">
        <w:rPr>
          <w:sz w:val="14"/>
          <w:szCs w:val="14"/>
        </w:rPr>
        <w:t>silvic nr.887-XIII</w:t>
      </w:r>
      <w:r w:rsidRPr="00BC5F8D">
        <w:rPr>
          <w:spacing w:val="-2"/>
          <w:sz w:val="14"/>
          <w:szCs w:val="14"/>
        </w:rPr>
        <w:t xml:space="preserve"> </w:t>
      </w:r>
      <w:r w:rsidRPr="00BC5F8D">
        <w:rPr>
          <w:sz w:val="14"/>
          <w:szCs w:val="14"/>
        </w:rPr>
        <w:t>din</w:t>
      </w:r>
      <w:r w:rsidRPr="00BC5F8D">
        <w:rPr>
          <w:spacing w:val="-1"/>
          <w:sz w:val="14"/>
          <w:szCs w:val="14"/>
        </w:rPr>
        <w:t xml:space="preserve"> </w:t>
      </w:r>
      <w:r w:rsidRPr="00BC5F8D">
        <w:rPr>
          <w:sz w:val="14"/>
          <w:szCs w:val="14"/>
        </w:rPr>
        <w:t>21.06.1996.</w:t>
      </w:r>
    </w:p>
    <w:p w:rsidR="00797F95" w:rsidRPr="00BC5F8D" w:rsidRDefault="00797F95" w:rsidP="00797F95">
      <w:pPr>
        <w:spacing w:line="194" w:lineRule="exact"/>
        <w:ind w:left="420" w:right="1297"/>
        <w:rPr>
          <w:sz w:val="14"/>
          <w:szCs w:val="14"/>
        </w:rPr>
      </w:pPr>
      <w:r w:rsidRPr="00BC5F8D">
        <w:rPr>
          <w:sz w:val="14"/>
          <w:szCs w:val="14"/>
          <w:vertAlign w:val="superscript"/>
        </w:rPr>
        <w:t>173</w:t>
      </w:r>
      <w:r w:rsidRPr="00BC5F8D">
        <w:rPr>
          <w:spacing w:val="-3"/>
          <w:sz w:val="14"/>
          <w:szCs w:val="14"/>
        </w:rPr>
        <w:t xml:space="preserve"> </w:t>
      </w:r>
      <w:r w:rsidRPr="00BC5F8D">
        <w:rPr>
          <w:sz w:val="14"/>
          <w:szCs w:val="14"/>
        </w:rPr>
        <w:t>Ordinul</w:t>
      </w:r>
      <w:r w:rsidRPr="00BC5F8D">
        <w:rPr>
          <w:spacing w:val="-1"/>
          <w:sz w:val="14"/>
          <w:szCs w:val="14"/>
        </w:rPr>
        <w:t xml:space="preserve"> </w:t>
      </w:r>
      <w:r w:rsidRPr="00BC5F8D">
        <w:rPr>
          <w:sz w:val="14"/>
          <w:szCs w:val="14"/>
        </w:rPr>
        <w:t>directorului Agenției</w:t>
      </w:r>
      <w:r w:rsidRPr="00BC5F8D">
        <w:rPr>
          <w:spacing w:val="-2"/>
          <w:sz w:val="14"/>
          <w:szCs w:val="14"/>
        </w:rPr>
        <w:t xml:space="preserve"> </w:t>
      </w:r>
      <w:r w:rsidRPr="00BC5F8D">
        <w:rPr>
          <w:sz w:val="14"/>
          <w:szCs w:val="14"/>
        </w:rPr>
        <w:t>„Moldsilva”</w:t>
      </w:r>
      <w:r w:rsidRPr="00BC5F8D">
        <w:rPr>
          <w:spacing w:val="-2"/>
          <w:sz w:val="14"/>
          <w:szCs w:val="14"/>
        </w:rPr>
        <w:t xml:space="preserve"> </w:t>
      </w:r>
      <w:r w:rsidRPr="00BC5F8D">
        <w:rPr>
          <w:sz w:val="14"/>
          <w:szCs w:val="14"/>
        </w:rPr>
        <w:t>nr.</w:t>
      </w:r>
      <w:r w:rsidRPr="00BC5F8D">
        <w:rPr>
          <w:spacing w:val="-2"/>
          <w:sz w:val="14"/>
          <w:szCs w:val="14"/>
        </w:rPr>
        <w:t xml:space="preserve"> </w:t>
      </w:r>
      <w:r w:rsidRPr="00BC5F8D">
        <w:rPr>
          <w:sz w:val="14"/>
          <w:szCs w:val="14"/>
        </w:rPr>
        <w:t>90</w:t>
      </w:r>
      <w:r w:rsidRPr="00BC5F8D">
        <w:rPr>
          <w:spacing w:val="-3"/>
          <w:sz w:val="14"/>
          <w:szCs w:val="14"/>
        </w:rPr>
        <w:t xml:space="preserve"> </w:t>
      </w:r>
      <w:r w:rsidRPr="00BC5F8D">
        <w:rPr>
          <w:sz w:val="14"/>
          <w:szCs w:val="14"/>
        </w:rPr>
        <w:t>din</w:t>
      </w:r>
      <w:r w:rsidRPr="00BC5F8D">
        <w:rPr>
          <w:spacing w:val="-2"/>
          <w:sz w:val="14"/>
          <w:szCs w:val="14"/>
        </w:rPr>
        <w:t xml:space="preserve"> </w:t>
      </w:r>
      <w:r w:rsidRPr="00BC5F8D">
        <w:rPr>
          <w:sz w:val="14"/>
          <w:szCs w:val="14"/>
        </w:rPr>
        <w:t>04.04.2012.</w:t>
      </w:r>
    </w:p>
    <w:p w:rsidR="00797F95" w:rsidRPr="00BC5F8D" w:rsidRDefault="00797F95" w:rsidP="00797F95">
      <w:pPr>
        <w:ind w:left="420" w:right="1297"/>
        <w:jc w:val="both"/>
        <w:rPr>
          <w:sz w:val="14"/>
          <w:szCs w:val="14"/>
        </w:rPr>
      </w:pPr>
      <w:r w:rsidRPr="00BC5F8D">
        <w:rPr>
          <w:spacing w:val="-1"/>
          <w:sz w:val="14"/>
          <w:szCs w:val="14"/>
          <w:vertAlign w:val="superscript"/>
        </w:rPr>
        <w:t>174</w:t>
      </w:r>
      <w:r w:rsidRPr="00BC5F8D">
        <w:rPr>
          <w:spacing w:val="-9"/>
          <w:sz w:val="14"/>
          <w:szCs w:val="14"/>
        </w:rPr>
        <w:t xml:space="preserve"> </w:t>
      </w:r>
      <w:r w:rsidRPr="00BC5F8D">
        <w:rPr>
          <w:spacing w:val="-1"/>
          <w:sz w:val="14"/>
          <w:szCs w:val="14"/>
        </w:rPr>
        <w:t>Terenurile</w:t>
      </w:r>
      <w:r w:rsidRPr="00BC5F8D">
        <w:rPr>
          <w:spacing w:val="-8"/>
          <w:sz w:val="14"/>
          <w:szCs w:val="14"/>
        </w:rPr>
        <w:t xml:space="preserve"> </w:t>
      </w:r>
      <w:r w:rsidRPr="00BC5F8D">
        <w:rPr>
          <w:spacing w:val="-1"/>
          <w:sz w:val="14"/>
          <w:szCs w:val="14"/>
        </w:rPr>
        <w:t>care</w:t>
      </w:r>
      <w:r w:rsidRPr="00BC5F8D">
        <w:rPr>
          <w:spacing w:val="-8"/>
          <w:sz w:val="14"/>
          <w:szCs w:val="14"/>
        </w:rPr>
        <w:t xml:space="preserve"> </w:t>
      </w:r>
      <w:r w:rsidRPr="00BC5F8D">
        <w:rPr>
          <w:spacing w:val="-1"/>
          <w:sz w:val="14"/>
          <w:szCs w:val="14"/>
        </w:rPr>
        <w:t>servesc</w:t>
      </w:r>
      <w:r w:rsidRPr="00BC5F8D">
        <w:rPr>
          <w:spacing w:val="-6"/>
          <w:sz w:val="14"/>
          <w:szCs w:val="14"/>
        </w:rPr>
        <w:t xml:space="preserve"> </w:t>
      </w:r>
      <w:r w:rsidRPr="00BC5F8D">
        <w:rPr>
          <w:spacing w:val="-1"/>
          <w:sz w:val="14"/>
          <w:szCs w:val="14"/>
        </w:rPr>
        <w:t>nevoilor</w:t>
      </w:r>
      <w:r w:rsidRPr="00BC5F8D">
        <w:rPr>
          <w:spacing w:val="-8"/>
          <w:sz w:val="14"/>
          <w:szCs w:val="14"/>
        </w:rPr>
        <w:t xml:space="preserve"> </w:t>
      </w:r>
      <w:r w:rsidRPr="00BC5F8D">
        <w:rPr>
          <w:sz w:val="14"/>
          <w:szCs w:val="14"/>
        </w:rPr>
        <w:t>de</w:t>
      </w:r>
      <w:r w:rsidRPr="00BC5F8D">
        <w:rPr>
          <w:spacing w:val="-8"/>
          <w:sz w:val="14"/>
          <w:szCs w:val="14"/>
        </w:rPr>
        <w:t xml:space="preserve"> </w:t>
      </w:r>
      <w:r w:rsidRPr="00BC5F8D">
        <w:rPr>
          <w:sz w:val="14"/>
          <w:szCs w:val="14"/>
        </w:rPr>
        <w:t>culturǎ:</w:t>
      </w:r>
      <w:r w:rsidRPr="00BC5F8D">
        <w:rPr>
          <w:spacing w:val="-6"/>
          <w:sz w:val="14"/>
          <w:szCs w:val="14"/>
        </w:rPr>
        <w:t xml:space="preserve"> </w:t>
      </w:r>
      <w:r w:rsidRPr="00BC5F8D">
        <w:rPr>
          <w:sz w:val="14"/>
          <w:szCs w:val="14"/>
        </w:rPr>
        <w:t>pepiniere,</w:t>
      </w:r>
      <w:r w:rsidRPr="00BC5F8D">
        <w:rPr>
          <w:spacing w:val="-9"/>
          <w:sz w:val="14"/>
          <w:szCs w:val="14"/>
        </w:rPr>
        <w:t xml:space="preserve"> </w:t>
      </w:r>
      <w:r w:rsidRPr="00BC5F8D">
        <w:rPr>
          <w:sz w:val="14"/>
          <w:szCs w:val="14"/>
        </w:rPr>
        <w:t>plantaje</w:t>
      </w:r>
      <w:r w:rsidRPr="00BC5F8D">
        <w:rPr>
          <w:spacing w:val="-8"/>
          <w:sz w:val="14"/>
          <w:szCs w:val="14"/>
        </w:rPr>
        <w:t xml:space="preserve"> </w:t>
      </w:r>
      <w:r w:rsidRPr="00BC5F8D">
        <w:rPr>
          <w:sz w:val="14"/>
          <w:szCs w:val="14"/>
        </w:rPr>
        <w:t>çi</w:t>
      </w:r>
      <w:r w:rsidRPr="00BC5F8D">
        <w:rPr>
          <w:spacing w:val="-7"/>
          <w:sz w:val="14"/>
          <w:szCs w:val="14"/>
        </w:rPr>
        <w:t xml:space="preserve"> </w:t>
      </w:r>
      <w:r w:rsidRPr="00BC5F8D">
        <w:rPr>
          <w:sz w:val="14"/>
          <w:szCs w:val="14"/>
        </w:rPr>
        <w:t>colecții</w:t>
      </w:r>
      <w:r w:rsidRPr="00BC5F8D">
        <w:rPr>
          <w:spacing w:val="-6"/>
          <w:sz w:val="14"/>
          <w:szCs w:val="14"/>
        </w:rPr>
        <w:t xml:space="preserve"> </w:t>
      </w:r>
      <w:r w:rsidRPr="00BC5F8D">
        <w:rPr>
          <w:sz w:val="14"/>
          <w:szCs w:val="14"/>
        </w:rPr>
        <w:t>dendrologice;</w:t>
      </w:r>
      <w:r w:rsidRPr="00BC5F8D">
        <w:rPr>
          <w:spacing w:val="-7"/>
          <w:sz w:val="14"/>
          <w:szCs w:val="14"/>
        </w:rPr>
        <w:t xml:space="preserve"> </w:t>
      </w:r>
      <w:r w:rsidRPr="00BC5F8D">
        <w:rPr>
          <w:sz w:val="14"/>
          <w:szCs w:val="14"/>
        </w:rPr>
        <w:t>terenuri</w:t>
      </w:r>
      <w:r w:rsidRPr="00BC5F8D">
        <w:rPr>
          <w:spacing w:val="-10"/>
          <w:sz w:val="14"/>
          <w:szCs w:val="14"/>
        </w:rPr>
        <w:t xml:space="preserve"> </w:t>
      </w:r>
      <w:r w:rsidRPr="00BC5F8D">
        <w:rPr>
          <w:sz w:val="14"/>
          <w:szCs w:val="14"/>
        </w:rPr>
        <w:t>care</w:t>
      </w:r>
      <w:r w:rsidRPr="00BC5F8D">
        <w:rPr>
          <w:spacing w:val="-7"/>
          <w:sz w:val="14"/>
          <w:szCs w:val="14"/>
        </w:rPr>
        <w:t xml:space="preserve"> </w:t>
      </w:r>
      <w:r w:rsidRPr="00BC5F8D">
        <w:rPr>
          <w:sz w:val="14"/>
          <w:szCs w:val="14"/>
        </w:rPr>
        <w:t>servesc</w:t>
      </w:r>
      <w:r w:rsidRPr="00BC5F8D">
        <w:rPr>
          <w:spacing w:val="-7"/>
          <w:sz w:val="14"/>
          <w:szCs w:val="14"/>
        </w:rPr>
        <w:t xml:space="preserve"> </w:t>
      </w:r>
      <w:r w:rsidRPr="00BC5F8D">
        <w:rPr>
          <w:sz w:val="14"/>
          <w:szCs w:val="14"/>
        </w:rPr>
        <w:t>nevoilor</w:t>
      </w:r>
      <w:r w:rsidRPr="00BC5F8D">
        <w:rPr>
          <w:spacing w:val="-8"/>
          <w:sz w:val="14"/>
          <w:szCs w:val="14"/>
        </w:rPr>
        <w:t xml:space="preserve"> </w:t>
      </w:r>
      <w:r w:rsidRPr="00BC5F8D">
        <w:rPr>
          <w:sz w:val="14"/>
          <w:szCs w:val="14"/>
        </w:rPr>
        <w:t>de</w:t>
      </w:r>
      <w:r w:rsidRPr="00BC5F8D">
        <w:rPr>
          <w:spacing w:val="-7"/>
          <w:sz w:val="14"/>
          <w:szCs w:val="14"/>
        </w:rPr>
        <w:t xml:space="preserve"> </w:t>
      </w:r>
      <w:r w:rsidRPr="00BC5F8D">
        <w:rPr>
          <w:sz w:val="14"/>
          <w:szCs w:val="14"/>
        </w:rPr>
        <w:t>producție</w:t>
      </w:r>
      <w:r w:rsidRPr="00BC5F8D">
        <w:rPr>
          <w:spacing w:val="-7"/>
          <w:sz w:val="14"/>
          <w:szCs w:val="14"/>
        </w:rPr>
        <w:t xml:space="preserve"> </w:t>
      </w:r>
      <w:r w:rsidRPr="00BC5F8D">
        <w:rPr>
          <w:sz w:val="14"/>
          <w:szCs w:val="14"/>
        </w:rPr>
        <w:t>nelemnoasǎ</w:t>
      </w:r>
      <w:r w:rsidRPr="00BC5F8D">
        <w:rPr>
          <w:spacing w:val="-7"/>
          <w:sz w:val="14"/>
          <w:szCs w:val="14"/>
        </w:rPr>
        <w:t xml:space="preserve"> </w:t>
      </w:r>
      <w:r w:rsidRPr="00BC5F8D">
        <w:rPr>
          <w:sz w:val="14"/>
          <w:szCs w:val="14"/>
        </w:rPr>
        <w:t>silvicǎ:</w:t>
      </w:r>
      <w:r w:rsidRPr="00BC5F8D">
        <w:rPr>
          <w:spacing w:val="1"/>
          <w:sz w:val="14"/>
          <w:szCs w:val="14"/>
        </w:rPr>
        <w:t xml:space="preserve"> </w:t>
      </w:r>
      <w:r w:rsidRPr="00BC5F8D">
        <w:rPr>
          <w:sz w:val="14"/>
          <w:szCs w:val="14"/>
        </w:rPr>
        <w:t>arbuçti fructiferi, terenuri pentru hrana vânatului, ape curgǎtoare, pǎstrǎvǎrii, fazanerii etc., terenuri care servesc necesitǎților de administrație</w:t>
      </w:r>
      <w:r w:rsidRPr="00BC5F8D">
        <w:rPr>
          <w:spacing w:val="1"/>
          <w:sz w:val="14"/>
          <w:szCs w:val="14"/>
        </w:rPr>
        <w:t xml:space="preserve"> </w:t>
      </w:r>
      <w:r w:rsidRPr="00BC5F8D">
        <w:rPr>
          <w:sz w:val="14"/>
          <w:szCs w:val="14"/>
        </w:rPr>
        <w:t>forestierǎ: spații de producție silvicǎ şi cazare a personalului silvic permanent, cǎi ferate forestiere, drumuri forestiere, linii de pazǎ contra incendiilor,</w:t>
      </w:r>
      <w:r w:rsidRPr="00BC5F8D">
        <w:rPr>
          <w:spacing w:val="1"/>
          <w:sz w:val="14"/>
          <w:szCs w:val="14"/>
        </w:rPr>
        <w:t xml:space="preserve"> </w:t>
      </w:r>
      <w:r w:rsidRPr="00BC5F8D">
        <w:rPr>
          <w:sz w:val="14"/>
          <w:szCs w:val="14"/>
        </w:rPr>
        <w:t>depozite</w:t>
      </w:r>
      <w:r w:rsidRPr="00BC5F8D">
        <w:rPr>
          <w:spacing w:val="-1"/>
          <w:sz w:val="14"/>
          <w:szCs w:val="14"/>
        </w:rPr>
        <w:t xml:space="preserve"> </w:t>
      </w:r>
      <w:r w:rsidRPr="00BC5F8D">
        <w:rPr>
          <w:sz w:val="14"/>
          <w:szCs w:val="14"/>
        </w:rPr>
        <w:t>forestiere</w:t>
      </w:r>
      <w:r w:rsidRPr="00BC5F8D">
        <w:rPr>
          <w:spacing w:val="-1"/>
          <w:sz w:val="14"/>
          <w:szCs w:val="14"/>
        </w:rPr>
        <w:t xml:space="preserve"> </w:t>
      </w:r>
      <w:r w:rsidRPr="00BC5F8D">
        <w:rPr>
          <w:sz w:val="14"/>
          <w:szCs w:val="14"/>
        </w:rPr>
        <w:t>etc.</w:t>
      </w:r>
    </w:p>
    <w:p w:rsidR="00797F95" w:rsidRPr="00BC5F8D" w:rsidRDefault="00797F95" w:rsidP="00797F95">
      <w:pPr>
        <w:ind w:right="1297"/>
        <w:jc w:val="both"/>
        <w:rPr>
          <w:sz w:val="16"/>
        </w:rPr>
        <w:sectPr w:rsidR="00797F95" w:rsidRPr="00BC5F8D">
          <w:pgSz w:w="12240" w:h="15840"/>
          <w:pgMar w:top="1400" w:right="0" w:bottom="1200" w:left="1020" w:header="0" w:footer="1012" w:gutter="0"/>
          <w:cols w:space="720"/>
        </w:sectPr>
      </w:pPr>
    </w:p>
    <w:p w:rsidR="00797F95" w:rsidRPr="00BC5F8D" w:rsidRDefault="00797F95" w:rsidP="00797F95">
      <w:pPr>
        <w:pStyle w:val="a3"/>
        <w:spacing w:before="40" w:line="252" w:lineRule="auto"/>
        <w:ind w:left="420" w:right="1297" w:firstLine="719"/>
        <w:jc w:val="both"/>
      </w:pPr>
      <w:r w:rsidRPr="00BC5F8D">
        <w:t xml:space="preserve">Ecosistemele forestiere acoperǎ circa 12,9% din teritoriul țǎrii </w:t>
      </w:r>
      <w:r>
        <w:t>ș</w:t>
      </w:r>
      <w:r w:rsidRPr="00BC5F8D">
        <w:t xml:space="preserve">i gǎzduiesc un </w:t>
      </w:r>
      <w:r>
        <w:t>ș</w:t>
      </w:r>
      <w:r w:rsidRPr="00BC5F8D">
        <w:t>ir de specii de</w:t>
      </w:r>
      <w:r w:rsidRPr="00BC5F8D">
        <w:rPr>
          <w:spacing w:val="1"/>
        </w:rPr>
        <w:t xml:space="preserve"> </w:t>
      </w:r>
      <w:r w:rsidRPr="00BC5F8D">
        <w:t xml:space="preserve">arboret care structural cuprind urmǎtoarele grupuri: foioase tari – 93,7%, foioase moi – 4,5%, </w:t>
      </w:r>
      <w:r>
        <w:t>ș</w:t>
      </w:r>
      <w:r w:rsidRPr="00BC5F8D">
        <w:t>i</w:t>
      </w:r>
      <w:r w:rsidRPr="00BC5F8D">
        <w:rPr>
          <w:spacing w:val="1"/>
        </w:rPr>
        <w:t xml:space="preserve"> </w:t>
      </w:r>
      <w:r w:rsidRPr="00BC5F8D">
        <w:t>rǎ</w:t>
      </w:r>
      <w:r>
        <w:t>ș</w:t>
      </w:r>
      <w:r w:rsidRPr="00BC5F8D">
        <w:t>inoase</w:t>
      </w:r>
      <w:r w:rsidRPr="00BC5F8D">
        <w:rPr>
          <w:spacing w:val="-2"/>
        </w:rPr>
        <w:t xml:space="preserve"> </w:t>
      </w:r>
      <w:r w:rsidRPr="00BC5F8D">
        <w:t>–</w:t>
      </w:r>
      <w:r w:rsidRPr="00BC5F8D">
        <w:rPr>
          <w:spacing w:val="1"/>
        </w:rPr>
        <w:t xml:space="preserve"> </w:t>
      </w:r>
      <w:r w:rsidRPr="00BC5F8D">
        <w:t>1,8%</w:t>
      </w:r>
      <w:r w:rsidRPr="00BC5F8D">
        <w:rPr>
          <w:spacing w:val="1"/>
        </w:rPr>
        <w:t xml:space="preserve"> </w:t>
      </w:r>
      <w:r w:rsidRPr="00BC5F8D">
        <w:t>.</w:t>
      </w:r>
    </w:p>
    <w:p w:rsidR="00797F95" w:rsidRPr="00BC5F8D" w:rsidRDefault="00797F95" w:rsidP="00797F95">
      <w:pPr>
        <w:pStyle w:val="a3"/>
        <w:spacing w:before="1" w:line="252" w:lineRule="auto"/>
        <w:ind w:left="420" w:right="1297" w:firstLine="719"/>
        <w:jc w:val="both"/>
      </w:pPr>
      <w:r w:rsidRPr="00BC5F8D">
        <w:t>Fondul de producție total (lemnul pe picior) este estimat la 40280,5 mii m</w:t>
      </w:r>
      <w:r w:rsidRPr="00BC5F8D">
        <w:rPr>
          <w:vertAlign w:val="superscript"/>
        </w:rPr>
        <w:t>3</w:t>
      </w:r>
      <w:r w:rsidRPr="00BC5F8D">
        <w:t>, realizat la vârsta</w:t>
      </w:r>
      <w:r w:rsidRPr="00BC5F8D">
        <w:rPr>
          <w:spacing w:val="1"/>
        </w:rPr>
        <w:t xml:space="preserve"> </w:t>
      </w:r>
      <w:r w:rsidRPr="00BC5F8D">
        <w:t>medie de 48,2 ani, iar cre</w:t>
      </w:r>
      <w:r>
        <w:t>ș</w:t>
      </w:r>
      <w:r w:rsidRPr="00BC5F8D">
        <w:t>terea curentǎ medie este de 3,8 m</w:t>
      </w:r>
      <w:r w:rsidRPr="00BC5F8D">
        <w:rPr>
          <w:vertAlign w:val="superscript"/>
        </w:rPr>
        <w:t>3</w:t>
      </w:r>
      <w:r w:rsidRPr="00BC5F8D">
        <w:t>/an/ha (a se vedea Anexa nr.3). Dupǎ</w:t>
      </w:r>
      <w:r w:rsidRPr="00BC5F8D">
        <w:rPr>
          <w:spacing w:val="1"/>
        </w:rPr>
        <w:t xml:space="preserve"> </w:t>
      </w:r>
      <w:r w:rsidRPr="00BC5F8D">
        <w:t>volumul</w:t>
      </w:r>
      <w:r w:rsidRPr="00BC5F8D">
        <w:rPr>
          <w:spacing w:val="-6"/>
        </w:rPr>
        <w:t xml:space="preserve"> </w:t>
      </w:r>
      <w:r w:rsidRPr="00BC5F8D">
        <w:t>stocat</w:t>
      </w:r>
      <w:r w:rsidRPr="00BC5F8D">
        <w:rPr>
          <w:spacing w:val="-9"/>
        </w:rPr>
        <w:t xml:space="preserve"> </w:t>
      </w:r>
      <w:r w:rsidRPr="00BC5F8D">
        <w:t>pe</w:t>
      </w:r>
      <w:r w:rsidRPr="00BC5F8D">
        <w:rPr>
          <w:spacing w:val="-7"/>
        </w:rPr>
        <w:t xml:space="preserve"> </w:t>
      </w:r>
      <w:r w:rsidRPr="00BC5F8D">
        <w:t>picior,</w:t>
      </w:r>
      <w:r w:rsidRPr="00BC5F8D">
        <w:rPr>
          <w:spacing w:val="-6"/>
        </w:rPr>
        <w:t xml:space="preserve"> </w:t>
      </w:r>
      <w:r w:rsidRPr="00BC5F8D">
        <w:t>cvercineele</w:t>
      </w:r>
      <w:r w:rsidRPr="00BC5F8D">
        <w:rPr>
          <w:spacing w:val="-7"/>
        </w:rPr>
        <w:t xml:space="preserve"> </w:t>
      </w:r>
      <w:r w:rsidRPr="00BC5F8D">
        <w:t>(stejar)</w:t>
      </w:r>
      <w:r w:rsidRPr="00BC5F8D">
        <w:rPr>
          <w:spacing w:val="-6"/>
        </w:rPr>
        <w:t xml:space="preserve"> </w:t>
      </w:r>
      <w:r w:rsidRPr="00BC5F8D">
        <w:t>dețin</w:t>
      </w:r>
      <w:r w:rsidRPr="00BC5F8D">
        <w:rPr>
          <w:spacing w:val="-6"/>
        </w:rPr>
        <w:t xml:space="preserve"> </w:t>
      </w:r>
      <w:r w:rsidRPr="00BC5F8D">
        <w:t>circa</w:t>
      </w:r>
      <w:r w:rsidRPr="00BC5F8D">
        <w:rPr>
          <w:spacing w:val="-5"/>
        </w:rPr>
        <w:t xml:space="preserve"> </w:t>
      </w:r>
      <w:r w:rsidRPr="00BC5F8D">
        <w:t>jumǎtate</w:t>
      </w:r>
      <w:r w:rsidRPr="00BC5F8D">
        <w:rPr>
          <w:spacing w:val="-8"/>
        </w:rPr>
        <w:t xml:space="preserve"> </w:t>
      </w:r>
      <w:r w:rsidRPr="00BC5F8D">
        <w:t>din</w:t>
      </w:r>
      <w:r w:rsidRPr="00BC5F8D">
        <w:rPr>
          <w:spacing w:val="-9"/>
        </w:rPr>
        <w:t xml:space="preserve"> </w:t>
      </w:r>
      <w:r w:rsidRPr="00BC5F8D">
        <w:t>volumul</w:t>
      </w:r>
      <w:r w:rsidRPr="00BC5F8D">
        <w:rPr>
          <w:spacing w:val="-6"/>
        </w:rPr>
        <w:t xml:space="preserve"> </w:t>
      </w:r>
      <w:r w:rsidRPr="00BC5F8D">
        <w:t>total</w:t>
      </w:r>
      <w:r w:rsidRPr="00BC5F8D">
        <w:rPr>
          <w:spacing w:val="-5"/>
        </w:rPr>
        <w:t xml:space="preserve"> </w:t>
      </w:r>
      <w:r w:rsidRPr="00BC5F8D">
        <w:t>pe</w:t>
      </w:r>
      <w:r w:rsidRPr="00BC5F8D">
        <w:rPr>
          <w:spacing w:val="-10"/>
        </w:rPr>
        <w:t xml:space="preserve"> </w:t>
      </w:r>
      <w:r w:rsidRPr="00BC5F8D">
        <w:t>picior,</w:t>
      </w:r>
      <w:r w:rsidRPr="00BC5F8D">
        <w:rPr>
          <w:spacing w:val="-7"/>
        </w:rPr>
        <w:t xml:space="preserve"> </w:t>
      </w:r>
      <w:r w:rsidRPr="00BC5F8D">
        <w:t>sau</w:t>
      </w:r>
      <w:r w:rsidRPr="00BC5F8D">
        <w:rPr>
          <w:spacing w:val="-7"/>
        </w:rPr>
        <w:t xml:space="preserve"> </w:t>
      </w:r>
      <w:r w:rsidRPr="00BC5F8D">
        <w:t>49%.</w:t>
      </w:r>
      <w:r w:rsidRPr="00BC5F8D">
        <w:rPr>
          <w:spacing w:val="-52"/>
        </w:rPr>
        <w:t xml:space="preserve"> </w:t>
      </w:r>
      <w:r w:rsidRPr="00BC5F8D">
        <w:t>Un</w:t>
      </w:r>
      <w:r w:rsidRPr="00BC5F8D">
        <w:rPr>
          <w:spacing w:val="-7"/>
        </w:rPr>
        <w:t xml:space="preserve"> </w:t>
      </w:r>
      <w:r w:rsidRPr="00BC5F8D">
        <w:t>volum</w:t>
      </w:r>
      <w:r w:rsidRPr="00BC5F8D">
        <w:rPr>
          <w:spacing w:val="-8"/>
        </w:rPr>
        <w:t xml:space="preserve"> </w:t>
      </w:r>
      <w:r w:rsidRPr="00BC5F8D">
        <w:t>mediu</w:t>
      </w:r>
      <w:r w:rsidRPr="00BC5F8D">
        <w:rPr>
          <w:spacing w:val="-9"/>
        </w:rPr>
        <w:t xml:space="preserve"> </w:t>
      </w:r>
      <w:r w:rsidRPr="00BC5F8D">
        <w:t>pe</w:t>
      </w:r>
      <w:r w:rsidRPr="00BC5F8D">
        <w:rPr>
          <w:spacing w:val="-8"/>
        </w:rPr>
        <w:t xml:space="preserve"> </w:t>
      </w:r>
      <w:r w:rsidRPr="00BC5F8D">
        <w:t>picior</w:t>
      </w:r>
      <w:r w:rsidRPr="00BC5F8D">
        <w:rPr>
          <w:spacing w:val="-7"/>
        </w:rPr>
        <w:t xml:space="preserve"> </w:t>
      </w:r>
      <w:r w:rsidRPr="00BC5F8D">
        <w:t>superior</w:t>
      </w:r>
      <w:r w:rsidRPr="00BC5F8D">
        <w:rPr>
          <w:spacing w:val="-9"/>
        </w:rPr>
        <w:t xml:space="preserve"> </w:t>
      </w:r>
      <w:r w:rsidRPr="00BC5F8D">
        <w:t>mediei</w:t>
      </w:r>
      <w:r w:rsidRPr="00BC5F8D">
        <w:rPr>
          <w:spacing w:val="-6"/>
        </w:rPr>
        <w:t xml:space="preserve"> </w:t>
      </w:r>
      <w:r w:rsidRPr="00BC5F8D">
        <w:t>generale</w:t>
      </w:r>
      <w:r w:rsidRPr="00BC5F8D">
        <w:rPr>
          <w:spacing w:val="-8"/>
        </w:rPr>
        <w:t xml:space="preserve"> </w:t>
      </w:r>
      <w:r w:rsidRPr="00BC5F8D">
        <w:t>de</w:t>
      </w:r>
      <w:r w:rsidRPr="00BC5F8D">
        <w:rPr>
          <w:spacing w:val="-7"/>
        </w:rPr>
        <w:t xml:space="preserve"> </w:t>
      </w:r>
      <w:r w:rsidRPr="00BC5F8D">
        <w:t>cre</w:t>
      </w:r>
      <w:r>
        <w:t>ș</w:t>
      </w:r>
      <w:r w:rsidRPr="00BC5F8D">
        <w:t>tere</w:t>
      </w:r>
      <w:r w:rsidRPr="00BC5F8D">
        <w:rPr>
          <w:spacing w:val="-8"/>
        </w:rPr>
        <w:t xml:space="preserve"> </w:t>
      </w:r>
      <w:r w:rsidRPr="00BC5F8D">
        <w:t>înregistreazǎ</w:t>
      </w:r>
      <w:r w:rsidRPr="00BC5F8D">
        <w:rPr>
          <w:spacing w:val="-6"/>
        </w:rPr>
        <w:t xml:space="preserve"> </w:t>
      </w:r>
      <w:r w:rsidRPr="00BC5F8D">
        <w:t>urmǎtoarele</w:t>
      </w:r>
      <w:r w:rsidRPr="00BC5F8D">
        <w:rPr>
          <w:spacing w:val="-8"/>
        </w:rPr>
        <w:t xml:space="preserve"> </w:t>
      </w:r>
      <w:r w:rsidRPr="00BC5F8D">
        <w:t>specii:</w:t>
      </w:r>
      <w:r w:rsidRPr="00BC5F8D">
        <w:rPr>
          <w:spacing w:val="-7"/>
        </w:rPr>
        <w:t xml:space="preserve"> </w:t>
      </w:r>
      <w:r w:rsidRPr="00BC5F8D">
        <w:t>teiul</w:t>
      </w:r>
    </w:p>
    <w:p w:rsidR="00797F95" w:rsidRPr="00BC5F8D" w:rsidRDefault="00797F95" w:rsidP="00797F95">
      <w:pPr>
        <w:pStyle w:val="a3"/>
        <w:spacing w:line="252" w:lineRule="auto"/>
        <w:ind w:left="420" w:right="1297"/>
        <w:jc w:val="both"/>
      </w:pPr>
      <w:r w:rsidRPr="00BC5F8D">
        <w:t>– 238 m</w:t>
      </w:r>
      <w:r w:rsidRPr="00BC5F8D">
        <w:rPr>
          <w:vertAlign w:val="superscript"/>
        </w:rPr>
        <w:t>3</w:t>
      </w:r>
      <w:r w:rsidRPr="00BC5F8D">
        <w:t>/ha, gorunul – 234 m</w:t>
      </w:r>
      <w:r w:rsidRPr="00BC5F8D">
        <w:rPr>
          <w:vertAlign w:val="superscript"/>
        </w:rPr>
        <w:t>3</w:t>
      </w:r>
      <w:r w:rsidRPr="00BC5F8D">
        <w:t>/ha, frasinul – 195 m</w:t>
      </w:r>
      <w:r w:rsidRPr="00BC5F8D">
        <w:rPr>
          <w:vertAlign w:val="superscript"/>
        </w:rPr>
        <w:t>3</w:t>
      </w:r>
      <w:r w:rsidRPr="00BC5F8D">
        <w:t>/ha, stejarul – 184 m</w:t>
      </w:r>
      <w:r w:rsidRPr="00BC5F8D">
        <w:rPr>
          <w:vertAlign w:val="superscript"/>
        </w:rPr>
        <w:t>3</w:t>
      </w:r>
      <w:r w:rsidRPr="00BC5F8D">
        <w:t>/ha, carpenul – 152 m</w:t>
      </w:r>
      <w:r w:rsidRPr="00BC5F8D">
        <w:rPr>
          <w:vertAlign w:val="superscript"/>
        </w:rPr>
        <w:t>3</w:t>
      </w:r>
      <w:r w:rsidRPr="00BC5F8D">
        <w:t>/ha.</w:t>
      </w:r>
      <w:r w:rsidRPr="00BC5F8D">
        <w:rPr>
          <w:spacing w:val="-52"/>
        </w:rPr>
        <w:t xml:space="preserve"> </w:t>
      </w:r>
      <w:r w:rsidRPr="00BC5F8D">
        <w:t>Arboretul natural fundamental nu este influențat de intervenția omului, considerat ca fiind cel mai</w:t>
      </w:r>
      <w:r w:rsidRPr="00BC5F8D">
        <w:rPr>
          <w:spacing w:val="1"/>
        </w:rPr>
        <w:t xml:space="preserve"> </w:t>
      </w:r>
      <w:r w:rsidRPr="00BC5F8D">
        <w:t xml:space="preserve">productiv </w:t>
      </w:r>
      <w:r>
        <w:t>ș</w:t>
      </w:r>
      <w:r w:rsidRPr="00BC5F8D">
        <w:t xml:space="preserve">i valoros economic </w:t>
      </w:r>
      <w:r>
        <w:t>ș</w:t>
      </w:r>
      <w:r w:rsidRPr="00BC5F8D">
        <w:t>i ocupǎ o suprafațǎ de 840 73,2 ha, sau 24% din totalul terenurilor</w:t>
      </w:r>
      <w:r w:rsidRPr="00BC5F8D">
        <w:rPr>
          <w:spacing w:val="1"/>
        </w:rPr>
        <w:t xml:space="preserve"> </w:t>
      </w:r>
      <w:r w:rsidRPr="00BC5F8D">
        <w:t>împǎdurite.</w:t>
      </w:r>
    </w:p>
    <w:p w:rsidR="00797F95" w:rsidRPr="00BC5F8D" w:rsidRDefault="00797F95" w:rsidP="00797F95">
      <w:pPr>
        <w:spacing w:line="252" w:lineRule="auto"/>
        <w:jc w:val="both"/>
        <w:sectPr w:rsidR="00797F95" w:rsidRPr="00BC5F8D">
          <w:pgSz w:w="12240" w:h="15840"/>
          <w:pgMar w:top="1400" w:right="0" w:bottom="1200" w:left="1020" w:header="0" w:footer="1012" w:gutter="0"/>
          <w:cols w:space="720"/>
        </w:sectPr>
      </w:pPr>
    </w:p>
    <w:p w:rsidR="00797F95" w:rsidRPr="00BC5F8D" w:rsidRDefault="00797F95" w:rsidP="00797F95">
      <w:pPr>
        <w:pStyle w:val="a3"/>
        <w:spacing w:before="11"/>
        <w:ind w:left="0"/>
        <w:rPr>
          <w:sz w:val="19"/>
        </w:rPr>
      </w:pPr>
    </w:p>
    <w:p w:rsidR="00797F95" w:rsidRPr="00BC5F8D" w:rsidRDefault="00797F95" w:rsidP="00797F95">
      <w:pPr>
        <w:spacing w:before="12" w:after="36"/>
        <w:ind w:left="4000"/>
        <w:rPr>
          <w:sz w:val="20"/>
        </w:rPr>
      </w:pPr>
    </w:p>
    <w:p w:rsidR="00797F95" w:rsidRPr="00BC5F8D" w:rsidRDefault="00797F95" w:rsidP="00797F95">
      <w:pPr>
        <w:spacing w:line="252" w:lineRule="auto"/>
        <w:jc w:val="right"/>
        <w:rPr>
          <w:rFonts w:eastAsia="Calibri"/>
          <w:b/>
          <w:sz w:val="20"/>
          <w:szCs w:val="20"/>
        </w:rPr>
      </w:pPr>
      <w:r w:rsidRPr="00BC5F8D">
        <w:rPr>
          <w:rFonts w:eastAsia="Calibri"/>
          <w:b/>
          <w:sz w:val="20"/>
          <w:szCs w:val="20"/>
        </w:rPr>
        <w:t>Anexa nr.2</w:t>
      </w:r>
    </w:p>
    <w:p w:rsidR="00797F95" w:rsidRPr="00BC5F8D" w:rsidRDefault="00797F95" w:rsidP="00797F95">
      <w:pPr>
        <w:jc w:val="center"/>
        <w:rPr>
          <w:rFonts w:cstheme="majorHAnsi"/>
          <w:b/>
          <w:sz w:val="20"/>
          <w:szCs w:val="20"/>
        </w:rPr>
      </w:pPr>
      <w:r w:rsidRPr="00BC5F8D">
        <w:rPr>
          <w:rFonts w:cstheme="majorHAnsi"/>
          <w:b/>
          <w:sz w:val="20"/>
          <w:szCs w:val="20"/>
        </w:rPr>
        <w:t>Dinamica lucrărilor și tratamentelor aplicate în fondul forestier de stat, anii 2017 -2020</w:t>
      </w:r>
    </w:p>
    <w:tbl>
      <w:tblPr>
        <w:tblW w:w="14187" w:type="dxa"/>
        <w:tblInd w:w="-820" w:type="dxa"/>
        <w:tblLook w:val="04A0" w:firstRow="1" w:lastRow="0" w:firstColumn="1" w:lastColumn="0" w:noHBand="0" w:noVBand="1"/>
      </w:tblPr>
      <w:tblGrid>
        <w:gridCol w:w="1520"/>
        <w:gridCol w:w="820"/>
        <w:gridCol w:w="990"/>
        <w:gridCol w:w="735"/>
        <w:gridCol w:w="809"/>
        <w:gridCol w:w="977"/>
        <w:gridCol w:w="734"/>
        <w:gridCol w:w="809"/>
        <w:gridCol w:w="900"/>
        <w:gridCol w:w="734"/>
        <w:gridCol w:w="7"/>
        <w:gridCol w:w="865"/>
        <w:gridCol w:w="865"/>
        <w:gridCol w:w="709"/>
        <w:gridCol w:w="8"/>
        <w:gridCol w:w="936"/>
        <w:gridCol w:w="944"/>
        <w:gridCol w:w="825"/>
      </w:tblGrid>
      <w:tr w:rsidR="00797F95" w:rsidRPr="00BC5F8D" w:rsidTr="00CE6340">
        <w:trPr>
          <w:trHeight w:val="264"/>
        </w:trPr>
        <w:tc>
          <w:tcPr>
            <w:tcW w:w="1520" w:type="dxa"/>
            <w:vMerge w:val="restart"/>
            <w:tcBorders>
              <w:top w:val="single" w:sz="8" w:space="0" w:color="auto"/>
              <w:left w:val="single" w:sz="8" w:space="0" w:color="auto"/>
              <w:bottom w:val="double" w:sz="6" w:space="0" w:color="000000"/>
              <w:right w:val="nil"/>
            </w:tcBorders>
            <w:shd w:val="clear" w:color="000000" w:fill="DDEBF7"/>
            <w:vAlign w:val="center"/>
            <w:hideMark/>
          </w:tcPr>
          <w:p w:rsidR="00797F95" w:rsidRPr="00BC5F8D" w:rsidRDefault="00797F95" w:rsidP="00CE6340">
            <w:pPr>
              <w:jc w:val="center"/>
              <w:rPr>
                <w:rFonts w:eastAsia="Times New Roman"/>
                <w:b/>
                <w:bCs/>
                <w:sz w:val="18"/>
                <w:szCs w:val="18"/>
              </w:rPr>
            </w:pPr>
            <w:r w:rsidRPr="00BC5F8D">
              <w:rPr>
                <w:rFonts w:eastAsia="Times New Roman"/>
                <w:b/>
                <w:bCs/>
                <w:sz w:val="18"/>
                <w:szCs w:val="18"/>
              </w:rPr>
              <w:t>Tipul de lucrări și tratamente</w:t>
            </w:r>
          </w:p>
        </w:tc>
        <w:tc>
          <w:tcPr>
            <w:tcW w:w="2545" w:type="dxa"/>
            <w:gridSpan w:val="3"/>
            <w:tcBorders>
              <w:top w:val="single" w:sz="8" w:space="0" w:color="auto"/>
              <w:left w:val="single" w:sz="8" w:space="0" w:color="auto"/>
              <w:bottom w:val="single" w:sz="4" w:space="0" w:color="auto"/>
              <w:right w:val="single" w:sz="8" w:space="0" w:color="000000"/>
            </w:tcBorders>
            <w:shd w:val="clear" w:color="000000" w:fill="DDEBF7"/>
            <w:vAlign w:val="center"/>
            <w:hideMark/>
          </w:tcPr>
          <w:p w:rsidR="00797F95" w:rsidRPr="00BC5F8D" w:rsidRDefault="00797F95" w:rsidP="00CE6340">
            <w:pPr>
              <w:jc w:val="center"/>
              <w:rPr>
                <w:rFonts w:eastAsia="Times New Roman"/>
                <w:b/>
                <w:bCs/>
                <w:sz w:val="18"/>
                <w:szCs w:val="18"/>
              </w:rPr>
            </w:pPr>
            <w:r w:rsidRPr="00BC5F8D">
              <w:rPr>
                <w:rFonts w:eastAsia="Times New Roman"/>
                <w:b/>
                <w:bCs/>
                <w:sz w:val="18"/>
                <w:szCs w:val="18"/>
              </w:rPr>
              <w:t>2017</w:t>
            </w:r>
          </w:p>
        </w:tc>
        <w:tc>
          <w:tcPr>
            <w:tcW w:w="2520" w:type="dxa"/>
            <w:gridSpan w:val="3"/>
            <w:tcBorders>
              <w:top w:val="single" w:sz="8" w:space="0" w:color="auto"/>
              <w:left w:val="nil"/>
              <w:bottom w:val="single" w:sz="4" w:space="0" w:color="auto"/>
              <w:right w:val="single" w:sz="8" w:space="0" w:color="000000"/>
            </w:tcBorders>
            <w:shd w:val="clear" w:color="000000" w:fill="DDEBF7"/>
            <w:noWrap/>
            <w:vAlign w:val="center"/>
            <w:hideMark/>
          </w:tcPr>
          <w:p w:rsidR="00797F95" w:rsidRPr="00BC5F8D" w:rsidRDefault="00797F95" w:rsidP="00CE6340">
            <w:pPr>
              <w:jc w:val="center"/>
              <w:rPr>
                <w:rFonts w:eastAsia="Times New Roman"/>
                <w:b/>
                <w:bCs/>
                <w:sz w:val="18"/>
                <w:szCs w:val="18"/>
              </w:rPr>
            </w:pPr>
            <w:r w:rsidRPr="00BC5F8D">
              <w:rPr>
                <w:rFonts w:eastAsia="Times New Roman"/>
                <w:b/>
                <w:bCs/>
                <w:sz w:val="18"/>
                <w:szCs w:val="18"/>
              </w:rPr>
              <w:t>2018</w:t>
            </w:r>
          </w:p>
        </w:tc>
        <w:tc>
          <w:tcPr>
            <w:tcW w:w="2450" w:type="dxa"/>
            <w:gridSpan w:val="4"/>
            <w:tcBorders>
              <w:top w:val="single" w:sz="8" w:space="0" w:color="auto"/>
              <w:left w:val="nil"/>
              <w:bottom w:val="single" w:sz="4" w:space="0" w:color="auto"/>
              <w:right w:val="single" w:sz="8" w:space="0" w:color="000000"/>
            </w:tcBorders>
            <w:shd w:val="clear" w:color="000000" w:fill="DDEBF7"/>
            <w:vAlign w:val="center"/>
            <w:hideMark/>
          </w:tcPr>
          <w:p w:rsidR="00797F95" w:rsidRPr="00BC5F8D" w:rsidRDefault="00797F95" w:rsidP="00CE6340">
            <w:pPr>
              <w:jc w:val="center"/>
              <w:rPr>
                <w:rFonts w:eastAsia="Times New Roman"/>
                <w:b/>
                <w:bCs/>
                <w:sz w:val="18"/>
                <w:szCs w:val="18"/>
              </w:rPr>
            </w:pPr>
            <w:r w:rsidRPr="00BC5F8D">
              <w:rPr>
                <w:rFonts w:eastAsia="Times New Roman"/>
                <w:b/>
                <w:bCs/>
                <w:sz w:val="18"/>
                <w:szCs w:val="18"/>
              </w:rPr>
              <w:t>2019</w:t>
            </w:r>
          </w:p>
        </w:tc>
        <w:tc>
          <w:tcPr>
            <w:tcW w:w="2447" w:type="dxa"/>
            <w:gridSpan w:val="4"/>
            <w:tcBorders>
              <w:top w:val="single" w:sz="8" w:space="0" w:color="auto"/>
              <w:left w:val="nil"/>
              <w:bottom w:val="single" w:sz="4" w:space="0" w:color="auto"/>
              <w:right w:val="single" w:sz="8" w:space="0" w:color="000000"/>
            </w:tcBorders>
            <w:shd w:val="clear" w:color="000000" w:fill="DDEBF7"/>
            <w:noWrap/>
            <w:vAlign w:val="center"/>
            <w:hideMark/>
          </w:tcPr>
          <w:p w:rsidR="00797F95" w:rsidRPr="00BC5F8D" w:rsidRDefault="00797F95" w:rsidP="00CE6340">
            <w:pPr>
              <w:jc w:val="center"/>
              <w:rPr>
                <w:rFonts w:eastAsia="Times New Roman"/>
                <w:b/>
                <w:bCs/>
                <w:sz w:val="18"/>
                <w:szCs w:val="18"/>
              </w:rPr>
            </w:pPr>
            <w:r w:rsidRPr="00BC5F8D">
              <w:rPr>
                <w:rFonts w:eastAsia="Times New Roman"/>
                <w:b/>
                <w:bCs/>
                <w:sz w:val="18"/>
                <w:szCs w:val="18"/>
              </w:rPr>
              <w:t>2020</w:t>
            </w:r>
          </w:p>
        </w:tc>
        <w:tc>
          <w:tcPr>
            <w:tcW w:w="2705" w:type="dxa"/>
            <w:gridSpan w:val="3"/>
            <w:tcBorders>
              <w:top w:val="single" w:sz="8" w:space="0" w:color="auto"/>
              <w:left w:val="nil"/>
              <w:bottom w:val="single" w:sz="4" w:space="0" w:color="auto"/>
              <w:right w:val="single" w:sz="8" w:space="0" w:color="000000"/>
            </w:tcBorders>
            <w:shd w:val="clear" w:color="000000" w:fill="DDEBF7"/>
            <w:vAlign w:val="center"/>
            <w:hideMark/>
          </w:tcPr>
          <w:p w:rsidR="00797F95" w:rsidRPr="00BC5F8D" w:rsidRDefault="00797F95" w:rsidP="00CE6340">
            <w:pPr>
              <w:jc w:val="center"/>
              <w:rPr>
                <w:rFonts w:eastAsia="Times New Roman"/>
                <w:b/>
                <w:bCs/>
                <w:sz w:val="18"/>
                <w:szCs w:val="18"/>
              </w:rPr>
            </w:pPr>
            <w:r w:rsidRPr="00BC5F8D">
              <w:rPr>
                <w:rFonts w:eastAsia="Times New Roman"/>
                <w:b/>
                <w:bCs/>
                <w:sz w:val="18"/>
                <w:szCs w:val="18"/>
              </w:rPr>
              <w:t>Total</w:t>
            </w:r>
          </w:p>
        </w:tc>
      </w:tr>
      <w:tr w:rsidR="00797F95" w:rsidRPr="00BC5F8D" w:rsidTr="00CE6340">
        <w:trPr>
          <w:trHeight w:val="288"/>
        </w:trPr>
        <w:tc>
          <w:tcPr>
            <w:tcW w:w="1520" w:type="dxa"/>
            <w:vMerge/>
            <w:tcBorders>
              <w:top w:val="single" w:sz="8" w:space="0" w:color="auto"/>
              <w:left w:val="single" w:sz="8" w:space="0" w:color="auto"/>
              <w:bottom w:val="double" w:sz="6" w:space="0" w:color="000000"/>
              <w:right w:val="nil"/>
            </w:tcBorders>
            <w:vAlign w:val="center"/>
            <w:hideMark/>
          </w:tcPr>
          <w:p w:rsidR="00797F95" w:rsidRPr="00BC5F8D" w:rsidRDefault="00797F95" w:rsidP="00CE6340">
            <w:pPr>
              <w:rPr>
                <w:rFonts w:eastAsia="Times New Roman"/>
                <w:b/>
                <w:bCs/>
                <w:sz w:val="18"/>
                <w:szCs w:val="18"/>
              </w:rPr>
            </w:pPr>
          </w:p>
        </w:tc>
        <w:tc>
          <w:tcPr>
            <w:tcW w:w="820" w:type="dxa"/>
            <w:tcBorders>
              <w:top w:val="nil"/>
              <w:left w:val="single" w:sz="8" w:space="0" w:color="auto"/>
              <w:bottom w:val="double" w:sz="6" w:space="0" w:color="auto"/>
              <w:right w:val="single" w:sz="4" w:space="0" w:color="auto"/>
            </w:tcBorders>
            <w:shd w:val="clear" w:color="000000" w:fill="DDEBF7"/>
            <w:noWrap/>
            <w:vAlign w:val="center"/>
            <w:hideMark/>
          </w:tcPr>
          <w:p w:rsidR="00797F95" w:rsidRPr="00BC5F8D" w:rsidRDefault="00797F95" w:rsidP="00CE6340">
            <w:pPr>
              <w:jc w:val="center"/>
              <w:rPr>
                <w:rFonts w:eastAsia="Times New Roman"/>
                <w:b/>
                <w:bCs/>
                <w:sz w:val="18"/>
                <w:szCs w:val="18"/>
              </w:rPr>
            </w:pPr>
            <w:r w:rsidRPr="00BC5F8D">
              <w:rPr>
                <w:rFonts w:eastAsia="Times New Roman"/>
                <w:b/>
                <w:bCs/>
                <w:sz w:val="18"/>
                <w:szCs w:val="18"/>
              </w:rPr>
              <w:t>m</w:t>
            </w:r>
            <w:r w:rsidRPr="00BC5F8D">
              <w:rPr>
                <w:rFonts w:eastAsia="Times New Roman"/>
                <w:b/>
                <w:bCs/>
                <w:sz w:val="18"/>
                <w:szCs w:val="18"/>
                <w:vertAlign w:val="superscript"/>
              </w:rPr>
              <w:t>3</w:t>
            </w:r>
          </w:p>
        </w:tc>
        <w:tc>
          <w:tcPr>
            <w:tcW w:w="990" w:type="dxa"/>
            <w:tcBorders>
              <w:top w:val="nil"/>
              <w:left w:val="nil"/>
              <w:bottom w:val="double" w:sz="6" w:space="0" w:color="auto"/>
              <w:right w:val="single" w:sz="4" w:space="0" w:color="auto"/>
            </w:tcBorders>
            <w:shd w:val="clear" w:color="000000" w:fill="DDEBF7"/>
            <w:noWrap/>
            <w:vAlign w:val="center"/>
            <w:hideMark/>
          </w:tcPr>
          <w:p w:rsidR="00797F95" w:rsidRPr="00BC5F8D" w:rsidRDefault="00797F95" w:rsidP="00CE6340">
            <w:pPr>
              <w:jc w:val="center"/>
              <w:rPr>
                <w:rFonts w:eastAsia="Times New Roman"/>
                <w:b/>
                <w:bCs/>
                <w:sz w:val="18"/>
                <w:szCs w:val="18"/>
              </w:rPr>
            </w:pPr>
            <w:r w:rsidRPr="00BC5F8D">
              <w:rPr>
                <w:rFonts w:eastAsia="Times New Roman"/>
                <w:b/>
                <w:bCs/>
                <w:sz w:val="18"/>
                <w:szCs w:val="18"/>
              </w:rPr>
              <w:t>autorizat</w:t>
            </w:r>
          </w:p>
        </w:tc>
        <w:tc>
          <w:tcPr>
            <w:tcW w:w="735" w:type="dxa"/>
            <w:tcBorders>
              <w:top w:val="nil"/>
              <w:left w:val="nil"/>
              <w:bottom w:val="double" w:sz="6" w:space="0" w:color="auto"/>
              <w:right w:val="single" w:sz="8" w:space="0" w:color="auto"/>
            </w:tcBorders>
            <w:shd w:val="clear" w:color="000000" w:fill="DDEBF7"/>
            <w:noWrap/>
            <w:vAlign w:val="center"/>
            <w:hideMark/>
          </w:tcPr>
          <w:p w:rsidR="00797F95" w:rsidRPr="00BC5F8D" w:rsidRDefault="00797F95" w:rsidP="00CE6340">
            <w:pPr>
              <w:jc w:val="center"/>
              <w:rPr>
                <w:rFonts w:eastAsia="Times New Roman"/>
                <w:b/>
                <w:bCs/>
                <w:color w:val="FF0000"/>
                <w:sz w:val="18"/>
                <w:szCs w:val="18"/>
              </w:rPr>
            </w:pPr>
            <w:r w:rsidRPr="00BC5F8D">
              <w:rPr>
                <w:rFonts w:eastAsia="Times New Roman"/>
                <w:b/>
                <w:bCs/>
                <w:color w:val="FF0000"/>
                <w:sz w:val="18"/>
                <w:szCs w:val="18"/>
              </w:rPr>
              <w:t>devieri</w:t>
            </w:r>
          </w:p>
        </w:tc>
        <w:tc>
          <w:tcPr>
            <w:tcW w:w="809" w:type="dxa"/>
            <w:tcBorders>
              <w:top w:val="nil"/>
              <w:left w:val="nil"/>
              <w:bottom w:val="double" w:sz="6" w:space="0" w:color="auto"/>
              <w:right w:val="single" w:sz="4" w:space="0" w:color="auto"/>
            </w:tcBorders>
            <w:shd w:val="clear" w:color="000000" w:fill="DDEBF7"/>
            <w:noWrap/>
            <w:vAlign w:val="center"/>
            <w:hideMark/>
          </w:tcPr>
          <w:p w:rsidR="00797F95" w:rsidRPr="00BC5F8D" w:rsidRDefault="00797F95" w:rsidP="00CE6340">
            <w:pPr>
              <w:jc w:val="center"/>
              <w:rPr>
                <w:rFonts w:eastAsia="Times New Roman"/>
                <w:b/>
                <w:bCs/>
                <w:sz w:val="18"/>
                <w:szCs w:val="18"/>
              </w:rPr>
            </w:pPr>
            <w:r w:rsidRPr="00BC5F8D">
              <w:rPr>
                <w:rFonts w:eastAsia="Times New Roman"/>
                <w:b/>
                <w:bCs/>
                <w:sz w:val="18"/>
                <w:szCs w:val="18"/>
              </w:rPr>
              <w:t>m</w:t>
            </w:r>
            <w:r w:rsidRPr="00BC5F8D">
              <w:rPr>
                <w:rFonts w:eastAsia="Times New Roman"/>
                <w:b/>
                <w:bCs/>
                <w:sz w:val="18"/>
                <w:szCs w:val="18"/>
                <w:vertAlign w:val="superscript"/>
              </w:rPr>
              <w:t>3</w:t>
            </w:r>
          </w:p>
        </w:tc>
        <w:tc>
          <w:tcPr>
            <w:tcW w:w="977" w:type="dxa"/>
            <w:tcBorders>
              <w:top w:val="nil"/>
              <w:left w:val="nil"/>
              <w:bottom w:val="double" w:sz="6" w:space="0" w:color="auto"/>
              <w:right w:val="single" w:sz="4" w:space="0" w:color="auto"/>
            </w:tcBorders>
            <w:shd w:val="clear" w:color="000000" w:fill="DDEBF7"/>
            <w:noWrap/>
            <w:vAlign w:val="center"/>
            <w:hideMark/>
          </w:tcPr>
          <w:p w:rsidR="00797F95" w:rsidRPr="00BC5F8D" w:rsidRDefault="00797F95" w:rsidP="00CE6340">
            <w:pPr>
              <w:jc w:val="center"/>
              <w:rPr>
                <w:rFonts w:eastAsia="Times New Roman"/>
                <w:b/>
                <w:bCs/>
                <w:sz w:val="18"/>
                <w:szCs w:val="18"/>
              </w:rPr>
            </w:pPr>
            <w:r w:rsidRPr="00BC5F8D">
              <w:rPr>
                <w:rFonts w:eastAsia="Times New Roman"/>
                <w:b/>
                <w:bCs/>
                <w:sz w:val="18"/>
                <w:szCs w:val="18"/>
              </w:rPr>
              <w:t>autorizat</w:t>
            </w:r>
          </w:p>
        </w:tc>
        <w:tc>
          <w:tcPr>
            <w:tcW w:w="734" w:type="dxa"/>
            <w:tcBorders>
              <w:top w:val="nil"/>
              <w:left w:val="nil"/>
              <w:bottom w:val="double" w:sz="6" w:space="0" w:color="auto"/>
              <w:right w:val="single" w:sz="8" w:space="0" w:color="auto"/>
            </w:tcBorders>
            <w:shd w:val="clear" w:color="000000" w:fill="DDEBF7"/>
            <w:noWrap/>
            <w:vAlign w:val="center"/>
            <w:hideMark/>
          </w:tcPr>
          <w:p w:rsidR="00797F95" w:rsidRPr="00BC5F8D" w:rsidRDefault="00797F95" w:rsidP="00CE6340">
            <w:pPr>
              <w:jc w:val="center"/>
              <w:rPr>
                <w:rFonts w:eastAsia="Times New Roman"/>
                <w:b/>
                <w:bCs/>
                <w:color w:val="FF0000"/>
                <w:sz w:val="18"/>
                <w:szCs w:val="18"/>
              </w:rPr>
            </w:pPr>
            <w:r w:rsidRPr="00BC5F8D">
              <w:rPr>
                <w:rFonts w:eastAsia="Times New Roman"/>
                <w:b/>
                <w:bCs/>
                <w:color w:val="FF0000"/>
                <w:sz w:val="18"/>
                <w:szCs w:val="18"/>
              </w:rPr>
              <w:t>devieri</w:t>
            </w:r>
          </w:p>
        </w:tc>
        <w:tc>
          <w:tcPr>
            <w:tcW w:w="809" w:type="dxa"/>
            <w:tcBorders>
              <w:top w:val="nil"/>
              <w:left w:val="nil"/>
              <w:bottom w:val="double" w:sz="6" w:space="0" w:color="auto"/>
              <w:right w:val="single" w:sz="4" w:space="0" w:color="auto"/>
            </w:tcBorders>
            <w:shd w:val="clear" w:color="000000" w:fill="DDEBF7"/>
            <w:noWrap/>
            <w:vAlign w:val="center"/>
            <w:hideMark/>
          </w:tcPr>
          <w:p w:rsidR="00797F95" w:rsidRPr="00BC5F8D" w:rsidRDefault="00797F95" w:rsidP="00CE6340">
            <w:pPr>
              <w:jc w:val="center"/>
              <w:rPr>
                <w:rFonts w:eastAsia="Times New Roman"/>
                <w:b/>
                <w:bCs/>
                <w:sz w:val="18"/>
                <w:szCs w:val="18"/>
              </w:rPr>
            </w:pPr>
            <w:r w:rsidRPr="00BC5F8D">
              <w:rPr>
                <w:rFonts w:eastAsia="Times New Roman"/>
                <w:b/>
                <w:bCs/>
                <w:sz w:val="18"/>
                <w:szCs w:val="18"/>
              </w:rPr>
              <w:t>m</w:t>
            </w:r>
            <w:r w:rsidRPr="00BC5F8D">
              <w:rPr>
                <w:rFonts w:eastAsia="Times New Roman"/>
                <w:b/>
                <w:bCs/>
                <w:sz w:val="18"/>
                <w:szCs w:val="18"/>
                <w:vertAlign w:val="superscript"/>
              </w:rPr>
              <w:t>3</w:t>
            </w:r>
          </w:p>
        </w:tc>
        <w:tc>
          <w:tcPr>
            <w:tcW w:w="900" w:type="dxa"/>
            <w:tcBorders>
              <w:top w:val="nil"/>
              <w:left w:val="nil"/>
              <w:bottom w:val="double" w:sz="6" w:space="0" w:color="auto"/>
              <w:right w:val="single" w:sz="4" w:space="0" w:color="auto"/>
            </w:tcBorders>
            <w:shd w:val="clear" w:color="000000" w:fill="DDEBF7"/>
            <w:noWrap/>
            <w:vAlign w:val="center"/>
            <w:hideMark/>
          </w:tcPr>
          <w:p w:rsidR="00797F95" w:rsidRPr="00BC5F8D" w:rsidRDefault="00797F95" w:rsidP="00CE6340">
            <w:pPr>
              <w:jc w:val="center"/>
              <w:rPr>
                <w:rFonts w:eastAsia="Times New Roman"/>
                <w:b/>
                <w:bCs/>
                <w:sz w:val="18"/>
                <w:szCs w:val="18"/>
              </w:rPr>
            </w:pPr>
            <w:r w:rsidRPr="00BC5F8D">
              <w:rPr>
                <w:rFonts w:eastAsia="Times New Roman"/>
                <w:b/>
                <w:bCs/>
                <w:sz w:val="18"/>
                <w:szCs w:val="18"/>
              </w:rPr>
              <w:t>autorizat</w:t>
            </w:r>
          </w:p>
        </w:tc>
        <w:tc>
          <w:tcPr>
            <w:tcW w:w="734" w:type="dxa"/>
            <w:tcBorders>
              <w:top w:val="nil"/>
              <w:left w:val="nil"/>
              <w:bottom w:val="double" w:sz="6" w:space="0" w:color="auto"/>
              <w:right w:val="nil"/>
            </w:tcBorders>
            <w:shd w:val="clear" w:color="000000" w:fill="DDEBF7"/>
            <w:noWrap/>
            <w:vAlign w:val="center"/>
            <w:hideMark/>
          </w:tcPr>
          <w:p w:rsidR="00797F95" w:rsidRPr="00BC5F8D" w:rsidRDefault="00797F95" w:rsidP="00CE6340">
            <w:pPr>
              <w:jc w:val="center"/>
              <w:rPr>
                <w:rFonts w:eastAsia="Times New Roman"/>
                <w:b/>
                <w:bCs/>
                <w:color w:val="FF0000"/>
                <w:sz w:val="18"/>
                <w:szCs w:val="18"/>
              </w:rPr>
            </w:pPr>
            <w:r w:rsidRPr="00BC5F8D">
              <w:rPr>
                <w:rFonts w:eastAsia="Times New Roman"/>
                <w:b/>
                <w:bCs/>
                <w:color w:val="FF0000"/>
                <w:sz w:val="18"/>
                <w:szCs w:val="18"/>
              </w:rPr>
              <w:t>devieri</w:t>
            </w:r>
          </w:p>
        </w:tc>
        <w:tc>
          <w:tcPr>
            <w:tcW w:w="872" w:type="dxa"/>
            <w:gridSpan w:val="2"/>
            <w:tcBorders>
              <w:top w:val="nil"/>
              <w:left w:val="single" w:sz="8" w:space="0" w:color="auto"/>
              <w:bottom w:val="double" w:sz="6" w:space="0" w:color="auto"/>
              <w:right w:val="single" w:sz="4" w:space="0" w:color="auto"/>
            </w:tcBorders>
            <w:shd w:val="clear" w:color="000000" w:fill="DDEBF7"/>
            <w:noWrap/>
            <w:vAlign w:val="center"/>
            <w:hideMark/>
          </w:tcPr>
          <w:p w:rsidR="00797F95" w:rsidRPr="00BC5F8D" w:rsidRDefault="00797F95" w:rsidP="00CE6340">
            <w:pPr>
              <w:jc w:val="center"/>
              <w:rPr>
                <w:rFonts w:eastAsia="Times New Roman"/>
                <w:b/>
                <w:bCs/>
                <w:sz w:val="18"/>
                <w:szCs w:val="18"/>
              </w:rPr>
            </w:pPr>
            <w:r w:rsidRPr="00BC5F8D">
              <w:rPr>
                <w:rFonts w:eastAsia="Times New Roman"/>
                <w:b/>
                <w:bCs/>
                <w:sz w:val="18"/>
                <w:szCs w:val="18"/>
              </w:rPr>
              <w:t>m</w:t>
            </w:r>
            <w:r w:rsidRPr="00BC5F8D">
              <w:rPr>
                <w:rFonts w:eastAsia="Times New Roman"/>
                <w:b/>
                <w:bCs/>
                <w:sz w:val="18"/>
                <w:szCs w:val="18"/>
                <w:vertAlign w:val="superscript"/>
              </w:rPr>
              <w:t>3</w:t>
            </w:r>
          </w:p>
        </w:tc>
        <w:tc>
          <w:tcPr>
            <w:tcW w:w="865" w:type="dxa"/>
            <w:tcBorders>
              <w:top w:val="nil"/>
              <w:left w:val="nil"/>
              <w:bottom w:val="double" w:sz="6" w:space="0" w:color="auto"/>
              <w:right w:val="single" w:sz="4" w:space="0" w:color="auto"/>
            </w:tcBorders>
            <w:shd w:val="clear" w:color="000000" w:fill="DDEBF7"/>
            <w:noWrap/>
            <w:vAlign w:val="center"/>
            <w:hideMark/>
          </w:tcPr>
          <w:p w:rsidR="00797F95" w:rsidRPr="00BC5F8D" w:rsidRDefault="00797F95" w:rsidP="00CE6340">
            <w:pPr>
              <w:jc w:val="center"/>
              <w:rPr>
                <w:rFonts w:eastAsia="Times New Roman"/>
                <w:b/>
                <w:bCs/>
                <w:sz w:val="18"/>
                <w:szCs w:val="18"/>
              </w:rPr>
            </w:pPr>
            <w:r w:rsidRPr="00BC5F8D">
              <w:rPr>
                <w:rFonts w:eastAsia="Times New Roman"/>
                <w:b/>
                <w:bCs/>
                <w:sz w:val="18"/>
                <w:szCs w:val="18"/>
              </w:rPr>
              <w:t>autorizat</w:t>
            </w:r>
          </w:p>
        </w:tc>
        <w:tc>
          <w:tcPr>
            <w:tcW w:w="709" w:type="dxa"/>
            <w:tcBorders>
              <w:top w:val="nil"/>
              <w:left w:val="nil"/>
              <w:bottom w:val="double" w:sz="6" w:space="0" w:color="auto"/>
              <w:right w:val="single" w:sz="8" w:space="0" w:color="auto"/>
            </w:tcBorders>
            <w:shd w:val="clear" w:color="000000" w:fill="DDEBF7"/>
            <w:noWrap/>
            <w:vAlign w:val="center"/>
            <w:hideMark/>
          </w:tcPr>
          <w:p w:rsidR="00797F95" w:rsidRPr="00BC5F8D" w:rsidRDefault="00797F95" w:rsidP="00CE6340">
            <w:pPr>
              <w:jc w:val="center"/>
              <w:rPr>
                <w:rFonts w:eastAsia="Times New Roman"/>
                <w:b/>
                <w:bCs/>
                <w:color w:val="FF0000"/>
                <w:sz w:val="18"/>
                <w:szCs w:val="18"/>
              </w:rPr>
            </w:pPr>
            <w:r w:rsidRPr="00BC5F8D">
              <w:rPr>
                <w:rFonts w:eastAsia="Times New Roman"/>
                <w:b/>
                <w:bCs/>
                <w:color w:val="FF0000"/>
                <w:sz w:val="18"/>
                <w:szCs w:val="18"/>
              </w:rPr>
              <w:t>devieri</w:t>
            </w:r>
          </w:p>
        </w:tc>
        <w:tc>
          <w:tcPr>
            <w:tcW w:w="944" w:type="dxa"/>
            <w:gridSpan w:val="2"/>
            <w:tcBorders>
              <w:top w:val="nil"/>
              <w:left w:val="nil"/>
              <w:bottom w:val="double" w:sz="6" w:space="0" w:color="auto"/>
              <w:right w:val="single" w:sz="4" w:space="0" w:color="auto"/>
            </w:tcBorders>
            <w:shd w:val="clear" w:color="000000" w:fill="DDEBF7"/>
            <w:noWrap/>
            <w:vAlign w:val="center"/>
            <w:hideMark/>
          </w:tcPr>
          <w:p w:rsidR="00797F95" w:rsidRPr="00BC5F8D" w:rsidRDefault="00797F95" w:rsidP="00CE6340">
            <w:pPr>
              <w:jc w:val="center"/>
              <w:rPr>
                <w:rFonts w:eastAsia="Times New Roman"/>
                <w:b/>
                <w:bCs/>
                <w:sz w:val="18"/>
                <w:szCs w:val="18"/>
              </w:rPr>
            </w:pPr>
            <w:r w:rsidRPr="00BC5F8D">
              <w:rPr>
                <w:rFonts w:eastAsia="Times New Roman"/>
                <w:b/>
                <w:bCs/>
                <w:sz w:val="18"/>
                <w:szCs w:val="18"/>
              </w:rPr>
              <w:t>m</w:t>
            </w:r>
            <w:r w:rsidRPr="00BC5F8D">
              <w:rPr>
                <w:rFonts w:eastAsia="Times New Roman"/>
                <w:b/>
                <w:bCs/>
                <w:sz w:val="18"/>
                <w:szCs w:val="18"/>
                <w:vertAlign w:val="superscript"/>
              </w:rPr>
              <w:t>3</w:t>
            </w:r>
          </w:p>
        </w:tc>
        <w:tc>
          <w:tcPr>
            <w:tcW w:w="944" w:type="dxa"/>
            <w:tcBorders>
              <w:top w:val="nil"/>
              <w:left w:val="nil"/>
              <w:bottom w:val="double" w:sz="6" w:space="0" w:color="auto"/>
              <w:right w:val="single" w:sz="8" w:space="0" w:color="auto"/>
            </w:tcBorders>
            <w:shd w:val="clear" w:color="000000" w:fill="DDEBF7"/>
            <w:noWrap/>
            <w:vAlign w:val="center"/>
            <w:hideMark/>
          </w:tcPr>
          <w:p w:rsidR="00797F95" w:rsidRPr="00BC5F8D" w:rsidRDefault="00797F95" w:rsidP="00CE6340">
            <w:pPr>
              <w:jc w:val="center"/>
              <w:rPr>
                <w:rFonts w:eastAsia="Times New Roman"/>
                <w:b/>
                <w:bCs/>
                <w:sz w:val="18"/>
                <w:szCs w:val="18"/>
              </w:rPr>
            </w:pPr>
            <w:r w:rsidRPr="00BC5F8D">
              <w:rPr>
                <w:rFonts w:eastAsia="Times New Roman"/>
                <w:b/>
                <w:bCs/>
                <w:sz w:val="18"/>
                <w:szCs w:val="18"/>
              </w:rPr>
              <w:t>autorizat</w:t>
            </w:r>
          </w:p>
        </w:tc>
        <w:tc>
          <w:tcPr>
            <w:tcW w:w="825" w:type="dxa"/>
            <w:tcBorders>
              <w:top w:val="nil"/>
              <w:left w:val="single" w:sz="4" w:space="0" w:color="auto"/>
              <w:bottom w:val="double" w:sz="6" w:space="0" w:color="auto"/>
              <w:right w:val="single" w:sz="8" w:space="0" w:color="auto"/>
            </w:tcBorders>
            <w:shd w:val="clear" w:color="000000" w:fill="DDEBF7"/>
            <w:noWrap/>
            <w:vAlign w:val="center"/>
            <w:hideMark/>
          </w:tcPr>
          <w:p w:rsidR="00797F95" w:rsidRPr="00BC5F8D" w:rsidRDefault="00797F95" w:rsidP="00CE6340">
            <w:pPr>
              <w:jc w:val="center"/>
              <w:rPr>
                <w:rFonts w:eastAsia="Times New Roman"/>
                <w:b/>
                <w:bCs/>
                <w:color w:val="FF0000"/>
                <w:sz w:val="18"/>
                <w:szCs w:val="18"/>
              </w:rPr>
            </w:pPr>
            <w:r w:rsidRPr="00BC5F8D">
              <w:rPr>
                <w:rFonts w:eastAsia="Times New Roman"/>
                <w:b/>
                <w:bCs/>
                <w:color w:val="FF0000"/>
                <w:sz w:val="18"/>
                <w:szCs w:val="18"/>
              </w:rPr>
              <w:t>devieri</w:t>
            </w:r>
          </w:p>
        </w:tc>
      </w:tr>
      <w:tr w:rsidR="00797F95" w:rsidRPr="00BC5F8D" w:rsidTr="00CE6340">
        <w:trPr>
          <w:trHeight w:val="252"/>
        </w:trPr>
        <w:tc>
          <w:tcPr>
            <w:tcW w:w="1520" w:type="dxa"/>
            <w:tcBorders>
              <w:top w:val="nil"/>
              <w:left w:val="single" w:sz="8" w:space="0" w:color="auto"/>
              <w:bottom w:val="single" w:sz="4" w:space="0" w:color="auto"/>
              <w:right w:val="nil"/>
            </w:tcBorders>
            <w:shd w:val="clear" w:color="auto" w:fill="auto"/>
            <w:noWrap/>
            <w:vAlign w:val="bottom"/>
            <w:hideMark/>
          </w:tcPr>
          <w:p w:rsidR="00797F95" w:rsidRPr="00BC5F8D" w:rsidRDefault="00797F95" w:rsidP="00CE6340">
            <w:pPr>
              <w:rPr>
                <w:rFonts w:eastAsia="Times New Roman"/>
                <w:sz w:val="18"/>
                <w:szCs w:val="18"/>
              </w:rPr>
            </w:pPr>
            <w:r w:rsidRPr="00BC5F8D">
              <w:rPr>
                <w:rFonts w:eastAsia="Times New Roman"/>
                <w:sz w:val="18"/>
                <w:szCs w:val="18"/>
              </w:rPr>
              <w:t>Tăieri principale</w:t>
            </w:r>
          </w:p>
        </w:tc>
        <w:tc>
          <w:tcPr>
            <w:tcW w:w="820"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339,327</w:t>
            </w:r>
          </w:p>
        </w:tc>
        <w:tc>
          <w:tcPr>
            <w:tcW w:w="990"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338,100</w:t>
            </w:r>
          </w:p>
        </w:tc>
        <w:tc>
          <w:tcPr>
            <w:tcW w:w="735"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(1,227)</w:t>
            </w:r>
          </w:p>
        </w:tc>
        <w:tc>
          <w:tcPr>
            <w:tcW w:w="809"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341,291</w:t>
            </w:r>
          </w:p>
        </w:tc>
        <w:tc>
          <w:tcPr>
            <w:tcW w:w="97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339,030</w:t>
            </w:r>
          </w:p>
        </w:tc>
        <w:tc>
          <w:tcPr>
            <w:tcW w:w="734"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(2,261)</w:t>
            </w:r>
          </w:p>
        </w:tc>
        <w:tc>
          <w:tcPr>
            <w:tcW w:w="809"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342,748</w:t>
            </w:r>
          </w:p>
        </w:tc>
        <w:tc>
          <w:tcPr>
            <w:tcW w:w="900"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339,000</w:t>
            </w:r>
          </w:p>
        </w:tc>
        <w:tc>
          <w:tcPr>
            <w:tcW w:w="734" w:type="dxa"/>
            <w:tcBorders>
              <w:top w:val="nil"/>
              <w:left w:val="nil"/>
              <w:bottom w:val="single" w:sz="4" w:space="0" w:color="auto"/>
              <w:right w:val="nil"/>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(3,748)</w:t>
            </w:r>
          </w:p>
        </w:tc>
        <w:tc>
          <w:tcPr>
            <w:tcW w:w="872" w:type="dxa"/>
            <w:gridSpan w:val="2"/>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330,664</w:t>
            </w:r>
          </w:p>
        </w:tc>
        <w:tc>
          <w:tcPr>
            <w:tcW w:w="86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334,458</w:t>
            </w:r>
          </w:p>
        </w:tc>
        <w:tc>
          <w:tcPr>
            <w:tcW w:w="709"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3,794</w:t>
            </w:r>
          </w:p>
        </w:tc>
        <w:tc>
          <w:tcPr>
            <w:tcW w:w="944" w:type="dxa"/>
            <w:gridSpan w:val="2"/>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bCs/>
                <w:sz w:val="18"/>
                <w:szCs w:val="18"/>
              </w:rPr>
            </w:pPr>
            <w:r w:rsidRPr="00BC5F8D">
              <w:rPr>
                <w:rFonts w:eastAsia="Times New Roman"/>
                <w:b/>
                <w:bCs/>
                <w:sz w:val="18"/>
                <w:szCs w:val="18"/>
              </w:rPr>
              <w:t>1,354,030</w:t>
            </w:r>
          </w:p>
        </w:tc>
        <w:tc>
          <w:tcPr>
            <w:tcW w:w="944"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bCs/>
                <w:sz w:val="18"/>
                <w:szCs w:val="18"/>
              </w:rPr>
            </w:pPr>
            <w:r w:rsidRPr="00BC5F8D">
              <w:rPr>
                <w:rFonts w:eastAsia="Times New Roman"/>
                <w:b/>
                <w:bCs/>
                <w:sz w:val="18"/>
                <w:szCs w:val="18"/>
              </w:rPr>
              <w:t>1,350,588</w:t>
            </w:r>
          </w:p>
        </w:tc>
        <w:tc>
          <w:tcPr>
            <w:tcW w:w="825" w:type="dxa"/>
            <w:tcBorders>
              <w:top w:val="nil"/>
              <w:left w:val="single" w:sz="4" w:space="0" w:color="auto"/>
              <w:bottom w:val="single" w:sz="4"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(3,442)</w:t>
            </w:r>
          </w:p>
        </w:tc>
      </w:tr>
      <w:tr w:rsidR="00797F95" w:rsidRPr="00BC5F8D" w:rsidTr="00CE6340">
        <w:trPr>
          <w:trHeight w:val="240"/>
        </w:trPr>
        <w:tc>
          <w:tcPr>
            <w:tcW w:w="1520" w:type="dxa"/>
            <w:tcBorders>
              <w:top w:val="nil"/>
              <w:left w:val="single" w:sz="8" w:space="0" w:color="auto"/>
              <w:bottom w:val="single" w:sz="4" w:space="0" w:color="auto"/>
              <w:right w:val="nil"/>
            </w:tcBorders>
            <w:shd w:val="clear" w:color="auto" w:fill="auto"/>
            <w:noWrap/>
            <w:vAlign w:val="bottom"/>
            <w:hideMark/>
          </w:tcPr>
          <w:p w:rsidR="00797F95" w:rsidRPr="00BC5F8D" w:rsidRDefault="00797F95" w:rsidP="00CE6340">
            <w:pPr>
              <w:rPr>
                <w:rFonts w:eastAsia="Times New Roman"/>
                <w:sz w:val="18"/>
                <w:szCs w:val="18"/>
              </w:rPr>
            </w:pPr>
            <w:r w:rsidRPr="00BC5F8D">
              <w:rPr>
                <w:rFonts w:eastAsia="Times New Roman"/>
                <w:sz w:val="18"/>
                <w:szCs w:val="18"/>
              </w:rPr>
              <w:t>Tăieri secundare</w:t>
            </w:r>
          </w:p>
        </w:tc>
        <w:tc>
          <w:tcPr>
            <w:tcW w:w="820"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233,314</w:t>
            </w:r>
          </w:p>
        </w:tc>
        <w:tc>
          <w:tcPr>
            <w:tcW w:w="990"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227,914</w:t>
            </w:r>
          </w:p>
        </w:tc>
        <w:tc>
          <w:tcPr>
            <w:tcW w:w="735"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(5,400)</w:t>
            </w:r>
          </w:p>
        </w:tc>
        <w:tc>
          <w:tcPr>
            <w:tcW w:w="809"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248,608</w:t>
            </w:r>
          </w:p>
        </w:tc>
        <w:tc>
          <w:tcPr>
            <w:tcW w:w="97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241,550</w:t>
            </w:r>
          </w:p>
        </w:tc>
        <w:tc>
          <w:tcPr>
            <w:tcW w:w="734"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(7,058)</w:t>
            </w:r>
          </w:p>
        </w:tc>
        <w:tc>
          <w:tcPr>
            <w:tcW w:w="809"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217,304</w:t>
            </w:r>
          </w:p>
        </w:tc>
        <w:tc>
          <w:tcPr>
            <w:tcW w:w="900"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214,408</w:t>
            </w:r>
          </w:p>
        </w:tc>
        <w:tc>
          <w:tcPr>
            <w:tcW w:w="734" w:type="dxa"/>
            <w:tcBorders>
              <w:top w:val="nil"/>
              <w:left w:val="nil"/>
              <w:bottom w:val="single" w:sz="4" w:space="0" w:color="auto"/>
              <w:right w:val="nil"/>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(2,896)</w:t>
            </w:r>
          </w:p>
        </w:tc>
        <w:tc>
          <w:tcPr>
            <w:tcW w:w="872" w:type="dxa"/>
            <w:gridSpan w:val="2"/>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202,953</w:t>
            </w:r>
          </w:p>
        </w:tc>
        <w:tc>
          <w:tcPr>
            <w:tcW w:w="86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202,002</w:t>
            </w:r>
          </w:p>
        </w:tc>
        <w:tc>
          <w:tcPr>
            <w:tcW w:w="709"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(951)</w:t>
            </w:r>
          </w:p>
        </w:tc>
        <w:tc>
          <w:tcPr>
            <w:tcW w:w="944" w:type="dxa"/>
            <w:gridSpan w:val="2"/>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bCs/>
                <w:sz w:val="18"/>
                <w:szCs w:val="18"/>
              </w:rPr>
            </w:pPr>
            <w:r w:rsidRPr="00BC5F8D">
              <w:rPr>
                <w:rFonts w:eastAsia="Times New Roman"/>
                <w:b/>
                <w:bCs/>
                <w:sz w:val="18"/>
                <w:szCs w:val="18"/>
              </w:rPr>
              <w:t>902,179</w:t>
            </w:r>
          </w:p>
        </w:tc>
        <w:tc>
          <w:tcPr>
            <w:tcW w:w="944"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bCs/>
                <w:sz w:val="18"/>
                <w:szCs w:val="18"/>
              </w:rPr>
            </w:pPr>
            <w:r w:rsidRPr="00BC5F8D">
              <w:rPr>
                <w:rFonts w:eastAsia="Times New Roman"/>
                <w:b/>
                <w:bCs/>
                <w:sz w:val="18"/>
                <w:szCs w:val="18"/>
              </w:rPr>
              <w:t>885,874</w:t>
            </w:r>
          </w:p>
        </w:tc>
        <w:tc>
          <w:tcPr>
            <w:tcW w:w="825" w:type="dxa"/>
            <w:tcBorders>
              <w:top w:val="nil"/>
              <w:left w:val="single" w:sz="4" w:space="0" w:color="auto"/>
              <w:bottom w:val="single" w:sz="4"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(16,305)</w:t>
            </w:r>
          </w:p>
        </w:tc>
      </w:tr>
      <w:tr w:rsidR="00797F95" w:rsidRPr="00BC5F8D" w:rsidTr="00CE6340">
        <w:trPr>
          <w:trHeight w:val="252"/>
        </w:trPr>
        <w:tc>
          <w:tcPr>
            <w:tcW w:w="1520" w:type="dxa"/>
            <w:tcBorders>
              <w:top w:val="nil"/>
              <w:left w:val="single" w:sz="8" w:space="0" w:color="auto"/>
              <w:bottom w:val="nil"/>
              <w:right w:val="nil"/>
            </w:tcBorders>
            <w:shd w:val="clear" w:color="auto" w:fill="auto"/>
            <w:noWrap/>
            <w:vAlign w:val="bottom"/>
            <w:hideMark/>
          </w:tcPr>
          <w:p w:rsidR="00797F95" w:rsidRPr="00BC5F8D" w:rsidRDefault="00797F95" w:rsidP="00CE6340">
            <w:pPr>
              <w:rPr>
                <w:rFonts w:eastAsia="Times New Roman"/>
                <w:sz w:val="18"/>
                <w:szCs w:val="18"/>
              </w:rPr>
            </w:pPr>
            <w:r w:rsidRPr="00BC5F8D">
              <w:rPr>
                <w:rFonts w:eastAsia="Times New Roman"/>
                <w:sz w:val="18"/>
                <w:szCs w:val="18"/>
              </w:rPr>
              <w:t>Tăieri diverse</w:t>
            </w:r>
          </w:p>
        </w:tc>
        <w:tc>
          <w:tcPr>
            <w:tcW w:w="820" w:type="dxa"/>
            <w:tcBorders>
              <w:top w:val="nil"/>
              <w:left w:val="single" w:sz="8" w:space="0" w:color="auto"/>
              <w:bottom w:val="nil"/>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18,488</w:t>
            </w:r>
          </w:p>
        </w:tc>
        <w:tc>
          <w:tcPr>
            <w:tcW w:w="990" w:type="dxa"/>
            <w:tcBorders>
              <w:top w:val="nil"/>
              <w:left w:val="nil"/>
              <w:bottom w:val="nil"/>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18,488</w:t>
            </w:r>
          </w:p>
        </w:tc>
        <w:tc>
          <w:tcPr>
            <w:tcW w:w="735"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w:t>
            </w:r>
          </w:p>
        </w:tc>
        <w:tc>
          <w:tcPr>
            <w:tcW w:w="809" w:type="dxa"/>
            <w:tcBorders>
              <w:top w:val="nil"/>
              <w:left w:val="nil"/>
              <w:bottom w:val="nil"/>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10,698</w:t>
            </w:r>
          </w:p>
        </w:tc>
        <w:tc>
          <w:tcPr>
            <w:tcW w:w="977" w:type="dxa"/>
            <w:tcBorders>
              <w:top w:val="nil"/>
              <w:left w:val="nil"/>
              <w:bottom w:val="nil"/>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10,698</w:t>
            </w:r>
          </w:p>
        </w:tc>
        <w:tc>
          <w:tcPr>
            <w:tcW w:w="734"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w:t>
            </w:r>
          </w:p>
        </w:tc>
        <w:tc>
          <w:tcPr>
            <w:tcW w:w="809" w:type="dxa"/>
            <w:tcBorders>
              <w:top w:val="nil"/>
              <w:left w:val="nil"/>
              <w:bottom w:val="nil"/>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7,020</w:t>
            </w:r>
          </w:p>
        </w:tc>
        <w:tc>
          <w:tcPr>
            <w:tcW w:w="900" w:type="dxa"/>
            <w:tcBorders>
              <w:top w:val="nil"/>
              <w:left w:val="nil"/>
              <w:bottom w:val="nil"/>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7,020</w:t>
            </w:r>
          </w:p>
        </w:tc>
        <w:tc>
          <w:tcPr>
            <w:tcW w:w="734" w:type="dxa"/>
            <w:tcBorders>
              <w:top w:val="nil"/>
              <w:left w:val="nil"/>
              <w:bottom w:val="single" w:sz="4" w:space="0" w:color="auto"/>
              <w:right w:val="nil"/>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w:t>
            </w:r>
          </w:p>
        </w:tc>
        <w:tc>
          <w:tcPr>
            <w:tcW w:w="872" w:type="dxa"/>
            <w:gridSpan w:val="2"/>
            <w:tcBorders>
              <w:top w:val="nil"/>
              <w:left w:val="single" w:sz="8" w:space="0" w:color="auto"/>
              <w:bottom w:val="nil"/>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4,548</w:t>
            </w:r>
          </w:p>
        </w:tc>
        <w:tc>
          <w:tcPr>
            <w:tcW w:w="865" w:type="dxa"/>
            <w:tcBorders>
              <w:top w:val="nil"/>
              <w:left w:val="nil"/>
              <w:bottom w:val="nil"/>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4,548</w:t>
            </w:r>
          </w:p>
        </w:tc>
        <w:tc>
          <w:tcPr>
            <w:tcW w:w="709"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w:t>
            </w:r>
          </w:p>
        </w:tc>
        <w:tc>
          <w:tcPr>
            <w:tcW w:w="944" w:type="dxa"/>
            <w:gridSpan w:val="2"/>
            <w:tcBorders>
              <w:top w:val="nil"/>
              <w:left w:val="nil"/>
              <w:bottom w:val="nil"/>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bCs/>
                <w:sz w:val="18"/>
                <w:szCs w:val="18"/>
              </w:rPr>
            </w:pPr>
            <w:r w:rsidRPr="00BC5F8D">
              <w:rPr>
                <w:rFonts w:eastAsia="Times New Roman"/>
                <w:b/>
                <w:bCs/>
                <w:sz w:val="18"/>
                <w:szCs w:val="18"/>
              </w:rPr>
              <w:t>40,754</w:t>
            </w:r>
          </w:p>
        </w:tc>
        <w:tc>
          <w:tcPr>
            <w:tcW w:w="944" w:type="dxa"/>
            <w:tcBorders>
              <w:top w:val="nil"/>
              <w:left w:val="nil"/>
              <w:bottom w:val="nil"/>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bCs/>
                <w:sz w:val="18"/>
                <w:szCs w:val="18"/>
              </w:rPr>
            </w:pPr>
            <w:r w:rsidRPr="00BC5F8D">
              <w:rPr>
                <w:rFonts w:eastAsia="Times New Roman"/>
                <w:b/>
                <w:bCs/>
                <w:sz w:val="18"/>
                <w:szCs w:val="18"/>
              </w:rPr>
              <w:t>40,754</w:t>
            </w:r>
          </w:p>
        </w:tc>
        <w:tc>
          <w:tcPr>
            <w:tcW w:w="825" w:type="dxa"/>
            <w:tcBorders>
              <w:top w:val="nil"/>
              <w:left w:val="single" w:sz="4" w:space="0" w:color="auto"/>
              <w:bottom w:val="single" w:sz="4"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sz w:val="18"/>
                <w:szCs w:val="18"/>
              </w:rPr>
            </w:pPr>
            <w:r w:rsidRPr="00BC5F8D">
              <w:rPr>
                <w:rFonts w:eastAsia="Times New Roman"/>
                <w:sz w:val="18"/>
                <w:szCs w:val="18"/>
              </w:rPr>
              <w:t>-</w:t>
            </w:r>
          </w:p>
        </w:tc>
      </w:tr>
      <w:tr w:rsidR="00797F95" w:rsidRPr="00BC5F8D" w:rsidTr="00CE6340">
        <w:trPr>
          <w:trHeight w:val="288"/>
        </w:trPr>
        <w:tc>
          <w:tcPr>
            <w:tcW w:w="1520" w:type="dxa"/>
            <w:tcBorders>
              <w:top w:val="single" w:sz="8" w:space="0" w:color="auto"/>
              <w:left w:val="single" w:sz="8" w:space="0" w:color="auto"/>
              <w:bottom w:val="single" w:sz="8" w:space="0" w:color="auto"/>
              <w:right w:val="nil"/>
            </w:tcBorders>
            <w:shd w:val="clear" w:color="auto" w:fill="auto"/>
            <w:noWrap/>
            <w:vAlign w:val="bottom"/>
            <w:hideMark/>
          </w:tcPr>
          <w:p w:rsidR="00797F95" w:rsidRPr="00BC5F8D" w:rsidRDefault="00797F95" w:rsidP="00CE6340">
            <w:pPr>
              <w:jc w:val="right"/>
              <w:rPr>
                <w:rFonts w:eastAsia="Times New Roman"/>
                <w:b/>
                <w:bCs/>
                <w:i/>
                <w:iCs/>
                <w:sz w:val="18"/>
                <w:szCs w:val="18"/>
              </w:rPr>
            </w:pPr>
            <w:r w:rsidRPr="00BC5F8D">
              <w:rPr>
                <w:rFonts w:eastAsia="Times New Roman"/>
                <w:b/>
                <w:bCs/>
                <w:i/>
                <w:iCs/>
                <w:sz w:val="18"/>
                <w:szCs w:val="18"/>
              </w:rPr>
              <w:t>Total, m</w:t>
            </w:r>
            <w:r w:rsidRPr="00BC5F8D">
              <w:rPr>
                <w:rFonts w:eastAsia="Times New Roman"/>
                <w:b/>
                <w:bCs/>
                <w:i/>
                <w:iCs/>
                <w:sz w:val="18"/>
                <w:szCs w:val="18"/>
                <w:vertAlign w:val="superscript"/>
              </w:rPr>
              <w:t>3</w:t>
            </w:r>
          </w:p>
        </w:tc>
        <w:tc>
          <w:tcPr>
            <w:tcW w:w="8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sz w:val="18"/>
                <w:szCs w:val="18"/>
              </w:rPr>
            </w:pPr>
            <w:r w:rsidRPr="00BC5F8D">
              <w:rPr>
                <w:rFonts w:eastAsia="Times New Roman"/>
                <w:b/>
                <w:sz w:val="18"/>
                <w:szCs w:val="18"/>
              </w:rPr>
              <w:t>591,129</w:t>
            </w:r>
          </w:p>
        </w:tc>
        <w:tc>
          <w:tcPr>
            <w:tcW w:w="990" w:type="dxa"/>
            <w:tcBorders>
              <w:top w:val="single" w:sz="8" w:space="0" w:color="auto"/>
              <w:left w:val="nil"/>
              <w:bottom w:val="single" w:sz="8"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sz w:val="18"/>
                <w:szCs w:val="18"/>
              </w:rPr>
            </w:pPr>
            <w:r w:rsidRPr="00BC5F8D">
              <w:rPr>
                <w:rFonts w:eastAsia="Times New Roman"/>
                <w:b/>
                <w:sz w:val="18"/>
                <w:szCs w:val="18"/>
              </w:rPr>
              <w:t>584,502</w:t>
            </w:r>
          </w:p>
        </w:tc>
        <w:tc>
          <w:tcPr>
            <w:tcW w:w="735" w:type="dxa"/>
            <w:tcBorders>
              <w:top w:val="single" w:sz="8" w:space="0" w:color="auto"/>
              <w:left w:val="nil"/>
              <w:bottom w:val="single" w:sz="8"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sz w:val="18"/>
                <w:szCs w:val="18"/>
              </w:rPr>
            </w:pPr>
            <w:r w:rsidRPr="00BC5F8D">
              <w:rPr>
                <w:rFonts w:eastAsia="Times New Roman"/>
                <w:b/>
                <w:sz w:val="18"/>
                <w:szCs w:val="18"/>
              </w:rPr>
              <w:t>(6,627)</w:t>
            </w:r>
          </w:p>
        </w:tc>
        <w:tc>
          <w:tcPr>
            <w:tcW w:w="809" w:type="dxa"/>
            <w:tcBorders>
              <w:top w:val="single" w:sz="8" w:space="0" w:color="auto"/>
              <w:left w:val="nil"/>
              <w:bottom w:val="single" w:sz="8"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sz w:val="18"/>
                <w:szCs w:val="18"/>
              </w:rPr>
            </w:pPr>
            <w:r w:rsidRPr="00BC5F8D">
              <w:rPr>
                <w:rFonts w:eastAsia="Times New Roman"/>
                <w:b/>
                <w:sz w:val="18"/>
                <w:szCs w:val="18"/>
              </w:rPr>
              <w:t>600,597</w:t>
            </w:r>
          </w:p>
        </w:tc>
        <w:tc>
          <w:tcPr>
            <w:tcW w:w="977" w:type="dxa"/>
            <w:tcBorders>
              <w:top w:val="single" w:sz="8" w:space="0" w:color="auto"/>
              <w:left w:val="nil"/>
              <w:bottom w:val="single" w:sz="8"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sz w:val="18"/>
                <w:szCs w:val="18"/>
              </w:rPr>
            </w:pPr>
            <w:r w:rsidRPr="00BC5F8D">
              <w:rPr>
                <w:rFonts w:eastAsia="Times New Roman"/>
                <w:b/>
                <w:sz w:val="18"/>
                <w:szCs w:val="18"/>
              </w:rPr>
              <w:t>591,278</w:t>
            </w:r>
          </w:p>
        </w:tc>
        <w:tc>
          <w:tcPr>
            <w:tcW w:w="734" w:type="dxa"/>
            <w:tcBorders>
              <w:top w:val="single" w:sz="8" w:space="0" w:color="auto"/>
              <w:left w:val="nil"/>
              <w:bottom w:val="single" w:sz="8"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sz w:val="18"/>
                <w:szCs w:val="18"/>
              </w:rPr>
            </w:pPr>
            <w:r w:rsidRPr="00BC5F8D">
              <w:rPr>
                <w:rFonts w:eastAsia="Times New Roman"/>
                <w:b/>
                <w:sz w:val="18"/>
                <w:szCs w:val="18"/>
              </w:rPr>
              <w:t>(9,319)</w:t>
            </w:r>
          </w:p>
        </w:tc>
        <w:tc>
          <w:tcPr>
            <w:tcW w:w="809" w:type="dxa"/>
            <w:tcBorders>
              <w:top w:val="single" w:sz="8" w:space="0" w:color="auto"/>
              <w:left w:val="nil"/>
              <w:bottom w:val="single" w:sz="8"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sz w:val="18"/>
                <w:szCs w:val="18"/>
              </w:rPr>
            </w:pPr>
            <w:r w:rsidRPr="00BC5F8D">
              <w:rPr>
                <w:rFonts w:eastAsia="Times New Roman"/>
                <w:b/>
                <w:sz w:val="18"/>
                <w:szCs w:val="18"/>
              </w:rPr>
              <w:t>567,072</w:t>
            </w:r>
          </w:p>
        </w:tc>
        <w:tc>
          <w:tcPr>
            <w:tcW w:w="900" w:type="dxa"/>
            <w:tcBorders>
              <w:top w:val="single" w:sz="8" w:space="0" w:color="auto"/>
              <w:left w:val="nil"/>
              <w:bottom w:val="single" w:sz="8"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sz w:val="18"/>
                <w:szCs w:val="18"/>
              </w:rPr>
            </w:pPr>
            <w:r w:rsidRPr="00BC5F8D">
              <w:rPr>
                <w:rFonts w:eastAsia="Times New Roman"/>
                <w:b/>
                <w:sz w:val="18"/>
                <w:szCs w:val="18"/>
              </w:rPr>
              <w:t>560,428</w:t>
            </w:r>
          </w:p>
        </w:tc>
        <w:tc>
          <w:tcPr>
            <w:tcW w:w="734" w:type="dxa"/>
            <w:tcBorders>
              <w:top w:val="single" w:sz="8" w:space="0" w:color="auto"/>
              <w:left w:val="nil"/>
              <w:bottom w:val="single" w:sz="8" w:space="0" w:color="auto"/>
              <w:right w:val="nil"/>
            </w:tcBorders>
            <w:shd w:val="clear" w:color="auto" w:fill="auto"/>
            <w:noWrap/>
            <w:vAlign w:val="bottom"/>
            <w:hideMark/>
          </w:tcPr>
          <w:p w:rsidR="00797F95" w:rsidRPr="00BC5F8D" w:rsidRDefault="00797F95" w:rsidP="00CE6340">
            <w:pPr>
              <w:spacing w:before="100" w:beforeAutospacing="1"/>
              <w:jc w:val="center"/>
              <w:rPr>
                <w:rFonts w:eastAsia="Times New Roman"/>
                <w:b/>
                <w:sz w:val="18"/>
                <w:szCs w:val="18"/>
              </w:rPr>
            </w:pPr>
            <w:r w:rsidRPr="00BC5F8D">
              <w:rPr>
                <w:rFonts w:eastAsia="Times New Roman"/>
                <w:b/>
                <w:sz w:val="18"/>
                <w:szCs w:val="18"/>
              </w:rPr>
              <w:t>(6,644)</w:t>
            </w:r>
          </w:p>
        </w:tc>
        <w:tc>
          <w:tcPr>
            <w:tcW w:w="872" w:type="dxa"/>
            <w:gridSpan w:val="2"/>
            <w:tcBorders>
              <w:top w:val="single" w:sz="8" w:space="0" w:color="auto"/>
              <w:left w:val="single" w:sz="8" w:space="0" w:color="auto"/>
              <w:bottom w:val="single" w:sz="8"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sz w:val="18"/>
                <w:szCs w:val="18"/>
              </w:rPr>
            </w:pPr>
            <w:r w:rsidRPr="00BC5F8D">
              <w:rPr>
                <w:rFonts w:eastAsia="Times New Roman"/>
                <w:b/>
                <w:sz w:val="18"/>
                <w:szCs w:val="18"/>
              </w:rPr>
              <w:t>538,165</w:t>
            </w:r>
          </w:p>
        </w:tc>
        <w:tc>
          <w:tcPr>
            <w:tcW w:w="865" w:type="dxa"/>
            <w:tcBorders>
              <w:top w:val="single" w:sz="8" w:space="0" w:color="auto"/>
              <w:left w:val="nil"/>
              <w:bottom w:val="single" w:sz="8"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sz w:val="18"/>
                <w:szCs w:val="18"/>
              </w:rPr>
            </w:pPr>
            <w:r w:rsidRPr="00BC5F8D">
              <w:rPr>
                <w:rFonts w:eastAsia="Times New Roman"/>
                <w:b/>
                <w:sz w:val="18"/>
                <w:szCs w:val="18"/>
              </w:rPr>
              <w:t>541,008</w:t>
            </w:r>
          </w:p>
        </w:tc>
        <w:tc>
          <w:tcPr>
            <w:tcW w:w="709" w:type="dxa"/>
            <w:tcBorders>
              <w:top w:val="single" w:sz="8" w:space="0" w:color="auto"/>
              <w:left w:val="nil"/>
              <w:bottom w:val="single" w:sz="8"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sz w:val="18"/>
                <w:szCs w:val="18"/>
              </w:rPr>
            </w:pPr>
            <w:r w:rsidRPr="00BC5F8D">
              <w:rPr>
                <w:rFonts w:eastAsia="Times New Roman"/>
                <w:b/>
                <w:sz w:val="18"/>
                <w:szCs w:val="18"/>
              </w:rPr>
              <w:t>2,843</w:t>
            </w:r>
          </w:p>
        </w:tc>
        <w:tc>
          <w:tcPr>
            <w:tcW w:w="944" w:type="dxa"/>
            <w:gridSpan w:val="2"/>
            <w:tcBorders>
              <w:top w:val="single" w:sz="8" w:space="0" w:color="auto"/>
              <w:left w:val="nil"/>
              <w:bottom w:val="single" w:sz="8" w:space="0" w:color="auto"/>
              <w:right w:val="single" w:sz="4"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bCs/>
                <w:sz w:val="18"/>
                <w:szCs w:val="18"/>
              </w:rPr>
            </w:pPr>
            <w:r w:rsidRPr="00BC5F8D">
              <w:rPr>
                <w:rFonts w:eastAsia="Times New Roman"/>
                <w:b/>
                <w:bCs/>
                <w:sz w:val="18"/>
                <w:szCs w:val="18"/>
              </w:rPr>
              <w:t>2,296,963</w:t>
            </w:r>
          </w:p>
        </w:tc>
        <w:tc>
          <w:tcPr>
            <w:tcW w:w="944" w:type="dxa"/>
            <w:tcBorders>
              <w:top w:val="single" w:sz="8" w:space="0" w:color="auto"/>
              <w:left w:val="nil"/>
              <w:bottom w:val="single" w:sz="8"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bCs/>
                <w:sz w:val="18"/>
                <w:szCs w:val="18"/>
              </w:rPr>
            </w:pPr>
            <w:r w:rsidRPr="00BC5F8D">
              <w:rPr>
                <w:rFonts w:eastAsia="Times New Roman"/>
                <w:b/>
                <w:bCs/>
                <w:sz w:val="18"/>
                <w:szCs w:val="18"/>
              </w:rPr>
              <w:t>2,277,216</w:t>
            </w:r>
          </w:p>
        </w:tc>
        <w:tc>
          <w:tcPr>
            <w:tcW w:w="825" w:type="dxa"/>
            <w:tcBorders>
              <w:top w:val="single" w:sz="8" w:space="0" w:color="auto"/>
              <w:left w:val="single" w:sz="4" w:space="0" w:color="auto"/>
              <w:bottom w:val="single" w:sz="8" w:space="0" w:color="auto"/>
              <w:right w:val="single" w:sz="8" w:space="0" w:color="auto"/>
            </w:tcBorders>
            <w:shd w:val="clear" w:color="auto" w:fill="auto"/>
            <w:noWrap/>
            <w:vAlign w:val="bottom"/>
            <w:hideMark/>
          </w:tcPr>
          <w:p w:rsidR="00797F95" w:rsidRPr="00BC5F8D" w:rsidRDefault="00797F95" w:rsidP="00CE6340">
            <w:pPr>
              <w:spacing w:before="100" w:beforeAutospacing="1"/>
              <w:jc w:val="center"/>
              <w:rPr>
                <w:rFonts w:eastAsia="Times New Roman"/>
                <w:b/>
                <w:sz w:val="18"/>
                <w:szCs w:val="18"/>
              </w:rPr>
            </w:pPr>
            <w:r w:rsidRPr="00BC5F8D">
              <w:rPr>
                <w:rFonts w:eastAsia="Times New Roman"/>
                <w:b/>
                <w:sz w:val="18"/>
                <w:szCs w:val="18"/>
              </w:rPr>
              <w:t>(19,747)</w:t>
            </w:r>
          </w:p>
        </w:tc>
      </w:tr>
    </w:tbl>
    <w:p w:rsidR="00797F95" w:rsidRPr="00BC5F8D" w:rsidRDefault="00797F95" w:rsidP="00797F95">
      <w:pPr>
        <w:pStyle w:val="af5"/>
        <w:jc w:val="center"/>
        <w:rPr>
          <w:rFonts w:ascii="Calibri Light" w:hAnsi="Calibri Light" w:cstheme="majorHAnsi"/>
          <w:sz w:val="16"/>
          <w:szCs w:val="16"/>
          <w:lang w:val="ro-RO"/>
        </w:rPr>
        <w:sectPr w:rsidR="00797F95" w:rsidRPr="00BC5F8D" w:rsidSect="00CE6340">
          <w:pgSz w:w="15840" w:h="12240" w:orient="landscape"/>
          <w:pgMar w:top="1440" w:right="1440" w:bottom="1440" w:left="1440" w:header="720" w:footer="720" w:gutter="0"/>
          <w:cols w:space="720"/>
          <w:docGrid w:linePitch="360"/>
        </w:sectPr>
      </w:pPr>
      <w:r w:rsidRPr="00BC5F8D">
        <w:rPr>
          <w:rFonts w:ascii="Calibri Light" w:hAnsi="Calibri Light" w:cstheme="majorHAnsi"/>
          <w:b/>
          <w:i/>
          <w:sz w:val="16"/>
          <w:szCs w:val="16"/>
          <w:lang w:val="ro-RO"/>
        </w:rPr>
        <w:t>Sursa:</w:t>
      </w:r>
      <w:r w:rsidRPr="00BC5F8D">
        <w:rPr>
          <w:rFonts w:ascii="Calibri Light" w:hAnsi="Calibri Light" w:cstheme="majorHAnsi"/>
          <w:sz w:val="16"/>
          <w:szCs w:val="16"/>
          <w:lang w:val="ro-RO"/>
        </w:rPr>
        <w:t xml:space="preserve"> informații sintetizate de echipa de audit</w:t>
      </w:r>
    </w:p>
    <w:p w:rsidR="00797F95" w:rsidRPr="00BC5F8D" w:rsidRDefault="00797F95" w:rsidP="00797F95">
      <w:pPr>
        <w:spacing w:line="252" w:lineRule="auto"/>
        <w:jc w:val="right"/>
        <w:rPr>
          <w:rFonts w:eastAsia="Calibri"/>
          <w:b/>
          <w:sz w:val="24"/>
          <w:szCs w:val="24"/>
        </w:rPr>
      </w:pPr>
      <w:r w:rsidRPr="00BC5F8D">
        <w:rPr>
          <w:rFonts w:eastAsia="Calibri"/>
          <w:b/>
          <w:sz w:val="24"/>
          <w:szCs w:val="24"/>
        </w:rPr>
        <w:t>Anexa nr.3</w:t>
      </w:r>
    </w:p>
    <w:p w:rsidR="00797F95" w:rsidRPr="00BC5F8D" w:rsidRDefault="00797F95" w:rsidP="00797F95">
      <w:pPr>
        <w:jc w:val="both"/>
        <w:rPr>
          <w:rFonts w:cstheme="majorHAnsi"/>
          <w:b/>
          <w:sz w:val="24"/>
          <w:szCs w:val="24"/>
        </w:rPr>
      </w:pPr>
      <w:r w:rsidRPr="00BC5F8D">
        <w:rPr>
          <w:rFonts w:cstheme="majorHAnsi"/>
          <w:b/>
          <w:sz w:val="24"/>
          <w:szCs w:val="24"/>
        </w:rPr>
        <w:t>Descrierea succintă a procesului de eliberare a autorizației pentru tăieri în fondul forestier și în vegetația din afara fondului forestier</w:t>
      </w:r>
    </w:p>
    <w:tbl>
      <w:tblPr>
        <w:tblW w:w="9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8"/>
        <w:gridCol w:w="1964"/>
        <w:gridCol w:w="7332"/>
      </w:tblGrid>
      <w:tr w:rsidR="00797F95" w:rsidRPr="00BC5F8D" w:rsidTr="00CE6340">
        <w:trPr>
          <w:trHeight w:val="245"/>
        </w:trPr>
        <w:tc>
          <w:tcPr>
            <w:tcW w:w="388" w:type="dxa"/>
            <w:shd w:val="clear" w:color="auto" w:fill="DBE5F1" w:themeFill="accent1" w:themeFillTint="33"/>
          </w:tcPr>
          <w:p w:rsidR="00797F95" w:rsidRPr="00BC5F8D" w:rsidRDefault="00797F95" w:rsidP="00CE6340">
            <w:pPr>
              <w:jc w:val="center"/>
              <w:rPr>
                <w:rFonts w:eastAsia="Times New Roman" w:cstheme="majorHAnsi"/>
                <w:b/>
                <w:color w:val="000000"/>
                <w:sz w:val="20"/>
                <w:szCs w:val="20"/>
              </w:rPr>
            </w:pPr>
            <w:r w:rsidRPr="00BC5F8D">
              <w:rPr>
                <w:rFonts w:eastAsia="Times New Roman" w:cstheme="majorHAnsi"/>
                <w:b/>
                <w:color w:val="000000"/>
                <w:sz w:val="20"/>
                <w:szCs w:val="20"/>
              </w:rPr>
              <w:t>1.</w:t>
            </w:r>
          </w:p>
        </w:tc>
        <w:tc>
          <w:tcPr>
            <w:tcW w:w="1964" w:type="dxa"/>
            <w:shd w:val="clear" w:color="auto" w:fill="DBE5F1" w:themeFill="accent1" w:themeFillTint="33"/>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b/>
                <w:i/>
                <w:color w:val="000000"/>
                <w:sz w:val="20"/>
                <w:szCs w:val="20"/>
              </w:rPr>
              <w:t>Denumirea:</w:t>
            </w:r>
          </w:p>
        </w:tc>
        <w:tc>
          <w:tcPr>
            <w:tcW w:w="7332" w:type="dxa"/>
          </w:tcPr>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Autorizație pentru tăieri în fondul forestier și în vegetația forestieră din</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afara fondului forestier</w:t>
            </w:r>
          </w:p>
        </w:tc>
      </w:tr>
      <w:tr w:rsidR="00797F95" w:rsidRPr="00BC5F8D" w:rsidTr="00CE6340">
        <w:trPr>
          <w:trHeight w:val="245"/>
        </w:trPr>
        <w:tc>
          <w:tcPr>
            <w:tcW w:w="388" w:type="dxa"/>
            <w:shd w:val="clear" w:color="auto" w:fill="DBE5F1" w:themeFill="accent1" w:themeFillTint="33"/>
          </w:tcPr>
          <w:p w:rsidR="00797F95" w:rsidRPr="00BC5F8D" w:rsidRDefault="00797F95" w:rsidP="00CE6340">
            <w:pPr>
              <w:jc w:val="center"/>
              <w:rPr>
                <w:rFonts w:eastAsia="Times New Roman" w:cstheme="majorHAnsi"/>
                <w:b/>
                <w:color w:val="000000"/>
                <w:sz w:val="20"/>
                <w:szCs w:val="20"/>
              </w:rPr>
            </w:pPr>
            <w:r w:rsidRPr="00BC5F8D">
              <w:rPr>
                <w:rFonts w:eastAsia="Times New Roman" w:cstheme="majorHAnsi"/>
                <w:b/>
                <w:color w:val="000000"/>
                <w:sz w:val="20"/>
                <w:szCs w:val="20"/>
              </w:rPr>
              <w:t>2.</w:t>
            </w:r>
          </w:p>
        </w:tc>
        <w:tc>
          <w:tcPr>
            <w:tcW w:w="1964" w:type="dxa"/>
            <w:shd w:val="clear" w:color="auto" w:fill="DBE5F1" w:themeFill="accent1" w:themeFillTint="33"/>
          </w:tcPr>
          <w:p w:rsidR="00797F95" w:rsidRPr="00BC5F8D" w:rsidRDefault="00797F95" w:rsidP="00CE6340">
            <w:pPr>
              <w:jc w:val="center"/>
              <w:rPr>
                <w:rFonts w:eastAsia="Times New Roman" w:cstheme="majorHAnsi"/>
                <w:b/>
                <w:i/>
                <w:color w:val="000000"/>
                <w:sz w:val="20"/>
                <w:szCs w:val="20"/>
              </w:rPr>
            </w:pPr>
            <w:r w:rsidRPr="00BC5F8D">
              <w:rPr>
                <w:rFonts w:eastAsia="Times New Roman" w:cstheme="majorHAnsi"/>
                <w:b/>
                <w:i/>
                <w:color w:val="000000"/>
                <w:sz w:val="20"/>
                <w:szCs w:val="20"/>
              </w:rPr>
              <w:t>Descrierea:</w:t>
            </w:r>
          </w:p>
        </w:tc>
        <w:tc>
          <w:tcPr>
            <w:tcW w:w="7332" w:type="dxa"/>
          </w:tcPr>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Act permisiv care confirmă autorizarea următoarelor tipuri de tăieri:</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a) de regenerare, de reconstrucție ecologică, de conservare, de îngrijire, de</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conducere și de igienă în fondul forestier de stat;</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b) pentru alte tipuri de tăieri, cum ar fi: de igienă rase, de igienizare (curățarea de rupturi și doborâturi), de reconstrucție a arboretelor tinere de valoare scăzută, de îngrijire a arboretelor surse de semințe, de întreținere și reconstrucție a plantajelor, tăieri sub liniile de comunicații și rețelele</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electrice;</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c) efectuate pe terenurile din fondul forestier care nu sunt gestionate de organele silvice de stat;</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d) efectuate în spațiile verzi ale localităților urbane și rurale;</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e) efectuate în perdelele forestiere din zonele de protecție a apelor râurilor și bazinelor de apă;</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f) efectuate în perdelele de protecție amplasate pe terenuri cu destinație agricolă, în perdelele forestiere de protecție şi în plantațiile de arbori și arbuști situate de-a lungul căilor de comunicații (limitrofe drumurilor și căilor ferate);</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g) de arbori vătămați în urma calamităților naturale, avariilor sau în cazul lichidării focarelor active de boli și vătămători în fondul forestier și în vegetația forestieră din afara fondului forestier;</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h) de arbori vătămați în urma calamităților naturale sau în urma lichidării focarelor active de boli și vătămători în pădurile incluse în fondul ariilor naturale protejate de stat.</w:t>
            </w:r>
          </w:p>
        </w:tc>
      </w:tr>
      <w:tr w:rsidR="00797F95" w:rsidRPr="00BC5F8D" w:rsidTr="00CE6340">
        <w:trPr>
          <w:trHeight w:val="245"/>
        </w:trPr>
        <w:tc>
          <w:tcPr>
            <w:tcW w:w="388" w:type="dxa"/>
            <w:shd w:val="clear" w:color="auto" w:fill="DBE5F1" w:themeFill="accent1" w:themeFillTint="33"/>
          </w:tcPr>
          <w:p w:rsidR="00797F95" w:rsidRPr="00BC5F8D" w:rsidRDefault="00797F95" w:rsidP="00CE6340">
            <w:pPr>
              <w:jc w:val="center"/>
              <w:rPr>
                <w:rFonts w:eastAsia="Times New Roman" w:cstheme="majorHAnsi"/>
                <w:b/>
                <w:color w:val="000000"/>
                <w:sz w:val="20"/>
                <w:szCs w:val="20"/>
              </w:rPr>
            </w:pPr>
            <w:r w:rsidRPr="00BC5F8D">
              <w:rPr>
                <w:rFonts w:eastAsia="Times New Roman" w:cstheme="majorHAnsi"/>
                <w:b/>
                <w:color w:val="000000"/>
                <w:sz w:val="20"/>
                <w:szCs w:val="20"/>
              </w:rPr>
              <w:t>3.</w:t>
            </w:r>
          </w:p>
        </w:tc>
        <w:tc>
          <w:tcPr>
            <w:tcW w:w="1964" w:type="dxa"/>
            <w:shd w:val="clear" w:color="auto" w:fill="DBE5F1" w:themeFill="accent1" w:themeFillTint="33"/>
          </w:tcPr>
          <w:p w:rsidR="00797F95" w:rsidRPr="00BC5F8D" w:rsidRDefault="00797F95" w:rsidP="00CE6340">
            <w:pPr>
              <w:jc w:val="center"/>
              <w:rPr>
                <w:rFonts w:eastAsia="Times New Roman" w:cstheme="majorHAnsi"/>
                <w:b/>
                <w:i/>
                <w:color w:val="000000"/>
                <w:sz w:val="20"/>
                <w:szCs w:val="20"/>
              </w:rPr>
            </w:pPr>
            <w:r w:rsidRPr="00BC5F8D">
              <w:rPr>
                <w:rFonts w:eastAsia="Times New Roman" w:cstheme="majorHAnsi"/>
                <w:b/>
                <w:i/>
                <w:color w:val="000000"/>
                <w:sz w:val="20"/>
                <w:szCs w:val="20"/>
              </w:rPr>
              <w:t>Cadrul legal:</w:t>
            </w:r>
          </w:p>
        </w:tc>
        <w:tc>
          <w:tcPr>
            <w:tcW w:w="7332" w:type="dxa"/>
          </w:tcPr>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Legea regnului vegetal nr. 239 din 08.11.2007</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HG nr.27 din 19 ianuarie 2004 „Pentru aprobarea Regulamentului cu privire la autorizarea tăierilor în fondul forestier și vegetația forestieră din afara fondului forestier”;</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HG nr. 866 din 05.09.2018 „Cu privire la aprobarea formularelor-tip ale actelor permisive”;</w:t>
            </w:r>
          </w:p>
        </w:tc>
      </w:tr>
      <w:tr w:rsidR="00797F95" w:rsidRPr="00BC5F8D" w:rsidTr="00CE6340">
        <w:trPr>
          <w:trHeight w:val="245"/>
        </w:trPr>
        <w:tc>
          <w:tcPr>
            <w:tcW w:w="388" w:type="dxa"/>
            <w:shd w:val="clear" w:color="auto" w:fill="DBE5F1" w:themeFill="accent1" w:themeFillTint="33"/>
          </w:tcPr>
          <w:p w:rsidR="00797F95" w:rsidRPr="00BC5F8D" w:rsidRDefault="00797F95" w:rsidP="00CE6340">
            <w:pPr>
              <w:jc w:val="center"/>
              <w:rPr>
                <w:rFonts w:eastAsia="Times New Roman" w:cstheme="majorHAnsi"/>
                <w:b/>
                <w:color w:val="000000"/>
                <w:sz w:val="20"/>
                <w:szCs w:val="20"/>
              </w:rPr>
            </w:pPr>
            <w:r w:rsidRPr="00BC5F8D">
              <w:rPr>
                <w:rFonts w:eastAsia="Times New Roman" w:cstheme="majorHAnsi"/>
                <w:b/>
                <w:color w:val="000000"/>
                <w:sz w:val="20"/>
                <w:szCs w:val="20"/>
              </w:rPr>
              <w:t>4.</w:t>
            </w:r>
          </w:p>
        </w:tc>
        <w:tc>
          <w:tcPr>
            <w:tcW w:w="1964" w:type="dxa"/>
            <w:shd w:val="clear" w:color="auto" w:fill="DBE5F1" w:themeFill="accent1" w:themeFillTint="33"/>
          </w:tcPr>
          <w:p w:rsidR="00797F95" w:rsidRPr="00BC5F8D" w:rsidRDefault="00797F95" w:rsidP="00CE6340">
            <w:pPr>
              <w:jc w:val="center"/>
              <w:rPr>
                <w:rFonts w:eastAsia="Times New Roman" w:cstheme="majorHAnsi"/>
                <w:b/>
                <w:i/>
                <w:color w:val="000000"/>
                <w:sz w:val="20"/>
                <w:szCs w:val="20"/>
              </w:rPr>
            </w:pPr>
            <w:r w:rsidRPr="00BC5F8D">
              <w:rPr>
                <w:rFonts w:eastAsia="Times New Roman" w:cstheme="majorHAnsi"/>
                <w:b/>
                <w:i/>
                <w:color w:val="000000"/>
                <w:sz w:val="20"/>
                <w:szCs w:val="20"/>
              </w:rPr>
              <w:t>Documentele necesare:</w:t>
            </w:r>
          </w:p>
        </w:tc>
        <w:tc>
          <w:tcPr>
            <w:tcW w:w="7332" w:type="dxa"/>
          </w:tcPr>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Cererea (</w:t>
            </w:r>
            <w:hyperlink r:id="rId77" w:history="1">
              <w:r w:rsidRPr="00BC5F8D">
                <w:rPr>
                  <w:rStyle w:val="ab"/>
                  <w:rFonts w:eastAsia="Times New Roman" w:cstheme="majorHAnsi"/>
                  <w:sz w:val="20"/>
                  <w:szCs w:val="20"/>
                </w:rPr>
                <w:t>http://mediu.gov.md/sites/default/files/document/attachments/13%20Pasap%20Autoriz%20taieri%20fond%20forestier.pdf</w:t>
              </w:r>
            </w:hyperlink>
            <w:r w:rsidRPr="00BC5F8D">
              <w:rPr>
                <w:rStyle w:val="ab"/>
                <w:rFonts w:eastAsia="Times New Roman" w:cstheme="majorHAnsi"/>
                <w:sz w:val="20"/>
                <w:szCs w:val="20"/>
              </w:rPr>
              <w:t>)</w:t>
            </w:r>
          </w:p>
          <w:p w:rsidR="00797F95" w:rsidRPr="00BC5F8D" w:rsidRDefault="00797F95" w:rsidP="00CE6340">
            <w:pPr>
              <w:shd w:val="clear" w:color="auto" w:fill="FFFFFF"/>
              <w:rPr>
                <w:rFonts w:eastAsia="Times New Roman" w:cstheme="majorHAnsi"/>
                <w:color w:val="000000"/>
                <w:sz w:val="20"/>
                <w:szCs w:val="20"/>
              </w:rPr>
            </w:pPr>
            <w:r w:rsidRPr="00BC5F8D">
              <w:rPr>
                <w:rFonts w:eastAsia="Times New Roman" w:cstheme="majorHAnsi"/>
                <w:color w:val="000000"/>
                <w:sz w:val="20"/>
                <w:szCs w:val="20"/>
              </w:rPr>
              <w:t>Pentru tăieri de regenerare, de reconstrucție ecologică, de conservare, de</w:t>
            </w:r>
          </w:p>
          <w:p w:rsidR="00797F95" w:rsidRPr="00BC5F8D" w:rsidRDefault="00797F95" w:rsidP="00CE6340">
            <w:pPr>
              <w:shd w:val="clear" w:color="auto" w:fill="FFFFFF"/>
              <w:rPr>
                <w:rFonts w:eastAsia="Times New Roman" w:cstheme="majorHAnsi"/>
                <w:color w:val="000000"/>
                <w:sz w:val="20"/>
                <w:szCs w:val="20"/>
              </w:rPr>
            </w:pPr>
            <w:r w:rsidRPr="00BC5F8D">
              <w:rPr>
                <w:rFonts w:eastAsia="Times New Roman" w:cstheme="majorHAnsi"/>
                <w:color w:val="000000"/>
                <w:sz w:val="20"/>
                <w:szCs w:val="20"/>
              </w:rPr>
              <w:t>îngrijire, de conducere şi de igienă în fondul forestier de stat:</w:t>
            </w:r>
          </w:p>
          <w:p w:rsidR="00797F95" w:rsidRPr="00BC5F8D" w:rsidRDefault="00797F95" w:rsidP="00CE6340">
            <w:pPr>
              <w:pStyle w:val="a7"/>
              <w:widowControl/>
              <w:numPr>
                <w:ilvl w:val="0"/>
                <w:numId w:val="19"/>
              </w:numPr>
              <w:shd w:val="clear" w:color="auto" w:fill="FFFFFF"/>
              <w:autoSpaceDE/>
              <w:autoSpaceDN/>
              <w:spacing w:line="276" w:lineRule="auto"/>
              <w:ind w:left="0"/>
              <w:contextualSpacing/>
              <w:rPr>
                <w:rFonts w:eastAsia="Times New Roman" w:cstheme="majorHAnsi"/>
                <w:color w:val="000000"/>
                <w:sz w:val="20"/>
                <w:szCs w:val="20"/>
              </w:rPr>
            </w:pPr>
            <w:r w:rsidRPr="00BC5F8D">
              <w:rPr>
                <w:rFonts w:eastAsia="Times New Roman" w:cstheme="majorHAnsi"/>
                <w:color w:val="000000"/>
                <w:sz w:val="20"/>
                <w:szCs w:val="20"/>
              </w:rPr>
              <w:t>documentele de amenajare a vegetației forestiere.</w:t>
            </w:r>
          </w:p>
          <w:p w:rsidR="00797F95" w:rsidRPr="00BC5F8D" w:rsidRDefault="00797F95" w:rsidP="00CE6340">
            <w:pPr>
              <w:shd w:val="clear" w:color="auto" w:fill="FFFFFF"/>
              <w:rPr>
                <w:rFonts w:eastAsia="Times New Roman" w:cstheme="majorHAnsi"/>
                <w:color w:val="000000"/>
                <w:sz w:val="20"/>
                <w:szCs w:val="20"/>
              </w:rPr>
            </w:pPr>
            <w:r w:rsidRPr="00BC5F8D">
              <w:rPr>
                <w:rFonts w:eastAsia="Times New Roman" w:cstheme="majorHAnsi"/>
                <w:color w:val="000000"/>
                <w:sz w:val="20"/>
                <w:szCs w:val="20"/>
              </w:rPr>
              <w:t>Pentru alte tipuri de tăieri, cum ar fi: de igienă rase, de igienizare (curățarea de rupturi și doborâturi), de reconstrucție a arboretelor tinere de valoare scăzută, de îngrijire a arboretelor surse de semințe, de întreținere și reconstrucție a plantajelor, tăieri sub liniile de comunicații și rețelele electrice:</w:t>
            </w:r>
          </w:p>
          <w:p w:rsidR="00797F95" w:rsidRPr="00BC5F8D" w:rsidRDefault="00797F95" w:rsidP="00CE6340">
            <w:pPr>
              <w:pStyle w:val="a7"/>
              <w:widowControl/>
              <w:numPr>
                <w:ilvl w:val="0"/>
                <w:numId w:val="18"/>
              </w:numPr>
              <w:shd w:val="clear" w:color="auto" w:fill="FFFFFF"/>
              <w:autoSpaceDE/>
              <w:autoSpaceDN/>
              <w:spacing w:line="276" w:lineRule="auto"/>
              <w:ind w:left="0"/>
              <w:contextualSpacing/>
              <w:rPr>
                <w:rFonts w:eastAsia="Times New Roman" w:cstheme="majorHAnsi"/>
                <w:color w:val="000000"/>
                <w:sz w:val="20"/>
                <w:szCs w:val="20"/>
              </w:rPr>
            </w:pPr>
            <w:r w:rsidRPr="00BC5F8D">
              <w:rPr>
                <w:rFonts w:eastAsia="Times New Roman" w:cstheme="majorHAnsi"/>
                <w:color w:val="000000"/>
                <w:sz w:val="20"/>
                <w:szCs w:val="20"/>
              </w:rPr>
              <w:t>documentele de inventariere a vegetației forestiere.</w:t>
            </w:r>
          </w:p>
          <w:p w:rsidR="00797F95" w:rsidRPr="00BC5F8D" w:rsidRDefault="00797F95" w:rsidP="00CE6340">
            <w:pPr>
              <w:shd w:val="clear" w:color="auto" w:fill="FFFFFF"/>
              <w:rPr>
                <w:rFonts w:eastAsia="Times New Roman" w:cstheme="majorHAnsi"/>
                <w:color w:val="000000"/>
                <w:sz w:val="20"/>
                <w:szCs w:val="20"/>
              </w:rPr>
            </w:pPr>
            <w:r w:rsidRPr="00BC5F8D">
              <w:rPr>
                <w:rFonts w:eastAsia="Times New Roman" w:cstheme="majorHAnsi"/>
                <w:color w:val="000000"/>
                <w:sz w:val="20"/>
                <w:szCs w:val="20"/>
              </w:rPr>
              <w:t>Pentru tăieri efectuate pe terenurile din fondul forestier care nu sunt gestionate de organele silvice de stat:</w:t>
            </w:r>
          </w:p>
          <w:p w:rsidR="00797F95" w:rsidRPr="00BC5F8D" w:rsidRDefault="00797F95" w:rsidP="00CE6340">
            <w:pPr>
              <w:pStyle w:val="a7"/>
              <w:widowControl/>
              <w:numPr>
                <w:ilvl w:val="0"/>
                <w:numId w:val="17"/>
              </w:numPr>
              <w:shd w:val="clear" w:color="auto" w:fill="FFFFFF"/>
              <w:autoSpaceDE/>
              <w:autoSpaceDN/>
              <w:spacing w:line="276" w:lineRule="auto"/>
              <w:ind w:left="0"/>
              <w:contextualSpacing/>
              <w:rPr>
                <w:rFonts w:eastAsia="Times New Roman" w:cstheme="majorHAnsi"/>
                <w:color w:val="000000"/>
                <w:sz w:val="20"/>
                <w:szCs w:val="20"/>
              </w:rPr>
            </w:pPr>
            <w:r w:rsidRPr="00BC5F8D">
              <w:rPr>
                <w:rFonts w:eastAsia="Times New Roman" w:cstheme="majorHAnsi"/>
                <w:color w:val="000000"/>
                <w:sz w:val="20"/>
                <w:szCs w:val="20"/>
              </w:rPr>
              <w:t>decizia deținătorului de teren,</w:t>
            </w:r>
          </w:p>
          <w:p w:rsidR="00797F95" w:rsidRPr="00BC5F8D" w:rsidRDefault="00797F95" w:rsidP="00CE6340">
            <w:pPr>
              <w:pStyle w:val="a7"/>
              <w:widowControl/>
              <w:numPr>
                <w:ilvl w:val="0"/>
                <w:numId w:val="17"/>
              </w:numPr>
              <w:shd w:val="clear" w:color="auto" w:fill="FFFFFF"/>
              <w:autoSpaceDE/>
              <w:autoSpaceDN/>
              <w:spacing w:line="276" w:lineRule="auto"/>
              <w:ind w:left="0"/>
              <w:contextualSpacing/>
              <w:rPr>
                <w:rFonts w:eastAsia="Times New Roman" w:cstheme="majorHAnsi"/>
                <w:color w:val="000000"/>
                <w:sz w:val="20"/>
                <w:szCs w:val="20"/>
              </w:rPr>
            </w:pPr>
            <w:r w:rsidRPr="00BC5F8D">
              <w:rPr>
                <w:rFonts w:eastAsia="Times New Roman" w:cstheme="majorHAnsi"/>
                <w:color w:val="000000"/>
                <w:sz w:val="20"/>
                <w:szCs w:val="20"/>
              </w:rPr>
              <w:t>actul de cercetare fitosanitară a arboretelor (pentru tăierile de igienă);</w:t>
            </w:r>
          </w:p>
          <w:p w:rsidR="00797F95" w:rsidRPr="00BC5F8D" w:rsidRDefault="00797F95" w:rsidP="00CE6340">
            <w:pPr>
              <w:pStyle w:val="a7"/>
              <w:widowControl/>
              <w:numPr>
                <w:ilvl w:val="0"/>
                <w:numId w:val="17"/>
              </w:numPr>
              <w:shd w:val="clear" w:color="auto" w:fill="FFFFFF"/>
              <w:autoSpaceDE/>
              <w:autoSpaceDN/>
              <w:spacing w:line="276" w:lineRule="auto"/>
              <w:ind w:left="0"/>
              <w:contextualSpacing/>
              <w:jc w:val="both"/>
              <w:rPr>
                <w:rFonts w:eastAsia="Times New Roman" w:cstheme="majorHAnsi"/>
                <w:color w:val="000000"/>
                <w:sz w:val="20"/>
                <w:szCs w:val="20"/>
              </w:rPr>
            </w:pPr>
            <w:r w:rsidRPr="00BC5F8D">
              <w:rPr>
                <w:rFonts w:eastAsia="Times New Roman" w:cstheme="majorHAnsi"/>
                <w:color w:val="000000"/>
                <w:sz w:val="20"/>
                <w:szCs w:val="20"/>
              </w:rPr>
              <w:t>actul de coordonare cu serviciul cadastral.</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Pentru tăieri efectuate în spațiile verzi ale localităților urbane și rurale:</w:t>
            </w:r>
          </w:p>
          <w:p w:rsidR="00797F95" w:rsidRPr="00BC5F8D" w:rsidRDefault="00797F95" w:rsidP="00CE6340">
            <w:pPr>
              <w:pStyle w:val="a7"/>
              <w:widowControl/>
              <w:numPr>
                <w:ilvl w:val="0"/>
                <w:numId w:val="20"/>
              </w:numPr>
              <w:shd w:val="clear" w:color="auto" w:fill="FFFFFF"/>
              <w:autoSpaceDE/>
              <w:autoSpaceDN/>
              <w:spacing w:line="276" w:lineRule="auto"/>
              <w:ind w:left="0"/>
              <w:contextualSpacing/>
              <w:jc w:val="both"/>
              <w:rPr>
                <w:rFonts w:eastAsia="Times New Roman" w:cstheme="majorHAnsi"/>
                <w:color w:val="000000"/>
                <w:sz w:val="20"/>
                <w:szCs w:val="20"/>
              </w:rPr>
            </w:pPr>
            <w:r w:rsidRPr="00BC5F8D">
              <w:rPr>
                <w:rFonts w:eastAsia="Times New Roman" w:cstheme="majorHAnsi"/>
                <w:color w:val="000000"/>
                <w:sz w:val="20"/>
                <w:szCs w:val="20"/>
              </w:rPr>
              <w:t>actul de cercetare fitosanitară a arboretelor.</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Pentru tăieri efectuate în perdelele forestiere din zonele de protecție a apelor râurilor şi a bazinelor de apă:</w:t>
            </w:r>
          </w:p>
          <w:p w:rsidR="00797F95" w:rsidRPr="00BC5F8D" w:rsidRDefault="00797F95" w:rsidP="00CE6340">
            <w:pPr>
              <w:pStyle w:val="a7"/>
              <w:widowControl/>
              <w:numPr>
                <w:ilvl w:val="0"/>
                <w:numId w:val="20"/>
              </w:numPr>
              <w:shd w:val="clear" w:color="auto" w:fill="FFFFFF"/>
              <w:autoSpaceDE/>
              <w:autoSpaceDN/>
              <w:spacing w:line="276" w:lineRule="auto"/>
              <w:ind w:left="0"/>
              <w:contextualSpacing/>
              <w:jc w:val="both"/>
              <w:rPr>
                <w:rFonts w:eastAsia="Times New Roman" w:cstheme="majorHAnsi"/>
                <w:color w:val="000000"/>
                <w:sz w:val="20"/>
                <w:szCs w:val="20"/>
              </w:rPr>
            </w:pPr>
            <w:r w:rsidRPr="00BC5F8D">
              <w:rPr>
                <w:rFonts w:eastAsia="Times New Roman" w:cstheme="majorHAnsi"/>
                <w:color w:val="000000"/>
                <w:sz w:val="20"/>
                <w:szCs w:val="20"/>
              </w:rPr>
              <w:t>decizia deținătorului de teren,</w:t>
            </w:r>
          </w:p>
          <w:p w:rsidR="00797F95" w:rsidRPr="00BC5F8D" w:rsidRDefault="00797F95" w:rsidP="00CE6340">
            <w:pPr>
              <w:pStyle w:val="a7"/>
              <w:widowControl/>
              <w:numPr>
                <w:ilvl w:val="0"/>
                <w:numId w:val="20"/>
              </w:numPr>
              <w:shd w:val="clear" w:color="auto" w:fill="FFFFFF"/>
              <w:autoSpaceDE/>
              <w:autoSpaceDN/>
              <w:spacing w:line="276" w:lineRule="auto"/>
              <w:ind w:left="0"/>
              <w:contextualSpacing/>
              <w:jc w:val="both"/>
              <w:rPr>
                <w:rFonts w:eastAsia="Times New Roman" w:cstheme="majorHAnsi"/>
                <w:color w:val="000000"/>
                <w:sz w:val="20"/>
                <w:szCs w:val="20"/>
              </w:rPr>
            </w:pPr>
            <w:r w:rsidRPr="00BC5F8D">
              <w:rPr>
                <w:rFonts w:eastAsia="Times New Roman" w:cstheme="majorHAnsi"/>
                <w:color w:val="000000"/>
                <w:sz w:val="20"/>
                <w:szCs w:val="20"/>
              </w:rPr>
              <w:t>actul de cercetare fitosanitară a arboretelor.</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Pentru tăieri efectuate în perdelele de protecție amplasate pe terenuri cu destinație agricolă, în perdelele forestiere de protecție și în plantațiile de arbori și arbuști situate de-a lungul căilor de comunicații (limitrofe drumurilor și căilor ferate):</w:t>
            </w:r>
          </w:p>
          <w:p w:rsidR="00797F95" w:rsidRPr="00BC5F8D" w:rsidRDefault="00797F95" w:rsidP="00CE6340">
            <w:pPr>
              <w:pStyle w:val="a7"/>
              <w:widowControl/>
              <w:numPr>
                <w:ilvl w:val="0"/>
                <w:numId w:val="21"/>
              </w:numPr>
              <w:shd w:val="clear" w:color="auto" w:fill="FFFFFF"/>
              <w:autoSpaceDE/>
              <w:autoSpaceDN/>
              <w:spacing w:line="276" w:lineRule="auto"/>
              <w:ind w:left="0"/>
              <w:contextualSpacing/>
              <w:jc w:val="both"/>
              <w:rPr>
                <w:rFonts w:eastAsia="Times New Roman" w:cstheme="majorHAnsi"/>
                <w:color w:val="000000"/>
                <w:sz w:val="20"/>
                <w:szCs w:val="20"/>
              </w:rPr>
            </w:pPr>
            <w:r w:rsidRPr="00BC5F8D">
              <w:rPr>
                <w:rFonts w:eastAsia="Times New Roman" w:cstheme="majorHAnsi"/>
                <w:color w:val="000000"/>
                <w:sz w:val="20"/>
                <w:szCs w:val="20"/>
              </w:rPr>
              <w:t>actul de cercetare fitosanitară a arboretelor.</w:t>
            </w:r>
          </w:p>
        </w:tc>
      </w:tr>
      <w:tr w:rsidR="00797F95" w:rsidRPr="00BC5F8D" w:rsidTr="00CE6340">
        <w:trPr>
          <w:trHeight w:val="245"/>
        </w:trPr>
        <w:tc>
          <w:tcPr>
            <w:tcW w:w="388" w:type="dxa"/>
            <w:shd w:val="clear" w:color="auto" w:fill="DBE5F1" w:themeFill="accent1" w:themeFillTint="33"/>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b/>
                <w:color w:val="000000"/>
                <w:sz w:val="20"/>
                <w:szCs w:val="20"/>
              </w:rPr>
              <w:t>5.</w:t>
            </w:r>
          </w:p>
        </w:tc>
        <w:tc>
          <w:tcPr>
            <w:tcW w:w="1964" w:type="dxa"/>
            <w:shd w:val="clear" w:color="auto" w:fill="DBE5F1" w:themeFill="accent1" w:themeFillTint="33"/>
          </w:tcPr>
          <w:p w:rsidR="00797F95" w:rsidRPr="00BC5F8D" w:rsidRDefault="00797F95" w:rsidP="00CE6340">
            <w:pPr>
              <w:jc w:val="center"/>
              <w:rPr>
                <w:rFonts w:eastAsia="Times New Roman" w:cstheme="majorHAnsi"/>
                <w:b/>
                <w:i/>
                <w:color w:val="000000"/>
                <w:sz w:val="20"/>
                <w:szCs w:val="20"/>
              </w:rPr>
            </w:pPr>
            <w:r w:rsidRPr="00BC5F8D">
              <w:rPr>
                <w:rFonts w:eastAsia="Times New Roman" w:cstheme="majorHAnsi"/>
                <w:b/>
                <w:i/>
                <w:color w:val="000000"/>
                <w:sz w:val="20"/>
                <w:szCs w:val="20"/>
              </w:rPr>
              <w:t>Procesul de</w:t>
            </w:r>
          </w:p>
          <w:p w:rsidR="00797F95" w:rsidRPr="00BC5F8D" w:rsidRDefault="00797F95" w:rsidP="00CE6340">
            <w:pPr>
              <w:jc w:val="center"/>
              <w:rPr>
                <w:rFonts w:eastAsia="Times New Roman" w:cstheme="majorHAnsi"/>
                <w:b/>
                <w:i/>
                <w:color w:val="000000"/>
                <w:sz w:val="20"/>
                <w:szCs w:val="20"/>
              </w:rPr>
            </w:pPr>
            <w:r w:rsidRPr="00BC5F8D">
              <w:rPr>
                <w:rFonts w:eastAsia="Times New Roman" w:cstheme="majorHAnsi"/>
                <w:b/>
                <w:i/>
                <w:color w:val="000000"/>
                <w:sz w:val="20"/>
                <w:szCs w:val="20"/>
              </w:rPr>
              <w:t>examinare și</w:t>
            </w:r>
          </w:p>
          <w:p w:rsidR="00797F95" w:rsidRPr="00BC5F8D" w:rsidRDefault="00797F95" w:rsidP="00CE6340">
            <w:pPr>
              <w:jc w:val="center"/>
              <w:rPr>
                <w:rFonts w:eastAsia="Times New Roman" w:cstheme="majorHAnsi"/>
                <w:b/>
                <w:i/>
                <w:color w:val="000000"/>
                <w:sz w:val="20"/>
                <w:szCs w:val="20"/>
              </w:rPr>
            </w:pPr>
            <w:r w:rsidRPr="00BC5F8D">
              <w:rPr>
                <w:rFonts w:eastAsia="Times New Roman" w:cstheme="majorHAnsi"/>
                <w:b/>
                <w:i/>
                <w:color w:val="000000"/>
                <w:sz w:val="20"/>
                <w:szCs w:val="20"/>
              </w:rPr>
              <w:t>aprobare:</w:t>
            </w:r>
          </w:p>
          <w:p w:rsidR="00797F95" w:rsidRPr="00BC5F8D" w:rsidRDefault="00797F95" w:rsidP="00CE6340">
            <w:pPr>
              <w:jc w:val="center"/>
              <w:rPr>
                <w:rFonts w:eastAsia="Times New Roman" w:cstheme="majorHAnsi"/>
                <w:b/>
                <w:i/>
                <w:color w:val="000000"/>
                <w:sz w:val="20"/>
                <w:szCs w:val="20"/>
              </w:rPr>
            </w:pPr>
          </w:p>
        </w:tc>
        <w:tc>
          <w:tcPr>
            <w:tcW w:w="7332" w:type="dxa"/>
          </w:tcPr>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1. Solicitantul (sau reprezentantul său legal) intră în sistem (Portalul electronic al serviciilor publice) personal sau cu ajutorul recepționarului de la ghișeu.</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2. Solicitantul (sau reprezentantul său legal) îndeplinește cererea și încarcă documentele necesare, personal sau cu ajutorul recepționarului de la ghișeu.</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3. În cazul în care Solicitantul (sau reprezentantul său legal):</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a) depune cererea și documentele necesare cu ajutorul recepționarului de la ghișeu, recepționarul:</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 xml:space="preserve"> va primi și va înregistra corespunzător cererea de solicitare a autorizației și va primi documentele prezentate de solicitant, și va elibera imediat și necondiționat solicitantului certificatul constatator conform modelului indicat în anexa nr. 2 la Legea nr.160 din 22.07.2011, și va expedia cazul (copiile electronice ale cererii și ale documentelor prezentate) autorității emitente pentru revizuire.</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 xml:space="preserve">Cererea poate fi returnată solicitantului doar în cazul când aceasta nu conține informația necesară pentru identificarea solicitantului; </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b) depune cererea și încarcă documentele personal direct în sistem, sistemul:</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 va genera automat documentul în format electronic de confirmare a primirii cererii și documentelor („certificatul constatator”) și în mod automat va direcționa cererea și setul de documente autorității emitente.</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4. Agenția de Mediu (specialistul) deschide cazul, examinează cererea și documentele însoțitoare, verifică respectarea condițiilor. În cazul constatării lipsei documentelor/informației necesare prevăzute expres de legislație, specialistul va sista termenul de examinare a cererii și va informa imediat despre acest fapt solicitantul cu specificarea și descrierea temeiului suspendării, termenului și acțiunilor de remediere pentru a iniția examinarea cererii.</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5. Specialistul examinează cazul și organizează examinările pe exterior pentru luarea deciziei de eliberare a autorizației. În acest sens, specialistul solicită Inspectoratului pentru Protecția Mediului să se deplaseze la locul în care se planifică tăierile de vegetație forestieră și să verifice informațiile expuse în cerere și în documentele anexate, întocmind un act de control care se transmite specialistului. După caz, specialistul solicită și prezentarea Avizului Agenției „Moldsilva” (în termen de 5 zile) sau organizează comisii speciale formate din reprezentanți ai Inspectoratului pentru Protecția Mediului, Academiei de Științe a Moldovei, ai deținătorilor de terenuri și ai altor autorități responsabile, care examinează cererile și prezintă recomandări, în baza cărora se emit autorizațiile de tăieri corespunzătoare.</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6. În funcție de decizia luată, Specialistul perfectează Autorizația sau scrie o scrisoare de respingere, cu o justificare corespunzătoare în temeiul prevederilor legii, cu înștiințarea directă a solicitantului, care se va examina și semna de directorul Agenției de Mediu.</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7. Când Autorizarea (scrisoarea de respingere) este semnată, solicitantul (sau reprezentantul său legal) primește o notificare electronică, descarcă actul primit și confirmă recepționarea documentului.</w:t>
            </w:r>
          </w:p>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8. În cazul în care Autorizația se eliberează pe hârtie (la solicitare sau conform cerințelor actelor normative), recepționarul tipărește actul permisiv, îl livrează solicitantului (sau reprezentantului său legal) și confirmă recepționarea.</w:t>
            </w:r>
          </w:p>
        </w:tc>
      </w:tr>
      <w:tr w:rsidR="00797F95" w:rsidRPr="00BC5F8D" w:rsidTr="00CE6340">
        <w:trPr>
          <w:trHeight w:val="285"/>
        </w:trPr>
        <w:tc>
          <w:tcPr>
            <w:tcW w:w="388" w:type="dxa"/>
            <w:shd w:val="clear" w:color="auto" w:fill="DBE5F1" w:themeFill="accent1" w:themeFillTint="33"/>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6</w:t>
            </w:r>
          </w:p>
        </w:tc>
        <w:tc>
          <w:tcPr>
            <w:tcW w:w="1964" w:type="dxa"/>
            <w:shd w:val="clear" w:color="auto" w:fill="DBE5F1" w:themeFill="accent1" w:themeFillTint="33"/>
          </w:tcPr>
          <w:p w:rsidR="00797F95" w:rsidRPr="00BC5F8D" w:rsidRDefault="00797F95" w:rsidP="00CE6340">
            <w:pPr>
              <w:jc w:val="center"/>
              <w:rPr>
                <w:rFonts w:eastAsia="Times New Roman" w:cstheme="majorHAnsi"/>
                <w:b/>
                <w:i/>
                <w:color w:val="000000"/>
                <w:sz w:val="20"/>
                <w:szCs w:val="20"/>
              </w:rPr>
            </w:pPr>
            <w:r w:rsidRPr="00BC5F8D">
              <w:rPr>
                <w:rFonts w:eastAsia="Times New Roman" w:cstheme="majorHAnsi"/>
                <w:b/>
                <w:i/>
                <w:color w:val="000000"/>
                <w:sz w:val="20"/>
                <w:szCs w:val="20"/>
              </w:rPr>
              <w:t>Perioada de valabilitate</w:t>
            </w:r>
          </w:p>
        </w:tc>
        <w:tc>
          <w:tcPr>
            <w:tcW w:w="7332" w:type="dxa"/>
          </w:tcPr>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1 an</w:t>
            </w:r>
          </w:p>
        </w:tc>
      </w:tr>
      <w:tr w:rsidR="00797F95" w:rsidRPr="00BC5F8D" w:rsidTr="00CE6340">
        <w:trPr>
          <w:trHeight w:val="138"/>
        </w:trPr>
        <w:tc>
          <w:tcPr>
            <w:tcW w:w="388" w:type="dxa"/>
            <w:shd w:val="clear" w:color="auto" w:fill="DBE5F1" w:themeFill="accent1" w:themeFillTint="33"/>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7</w:t>
            </w:r>
          </w:p>
        </w:tc>
        <w:tc>
          <w:tcPr>
            <w:tcW w:w="1964" w:type="dxa"/>
            <w:shd w:val="clear" w:color="auto" w:fill="DBE5F1" w:themeFill="accent1" w:themeFillTint="33"/>
          </w:tcPr>
          <w:p w:rsidR="00797F95" w:rsidRPr="00BC5F8D" w:rsidRDefault="00797F95" w:rsidP="00CE6340">
            <w:pPr>
              <w:jc w:val="center"/>
              <w:rPr>
                <w:rFonts w:eastAsia="Times New Roman" w:cstheme="majorHAnsi"/>
                <w:b/>
                <w:i/>
                <w:color w:val="000000"/>
                <w:sz w:val="20"/>
                <w:szCs w:val="20"/>
              </w:rPr>
            </w:pPr>
            <w:r w:rsidRPr="00BC5F8D">
              <w:rPr>
                <w:rFonts w:eastAsia="Times New Roman" w:cstheme="majorHAnsi"/>
                <w:b/>
                <w:i/>
                <w:color w:val="000000"/>
                <w:sz w:val="20"/>
                <w:szCs w:val="20"/>
              </w:rPr>
              <w:t>Taxa</w:t>
            </w:r>
          </w:p>
        </w:tc>
        <w:tc>
          <w:tcPr>
            <w:tcW w:w="7332" w:type="dxa"/>
          </w:tcPr>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Gratuit</w:t>
            </w:r>
          </w:p>
        </w:tc>
      </w:tr>
      <w:tr w:rsidR="00797F95" w:rsidRPr="00BC5F8D" w:rsidTr="00CE6340">
        <w:trPr>
          <w:trHeight w:val="411"/>
        </w:trPr>
        <w:tc>
          <w:tcPr>
            <w:tcW w:w="388" w:type="dxa"/>
            <w:shd w:val="clear" w:color="auto" w:fill="DBE5F1" w:themeFill="accent1" w:themeFillTint="33"/>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8</w:t>
            </w:r>
          </w:p>
        </w:tc>
        <w:tc>
          <w:tcPr>
            <w:tcW w:w="1964" w:type="dxa"/>
            <w:shd w:val="clear" w:color="auto" w:fill="DBE5F1" w:themeFill="accent1" w:themeFillTint="33"/>
          </w:tcPr>
          <w:p w:rsidR="00797F95" w:rsidRPr="00BC5F8D" w:rsidRDefault="00797F95" w:rsidP="00CE6340">
            <w:pPr>
              <w:jc w:val="center"/>
              <w:rPr>
                <w:rFonts w:eastAsia="Times New Roman" w:cstheme="majorHAnsi"/>
                <w:b/>
                <w:i/>
                <w:color w:val="000000"/>
                <w:sz w:val="20"/>
                <w:szCs w:val="20"/>
              </w:rPr>
            </w:pPr>
            <w:r w:rsidRPr="00BC5F8D">
              <w:rPr>
                <w:rFonts w:eastAsia="Times New Roman" w:cstheme="majorHAnsi"/>
                <w:b/>
                <w:i/>
                <w:color w:val="000000"/>
                <w:sz w:val="20"/>
                <w:szCs w:val="20"/>
              </w:rPr>
              <w:t>Durata de prestare a serviciului</w:t>
            </w:r>
          </w:p>
        </w:tc>
        <w:tc>
          <w:tcPr>
            <w:tcW w:w="7332" w:type="dxa"/>
          </w:tcPr>
          <w:p w:rsidR="00797F95" w:rsidRPr="00BC5F8D" w:rsidRDefault="00797F95" w:rsidP="00CE6340">
            <w:pPr>
              <w:shd w:val="clear" w:color="auto" w:fill="FFFFFF"/>
              <w:jc w:val="both"/>
              <w:rPr>
                <w:rFonts w:eastAsia="Times New Roman" w:cstheme="majorHAnsi"/>
                <w:color w:val="000000"/>
                <w:sz w:val="20"/>
                <w:szCs w:val="20"/>
              </w:rPr>
            </w:pPr>
            <w:r w:rsidRPr="00BC5F8D">
              <w:rPr>
                <w:rFonts w:eastAsia="Times New Roman" w:cstheme="majorHAnsi"/>
                <w:color w:val="000000"/>
                <w:sz w:val="20"/>
                <w:szCs w:val="20"/>
              </w:rPr>
              <w:t>În termen de 20 de zile</w:t>
            </w:r>
          </w:p>
        </w:tc>
      </w:tr>
    </w:tbl>
    <w:p w:rsidR="00797F95" w:rsidRPr="00BC5F8D" w:rsidRDefault="00797F95" w:rsidP="00797F95">
      <w:pPr>
        <w:spacing w:line="252" w:lineRule="auto"/>
        <w:jc w:val="right"/>
        <w:rPr>
          <w:rFonts w:eastAsia="Calibri"/>
          <w:b/>
          <w:sz w:val="24"/>
          <w:szCs w:val="24"/>
        </w:rPr>
      </w:pPr>
    </w:p>
    <w:p w:rsidR="00797F95" w:rsidRPr="00BC5F8D" w:rsidRDefault="00797F95" w:rsidP="00797F95">
      <w:pPr>
        <w:spacing w:line="252" w:lineRule="auto"/>
        <w:jc w:val="center"/>
        <w:rPr>
          <w:rFonts w:eastAsia="Calibri"/>
          <w:b/>
          <w:sz w:val="24"/>
          <w:szCs w:val="24"/>
        </w:rPr>
      </w:pPr>
    </w:p>
    <w:p w:rsidR="00797F95" w:rsidRPr="00BC5F8D" w:rsidRDefault="00797F95" w:rsidP="00797F95">
      <w:pPr>
        <w:spacing w:line="252" w:lineRule="auto"/>
        <w:jc w:val="right"/>
        <w:rPr>
          <w:rFonts w:eastAsia="Calibri"/>
          <w:b/>
          <w:sz w:val="24"/>
          <w:szCs w:val="24"/>
        </w:rPr>
      </w:pPr>
      <w:r w:rsidRPr="00BC5F8D">
        <w:rPr>
          <w:rFonts w:eastAsia="Calibri"/>
          <w:b/>
          <w:sz w:val="24"/>
          <w:szCs w:val="24"/>
        </w:rPr>
        <w:t>Anexa nr.4</w:t>
      </w:r>
    </w:p>
    <w:p w:rsidR="00797F95" w:rsidRPr="00BC5F8D" w:rsidRDefault="00797F95" w:rsidP="00797F95">
      <w:pPr>
        <w:jc w:val="both"/>
        <w:rPr>
          <w:b/>
          <w:sz w:val="24"/>
          <w:szCs w:val="24"/>
        </w:rPr>
      </w:pPr>
      <w:r w:rsidRPr="00BC5F8D">
        <w:rPr>
          <w:b/>
          <w:sz w:val="24"/>
          <w:szCs w:val="24"/>
        </w:rPr>
        <w:t>Responsabilitățile Agenției „Moldsilva” și altor Părți privind administrarea și gestionarea fondului forestier de stat</w:t>
      </w:r>
    </w:p>
    <w:p w:rsidR="00797F95" w:rsidRPr="00BC5F8D" w:rsidRDefault="00797F95" w:rsidP="00797F95">
      <w:pPr>
        <w:ind w:firstLine="720"/>
        <w:jc w:val="both"/>
        <w:rPr>
          <w:rFonts w:cstheme="majorHAnsi"/>
          <w:bCs/>
          <w:color w:val="404040" w:themeColor="text1" w:themeTint="BF"/>
          <w:sz w:val="24"/>
          <w:szCs w:val="24"/>
        </w:rPr>
      </w:pPr>
      <w:r w:rsidRPr="00BC5F8D">
        <w:rPr>
          <w:rFonts w:cstheme="majorHAnsi"/>
          <w:bCs/>
          <w:color w:val="404040" w:themeColor="text1" w:themeTint="BF"/>
          <w:sz w:val="24"/>
          <w:szCs w:val="24"/>
        </w:rPr>
        <w:t xml:space="preserve">Actorii implicați în administrarea și gestionarea fondului forestier de stat sunt următorii: Ministerul Agriculturii, Dezvoltării Regionale și Mediului, Agenția „Moldsilva”, Agenția de Mediu,  Inspectoratul pentru Protecția Mediului și întreprinderile de stat silvice. </w:t>
      </w:r>
    </w:p>
    <w:p w:rsidR="00797F95" w:rsidRPr="00BC5F8D" w:rsidRDefault="00797F95" w:rsidP="00797F95">
      <w:pPr>
        <w:tabs>
          <w:tab w:val="num" w:pos="720"/>
        </w:tabs>
        <w:jc w:val="both"/>
        <w:rPr>
          <w:rFonts w:cstheme="majorHAnsi"/>
          <w:bCs/>
          <w:color w:val="404040" w:themeColor="text1" w:themeTint="BF"/>
          <w:sz w:val="24"/>
          <w:szCs w:val="24"/>
        </w:rPr>
      </w:pPr>
      <w:r w:rsidRPr="00BC5F8D">
        <w:rPr>
          <w:rFonts w:cstheme="majorHAnsi"/>
          <w:bCs/>
          <w:color w:val="404040" w:themeColor="text1" w:themeTint="BF"/>
          <w:sz w:val="24"/>
          <w:szCs w:val="24"/>
        </w:rPr>
        <w:tab/>
      </w:r>
      <w:r w:rsidRPr="00BC5F8D">
        <w:rPr>
          <w:rFonts w:cstheme="majorHAnsi"/>
          <w:b/>
          <w:bCs/>
          <w:color w:val="404040" w:themeColor="text1" w:themeTint="BF"/>
          <w:sz w:val="24"/>
          <w:szCs w:val="24"/>
        </w:rPr>
        <w:t>Ministerul Agriculturii, Dezvoltării Regionale și Mediului</w:t>
      </w:r>
      <w:r w:rsidRPr="00BC5F8D">
        <w:rPr>
          <w:rFonts w:cstheme="majorHAnsi"/>
          <w:bCs/>
          <w:color w:val="404040" w:themeColor="text1" w:themeTint="BF"/>
          <w:sz w:val="24"/>
          <w:szCs w:val="24"/>
        </w:rPr>
        <w:t xml:space="preserve"> este autoritatea de profil a administrației publice centrale, abilitată să elaboreze și să promoveze politici guvernamentale în domeniile silviculturii și cinegeticii, utilizării resurselor naturale, conservării biodiversității, ariilor naturale protejate de stat și securității biologice, în limitele competenței și condițiilor prevăzute de legislația de mediu în vigoare. </w:t>
      </w:r>
    </w:p>
    <w:p w:rsidR="00797F95" w:rsidRPr="00BC5F8D" w:rsidRDefault="00797F95" w:rsidP="00797F95">
      <w:pPr>
        <w:shd w:val="clear" w:color="auto" w:fill="FFFFFF" w:themeFill="background1"/>
        <w:ind w:firstLine="720"/>
        <w:jc w:val="both"/>
        <w:rPr>
          <w:rFonts w:cstheme="majorHAnsi"/>
          <w:bCs/>
          <w:color w:val="404040" w:themeColor="text1" w:themeTint="BF"/>
          <w:sz w:val="24"/>
          <w:szCs w:val="24"/>
        </w:rPr>
      </w:pPr>
      <w:r w:rsidRPr="00BC5F8D">
        <w:rPr>
          <w:rFonts w:cstheme="majorHAnsi"/>
          <w:bCs/>
          <w:color w:val="404040" w:themeColor="text1" w:themeTint="BF"/>
          <w:sz w:val="24"/>
          <w:szCs w:val="24"/>
        </w:rPr>
        <w:t xml:space="preserve">Potrivit prevederilor cadrului regulator, </w:t>
      </w:r>
      <w:r w:rsidRPr="00BC5F8D">
        <w:rPr>
          <w:rFonts w:cstheme="majorHAnsi"/>
          <w:b/>
          <w:bCs/>
          <w:color w:val="404040" w:themeColor="text1" w:themeTint="BF"/>
          <w:sz w:val="24"/>
          <w:szCs w:val="24"/>
        </w:rPr>
        <w:t>Inspectoratul Ecologic de Stat</w:t>
      </w:r>
      <w:r w:rsidRPr="00BC5F8D">
        <w:rPr>
          <w:rFonts w:cstheme="majorHAnsi"/>
          <w:bCs/>
          <w:color w:val="404040" w:themeColor="text1" w:themeTint="BF"/>
          <w:sz w:val="24"/>
          <w:szCs w:val="24"/>
          <w:vertAlign w:val="superscript"/>
        </w:rPr>
        <w:footnoteReference w:id="167"/>
      </w:r>
      <w:r w:rsidRPr="00BC5F8D">
        <w:rPr>
          <w:rFonts w:cstheme="majorHAnsi"/>
          <w:bCs/>
          <w:color w:val="404040" w:themeColor="text1" w:themeTint="BF"/>
          <w:sz w:val="24"/>
          <w:szCs w:val="24"/>
        </w:rPr>
        <w:t xml:space="preserve"> era învestit atât cu competențe în domeniul controlului ecologic de stat, cât și de a elibera autorizații pentru folosirea resurselor forestiere. Ulterior, la data 01.11.2017, prin fuziunea (contopirea) Inspectoratului Ecologic de Stat și Serviciului Piscicol a fost creat Inspectoratul pentru Protecția Mediului</w:t>
      </w:r>
      <w:r w:rsidRPr="00BC5F8D">
        <w:rPr>
          <w:rFonts w:cstheme="majorHAnsi"/>
          <w:bCs/>
          <w:color w:val="404040" w:themeColor="text1" w:themeTint="BF"/>
          <w:sz w:val="24"/>
          <w:szCs w:val="24"/>
          <w:vertAlign w:val="superscript"/>
        </w:rPr>
        <w:footnoteReference w:id="168"/>
      </w:r>
      <w:r w:rsidRPr="00BC5F8D">
        <w:rPr>
          <w:rFonts w:cstheme="majorHAnsi"/>
          <w:bCs/>
          <w:color w:val="404040" w:themeColor="text1" w:themeTint="BF"/>
          <w:sz w:val="24"/>
          <w:szCs w:val="24"/>
          <w:vertAlign w:val="superscript"/>
        </w:rPr>
        <w:t>,</w:t>
      </w:r>
      <w:r w:rsidRPr="00BC5F8D">
        <w:rPr>
          <w:rFonts w:cstheme="majorHAnsi"/>
          <w:bCs/>
          <w:color w:val="404040" w:themeColor="text1" w:themeTint="BF"/>
          <w:sz w:val="24"/>
          <w:szCs w:val="24"/>
          <w:vertAlign w:val="superscript"/>
        </w:rPr>
        <w:footnoteReference w:id="169"/>
      </w:r>
      <w:r w:rsidRPr="00BC5F8D">
        <w:rPr>
          <w:rFonts w:cstheme="majorHAnsi"/>
          <w:bCs/>
          <w:color w:val="404040" w:themeColor="text1" w:themeTint="BF"/>
          <w:sz w:val="24"/>
          <w:szCs w:val="24"/>
        </w:rPr>
        <w:t xml:space="preserve">, care este împuternicit să efectueze exclusiv supravegherea și controlul de stat în domeniul protecției mediului și utilizării resurselor naturale. </w:t>
      </w:r>
    </w:p>
    <w:p w:rsidR="00797F95" w:rsidRPr="00BC5F8D" w:rsidRDefault="00797F95" w:rsidP="00797F95">
      <w:pPr>
        <w:shd w:val="clear" w:color="auto" w:fill="FFFFFF" w:themeFill="background1"/>
        <w:ind w:firstLine="720"/>
        <w:jc w:val="both"/>
        <w:rPr>
          <w:rFonts w:cstheme="majorHAnsi"/>
          <w:bCs/>
          <w:color w:val="404040" w:themeColor="text1" w:themeTint="BF"/>
          <w:sz w:val="24"/>
          <w:szCs w:val="24"/>
        </w:rPr>
      </w:pPr>
      <w:r w:rsidRPr="00BC5F8D">
        <w:rPr>
          <w:rFonts w:cstheme="majorHAnsi"/>
          <w:bCs/>
          <w:color w:val="404040" w:themeColor="text1" w:themeTint="BF"/>
          <w:sz w:val="24"/>
          <w:szCs w:val="24"/>
        </w:rPr>
        <w:t xml:space="preserve">Prin urmare, funcția de eliberare a autorizațiilor pentru folosirea resurselor forestiere i-a revenit </w:t>
      </w:r>
      <w:r w:rsidRPr="00BC5F8D">
        <w:rPr>
          <w:rFonts w:cstheme="majorHAnsi"/>
          <w:b/>
          <w:bCs/>
          <w:color w:val="404040" w:themeColor="text1" w:themeTint="BF"/>
          <w:sz w:val="24"/>
          <w:szCs w:val="24"/>
        </w:rPr>
        <w:t>Agenției de Mediu</w:t>
      </w:r>
      <w:r w:rsidRPr="00BC5F8D">
        <w:rPr>
          <w:rFonts w:cstheme="majorHAnsi"/>
          <w:bCs/>
          <w:color w:val="404040" w:themeColor="text1" w:themeTint="BF"/>
          <w:sz w:val="24"/>
          <w:szCs w:val="24"/>
        </w:rPr>
        <w:t xml:space="preserve">, care a fost creată în baza Hotărârii de Guvern nr.549 din 13.06.2018. Aceasta realizează atribuții de implementare a noilor instrumente de mediu, cum ar fi: evaluarea impactului asupra mediului de la activitățile economice, evaluarea strategică de mediu și monitoringul ecologic integrat. </w:t>
      </w:r>
    </w:p>
    <w:p w:rsidR="00797F95" w:rsidRPr="00BC5F8D" w:rsidRDefault="00797F95" w:rsidP="00797F95">
      <w:pPr>
        <w:shd w:val="clear" w:color="auto" w:fill="FFFFFF" w:themeFill="background1"/>
        <w:ind w:firstLine="720"/>
        <w:jc w:val="both"/>
        <w:rPr>
          <w:rFonts w:cstheme="majorHAnsi"/>
          <w:bCs/>
          <w:color w:val="404040" w:themeColor="text1" w:themeTint="BF"/>
          <w:sz w:val="24"/>
          <w:szCs w:val="24"/>
        </w:rPr>
      </w:pPr>
      <w:r w:rsidRPr="00BC5F8D">
        <w:rPr>
          <w:rFonts w:cstheme="majorHAnsi"/>
          <w:b/>
          <w:bCs/>
          <w:color w:val="404040" w:themeColor="text1" w:themeTint="BF"/>
          <w:sz w:val="24"/>
          <w:szCs w:val="24"/>
        </w:rPr>
        <w:t>Agenția „Moldsilva</w:t>
      </w:r>
      <w:r w:rsidRPr="00BC5F8D">
        <w:rPr>
          <w:rFonts w:cstheme="majorHAnsi"/>
          <w:bCs/>
          <w:color w:val="404040" w:themeColor="text1" w:themeTint="BF"/>
          <w:sz w:val="24"/>
          <w:szCs w:val="24"/>
        </w:rPr>
        <w:t>”, subordonată MADRM (actualmente – MI)</w:t>
      </w:r>
      <w:r w:rsidRPr="00BC5F8D">
        <w:rPr>
          <w:rStyle w:val="af4"/>
          <w:rFonts w:cstheme="majorHAnsi"/>
          <w:bCs/>
          <w:color w:val="404040" w:themeColor="text1" w:themeTint="BF"/>
          <w:sz w:val="24"/>
          <w:szCs w:val="24"/>
        </w:rPr>
        <w:footnoteReference w:id="170"/>
      </w:r>
      <w:r w:rsidRPr="00BC5F8D">
        <w:rPr>
          <w:color w:val="333333"/>
          <w:sz w:val="24"/>
          <w:szCs w:val="24"/>
          <w:shd w:val="clear" w:color="auto" w:fill="FFFFFF"/>
        </w:rPr>
        <w:t xml:space="preserve"> </w:t>
      </w:r>
      <w:r w:rsidRPr="00BC5F8D">
        <w:rPr>
          <w:rFonts w:cstheme="majorHAnsi"/>
          <w:bCs/>
          <w:color w:val="404040" w:themeColor="text1" w:themeTint="BF"/>
          <w:sz w:val="24"/>
          <w:szCs w:val="24"/>
        </w:rPr>
        <w:t>este</w:t>
      </w:r>
      <w:r w:rsidRPr="00BC5F8D">
        <w:rPr>
          <w:color w:val="333333"/>
          <w:sz w:val="24"/>
          <w:szCs w:val="24"/>
          <w:shd w:val="clear" w:color="auto" w:fill="FFFFFF"/>
        </w:rPr>
        <w:t xml:space="preserve"> </w:t>
      </w:r>
      <w:r w:rsidRPr="00BC5F8D">
        <w:rPr>
          <w:rFonts w:cstheme="majorHAnsi"/>
          <w:bCs/>
          <w:color w:val="404040" w:themeColor="text1" w:themeTint="BF"/>
          <w:sz w:val="24"/>
          <w:szCs w:val="24"/>
        </w:rPr>
        <w:t>abilitată să asigure implementarea politicii de stat în domeniile silviculturii şi cinegeticii</w:t>
      </w:r>
      <w:r w:rsidRPr="00BC5F8D">
        <w:rPr>
          <w:rStyle w:val="af4"/>
          <w:rFonts w:cstheme="majorHAnsi"/>
          <w:bCs/>
          <w:color w:val="404040" w:themeColor="text1" w:themeTint="BF"/>
          <w:sz w:val="24"/>
          <w:szCs w:val="24"/>
        </w:rPr>
        <w:footnoteReference w:id="171"/>
      </w:r>
      <w:r w:rsidRPr="00BC5F8D">
        <w:rPr>
          <w:rFonts w:cstheme="majorHAnsi"/>
          <w:bCs/>
          <w:color w:val="404040" w:themeColor="text1" w:themeTint="BF"/>
          <w:sz w:val="24"/>
          <w:szCs w:val="24"/>
        </w:rPr>
        <w:t>. Potrivit Anexelor 3 și 3</w:t>
      </w:r>
      <w:r w:rsidRPr="00BC5F8D">
        <w:rPr>
          <w:rFonts w:cstheme="majorHAnsi"/>
          <w:bCs/>
          <w:color w:val="404040" w:themeColor="text1" w:themeTint="BF"/>
          <w:sz w:val="24"/>
          <w:szCs w:val="24"/>
          <w:vertAlign w:val="superscript"/>
        </w:rPr>
        <w:t xml:space="preserve">1  </w:t>
      </w:r>
      <w:r w:rsidRPr="00BC5F8D">
        <w:rPr>
          <w:rFonts w:cstheme="majorHAnsi"/>
          <w:bCs/>
          <w:color w:val="404040" w:themeColor="text1" w:themeTint="BF"/>
          <w:sz w:val="24"/>
          <w:szCs w:val="24"/>
        </w:rPr>
        <w:t>la HG nr.150/2010, în subordinea Agenției „Moldsilva” se află 25 de întreprinderi de stat silvice și 1 instituție publică (Parcul Național Orhei), în care Agenția execută atribuțiile de fondator.</w:t>
      </w:r>
    </w:p>
    <w:p w:rsidR="00797F95" w:rsidRPr="00BC5F8D" w:rsidRDefault="00797F95" w:rsidP="00797F95">
      <w:pPr>
        <w:shd w:val="clear" w:color="auto" w:fill="FFFFFF" w:themeFill="background1"/>
        <w:ind w:firstLine="720"/>
        <w:jc w:val="both"/>
        <w:rPr>
          <w:rFonts w:cstheme="majorHAnsi"/>
          <w:bCs/>
          <w:color w:val="404040" w:themeColor="text1" w:themeTint="BF"/>
          <w:sz w:val="24"/>
          <w:szCs w:val="24"/>
        </w:rPr>
      </w:pPr>
      <w:r w:rsidRPr="00BC5F8D">
        <w:rPr>
          <w:rFonts w:cstheme="majorHAnsi"/>
          <w:bCs/>
          <w:color w:val="404040" w:themeColor="text1" w:themeTint="BF"/>
          <w:sz w:val="24"/>
          <w:szCs w:val="24"/>
        </w:rPr>
        <w:t>Activitatea întreprinderilor ale căror fondator este Agenția Mediului este organizată teritorial în 80 de ocoale silvice, 187 de sectoare de maiștri și 1068 de cantoane silvice, fiind cuprinse în 16 întreprinderi pentru silvicultură cu statut de întreprinderi de stat, 4 întreprinderi silvo-cinegetice, 4 rezervații naturale și Întreprinderea de stat „Institutul de Cercetări și Amenajări Silvice”. În structura entităților silvice sunt 61 de pepiniere forestiere și 31 de secții de  prelucrare a lemnului, dotate cu utilaje pentru exploatarea și prelucrarea masei lemnoase</w:t>
      </w:r>
      <w:r w:rsidRPr="00BC5F8D">
        <w:rPr>
          <w:rStyle w:val="af4"/>
          <w:rFonts w:cstheme="majorHAnsi"/>
          <w:bCs/>
          <w:color w:val="404040" w:themeColor="text1" w:themeTint="BF"/>
          <w:sz w:val="24"/>
          <w:szCs w:val="24"/>
        </w:rPr>
        <w:footnoteReference w:id="172"/>
      </w:r>
      <w:r w:rsidRPr="00BC5F8D">
        <w:rPr>
          <w:rFonts w:cstheme="majorHAnsi"/>
          <w:bCs/>
          <w:color w:val="404040" w:themeColor="text1" w:themeTint="BF"/>
          <w:sz w:val="24"/>
          <w:szCs w:val="24"/>
        </w:rPr>
        <w:t>.</w:t>
      </w:r>
    </w:p>
    <w:p w:rsidR="00797F95" w:rsidRPr="00BC5F8D" w:rsidRDefault="00797F95" w:rsidP="00797F95">
      <w:pPr>
        <w:spacing w:line="252" w:lineRule="auto"/>
        <w:jc w:val="right"/>
        <w:rPr>
          <w:rFonts w:eastAsia="Calibri"/>
          <w:b/>
          <w:sz w:val="24"/>
          <w:szCs w:val="24"/>
        </w:rPr>
      </w:pPr>
    </w:p>
    <w:p w:rsidR="00797F95" w:rsidRPr="00BC5F8D" w:rsidRDefault="00797F95" w:rsidP="00797F95">
      <w:pPr>
        <w:spacing w:line="252" w:lineRule="auto"/>
        <w:jc w:val="right"/>
        <w:rPr>
          <w:rFonts w:eastAsia="Calibri"/>
          <w:b/>
          <w:sz w:val="24"/>
          <w:szCs w:val="24"/>
        </w:rPr>
      </w:pPr>
    </w:p>
    <w:p w:rsidR="00797F95" w:rsidRPr="00BC5F8D" w:rsidRDefault="00797F95" w:rsidP="00797F95">
      <w:pPr>
        <w:spacing w:line="252" w:lineRule="auto"/>
        <w:jc w:val="right"/>
        <w:rPr>
          <w:rFonts w:eastAsia="Calibri"/>
          <w:b/>
          <w:sz w:val="24"/>
          <w:szCs w:val="24"/>
        </w:rPr>
      </w:pPr>
    </w:p>
    <w:p w:rsidR="00797F95" w:rsidRPr="00BC5F8D" w:rsidRDefault="00797F95" w:rsidP="00797F95">
      <w:pPr>
        <w:spacing w:line="252" w:lineRule="auto"/>
        <w:jc w:val="right"/>
        <w:rPr>
          <w:rFonts w:eastAsia="Calibri"/>
          <w:b/>
          <w:sz w:val="24"/>
          <w:szCs w:val="24"/>
        </w:rPr>
      </w:pPr>
      <w:r w:rsidRPr="00BC5F8D">
        <w:rPr>
          <w:rFonts w:eastAsia="Calibri"/>
          <w:b/>
          <w:sz w:val="24"/>
          <w:szCs w:val="24"/>
        </w:rPr>
        <w:t>Anexa nr.5</w:t>
      </w:r>
    </w:p>
    <w:p w:rsidR="00797F95" w:rsidRPr="00BC5F8D" w:rsidRDefault="00797F95" w:rsidP="00797F95">
      <w:pPr>
        <w:rPr>
          <w:rFonts w:cstheme="majorHAnsi"/>
          <w:b/>
          <w:sz w:val="24"/>
          <w:szCs w:val="24"/>
        </w:rPr>
      </w:pPr>
      <w:r w:rsidRPr="00BC5F8D">
        <w:rPr>
          <w:rFonts w:cstheme="majorHAnsi"/>
          <w:b/>
          <w:sz w:val="24"/>
          <w:szCs w:val="24"/>
        </w:rPr>
        <w:t>Cadrul de reglementare aplicat în misiunea de audit</w:t>
      </w:r>
    </w:p>
    <w:p w:rsidR="00797F95" w:rsidRPr="00BC5F8D" w:rsidRDefault="00797F95" w:rsidP="00797F95">
      <w:pPr>
        <w:spacing w:line="247" w:lineRule="auto"/>
        <w:jc w:val="both"/>
      </w:pPr>
    </w:p>
    <w:p w:rsidR="00797F95" w:rsidRPr="00BC5F8D" w:rsidRDefault="00797F95" w:rsidP="00797F95">
      <w:pPr>
        <w:pStyle w:val="a7"/>
        <w:widowControl/>
        <w:numPr>
          <w:ilvl w:val="0"/>
          <w:numId w:val="22"/>
        </w:numPr>
        <w:tabs>
          <w:tab w:val="left" w:pos="180"/>
        </w:tabs>
        <w:autoSpaceDE/>
        <w:autoSpaceDN/>
        <w:spacing w:line="247" w:lineRule="auto"/>
        <w:ind w:left="0" w:hanging="360"/>
        <w:contextualSpacing/>
        <w:jc w:val="both"/>
        <w:rPr>
          <w:rFonts w:cstheme="majorHAnsi"/>
          <w:b/>
          <w:sz w:val="24"/>
          <w:szCs w:val="24"/>
        </w:rPr>
      </w:pPr>
      <w:r w:rsidRPr="00BC5F8D">
        <w:rPr>
          <w:rFonts w:cstheme="majorHAnsi"/>
          <w:b/>
          <w:sz w:val="24"/>
          <w:szCs w:val="24"/>
        </w:rPr>
        <w:t>Cadrul legislativ</w:t>
      </w:r>
    </w:p>
    <w:p w:rsidR="00797F95" w:rsidRPr="00BC5F8D" w:rsidRDefault="00797F95" w:rsidP="00797F95">
      <w:pPr>
        <w:pStyle w:val="a7"/>
        <w:widowControl/>
        <w:numPr>
          <w:ilvl w:val="1"/>
          <w:numId w:val="22"/>
        </w:numPr>
        <w:tabs>
          <w:tab w:val="left" w:pos="360"/>
          <w:tab w:val="left" w:pos="450"/>
          <w:tab w:val="left" w:pos="567"/>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Codul silvic nr.887-XIII din 21.06.1996;</w:t>
      </w:r>
    </w:p>
    <w:p w:rsidR="00797F95" w:rsidRPr="00BC5F8D" w:rsidRDefault="00797F95" w:rsidP="00797F95">
      <w:pPr>
        <w:pStyle w:val="a7"/>
        <w:widowControl/>
        <w:numPr>
          <w:ilvl w:val="1"/>
          <w:numId w:val="22"/>
        </w:numPr>
        <w:tabs>
          <w:tab w:val="left" w:pos="360"/>
          <w:tab w:val="left" w:pos="450"/>
          <w:tab w:val="left" w:pos="567"/>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pentru modificarea şi completarea Codului silvic nr. 327-XV din 18.07.2003;</w:t>
      </w:r>
    </w:p>
    <w:p w:rsidR="00797F95" w:rsidRPr="00BC5F8D" w:rsidRDefault="00797F95" w:rsidP="00797F95">
      <w:pPr>
        <w:pStyle w:val="a7"/>
        <w:widowControl/>
        <w:numPr>
          <w:ilvl w:val="1"/>
          <w:numId w:val="22"/>
        </w:numPr>
        <w:tabs>
          <w:tab w:val="left" w:pos="360"/>
          <w:tab w:val="left" w:pos="450"/>
          <w:tab w:val="left" w:pos="567"/>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Codul funciar nr. 828-XII din 25.12.1991;</w:t>
      </w:r>
    </w:p>
    <w:p w:rsidR="00797F95" w:rsidRPr="00BC5F8D" w:rsidRDefault="00797F95" w:rsidP="00797F95">
      <w:pPr>
        <w:pStyle w:val="a7"/>
        <w:widowControl/>
        <w:numPr>
          <w:ilvl w:val="1"/>
          <w:numId w:val="22"/>
        </w:numPr>
        <w:tabs>
          <w:tab w:val="left" w:pos="360"/>
          <w:tab w:val="left" w:pos="450"/>
          <w:tab w:val="left" w:pos="567"/>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cu privire la resursele naturale nr.1102-XIII din 06.02.1997;</w:t>
      </w:r>
    </w:p>
    <w:p w:rsidR="00797F95" w:rsidRPr="00BC5F8D" w:rsidRDefault="00797F95" w:rsidP="00797F95">
      <w:pPr>
        <w:pStyle w:val="a7"/>
        <w:widowControl/>
        <w:numPr>
          <w:ilvl w:val="1"/>
          <w:numId w:val="22"/>
        </w:numPr>
        <w:tabs>
          <w:tab w:val="left" w:pos="360"/>
          <w:tab w:val="left" w:pos="450"/>
          <w:tab w:val="left" w:pos="567"/>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privind fondul ariilor naturale protejate de stat nr. 1538-XIII din 25.02.1998;</w:t>
      </w:r>
    </w:p>
    <w:p w:rsidR="00797F95" w:rsidRPr="00BC5F8D" w:rsidRDefault="00797F95" w:rsidP="00797F95">
      <w:pPr>
        <w:pStyle w:val="a7"/>
        <w:widowControl/>
        <w:numPr>
          <w:ilvl w:val="1"/>
          <w:numId w:val="22"/>
        </w:numPr>
        <w:tabs>
          <w:tab w:val="left" w:pos="360"/>
          <w:tab w:val="left" w:pos="450"/>
          <w:tab w:val="left" w:pos="567"/>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privind protecția mediului înconjurător nr.1515-XII din 16.06.1993;</w:t>
      </w:r>
    </w:p>
    <w:p w:rsidR="00797F95" w:rsidRPr="00BC5F8D" w:rsidRDefault="00797F95" w:rsidP="00797F95">
      <w:pPr>
        <w:pStyle w:val="a7"/>
        <w:widowControl/>
        <w:numPr>
          <w:ilvl w:val="1"/>
          <w:numId w:val="22"/>
        </w:numPr>
        <w:tabs>
          <w:tab w:val="left" w:pos="360"/>
          <w:tab w:val="left" w:pos="450"/>
          <w:tab w:val="left" w:pos="567"/>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privind reglementarea prin autorizare a activității de întreprinzător nr.160 din 22.07.2011;</w:t>
      </w:r>
    </w:p>
    <w:p w:rsidR="00797F95" w:rsidRPr="00BC5F8D" w:rsidRDefault="00797F95" w:rsidP="00797F95">
      <w:pPr>
        <w:pStyle w:val="a7"/>
        <w:widowControl/>
        <w:numPr>
          <w:ilvl w:val="1"/>
          <w:numId w:val="22"/>
        </w:numPr>
        <w:tabs>
          <w:tab w:val="left" w:pos="360"/>
          <w:tab w:val="left" w:pos="450"/>
          <w:tab w:val="left" w:pos="567"/>
          <w:tab w:val="left" w:pos="630"/>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pentru ameliorarea prin împădurire a terenurilor degradate nr. 1041-XIV din 15.06.2000;</w:t>
      </w:r>
    </w:p>
    <w:p w:rsidR="00797F95" w:rsidRPr="00BC5F8D" w:rsidRDefault="00797F95" w:rsidP="00797F95">
      <w:pPr>
        <w:pStyle w:val="a7"/>
        <w:widowControl/>
        <w:numPr>
          <w:ilvl w:val="1"/>
          <w:numId w:val="22"/>
        </w:numPr>
        <w:tabs>
          <w:tab w:val="left" w:pos="360"/>
          <w:tab w:val="left" w:pos="450"/>
          <w:tab w:val="left" w:pos="567"/>
          <w:tab w:val="left" w:pos="1080"/>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regnului vegetal nr. 239- XVI din 08.11.2007;</w:t>
      </w:r>
    </w:p>
    <w:p w:rsidR="00797F95" w:rsidRPr="00BC5F8D" w:rsidRDefault="00797F95" w:rsidP="00797F95">
      <w:pPr>
        <w:pStyle w:val="a7"/>
        <w:widowControl/>
        <w:numPr>
          <w:ilvl w:val="1"/>
          <w:numId w:val="22"/>
        </w:numPr>
        <w:tabs>
          <w:tab w:val="left" w:pos="360"/>
          <w:tab w:val="left" w:pos="450"/>
          <w:tab w:val="left" w:pos="567"/>
          <w:tab w:val="left" w:pos="1080"/>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nr.121 din 04.05.2007 privind administrarea și deetatizarea proprietății publice;</w:t>
      </w:r>
    </w:p>
    <w:p w:rsidR="00797F95" w:rsidRPr="00BC5F8D" w:rsidRDefault="00797F95" w:rsidP="00797F95">
      <w:pPr>
        <w:pStyle w:val="a7"/>
        <w:widowControl/>
        <w:numPr>
          <w:ilvl w:val="1"/>
          <w:numId w:val="22"/>
        </w:numPr>
        <w:tabs>
          <w:tab w:val="left" w:pos="360"/>
          <w:tab w:val="left" w:pos="450"/>
          <w:tab w:val="left" w:pos="567"/>
          <w:tab w:val="left" w:pos="1080"/>
        </w:tabs>
        <w:autoSpaceDE/>
        <w:autoSpaceDN/>
        <w:spacing w:line="264" w:lineRule="auto"/>
        <w:ind w:left="0"/>
        <w:jc w:val="both"/>
        <w:rPr>
          <w:rFonts w:cstheme="majorHAnsi"/>
          <w:color w:val="404040" w:themeColor="text1" w:themeTint="BF"/>
          <w:sz w:val="24"/>
          <w:szCs w:val="24"/>
        </w:rPr>
      </w:pPr>
      <w:r w:rsidRPr="00BC5F8D">
        <w:rPr>
          <w:rFonts w:eastAsia="Times New Roman" w:cstheme="majorHAnsi"/>
          <w:color w:val="404040" w:themeColor="text1" w:themeTint="BF"/>
          <w:sz w:val="24"/>
          <w:szCs w:val="24"/>
        </w:rPr>
        <w:t xml:space="preserve"> </w:t>
      </w:r>
      <w:hyperlink r:id="rId78" w:tgtFrame="_blank" w:history="1">
        <w:r w:rsidRPr="00BC5F8D">
          <w:rPr>
            <w:rFonts w:cstheme="majorHAnsi"/>
            <w:color w:val="404040" w:themeColor="text1" w:themeTint="BF"/>
            <w:sz w:val="24"/>
            <w:szCs w:val="24"/>
          </w:rPr>
          <w:t>Legea nr.98 din 04.05.2012</w:t>
        </w:r>
      </w:hyperlink>
      <w:r w:rsidRPr="00BC5F8D">
        <w:rPr>
          <w:rFonts w:cstheme="majorHAnsi"/>
          <w:color w:val="404040" w:themeColor="text1" w:themeTint="BF"/>
          <w:sz w:val="24"/>
          <w:szCs w:val="24"/>
        </w:rPr>
        <w:t> privind administrația publică centrală de specialitate;</w:t>
      </w:r>
    </w:p>
    <w:p w:rsidR="00797F95" w:rsidRPr="00BC5F8D" w:rsidRDefault="00797F95" w:rsidP="00797F95">
      <w:pPr>
        <w:pStyle w:val="a7"/>
        <w:widowControl/>
        <w:numPr>
          <w:ilvl w:val="1"/>
          <w:numId w:val="22"/>
        </w:numPr>
        <w:tabs>
          <w:tab w:val="left" w:pos="360"/>
          <w:tab w:val="left" w:pos="450"/>
          <w:tab w:val="left" w:pos="567"/>
          <w:tab w:val="left" w:pos="1080"/>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nr.160 din 22.07.2011 privind reglementarea prin autorizare a activității de întreprinzător;</w:t>
      </w:r>
    </w:p>
    <w:p w:rsidR="00797F95" w:rsidRPr="00BC5F8D" w:rsidRDefault="00797F95" w:rsidP="00797F95">
      <w:pPr>
        <w:pStyle w:val="a7"/>
        <w:widowControl/>
        <w:numPr>
          <w:ilvl w:val="1"/>
          <w:numId w:val="22"/>
        </w:numPr>
        <w:tabs>
          <w:tab w:val="left" w:pos="360"/>
          <w:tab w:val="left" w:pos="450"/>
          <w:tab w:val="left" w:pos="567"/>
          <w:tab w:val="left" w:pos="1080"/>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nr.131 din 08.06.2012 privind controlul de stat asupra activității de întreprinzător;</w:t>
      </w:r>
    </w:p>
    <w:p w:rsidR="00797F95" w:rsidRPr="00BC5F8D" w:rsidRDefault="00797F95" w:rsidP="00797F95">
      <w:pPr>
        <w:pStyle w:val="a7"/>
        <w:widowControl/>
        <w:numPr>
          <w:ilvl w:val="1"/>
          <w:numId w:val="22"/>
        </w:numPr>
        <w:tabs>
          <w:tab w:val="left" w:pos="360"/>
          <w:tab w:val="left" w:pos="450"/>
          <w:tab w:val="left" w:pos="567"/>
          <w:tab w:val="left" w:pos="1080"/>
        </w:tabs>
        <w:autoSpaceDE/>
        <w:autoSpaceDN/>
        <w:spacing w:line="264" w:lineRule="auto"/>
        <w:ind w:left="0"/>
        <w:jc w:val="both"/>
        <w:rPr>
          <w:rFonts w:cstheme="majorHAnsi"/>
          <w:color w:val="404040" w:themeColor="text1" w:themeTint="BF"/>
          <w:sz w:val="24"/>
          <w:szCs w:val="24"/>
        </w:rPr>
      </w:pPr>
      <w:r w:rsidRPr="00BC5F8D">
        <w:rPr>
          <w:rFonts w:cstheme="majorHAnsi"/>
          <w:color w:val="404040" w:themeColor="text1" w:themeTint="BF"/>
          <w:sz w:val="24"/>
          <w:szCs w:val="24"/>
        </w:rPr>
        <w:t>Legea nr. 86 din 29.05.2014 privind evaluarea impactului asupra mediului;</w:t>
      </w:r>
    </w:p>
    <w:p w:rsidR="00797F95" w:rsidRPr="00BC5F8D" w:rsidRDefault="00797F95" w:rsidP="00797F95">
      <w:pPr>
        <w:tabs>
          <w:tab w:val="left" w:pos="450"/>
        </w:tabs>
        <w:spacing w:line="264" w:lineRule="auto"/>
        <w:jc w:val="both"/>
        <w:rPr>
          <w:rFonts w:cstheme="majorHAnsi"/>
          <w:sz w:val="24"/>
          <w:szCs w:val="24"/>
        </w:rPr>
      </w:pPr>
    </w:p>
    <w:p w:rsidR="00797F95" w:rsidRPr="00BC5F8D" w:rsidRDefault="00797F95" w:rsidP="00797F95">
      <w:pPr>
        <w:pStyle w:val="a7"/>
        <w:widowControl/>
        <w:numPr>
          <w:ilvl w:val="0"/>
          <w:numId w:val="22"/>
        </w:numPr>
        <w:tabs>
          <w:tab w:val="left" w:pos="180"/>
          <w:tab w:val="left" w:pos="450"/>
        </w:tabs>
        <w:autoSpaceDE/>
        <w:autoSpaceDN/>
        <w:spacing w:line="264" w:lineRule="auto"/>
        <w:ind w:left="0" w:hanging="360"/>
        <w:contextualSpacing/>
        <w:jc w:val="both"/>
        <w:rPr>
          <w:rFonts w:cstheme="majorHAnsi"/>
          <w:b/>
          <w:sz w:val="24"/>
          <w:szCs w:val="24"/>
        </w:rPr>
      </w:pPr>
      <w:r w:rsidRPr="00BC5F8D">
        <w:rPr>
          <w:rFonts w:cstheme="majorHAnsi"/>
          <w:b/>
          <w:sz w:val="24"/>
          <w:szCs w:val="24"/>
        </w:rPr>
        <w:t xml:space="preserve"> Cadrul normativ:</w:t>
      </w:r>
    </w:p>
    <w:p w:rsidR="00797F95" w:rsidRPr="00BC5F8D" w:rsidRDefault="00797F95" w:rsidP="00797F95">
      <w:pPr>
        <w:pStyle w:val="a7"/>
        <w:widowControl/>
        <w:numPr>
          <w:ilvl w:val="2"/>
          <w:numId w:val="23"/>
        </w:numPr>
        <w:tabs>
          <w:tab w:val="left" w:pos="45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pentru aprobarea actelor normative vizând gestionarea gospodăriei silvice nr. 740 din 17.06.2003;</w:t>
      </w:r>
    </w:p>
    <w:p w:rsidR="00797F95" w:rsidRPr="00BC5F8D" w:rsidRDefault="00797F95" w:rsidP="00797F95">
      <w:pPr>
        <w:pStyle w:val="a7"/>
        <w:widowControl/>
        <w:numPr>
          <w:ilvl w:val="2"/>
          <w:numId w:val="23"/>
        </w:numPr>
        <w:tabs>
          <w:tab w:val="left" w:pos="45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pentru aprobarea Regulamentului cu privire la autorizarea tăierilor în fondul forestier și vegetația forestieră din afara fondului forestier nr. 27 din 19.01.2004;</w:t>
      </w:r>
    </w:p>
    <w:p w:rsidR="00797F95" w:rsidRPr="00BC5F8D" w:rsidRDefault="00797F95" w:rsidP="00797F95">
      <w:pPr>
        <w:pStyle w:val="a7"/>
        <w:widowControl/>
        <w:numPr>
          <w:ilvl w:val="2"/>
          <w:numId w:val="23"/>
        </w:numPr>
        <w:tabs>
          <w:tab w:val="left" w:pos="45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nr. 890 din 28.12.2015 cu privire la aprobarea posibilității de recoltare a masei lemnoase în procesul tăierilor de produse principale pentru perioada 2016-2020;</w:t>
      </w:r>
    </w:p>
    <w:p w:rsidR="00797F95" w:rsidRPr="00BC5F8D" w:rsidRDefault="00797F95" w:rsidP="00797F95">
      <w:pPr>
        <w:pStyle w:val="a7"/>
        <w:widowControl/>
        <w:numPr>
          <w:ilvl w:val="2"/>
          <w:numId w:val="23"/>
        </w:numPr>
        <w:tabs>
          <w:tab w:val="left" w:pos="45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cu privire la organizarea şi funcționarea Ministerului Agriculturii, Dezvoltării Regionale şi Mediului nr. 695 din 30.08.2017;</w:t>
      </w:r>
    </w:p>
    <w:p w:rsidR="00797F95" w:rsidRPr="00BC5F8D" w:rsidRDefault="00797F95" w:rsidP="00797F95">
      <w:pPr>
        <w:pStyle w:val="a7"/>
        <w:widowControl/>
        <w:numPr>
          <w:ilvl w:val="2"/>
          <w:numId w:val="23"/>
        </w:numPr>
        <w:tabs>
          <w:tab w:val="left" w:pos="45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cu privire la constituirea, organizarea şi funcționarea Agenției de Mediu nr. 549 din 13.06.2018;</w:t>
      </w:r>
    </w:p>
    <w:p w:rsidR="00797F95" w:rsidRPr="00BC5F8D" w:rsidRDefault="00797F95" w:rsidP="00797F95">
      <w:pPr>
        <w:pStyle w:val="a7"/>
        <w:widowControl/>
        <w:numPr>
          <w:ilvl w:val="2"/>
          <w:numId w:val="23"/>
        </w:numPr>
        <w:tabs>
          <w:tab w:val="left" w:pos="45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pentru aprobarea Regulamentului privind organizarea şi funcționarea Agenției „Moldsilva”, structurii şi efectivului-limită ale aparatului central al acesteia nr. 150 din 02.03.2010;</w:t>
      </w:r>
    </w:p>
    <w:p w:rsidR="00797F95" w:rsidRPr="00BC5F8D" w:rsidRDefault="00797F95" w:rsidP="00797F95">
      <w:pPr>
        <w:pStyle w:val="a7"/>
        <w:widowControl/>
        <w:numPr>
          <w:ilvl w:val="2"/>
          <w:numId w:val="23"/>
        </w:numPr>
        <w:tabs>
          <w:tab w:val="left" w:pos="45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pentru aprobarea Regulilor de întocmire a documentelor organizatorice şi de dispoziție şi instrucțiunii-tip cu privire la ținerea lucrărilor de secretariat în organele administrației publice centrale de specialitate şi ale autoadministrării locale ale Republicii Moldova nr. 618  din  05.10.1993;</w:t>
      </w:r>
    </w:p>
    <w:p w:rsidR="00797F95" w:rsidRPr="00BC5F8D" w:rsidRDefault="00797F95" w:rsidP="00797F95">
      <w:pPr>
        <w:pStyle w:val="a7"/>
        <w:widowControl/>
        <w:numPr>
          <w:ilvl w:val="2"/>
          <w:numId w:val="23"/>
        </w:numPr>
        <w:tabs>
          <w:tab w:val="left" w:pos="45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nr. 866 din 05.09.2018 cu privire la aprobarea formularelor-tip ale actelor permisive;</w:t>
      </w:r>
    </w:p>
    <w:p w:rsidR="00797F95" w:rsidRPr="00BC5F8D" w:rsidRDefault="00797F95" w:rsidP="00797F95">
      <w:pPr>
        <w:pStyle w:val="a7"/>
        <w:widowControl/>
        <w:numPr>
          <w:ilvl w:val="2"/>
          <w:numId w:val="23"/>
        </w:numPr>
        <w:tabs>
          <w:tab w:val="left" w:pos="450"/>
          <w:tab w:val="left" w:pos="540"/>
        </w:tabs>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 xml:space="preserve">Hotărârea Guvernului pentru aprobarea Conceptului mecanismului de gestionare şi eliberare a actelor permisive şi a Planului de acțiuni privind implementarea soluțiilor de ghișeu unic nr. 753  din  14.06.2016; </w:t>
      </w:r>
    </w:p>
    <w:p w:rsidR="00797F95" w:rsidRPr="00BC5F8D" w:rsidRDefault="00797F95" w:rsidP="00797F95">
      <w:pPr>
        <w:pStyle w:val="a7"/>
        <w:widowControl/>
        <w:numPr>
          <w:ilvl w:val="2"/>
          <w:numId w:val="23"/>
        </w:numPr>
        <w:tabs>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cu privire la sistarea temporară a exportului de masă lemnoasă nr.   664  din  27.05.2016;</w:t>
      </w:r>
    </w:p>
    <w:p w:rsidR="00797F95" w:rsidRPr="00BC5F8D" w:rsidRDefault="00797F95" w:rsidP="00797F95">
      <w:pPr>
        <w:pStyle w:val="a7"/>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 xml:space="preserve">Hotărârea Guvernului cu privire la aprobarea structurii şi Regulamentului Inspectoratului Ecologic de Stat nr. 77 din 30.01.2004 </w:t>
      </w:r>
      <w:r w:rsidRPr="00BC5F8D">
        <w:rPr>
          <w:rFonts w:cstheme="majorHAnsi"/>
          <w:i/>
          <w:color w:val="404040" w:themeColor="text1" w:themeTint="BF"/>
          <w:sz w:val="24"/>
          <w:szCs w:val="24"/>
        </w:rPr>
        <w:t>(abrogat la 22.06.2018);</w:t>
      </w:r>
    </w:p>
    <w:p w:rsidR="00797F95" w:rsidRPr="00BC5F8D" w:rsidRDefault="00797F95" w:rsidP="00797F95">
      <w:pPr>
        <w:pStyle w:val="a7"/>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cu privire la crearea Inspectoratului pentru Protecția Mediului nr.    887  din  01.11.2017;</w:t>
      </w:r>
    </w:p>
    <w:p w:rsidR="00797F95" w:rsidRPr="00BC5F8D" w:rsidRDefault="00797F95" w:rsidP="00797F95">
      <w:pPr>
        <w:pStyle w:val="a7"/>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Hotărârea Guvernului cu privire la organizarea şi funcționarea Inspectoratului pentru Protecția Mediului nr. 548  din  13.06.2018;</w:t>
      </w:r>
    </w:p>
    <w:p w:rsidR="00797F95" w:rsidRPr="00BC5F8D" w:rsidRDefault="00797F95" w:rsidP="00797F95">
      <w:pPr>
        <w:pStyle w:val="a7"/>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 xml:space="preserve">Hotărârea Guvernului nr. 1007 din 30.10.1997 cu privire la evidența de stat a fondului forestier; </w:t>
      </w:r>
    </w:p>
    <w:p w:rsidR="00797F95" w:rsidRPr="00BC5F8D" w:rsidRDefault="00797F95" w:rsidP="00797F95">
      <w:pPr>
        <w:pStyle w:val="a7"/>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 xml:space="preserve">Hotărârea Guvernului nr. 1008 din 30.10.1997 cu privire la clasificarea pădurilor pe grupe și categorii funcționale; </w:t>
      </w:r>
    </w:p>
    <w:p w:rsidR="00797F95" w:rsidRPr="00BC5F8D" w:rsidRDefault="00797F95" w:rsidP="00797F95">
      <w:pPr>
        <w:pStyle w:val="a7"/>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Ghid pentru lucrările de punere în valoare a masei lemnoase destinată exploatării, recepție, atestare a parchetelor și a locurilor de tăiere, precum și pentru planificarea și evidența lucrărilor silvice, aprobat prin Ordinul Agenției Moldsilva nr. 149 din 24.06.2017;</w:t>
      </w:r>
    </w:p>
    <w:p w:rsidR="00797F95" w:rsidRPr="00BC5F8D" w:rsidRDefault="00797F95" w:rsidP="00797F95">
      <w:pPr>
        <w:pStyle w:val="a7"/>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Ordinul Agenției Moldsilva Nr. OAM90/2012 din 04.04.2012 cu privire la aprobarea Normelor tehnice în domeniul silviculturii;</w:t>
      </w:r>
    </w:p>
    <w:p w:rsidR="00797F95" w:rsidRPr="00BC5F8D" w:rsidRDefault="00797F95" w:rsidP="00797F95">
      <w:pPr>
        <w:pStyle w:val="a7"/>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Instrucțiunea cu privire la efectuarea reviziilor și controlului operativ în Fondul forestier proprietate publică a statului, aprobată prin ordinul Agenției Moldsilva nr.159 din 30.05.2016;</w:t>
      </w:r>
    </w:p>
    <w:p w:rsidR="00797F95" w:rsidRPr="00BC5F8D" w:rsidRDefault="00797F95" w:rsidP="00797F95">
      <w:pPr>
        <w:pStyle w:val="a7"/>
        <w:widowControl/>
        <w:numPr>
          <w:ilvl w:val="2"/>
          <w:numId w:val="23"/>
        </w:numPr>
        <w:tabs>
          <w:tab w:val="left" w:pos="90"/>
          <w:tab w:val="left" w:pos="270"/>
          <w:tab w:val="left" w:pos="450"/>
        </w:tabs>
        <w:autoSpaceDE/>
        <w:autoSpaceDN/>
        <w:spacing w:line="264" w:lineRule="auto"/>
        <w:ind w:left="90" w:hanging="360"/>
        <w:contextualSpacing/>
        <w:jc w:val="both"/>
        <w:rPr>
          <w:rFonts w:cstheme="majorHAnsi"/>
          <w:color w:val="404040" w:themeColor="text1" w:themeTint="BF"/>
          <w:sz w:val="24"/>
          <w:szCs w:val="24"/>
        </w:rPr>
      </w:pPr>
      <w:r w:rsidRPr="00BC5F8D">
        <w:rPr>
          <w:rFonts w:cstheme="majorHAnsi"/>
          <w:color w:val="404040" w:themeColor="text1" w:themeTint="BF"/>
          <w:sz w:val="24"/>
          <w:szCs w:val="24"/>
        </w:rPr>
        <w:t>Ordinul ministrului mediului, apelor și pădurilor nr. 1.323/2015 privind aprobarea metodelor dendrometrice pentru evaluarea volumului destinat valorificării și valorile necesare calculului volumului de lemn destinat valorificării (Monitorul Oficial al României, nr.742 din 05 octombrie 2015);</w:t>
      </w:r>
    </w:p>
    <w:p w:rsidR="00797F95" w:rsidRPr="00BC5F8D" w:rsidRDefault="00797F95" w:rsidP="00797F95">
      <w:pPr>
        <w:spacing w:line="264" w:lineRule="auto"/>
        <w:jc w:val="both"/>
        <w:rPr>
          <w:rFonts w:cstheme="majorHAnsi"/>
          <w:b/>
          <w:sz w:val="24"/>
          <w:szCs w:val="24"/>
        </w:rPr>
      </w:pPr>
    </w:p>
    <w:p w:rsidR="00797F95" w:rsidRPr="00BC5F8D" w:rsidRDefault="00797F95" w:rsidP="00797F95">
      <w:pPr>
        <w:pStyle w:val="a7"/>
        <w:widowControl/>
        <w:numPr>
          <w:ilvl w:val="0"/>
          <w:numId w:val="22"/>
        </w:numPr>
        <w:autoSpaceDE/>
        <w:autoSpaceDN/>
        <w:spacing w:line="264" w:lineRule="auto"/>
        <w:ind w:left="0" w:hanging="270"/>
        <w:contextualSpacing/>
        <w:jc w:val="both"/>
        <w:rPr>
          <w:rFonts w:cstheme="majorHAnsi"/>
          <w:b/>
          <w:sz w:val="24"/>
          <w:szCs w:val="24"/>
        </w:rPr>
      </w:pPr>
      <w:r w:rsidRPr="00BC5F8D">
        <w:rPr>
          <w:rFonts w:cstheme="majorHAnsi"/>
          <w:b/>
          <w:sz w:val="24"/>
          <w:szCs w:val="24"/>
        </w:rPr>
        <w:t>Cadrul strategic:</w:t>
      </w:r>
    </w:p>
    <w:p w:rsidR="00797F95" w:rsidRPr="00BC5F8D" w:rsidRDefault="00797F95" w:rsidP="00797F95">
      <w:pPr>
        <w:pStyle w:val="a7"/>
        <w:widowControl/>
        <w:numPr>
          <w:ilvl w:val="0"/>
          <w:numId w:val="24"/>
        </w:numPr>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 xml:space="preserve">Strategia de mediu pentru anii 2014-2023 și Planul de acțiuni pentru implementarea acesteia, aprobate prin Hotărârea Guvernului nr. 301 din 24.04.2014; </w:t>
      </w:r>
    </w:p>
    <w:p w:rsidR="00797F95" w:rsidRPr="00BC5F8D" w:rsidRDefault="00797F95" w:rsidP="00797F95">
      <w:pPr>
        <w:pStyle w:val="a7"/>
        <w:widowControl/>
        <w:numPr>
          <w:ilvl w:val="0"/>
          <w:numId w:val="24"/>
        </w:numPr>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Strategia privind diversitatea biologică a Republicii Moldova pentru anii 2015-2020 și Planul de acțiuni pentru implementarea acesteia, aprobate prin Hotărârea Guvernului nr. 274 din 18.05.2015;</w:t>
      </w:r>
    </w:p>
    <w:p w:rsidR="00797F95" w:rsidRPr="00BC5F8D" w:rsidRDefault="00797F95" w:rsidP="00797F95">
      <w:pPr>
        <w:pStyle w:val="a7"/>
        <w:widowControl/>
        <w:numPr>
          <w:ilvl w:val="0"/>
          <w:numId w:val="24"/>
        </w:numPr>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Strategia dezvoltării durabile a sectorului forestier din Republica Moldova, aprobată prin </w:t>
      </w:r>
      <w:hyperlink r:id="rId79" w:tgtFrame="_blank" w:history="1">
        <w:r w:rsidRPr="00BC5F8D">
          <w:rPr>
            <w:rFonts w:cstheme="majorHAnsi"/>
            <w:color w:val="404040" w:themeColor="text1" w:themeTint="BF"/>
            <w:sz w:val="24"/>
            <w:szCs w:val="24"/>
          </w:rPr>
          <w:t>Hotărârea Parlamentului nr.350-XV din 12 iunie 2001</w:t>
        </w:r>
      </w:hyperlink>
      <w:r w:rsidRPr="00BC5F8D">
        <w:rPr>
          <w:rFonts w:cstheme="majorHAnsi"/>
          <w:color w:val="404040" w:themeColor="text1" w:themeTint="BF"/>
          <w:sz w:val="24"/>
          <w:szCs w:val="24"/>
        </w:rPr>
        <w:t>;</w:t>
      </w:r>
    </w:p>
    <w:p w:rsidR="00797F95" w:rsidRPr="00BC5F8D" w:rsidRDefault="00797F95" w:rsidP="00797F95">
      <w:pPr>
        <w:pStyle w:val="a7"/>
        <w:spacing w:line="264" w:lineRule="auto"/>
        <w:ind w:left="0"/>
        <w:jc w:val="both"/>
        <w:rPr>
          <w:rFonts w:cstheme="majorHAnsi"/>
          <w:b/>
          <w:sz w:val="24"/>
          <w:szCs w:val="24"/>
        </w:rPr>
      </w:pPr>
    </w:p>
    <w:p w:rsidR="00797F95" w:rsidRPr="00BC5F8D" w:rsidRDefault="00797F95" w:rsidP="00797F95">
      <w:pPr>
        <w:pStyle w:val="a7"/>
        <w:widowControl/>
        <w:numPr>
          <w:ilvl w:val="0"/>
          <w:numId w:val="22"/>
        </w:numPr>
        <w:autoSpaceDE/>
        <w:autoSpaceDN/>
        <w:spacing w:line="264" w:lineRule="auto"/>
        <w:ind w:left="0" w:hanging="270"/>
        <w:contextualSpacing/>
        <w:jc w:val="both"/>
        <w:rPr>
          <w:rFonts w:cstheme="majorHAnsi"/>
          <w:b/>
          <w:sz w:val="24"/>
          <w:szCs w:val="24"/>
        </w:rPr>
      </w:pPr>
      <w:r w:rsidRPr="00BC5F8D">
        <w:rPr>
          <w:rFonts w:cstheme="majorHAnsi"/>
          <w:b/>
          <w:sz w:val="24"/>
          <w:szCs w:val="24"/>
        </w:rPr>
        <w:t>Publicații naționale ce vizează domeniul auditat, precum și bunele practici internaționale:</w:t>
      </w:r>
    </w:p>
    <w:p w:rsidR="00797F95" w:rsidRPr="00BC5F8D" w:rsidRDefault="00797F95" w:rsidP="00797F95">
      <w:pPr>
        <w:pStyle w:val="a7"/>
        <w:widowControl/>
        <w:numPr>
          <w:ilvl w:val="0"/>
          <w:numId w:val="25"/>
        </w:numPr>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 xml:space="preserve">Evaluarea opțiunilor de reformare instituțională a Agenției Moldsilva, Studiu de caz, elaborat de Asociația Obștească Silva-Mileniu III, 2021; </w:t>
      </w:r>
    </w:p>
    <w:p w:rsidR="00797F95" w:rsidRPr="00BC5F8D" w:rsidRDefault="00797F95" w:rsidP="00797F95">
      <w:pPr>
        <w:pStyle w:val="a7"/>
        <w:widowControl/>
        <w:numPr>
          <w:ilvl w:val="0"/>
          <w:numId w:val="25"/>
        </w:numPr>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Publicațiile anuale ale Biroului Național de Statistică „Resursele naturale şi mediul în Republica Moldova”, aferent perioadei auditate;</w:t>
      </w:r>
    </w:p>
    <w:p w:rsidR="00797F95" w:rsidRPr="00BC5F8D" w:rsidRDefault="00797F95" w:rsidP="00797F95">
      <w:pPr>
        <w:pStyle w:val="a7"/>
        <w:widowControl/>
        <w:numPr>
          <w:ilvl w:val="0"/>
          <w:numId w:val="25"/>
        </w:numPr>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Anuarele Inspectoratului Ecologic de Stat „Protecția mediului în Republica Moldova”, aferent perioadei auditate;</w:t>
      </w:r>
    </w:p>
    <w:p w:rsidR="00797F95" w:rsidRPr="00BC5F8D" w:rsidRDefault="00797F95" w:rsidP="00797F95">
      <w:pPr>
        <w:pStyle w:val="a7"/>
        <w:widowControl/>
        <w:numPr>
          <w:ilvl w:val="0"/>
          <w:numId w:val="25"/>
        </w:numPr>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„Aspecte aplicative ale regimurilor și tratamentelor, a lucrărilor de conservare, de reconstrucție ecologică și de îngrijire și conducere a pădurii, în contextul punerii în valoare a masei lemnoase destinată exploatării în anul 2020”, materiale didactice pentru seminare, Agenția Moldsilva, 2020;</w:t>
      </w:r>
    </w:p>
    <w:p w:rsidR="00797F95" w:rsidRPr="00BC5F8D" w:rsidRDefault="00797F95" w:rsidP="00797F95">
      <w:pPr>
        <w:pStyle w:val="a7"/>
        <w:widowControl/>
        <w:numPr>
          <w:ilvl w:val="0"/>
          <w:numId w:val="25"/>
        </w:numPr>
        <w:autoSpaceDE/>
        <w:autoSpaceDN/>
        <w:spacing w:line="264"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Studiu analitic privind consumul de masă lemnoasă în Republica Moldova, Programului ENPI FLEG în Moldova, Banca Mondială, anul 2011;</w:t>
      </w:r>
    </w:p>
    <w:p w:rsidR="00797F95" w:rsidRPr="00BC5F8D" w:rsidRDefault="00797F95" w:rsidP="00797F95">
      <w:pPr>
        <w:pStyle w:val="a7"/>
        <w:widowControl/>
        <w:numPr>
          <w:ilvl w:val="0"/>
          <w:numId w:val="25"/>
        </w:numPr>
        <w:autoSpaceDE/>
        <w:autoSpaceDN/>
        <w:spacing w:line="247" w:lineRule="auto"/>
        <w:ind w:left="0" w:hanging="270"/>
        <w:contextualSpacing/>
        <w:jc w:val="both"/>
        <w:rPr>
          <w:rFonts w:cstheme="majorHAnsi"/>
          <w:color w:val="404040" w:themeColor="text1" w:themeTint="BF"/>
          <w:sz w:val="24"/>
          <w:szCs w:val="24"/>
        </w:rPr>
      </w:pPr>
      <w:r w:rsidRPr="00BC5F8D">
        <w:rPr>
          <w:rFonts w:cstheme="majorHAnsi"/>
          <w:color w:val="404040" w:themeColor="text1" w:themeTint="BF"/>
          <w:sz w:val="24"/>
          <w:szCs w:val="24"/>
        </w:rPr>
        <w:t>Studiu de performanță în domeniul protecției mediului în Republica Moldova (studiul al treilea rezumat), Comisia Economică a Națiunilor Unite pentru Europa, anul 2014;</w:t>
      </w:r>
    </w:p>
    <w:p w:rsidR="00797F95" w:rsidRPr="007D7DDA" w:rsidRDefault="00797F95" w:rsidP="00797F95">
      <w:pPr>
        <w:pStyle w:val="a7"/>
        <w:widowControl/>
        <w:numPr>
          <w:ilvl w:val="0"/>
          <w:numId w:val="25"/>
        </w:numPr>
        <w:autoSpaceDE/>
        <w:autoSpaceDN/>
        <w:spacing w:line="247" w:lineRule="auto"/>
        <w:ind w:left="0" w:hanging="270"/>
        <w:contextualSpacing/>
        <w:jc w:val="both"/>
        <w:rPr>
          <w:rFonts w:cstheme="majorHAnsi"/>
          <w:color w:val="404040" w:themeColor="text1" w:themeTint="BF"/>
          <w:sz w:val="24"/>
          <w:szCs w:val="24"/>
          <w:lang w:val="ru-RU"/>
        </w:rPr>
      </w:pPr>
      <w:r w:rsidRPr="007D7DDA">
        <w:rPr>
          <w:rFonts w:cstheme="majorHAnsi"/>
          <w:color w:val="404040" w:themeColor="text1" w:themeTint="BF"/>
          <w:sz w:val="24"/>
          <w:szCs w:val="24"/>
          <w:lang w:val="ru-RU"/>
        </w:rPr>
        <w:t>Отчет о результатах контрольного мероприятия «Проверка эффективности использования лесных ресурсов и бюджетных средств, направленных на исполнение полномочий Российской Федерации в области лесных отношений в 2016- 2018 годах и истекшем периоде 2019 года», совместно с контрольно-счетными органами субъектов федерации;</w:t>
      </w:r>
    </w:p>
    <w:p w:rsidR="00797F95" w:rsidRPr="007D7DDA" w:rsidRDefault="00797F95" w:rsidP="00797F95">
      <w:pPr>
        <w:pStyle w:val="a7"/>
        <w:widowControl/>
        <w:numPr>
          <w:ilvl w:val="0"/>
          <w:numId w:val="25"/>
        </w:numPr>
        <w:autoSpaceDE/>
        <w:autoSpaceDN/>
        <w:spacing w:line="247" w:lineRule="auto"/>
        <w:ind w:left="0" w:hanging="270"/>
        <w:contextualSpacing/>
        <w:jc w:val="both"/>
        <w:rPr>
          <w:rFonts w:cstheme="majorHAnsi"/>
          <w:color w:val="404040" w:themeColor="text1" w:themeTint="BF"/>
          <w:sz w:val="24"/>
          <w:szCs w:val="24"/>
          <w:lang w:val="ru-RU"/>
        </w:rPr>
      </w:pPr>
      <w:r w:rsidRPr="007D7DDA">
        <w:rPr>
          <w:rFonts w:cstheme="majorHAnsi"/>
          <w:color w:val="404040" w:themeColor="text1" w:themeTint="BF"/>
          <w:sz w:val="24"/>
          <w:szCs w:val="24"/>
          <w:lang w:val="ru-RU"/>
        </w:rPr>
        <w:t xml:space="preserve">Отчет о результатах совместного экспертно-аналитического мероприятия «Анализ эффективности использования лесных ресурсов Российской Федерации в 2016-2018 годах», совместно с контрольно-счетными органами субъектов федерации. </w:t>
      </w:r>
    </w:p>
    <w:p w:rsidR="00797F95" w:rsidRPr="00BC5F8D" w:rsidRDefault="00797F95" w:rsidP="00797F95">
      <w:pPr>
        <w:spacing w:line="247" w:lineRule="auto"/>
        <w:ind w:right="-723"/>
        <w:jc w:val="both"/>
        <w:rPr>
          <w:rFonts w:cstheme="majorHAnsi"/>
          <w:bCs/>
          <w:color w:val="404040" w:themeColor="text1" w:themeTint="BF"/>
        </w:rPr>
      </w:pPr>
    </w:p>
    <w:p w:rsidR="00797F95" w:rsidRPr="00BC5F8D" w:rsidRDefault="00797F95" w:rsidP="00797F95">
      <w:pPr>
        <w:spacing w:line="252" w:lineRule="auto"/>
        <w:jc w:val="right"/>
        <w:rPr>
          <w:rFonts w:eastAsia="Calibri"/>
          <w:b/>
          <w:sz w:val="24"/>
          <w:szCs w:val="24"/>
        </w:rPr>
      </w:pPr>
      <w:r w:rsidRPr="00BC5F8D">
        <w:rPr>
          <w:rFonts w:eastAsia="Calibri"/>
          <w:b/>
          <w:sz w:val="24"/>
          <w:szCs w:val="24"/>
        </w:rPr>
        <w:t>Anexa nr.6</w:t>
      </w:r>
    </w:p>
    <w:p w:rsidR="00797F95" w:rsidRPr="00BC5F8D" w:rsidRDefault="00797F95" w:rsidP="00797F95">
      <w:pPr>
        <w:spacing w:line="252" w:lineRule="auto"/>
        <w:jc w:val="center"/>
        <w:rPr>
          <w:rFonts w:eastAsia="Calibri"/>
          <w:b/>
          <w:sz w:val="24"/>
          <w:szCs w:val="24"/>
        </w:rPr>
      </w:pPr>
      <w:r w:rsidRPr="00BC5F8D">
        <w:rPr>
          <w:rFonts w:eastAsia="Calibri"/>
          <w:b/>
          <w:sz w:val="24"/>
          <w:szCs w:val="24"/>
        </w:rPr>
        <w:t>Sfera și abordarea auditului</w:t>
      </w:r>
    </w:p>
    <w:p w:rsidR="00797F95" w:rsidRPr="00BC5F8D" w:rsidRDefault="00797F95" w:rsidP="00797F95">
      <w:pPr>
        <w:spacing w:line="252" w:lineRule="auto"/>
        <w:ind w:firstLine="720"/>
        <w:jc w:val="both"/>
        <w:rPr>
          <w:rFonts w:eastAsia="Calibri"/>
          <w:sz w:val="24"/>
          <w:szCs w:val="24"/>
        </w:rPr>
      </w:pPr>
      <w:r w:rsidRPr="00BC5F8D">
        <w:rPr>
          <w:rFonts w:eastAsia="Calibri"/>
          <w:b/>
          <w:sz w:val="24"/>
          <w:szCs w:val="24"/>
        </w:rPr>
        <w:t>Subiectul auditului public</w:t>
      </w:r>
      <w:r w:rsidRPr="00BC5F8D">
        <w:rPr>
          <w:rFonts w:eastAsia="Calibri"/>
          <w:sz w:val="24"/>
          <w:szCs w:val="24"/>
        </w:rPr>
        <w:t xml:space="preserve"> a constituit identificarea segmentelor sensibile la riscurile aferente procesului auditat, evaluarea metodelor, instrumentelor și mecanismelor existente prin prisma utilizării prevederilor cadrului regulator relevant. </w:t>
      </w:r>
    </w:p>
    <w:p w:rsidR="00797F95" w:rsidRPr="00BC5F8D" w:rsidRDefault="00797F95" w:rsidP="00797F95">
      <w:pPr>
        <w:spacing w:line="252" w:lineRule="auto"/>
        <w:ind w:firstLine="720"/>
        <w:jc w:val="both"/>
        <w:rPr>
          <w:rFonts w:eastAsia="Calibri"/>
          <w:sz w:val="24"/>
          <w:szCs w:val="24"/>
        </w:rPr>
      </w:pPr>
      <w:r w:rsidRPr="00BC5F8D">
        <w:rPr>
          <w:rFonts w:eastAsia="Calibri"/>
          <w:b/>
          <w:sz w:val="24"/>
          <w:szCs w:val="24"/>
        </w:rPr>
        <w:t>Procesul de audit</w:t>
      </w:r>
      <w:r w:rsidRPr="00BC5F8D">
        <w:rPr>
          <w:rFonts w:eastAsia="Calibri"/>
          <w:sz w:val="24"/>
          <w:szCs w:val="24"/>
        </w:rPr>
        <w:t xml:space="preserve"> a cuprins o succesiune de activități de audit logic structurate, orientate pe testarea criteriilor de audit definite, în scopul atingerii obiectivelor stabilite, fiind axat pe probleme. </w:t>
      </w:r>
    </w:p>
    <w:p w:rsidR="00797F95" w:rsidRPr="00BC5F8D" w:rsidRDefault="00797F95" w:rsidP="00797F95">
      <w:pPr>
        <w:spacing w:line="252" w:lineRule="auto"/>
        <w:ind w:firstLine="720"/>
        <w:jc w:val="both"/>
        <w:rPr>
          <w:rFonts w:eastAsia="Calibri"/>
          <w:sz w:val="24"/>
          <w:szCs w:val="24"/>
        </w:rPr>
      </w:pPr>
      <w:r w:rsidRPr="00BC5F8D">
        <w:rPr>
          <w:rFonts w:eastAsia="Calibri"/>
          <w:b/>
          <w:sz w:val="24"/>
          <w:szCs w:val="24"/>
        </w:rPr>
        <w:t>Abordarea de audit</w:t>
      </w:r>
      <w:r w:rsidRPr="00BC5F8D">
        <w:rPr>
          <w:rFonts w:eastAsia="Calibri"/>
          <w:sz w:val="24"/>
          <w:szCs w:val="24"/>
        </w:rPr>
        <w:t xml:space="preserve"> s-a bazat pe procedurile de fond, prin obținerea și evaluarea probelor de audit care au atestat conformitatea tranzacțiilor, cum ar fi verificarea administrării și folosirii pădurilor și a terenurilor forestiere.</w:t>
      </w:r>
      <w:r w:rsidRPr="00BC5F8D">
        <w:t xml:space="preserve"> </w:t>
      </w:r>
      <w:r w:rsidRPr="00BC5F8D">
        <w:rPr>
          <w:rFonts w:eastAsia="Calibri"/>
          <w:sz w:val="24"/>
          <w:szCs w:val="24"/>
        </w:rPr>
        <w:t>În cadrul auditului a fost evaluată eficiența mecanismelor și instrumentelor aplicate de către instituțiile auditate și părțile implicate în acest proces.</w:t>
      </w:r>
    </w:p>
    <w:p w:rsidR="00797F95" w:rsidRPr="00BC5F8D" w:rsidRDefault="00797F95" w:rsidP="00797F95">
      <w:pPr>
        <w:spacing w:line="252" w:lineRule="auto"/>
        <w:ind w:firstLine="720"/>
        <w:jc w:val="both"/>
        <w:rPr>
          <w:rFonts w:eastAsia="Calibri"/>
          <w:sz w:val="24"/>
          <w:szCs w:val="24"/>
        </w:rPr>
      </w:pPr>
      <w:r w:rsidRPr="00BC5F8D">
        <w:rPr>
          <w:rFonts w:eastAsia="Calibri"/>
          <w:b/>
          <w:sz w:val="24"/>
          <w:szCs w:val="24"/>
        </w:rPr>
        <w:t>Aria de audit</w:t>
      </w:r>
      <w:r w:rsidRPr="00BC5F8D">
        <w:rPr>
          <w:rFonts w:eastAsia="Calibri"/>
          <w:sz w:val="24"/>
          <w:szCs w:val="24"/>
        </w:rPr>
        <w:t xml:space="preserve"> a cuprins testarea procedurilor de regenerare a pădurilor, procedurilor de dare în arendă a terenurilor fondului forestier de stat în scopuri de recreere şi de gospodărire cinegetică, precum și a procedurilor de acordare a dreptului de recoltare a produselor lemnoase din fondul forestier cu aplicarea eșantionării calitative.</w:t>
      </w:r>
    </w:p>
    <w:p w:rsidR="00797F95" w:rsidRPr="00BC5F8D" w:rsidRDefault="00797F95" w:rsidP="00797F95">
      <w:pPr>
        <w:spacing w:line="252" w:lineRule="auto"/>
        <w:ind w:firstLine="720"/>
        <w:jc w:val="both"/>
        <w:rPr>
          <w:rFonts w:eastAsia="Calibri"/>
          <w:sz w:val="24"/>
          <w:szCs w:val="24"/>
        </w:rPr>
      </w:pPr>
      <w:r w:rsidRPr="00BC5F8D">
        <w:rPr>
          <w:rFonts w:eastAsia="Calibri"/>
          <w:b/>
          <w:sz w:val="24"/>
          <w:szCs w:val="24"/>
        </w:rPr>
        <w:t>Sursele criteriilor de audit public</w:t>
      </w:r>
      <w:r w:rsidRPr="00BC5F8D">
        <w:rPr>
          <w:rFonts w:eastAsia="Calibri"/>
          <w:sz w:val="24"/>
          <w:szCs w:val="24"/>
        </w:rPr>
        <w:t xml:space="preserve">, care au stat la baza constatărilor și concluziilor formulate, au fost prevederile actelor legislative și normative în vigoare aferente domeniului auditat. </w:t>
      </w:r>
    </w:p>
    <w:p w:rsidR="00797F95" w:rsidRPr="00BC5F8D" w:rsidRDefault="00797F95" w:rsidP="00797F95">
      <w:pPr>
        <w:spacing w:line="252" w:lineRule="auto"/>
        <w:ind w:firstLine="720"/>
        <w:jc w:val="both"/>
        <w:rPr>
          <w:rFonts w:eastAsia="Calibri"/>
          <w:sz w:val="24"/>
          <w:szCs w:val="24"/>
        </w:rPr>
      </w:pPr>
      <w:r w:rsidRPr="00BC5F8D">
        <w:rPr>
          <w:rFonts w:eastAsia="Calibri"/>
          <w:sz w:val="24"/>
          <w:szCs w:val="24"/>
        </w:rPr>
        <w:t xml:space="preserve">Pentru realizarea obiectivului auditului și colectarea probelor de audit, au fost efectuate următoarele </w:t>
      </w:r>
      <w:r w:rsidRPr="00BC5F8D">
        <w:rPr>
          <w:rFonts w:eastAsia="Calibri"/>
          <w:b/>
          <w:sz w:val="24"/>
          <w:szCs w:val="24"/>
        </w:rPr>
        <w:t>proceduri de audit public</w:t>
      </w:r>
      <w:r w:rsidRPr="00BC5F8D">
        <w:rPr>
          <w:rFonts w:eastAsia="Calibri"/>
          <w:sz w:val="24"/>
          <w:szCs w:val="24"/>
        </w:rPr>
        <w:t xml:space="preserve">: </w:t>
      </w:r>
    </w:p>
    <w:p w:rsidR="00797F95" w:rsidRPr="00BC5F8D" w:rsidRDefault="00797F95" w:rsidP="00797F95">
      <w:pPr>
        <w:pStyle w:val="a7"/>
        <w:widowControl/>
        <w:numPr>
          <w:ilvl w:val="0"/>
          <w:numId w:val="27"/>
        </w:numPr>
        <w:autoSpaceDE/>
        <w:autoSpaceDN/>
        <w:spacing w:line="252" w:lineRule="auto"/>
        <w:ind w:left="360"/>
        <w:contextualSpacing/>
        <w:jc w:val="both"/>
        <w:rPr>
          <w:rFonts w:eastAsia="Calibri"/>
          <w:sz w:val="24"/>
          <w:szCs w:val="24"/>
        </w:rPr>
      </w:pPr>
      <w:r w:rsidRPr="00BC5F8D">
        <w:rPr>
          <w:rFonts w:eastAsia="Calibri"/>
          <w:sz w:val="24"/>
          <w:szCs w:val="24"/>
        </w:rPr>
        <w:t xml:space="preserve">examinarea rapoartelor, documentelor primare și extraselor din înregistrările în sistemele informaționale ale entităților implicate; </w:t>
      </w:r>
    </w:p>
    <w:p w:rsidR="00797F95" w:rsidRPr="00BC5F8D" w:rsidRDefault="00797F95" w:rsidP="00797F95">
      <w:pPr>
        <w:pStyle w:val="a7"/>
        <w:widowControl/>
        <w:numPr>
          <w:ilvl w:val="0"/>
          <w:numId w:val="27"/>
        </w:numPr>
        <w:autoSpaceDE/>
        <w:autoSpaceDN/>
        <w:spacing w:line="252" w:lineRule="auto"/>
        <w:ind w:left="360"/>
        <w:contextualSpacing/>
        <w:jc w:val="both"/>
        <w:rPr>
          <w:rFonts w:eastAsia="Calibri"/>
          <w:sz w:val="24"/>
          <w:szCs w:val="24"/>
        </w:rPr>
      </w:pPr>
      <w:r w:rsidRPr="00BC5F8D">
        <w:rPr>
          <w:rFonts w:eastAsia="Calibri"/>
          <w:sz w:val="24"/>
          <w:szCs w:val="24"/>
        </w:rPr>
        <w:t xml:space="preserve">intervievarea persoanelor responsabile de domeniile auditate; </w:t>
      </w:r>
    </w:p>
    <w:p w:rsidR="00797F95" w:rsidRPr="00BC5F8D" w:rsidRDefault="00797F95" w:rsidP="00797F95">
      <w:pPr>
        <w:pStyle w:val="a7"/>
        <w:widowControl/>
        <w:numPr>
          <w:ilvl w:val="0"/>
          <w:numId w:val="27"/>
        </w:numPr>
        <w:autoSpaceDE/>
        <w:autoSpaceDN/>
        <w:spacing w:line="252" w:lineRule="auto"/>
        <w:ind w:left="360"/>
        <w:contextualSpacing/>
        <w:jc w:val="both"/>
        <w:rPr>
          <w:rFonts w:eastAsia="Calibri"/>
          <w:sz w:val="24"/>
          <w:szCs w:val="24"/>
        </w:rPr>
      </w:pPr>
      <w:r w:rsidRPr="00BC5F8D">
        <w:rPr>
          <w:rFonts w:eastAsia="Calibri"/>
          <w:sz w:val="24"/>
          <w:szCs w:val="24"/>
        </w:rPr>
        <w:t xml:space="preserve">calcularea și compararea informațiilor prezentate; </w:t>
      </w:r>
    </w:p>
    <w:p w:rsidR="00797F95" w:rsidRPr="00BC5F8D" w:rsidRDefault="00797F95" w:rsidP="00797F95">
      <w:pPr>
        <w:pStyle w:val="a7"/>
        <w:widowControl/>
        <w:numPr>
          <w:ilvl w:val="0"/>
          <w:numId w:val="27"/>
        </w:numPr>
        <w:autoSpaceDE/>
        <w:autoSpaceDN/>
        <w:spacing w:line="252" w:lineRule="auto"/>
        <w:ind w:left="360"/>
        <w:contextualSpacing/>
        <w:jc w:val="both"/>
        <w:rPr>
          <w:rFonts w:eastAsia="Calibri"/>
          <w:sz w:val="24"/>
          <w:szCs w:val="24"/>
        </w:rPr>
      </w:pPr>
      <w:r w:rsidRPr="00BC5F8D">
        <w:rPr>
          <w:rFonts w:eastAsia="Calibri"/>
          <w:sz w:val="24"/>
          <w:szCs w:val="24"/>
        </w:rPr>
        <w:t xml:space="preserve">analiza și contrapunerea datelor; </w:t>
      </w:r>
    </w:p>
    <w:p w:rsidR="00797F95" w:rsidRDefault="00797F95" w:rsidP="00797F95">
      <w:pPr>
        <w:pStyle w:val="a7"/>
        <w:widowControl/>
        <w:numPr>
          <w:ilvl w:val="0"/>
          <w:numId w:val="27"/>
        </w:numPr>
        <w:tabs>
          <w:tab w:val="left" w:pos="1080"/>
        </w:tabs>
        <w:autoSpaceDE/>
        <w:autoSpaceDN/>
        <w:spacing w:line="252" w:lineRule="auto"/>
        <w:ind w:left="360"/>
        <w:contextualSpacing/>
        <w:jc w:val="both"/>
        <w:rPr>
          <w:rFonts w:eastAsia="Calibri"/>
          <w:sz w:val="24"/>
          <w:szCs w:val="24"/>
        </w:rPr>
      </w:pPr>
      <w:r w:rsidRPr="00BC5F8D">
        <w:rPr>
          <w:rFonts w:eastAsia="Calibri"/>
          <w:sz w:val="24"/>
          <w:szCs w:val="24"/>
        </w:rPr>
        <w:t>solicitarea informațiilor și explicațiilor de la persoanele responsabile din cadrul entităților și altor autorități publice privind problemele și deficiențele constatate.</w:t>
      </w:r>
    </w:p>
    <w:p w:rsidR="00797F95" w:rsidRDefault="00797F95" w:rsidP="00797F95">
      <w:pPr>
        <w:widowControl/>
        <w:tabs>
          <w:tab w:val="left" w:pos="1080"/>
        </w:tabs>
        <w:autoSpaceDE/>
        <w:autoSpaceDN/>
        <w:spacing w:line="252" w:lineRule="auto"/>
        <w:contextualSpacing/>
        <w:jc w:val="both"/>
        <w:rPr>
          <w:rFonts w:eastAsia="Calibri"/>
          <w:sz w:val="24"/>
          <w:szCs w:val="24"/>
        </w:rPr>
      </w:pPr>
    </w:p>
    <w:p w:rsidR="00797F95" w:rsidRDefault="00797F95" w:rsidP="00797F95">
      <w:pPr>
        <w:widowControl/>
        <w:tabs>
          <w:tab w:val="left" w:pos="1080"/>
        </w:tabs>
        <w:autoSpaceDE/>
        <w:autoSpaceDN/>
        <w:spacing w:line="252" w:lineRule="auto"/>
        <w:contextualSpacing/>
        <w:jc w:val="both"/>
        <w:rPr>
          <w:rFonts w:eastAsia="Calibri"/>
          <w:sz w:val="24"/>
          <w:szCs w:val="24"/>
        </w:rPr>
      </w:pPr>
    </w:p>
    <w:p w:rsidR="00797F95" w:rsidRDefault="00797F95" w:rsidP="00797F95">
      <w:pPr>
        <w:widowControl/>
        <w:tabs>
          <w:tab w:val="left" w:pos="1080"/>
        </w:tabs>
        <w:autoSpaceDE/>
        <w:autoSpaceDN/>
        <w:spacing w:line="252" w:lineRule="auto"/>
        <w:contextualSpacing/>
        <w:jc w:val="both"/>
        <w:rPr>
          <w:rFonts w:eastAsia="Calibri"/>
          <w:sz w:val="24"/>
          <w:szCs w:val="24"/>
        </w:rPr>
      </w:pPr>
    </w:p>
    <w:p w:rsidR="00797F95" w:rsidRDefault="00797F95" w:rsidP="00797F95">
      <w:pPr>
        <w:widowControl/>
        <w:tabs>
          <w:tab w:val="left" w:pos="1080"/>
        </w:tabs>
        <w:autoSpaceDE/>
        <w:autoSpaceDN/>
        <w:spacing w:line="252" w:lineRule="auto"/>
        <w:contextualSpacing/>
        <w:jc w:val="both"/>
        <w:rPr>
          <w:rFonts w:eastAsia="Calibri"/>
          <w:sz w:val="24"/>
          <w:szCs w:val="24"/>
        </w:rPr>
      </w:pPr>
    </w:p>
    <w:p w:rsidR="00797F95" w:rsidRPr="007D7DDA" w:rsidRDefault="00797F95" w:rsidP="00797F95">
      <w:pPr>
        <w:widowControl/>
        <w:tabs>
          <w:tab w:val="left" w:pos="1080"/>
        </w:tabs>
        <w:autoSpaceDE/>
        <w:autoSpaceDN/>
        <w:spacing w:line="252" w:lineRule="auto"/>
        <w:contextualSpacing/>
        <w:jc w:val="both"/>
        <w:rPr>
          <w:rFonts w:eastAsia="Calibri"/>
          <w:sz w:val="24"/>
          <w:szCs w:val="24"/>
        </w:rPr>
      </w:pPr>
    </w:p>
    <w:p w:rsidR="00797F95" w:rsidRPr="00BC5F8D" w:rsidRDefault="00797F95" w:rsidP="00797F95">
      <w:pPr>
        <w:ind w:firstLine="720"/>
        <w:jc w:val="both"/>
        <w:rPr>
          <w:rFonts w:eastAsia="SimSun" w:cstheme="majorHAnsi"/>
          <w:b/>
          <w:sz w:val="24"/>
          <w:szCs w:val="24"/>
        </w:rPr>
      </w:pPr>
      <w:r w:rsidRPr="00BC5F8D">
        <w:rPr>
          <w:rFonts w:eastAsia="SimSun" w:cstheme="majorHAnsi"/>
          <w:b/>
          <w:sz w:val="24"/>
          <w:szCs w:val="24"/>
        </w:rPr>
        <w:t>Criteriile și aria de audit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6"/>
        <w:gridCol w:w="3371"/>
        <w:gridCol w:w="3899"/>
        <w:gridCol w:w="1050"/>
      </w:tblGrid>
      <w:tr w:rsidR="00797F95" w:rsidRPr="00BC5F8D" w:rsidTr="00CE6340">
        <w:trPr>
          <w:trHeight w:val="386"/>
          <w:jc w:val="center"/>
        </w:trPr>
        <w:tc>
          <w:tcPr>
            <w:tcW w:w="0" w:type="auto"/>
            <w:shd w:val="clear" w:color="auto" w:fill="DBE5F1" w:themeFill="accent1" w:themeFillTint="33"/>
            <w:vAlign w:val="center"/>
          </w:tcPr>
          <w:p w:rsidR="00797F95" w:rsidRPr="00BC5F8D" w:rsidRDefault="00797F95" w:rsidP="00CE6340">
            <w:pPr>
              <w:spacing w:after="160"/>
              <w:ind w:firstLine="66"/>
              <w:rPr>
                <w:rFonts w:cstheme="majorHAnsi"/>
                <w:b/>
                <w:bCs/>
                <w:sz w:val="20"/>
                <w:szCs w:val="20"/>
              </w:rPr>
            </w:pPr>
            <w:r w:rsidRPr="00BC5F8D">
              <w:rPr>
                <w:rFonts w:cstheme="majorHAnsi"/>
                <w:sz w:val="20"/>
                <w:szCs w:val="20"/>
              </w:rPr>
              <w:t>Subiectele auditate</w:t>
            </w:r>
          </w:p>
        </w:tc>
        <w:tc>
          <w:tcPr>
            <w:tcW w:w="0" w:type="auto"/>
            <w:shd w:val="clear" w:color="auto" w:fill="DBE5F1" w:themeFill="accent1" w:themeFillTint="33"/>
            <w:vAlign w:val="center"/>
          </w:tcPr>
          <w:p w:rsidR="00797F95" w:rsidRPr="00BC5F8D" w:rsidRDefault="00797F95" w:rsidP="00CE6340">
            <w:pPr>
              <w:spacing w:after="160"/>
              <w:ind w:firstLine="720"/>
              <w:rPr>
                <w:rFonts w:cstheme="majorHAnsi"/>
                <w:b/>
                <w:bCs/>
                <w:sz w:val="20"/>
                <w:szCs w:val="20"/>
              </w:rPr>
            </w:pPr>
            <w:r w:rsidRPr="00BC5F8D">
              <w:rPr>
                <w:rFonts w:cstheme="majorHAnsi"/>
                <w:sz w:val="20"/>
                <w:szCs w:val="20"/>
              </w:rPr>
              <w:t>Sursele de criterii de audit</w:t>
            </w:r>
          </w:p>
        </w:tc>
        <w:tc>
          <w:tcPr>
            <w:tcW w:w="0" w:type="auto"/>
            <w:shd w:val="clear" w:color="auto" w:fill="DBE5F1" w:themeFill="accent1" w:themeFillTint="33"/>
            <w:vAlign w:val="center"/>
          </w:tcPr>
          <w:p w:rsidR="00797F95" w:rsidRPr="00BC5F8D" w:rsidRDefault="00797F95" w:rsidP="00CE6340">
            <w:pPr>
              <w:spacing w:after="160"/>
              <w:ind w:firstLine="720"/>
              <w:rPr>
                <w:rFonts w:cstheme="majorHAnsi"/>
                <w:b/>
                <w:bCs/>
                <w:sz w:val="20"/>
                <w:szCs w:val="20"/>
              </w:rPr>
            </w:pPr>
            <w:r w:rsidRPr="00BC5F8D">
              <w:rPr>
                <w:rFonts w:cstheme="majorHAnsi"/>
                <w:sz w:val="20"/>
                <w:szCs w:val="20"/>
              </w:rPr>
              <w:t>Criteriul</w:t>
            </w:r>
          </w:p>
        </w:tc>
        <w:tc>
          <w:tcPr>
            <w:tcW w:w="0" w:type="auto"/>
            <w:shd w:val="clear" w:color="auto" w:fill="DBE5F1" w:themeFill="accent1" w:themeFillTint="33"/>
            <w:vAlign w:val="center"/>
          </w:tcPr>
          <w:p w:rsidR="00797F95" w:rsidRPr="00BC5F8D" w:rsidRDefault="00797F95" w:rsidP="00CE6340">
            <w:pPr>
              <w:spacing w:after="160"/>
              <w:ind w:hanging="101"/>
              <w:rPr>
                <w:rFonts w:cstheme="majorHAnsi"/>
                <w:b/>
                <w:bCs/>
                <w:sz w:val="20"/>
                <w:szCs w:val="20"/>
              </w:rPr>
            </w:pPr>
            <w:r w:rsidRPr="00BC5F8D">
              <w:rPr>
                <w:rFonts w:cstheme="majorHAnsi"/>
                <w:sz w:val="20"/>
                <w:szCs w:val="20"/>
              </w:rPr>
              <w:t>Aria auditată</w:t>
            </w:r>
          </w:p>
        </w:tc>
      </w:tr>
      <w:tr w:rsidR="00797F95" w:rsidRPr="00BC5F8D" w:rsidTr="00CE6340">
        <w:trPr>
          <w:trHeight w:val="431"/>
          <w:jc w:val="center"/>
        </w:trPr>
        <w:tc>
          <w:tcPr>
            <w:tcW w:w="0" w:type="auto"/>
            <w:gridSpan w:val="4"/>
          </w:tcPr>
          <w:p w:rsidR="00797F95" w:rsidRPr="00BC5F8D" w:rsidRDefault="00797F95" w:rsidP="00CE6340">
            <w:pPr>
              <w:spacing w:after="160"/>
              <w:ind w:firstLine="66"/>
              <w:jc w:val="both"/>
              <w:rPr>
                <w:rFonts w:cstheme="majorHAnsi"/>
                <w:b/>
                <w:bCs/>
                <w:sz w:val="16"/>
                <w:szCs w:val="16"/>
              </w:rPr>
            </w:pPr>
            <w:r w:rsidRPr="00BC5F8D">
              <w:rPr>
                <w:rFonts w:cstheme="majorHAnsi"/>
                <w:b/>
                <w:bCs/>
                <w:sz w:val="16"/>
                <w:szCs w:val="16"/>
              </w:rPr>
              <w:t>1.</w:t>
            </w:r>
            <w:r w:rsidRPr="00BC5F8D">
              <w:rPr>
                <w:rFonts w:cstheme="majorHAnsi"/>
                <w:b/>
                <w:bCs/>
                <w:sz w:val="16"/>
                <w:szCs w:val="16"/>
              </w:rPr>
              <w:tab/>
            </w:r>
            <w:r w:rsidRPr="00BC5F8D">
              <w:rPr>
                <w:rFonts w:cstheme="majorHAnsi"/>
                <w:b/>
                <w:bCs/>
                <w:i/>
                <w:sz w:val="20"/>
                <w:szCs w:val="20"/>
              </w:rPr>
              <w:t>Actorii implicați în procesul delimitării și înregistrării terenurilor fondului forestier au întreprins măsurile necesare pentru asigurarea gestionării conforme a terenurilor fondului forestier?</w:t>
            </w:r>
          </w:p>
        </w:tc>
      </w:tr>
      <w:tr w:rsidR="00797F95" w:rsidRPr="00BC5F8D" w:rsidTr="00CE6340">
        <w:trPr>
          <w:trHeight w:val="431"/>
          <w:jc w:val="center"/>
        </w:trPr>
        <w:tc>
          <w:tcPr>
            <w:tcW w:w="0" w:type="auto"/>
          </w:tcPr>
          <w:p w:rsidR="00797F95" w:rsidRPr="00BC5F8D" w:rsidRDefault="00797F95" w:rsidP="00CE6340">
            <w:pPr>
              <w:ind w:firstLine="66"/>
              <w:rPr>
                <w:rFonts w:cstheme="majorHAnsi"/>
                <w:b/>
                <w:bCs/>
                <w:sz w:val="16"/>
                <w:szCs w:val="16"/>
              </w:rPr>
            </w:pPr>
            <w:r w:rsidRPr="00BC5F8D">
              <w:rPr>
                <w:rFonts w:cstheme="majorHAnsi"/>
                <w:b/>
                <w:bCs/>
                <w:sz w:val="16"/>
                <w:szCs w:val="16"/>
              </w:rPr>
              <w:t>Înregistrarea drepturilor patrimoniale</w:t>
            </w:r>
          </w:p>
        </w:tc>
        <w:tc>
          <w:tcPr>
            <w:tcW w:w="0" w:type="auto"/>
          </w:tcPr>
          <w:p w:rsidR="00797F95" w:rsidRPr="00BC5F8D" w:rsidRDefault="00797F95" w:rsidP="00CE6340">
            <w:pPr>
              <w:numPr>
                <w:ilvl w:val="0"/>
                <w:numId w:val="28"/>
              </w:numPr>
              <w:tabs>
                <w:tab w:val="left" w:pos="161"/>
              </w:tabs>
              <w:spacing w:line="259" w:lineRule="auto"/>
              <w:ind w:left="0" w:firstLine="1"/>
              <w:jc w:val="both"/>
              <w:rPr>
                <w:rFonts w:cstheme="majorHAnsi"/>
                <w:sz w:val="16"/>
                <w:szCs w:val="16"/>
              </w:rPr>
            </w:pPr>
            <w:r w:rsidRPr="00BC5F8D">
              <w:rPr>
                <w:rFonts w:cstheme="majorHAnsi"/>
                <w:sz w:val="16"/>
                <w:szCs w:val="16"/>
              </w:rPr>
              <w:t>art.6</w:t>
            </w:r>
            <w:r w:rsidRPr="00BC5F8D">
              <w:rPr>
                <w:rFonts w:cstheme="majorHAnsi"/>
                <w:sz w:val="16"/>
                <w:szCs w:val="16"/>
                <w:vertAlign w:val="superscript"/>
              </w:rPr>
              <w:t>1</w:t>
            </w:r>
            <w:r w:rsidRPr="00BC5F8D">
              <w:rPr>
                <w:rFonts w:cstheme="majorHAnsi"/>
                <w:sz w:val="16"/>
                <w:szCs w:val="16"/>
              </w:rPr>
              <w:t xml:space="preserve"> din Codul funciar </w:t>
            </w:r>
          </w:p>
          <w:p w:rsidR="00797F95" w:rsidRPr="00BC5F8D" w:rsidRDefault="00797F95" w:rsidP="00CE6340">
            <w:pPr>
              <w:numPr>
                <w:ilvl w:val="0"/>
                <w:numId w:val="28"/>
              </w:numPr>
              <w:tabs>
                <w:tab w:val="left" w:pos="161"/>
              </w:tabs>
              <w:spacing w:line="259" w:lineRule="auto"/>
              <w:ind w:left="0" w:firstLine="1"/>
              <w:jc w:val="both"/>
              <w:rPr>
                <w:rFonts w:cstheme="majorHAnsi"/>
                <w:sz w:val="16"/>
                <w:szCs w:val="16"/>
              </w:rPr>
            </w:pPr>
            <w:r w:rsidRPr="00BC5F8D">
              <w:rPr>
                <w:rFonts w:cstheme="majorHAnsi"/>
                <w:sz w:val="16"/>
                <w:szCs w:val="16"/>
              </w:rPr>
              <w:t>Legea cadastrului bunurilor imobile nr. 1543 din 25.02.1998</w:t>
            </w:r>
          </w:p>
        </w:tc>
        <w:tc>
          <w:tcPr>
            <w:tcW w:w="0" w:type="auto"/>
          </w:tcPr>
          <w:p w:rsidR="00797F95" w:rsidRPr="00BC5F8D" w:rsidRDefault="00797F95" w:rsidP="00CE6340">
            <w:pPr>
              <w:jc w:val="both"/>
              <w:rPr>
                <w:rFonts w:cstheme="majorHAnsi"/>
                <w:sz w:val="16"/>
                <w:szCs w:val="16"/>
              </w:rPr>
            </w:pPr>
            <w:r w:rsidRPr="00BC5F8D">
              <w:rPr>
                <w:rFonts w:cstheme="majorHAnsi"/>
                <w:sz w:val="16"/>
                <w:szCs w:val="16"/>
              </w:rPr>
              <w:t xml:space="preserve">Terenurile fondului forestier sunt înregistrate în Registrul bunurilor imobile al oficiului cadastral teritorial </w:t>
            </w:r>
          </w:p>
        </w:tc>
        <w:tc>
          <w:tcPr>
            <w:tcW w:w="0" w:type="auto"/>
          </w:tcPr>
          <w:p w:rsidR="00797F95" w:rsidRPr="00BC5F8D" w:rsidRDefault="00797F95" w:rsidP="00CE6340">
            <w:pPr>
              <w:ind w:hanging="25"/>
              <w:jc w:val="both"/>
              <w:rPr>
                <w:rFonts w:cstheme="majorHAnsi"/>
                <w:sz w:val="16"/>
                <w:szCs w:val="16"/>
              </w:rPr>
            </w:pPr>
            <w:r w:rsidRPr="00BC5F8D">
              <w:rPr>
                <w:rFonts w:cstheme="majorHAnsi"/>
                <w:sz w:val="16"/>
                <w:szCs w:val="16"/>
              </w:rPr>
              <w:t>24 entități silvice,</w:t>
            </w:r>
          </w:p>
          <w:p w:rsidR="00797F95" w:rsidRPr="00BC5F8D" w:rsidRDefault="00797F95" w:rsidP="00CE6340">
            <w:pPr>
              <w:ind w:hanging="25"/>
              <w:jc w:val="both"/>
              <w:rPr>
                <w:rFonts w:cstheme="majorHAnsi"/>
                <w:sz w:val="16"/>
                <w:szCs w:val="16"/>
              </w:rPr>
            </w:pPr>
            <w:r w:rsidRPr="00BC5F8D">
              <w:rPr>
                <w:rFonts w:cstheme="majorHAnsi"/>
                <w:sz w:val="16"/>
                <w:szCs w:val="16"/>
              </w:rPr>
              <w:t>APP,</w:t>
            </w:r>
          </w:p>
          <w:p w:rsidR="00797F95" w:rsidRPr="00BC5F8D" w:rsidRDefault="00797F95" w:rsidP="00CE6340">
            <w:pPr>
              <w:ind w:hanging="25"/>
              <w:jc w:val="both"/>
              <w:rPr>
                <w:rFonts w:cstheme="majorHAnsi"/>
                <w:sz w:val="16"/>
                <w:szCs w:val="16"/>
              </w:rPr>
            </w:pPr>
            <w:r w:rsidRPr="00BC5F8D">
              <w:rPr>
                <w:rFonts w:cstheme="majorHAnsi"/>
                <w:sz w:val="16"/>
                <w:szCs w:val="16"/>
              </w:rPr>
              <w:t>Agenția „Moldsilva”</w:t>
            </w:r>
          </w:p>
        </w:tc>
      </w:tr>
      <w:tr w:rsidR="00797F95" w:rsidRPr="00BC5F8D" w:rsidTr="00CE6340">
        <w:trPr>
          <w:trHeight w:val="431"/>
          <w:jc w:val="center"/>
        </w:trPr>
        <w:tc>
          <w:tcPr>
            <w:tcW w:w="0" w:type="auto"/>
          </w:tcPr>
          <w:p w:rsidR="00797F95" w:rsidRPr="00BC5F8D" w:rsidRDefault="00797F95" w:rsidP="00CE6340">
            <w:pPr>
              <w:ind w:firstLine="66"/>
              <w:rPr>
                <w:rFonts w:cstheme="majorHAnsi"/>
                <w:b/>
                <w:bCs/>
                <w:sz w:val="16"/>
                <w:szCs w:val="16"/>
              </w:rPr>
            </w:pPr>
            <w:r w:rsidRPr="00BC5F8D">
              <w:rPr>
                <w:rFonts w:cstheme="majorHAnsi"/>
                <w:b/>
                <w:bCs/>
                <w:sz w:val="16"/>
                <w:szCs w:val="16"/>
              </w:rPr>
              <w:t>Suprafețele de terenuri transmise în gestiune gospodăriilor silvice</w:t>
            </w:r>
          </w:p>
        </w:tc>
        <w:tc>
          <w:tcPr>
            <w:tcW w:w="0" w:type="auto"/>
          </w:tcPr>
          <w:p w:rsidR="00797F95" w:rsidRPr="00BC5F8D" w:rsidRDefault="00797F95" w:rsidP="00CE6340">
            <w:pPr>
              <w:numPr>
                <w:ilvl w:val="0"/>
                <w:numId w:val="28"/>
              </w:numPr>
              <w:tabs>
                <w:tab w:val="left" w:pos="161"/>
              </w:tabs>
              <w:spacing w:line="259" w:lineRule="auto"/>
              <w:ind w:left="0" w:firstLine="0"/>
              <w:jc w:val="both"/>
              <w:rPr>
                <w:rFonts w:cstheme="majorHAnsi"/>
                <w:sz w:val="16"/>
                <w:szCs w:val="16"/>
              </w:rPr>
            </w:pPr>
            <w:r w:rsidRPr="00BC5F8D">
              <w:rPr>
                <w:rFonts w:cstheme="majorHAnsi"/>
                <w:sz w:val="16"/>
                <w:szCs w:val="16"/>
              </w:rPr>
              <w:t>Hotărârea Guvernului nr. 484 din 18.10. 2019 pentru aprobarea unor acte normative privind punerea în aplicare a Legii nr.246/2017 cu privire la întreprinderea de stat și întreprinderea municipală;</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Au fost atestate situații când datele din Amenajamentul silvic sunt mai mari față de datele Bilanțului funciar, și viceversa, ceea ce atestă că fie datele din Bilanțul funciar nu sunt veridice, fie că suprafețele din Amenajamente nu au fost ajustate</w:t>
            </w:r>
          </w:p>
        </w:tc>
        <w:tc>
          <w:tcPr>
            <w:tcW w:w="0" w:type="auto"/>
          </w:tcPr>
          <w:p w:rsidR="00797F95" w:rsidRPr="00BC5F8D" w:rsidRDefault="00797F95" w:rsidP="00CE6340">
            <w:pPr>
              <w:ind w:hanging="25"/>
              <w:jc w:val="both"/>
              <w:rPr>
                <w:rFonts w:cstheme="majorHAnsi"/>
                <w:sz w:val="16"/>
                <w:szCs w:val="16"/>
              </w:rPr>
            </w:pPr>
            <w:r w:rsidRPr="00BC5F8D">
              <w:rPr>
                <w:rFonts w:cstheme="majorHAnsi"/>
                <w:sz w:val="16"/>
                <w:szCs w:val="16"/>
              </w:rPr>
              <w:t>24 entități silvice,</w:t>
            </w:r>
          </w:p>
          <w:p w:rsidR="00797F95" w:rsidRPr="00BC5F8D" w:rsidRDefault="00797F95" w:rsidP="00CE6340">
            <w:pPr>
              <w:spacing w:after="160"/>
              <w:ind w:hanging="25"/>
              <w:jc w:val="both"/>
              <w:rPr>
                <w:rFonts w:cstheme="majorHAnsi"/>
                <w:sz w:val="16"/>
                <w:szCs w:val="16"/>
              </w:rPr>
            </w:pPr>
            <w:r w:rsidRPr="00BC5F8D">
              <w:rPr>
                <w:rFonts w:cstheme="majorHAnsi"/>
                <w:sz w:val="16"/>
                <w:szCs w:val="16"/>
              </w:rPr>
              <w:t>Agenția „Moldsilva”</w:t>
            </w:r>
          </w:p>
        </w:tc>
      </w:tr>
      <w:tr w:rsidR="00797F95" w:rsidRPr="00BC5F8D" w:rsidTr="00CE6340">
        <w:trPr>
          <w:trHeight w:val="431"/>
          <w:jc w:val="center"/>
        </w:trPr>
        <w:tc>
          <w:tcPr>
            <w:tcW w:w="0" w:type="auto"/>
          </w:tcPr>
          <w:p w:rsidR="00797F95" w:rsidRPr="00BC5F8D" w:rsidRDefault="00797F95" w:rsidP="00CE6340">
            <w:pPr>
              <w:spacing w:after="160"/>
              <w:ind w:firstLine="66"/>
              <w:rPr>
                <w:rFonts w:cstheme="majorHAnsi"/>
                <w:b/>
                <w:bCs/>
                <w:sz w:val="16"/>
                <w:szCs w:val="16"/>
              </w:rPr>
            </w:pPr>
            <w:r w:rsidRPr="00BC5F8D">
              <w:rPr>
                <w:rFonts w:cstheme="majorHAnsi"/>
                <w:b/>
                <w:bCs/>
                <w:sz w:val="16"/>
                <w:szCs w:val="16"/>
              </w:rPr>
              <w:t>Evidența contabilă a terenurilor fondului forestier</w:t>
            </w:r>
          </w:p>
        </w:tc>
        <w:tc>
          <w:tcPr>
            <w:tcW w:w="0" w:type="auto"/>
          </w:tcPr>
          <w:p w:rsidR="00797F95" w:rsidRPr="00BC5F8D" w:rsidRDefault="00797F95" w:rsidP="00CE6340">
            <w:pPr>
              <w:numPr>
                <w:ilvl w:val="0"/>
                <w:numId w:val="28"/>
              </w:numPr>
              <w:tabs>
                <w:tab w:val="left" w:pos="161"/>
              </w:tabs>
              <w:spacing w:line="259" w:lineRule="auto"/>
              <w:ind w:left="-20" w:hanging="50"/>
              <w:jc w:val="both"/>
              <w:rPr>
                <w:rFonts w:cstheme="majorHAnsi"/>
                <w:sz w:val="16"/>
                <w:szCs w:val="16"/>
              </w:rPr>
            </w:pPr>
            <w:r w:rsidRPr="00BC5F8D">
              <w:rPr>
                <w:rFonts w:cstheme="majorHAnsi"/>
                <w:sz w:val="16"/>
                <w:szCs w:val="16"/>
              </w:rPr>
              <w:t>Ordinul nr.216 din 28.12.2015 cu privire la aprobarea Planului de conturi contabile în sistemul bugetar şi a Normelor metodologice privind evidența contabilă și raportarea financiară în sistemul bugetar;</w:t>
            </w:r>
          </w:p>
          <w:p w:rsidR="00797F95" w:rsidRPr="00BC5F8D" w:rsidRDefault="00797F95" w:rsidP="00CE6340">
            <w:pPr>
              <w:numPr>
                <w:ilvl w:val="0"/>
                <w:numId w:val="28"/>
              </w:numPr>
              <w:tabs>
                <w:tab w:val="left" w:pos="161"/>
              </w:tabs>
              <w:spacing w:line="259" w:lineRule="auto"/>
              <w:ind w:left="0" w:firstLine="40"/>
              <w:jc w:val="both"/>
              <w:rPr>
                <w:rFonts w:cstheme="majorHAnsi"/>
                <w:sz w:val="16"/>
                <w:szCs w:val="16"/>
              </w:rPr>
            </w:pPr>
            <w:r w:rsidRPr="00BC5F8D">
              <w:rPr>
                <w:rFonts w:cstheme="majorHAnsi"/>
                <w:sz w:val="16"/>
                <w:szCs w:val="16"/>
              </w:rPr>
              <w:t xml:space="preserve"> Prin Hotărârea CCRM nr.15 din 2020 s-a propus utiliza</w:t>
            </w:r>
            <w:r>
              <w:rPr>
                <w:rFonts w:cstheme="majorHAnsi"/>
                <w:sz w:val="16"/>
                <w:szCs w:val="16"/>
              </w:rPr>
              <w:t>r</w:t>
            </w:r>
            <w:r w:rsidRPr="00BC5F8D">
              <w:rPr>
                <w:rFonts w:cstheme="majorHAnsi"/>
                <w:sz w:val="16"/>
                <w:szCs w:val="16"/>
              </w:rPr>
              <w:t>ea prețului normativ stabilit pentru terenuri agricole, deoarece producția obținută din utiliza</w:t>
            </w:r>
            <w:r>
              <w:rPr>
                <w:rFonts w:cstheme="majorHAnsi"/>
                <w:sz w:val="16"/>
                <w:szCs w:val="16"/>
              </w:rPr>
              <w:t>r</w:t>
            </w:r>
            <w:r w:rsidRPr="00BC5F8D">
              <w:rPr>
                <w:rFonts w:cstheme="majorHAnsi"/>
                <w:sz w:val="16"/>
                <w:szCs w:val="16"/>
              </w:rPr>
              <w:t>ea terenurilor fondului forestier (masa lemnoasă, pomușoare, plante medicinale etc.) fac parte din IAS 41 „Agricultura”</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Neevaluarea și necontabilizarea terenurilor fo</w:t>
            </w:r>
            <w:r>
              <w:rPr>
                <w:rFonts w:cstheme="majorHAnsi"/>
                <w:sz w:val="16"/>
                <w:szCs w:val="16"/>
              </w:rPr>
              <w:t>n</w:t>
            </w:r>
            <w:r w:rsidRPr="00BC5F8D">
              <w:rPr>
                <w:rFonts w:cstheme="majorHAnsi"/>
                <w:sz w:val="16"/>
                <w:szCs w:val="16"/>
              </w:rPr>
              <w:t>dului forestier, în condițiile în care nu este necesară atragerea resurselor financiare suplimentare, afectează semnificativ situațiile financiare si patrim</w:t>
            </w:r>
            <w:r>
              <w:rPr>
                <w:rFonts w:cstheme="majorHAnsi"/>
                <w:sz w:val="16"/>
                <w:szCs w:val="16"/>
              </w:rPr>
              <w:t>o</w:t>
            </w:r>
            <w:r w:rsidRPr="00BC5F8D">
              <w:rPr>
                <w:rFonts w:cstheme="majorHAnsi"/>
                <w:sz w:val="16"/>
                <w:szCs w:val="16"/>
              </w:rPr>
              <w:t>niale ale Agenției Moldsilva, având efect și asupra rapoartelor financiare consolidate ale MM, reieșind din faptul că Agenția Moldsilva, din 2021 este o structură subordonată MM</w:t>
            </w:r>
          </w:p>
        </w:tc>
        <w:tc>
          <w:tcPr>
            <w:tcW w:w="0" w:type="auto"/>
          </w:tcPr>
          <w:p w:rsidR="00797F95" w:rsidRPr="00BC5F8D" w:rsidRDefault="00797F95" w:rsidP="00CE6340">
            <w:pPr>
              <w:ind w:hanging="25"/>
              <w:jc w:val="both"/>
              <w:rPr>
                <w:rFonts w:cstheme="majorHAnsi"/>
                <w:sz w:val="16"/>
                <w:szCs w:val="16"/>
              </w:rPr>
            </w:pPr>
            <w:r w:rsidRPr="00BC5F8D">
              <w:rPr>
                <w:rFonts w:cstheme="majorHAnsi"/>
                <w:sz w:val="16"/>
                <w:szCs w:val="16"/>
              </w:rPr>
              <w:t>24 entități silvice,</w:t>
            </w:r>
          </w:p>
          <w:p w:rsidR="00797F95" w:rsidRPr="00BC5F8D" w:rsidRDefault="00797F95" w:rsidP="00CE6340">
            <w:pPr>
              <w:spacing w:after="160"/>
              <w:ind w:hanging="25"/>
              <w:jc w:val="both"/>
              <w:rPr>
                <w:rFonts w:cstheme="majorHAnsi"/>
                <w:sz w:val="16"/>
                <w:szCs w:val="16"/>
              </w:rPr>
            </w:pPr>
            <w:r w:rsidRPr="00BC5F8D">
              <w:rPr>
                <w:rFonts w:cstheme="majorHAnsi"/>
                <w:sz w:val="16"/>
                <w:szCs w:val="16"/>
              </w:rPr>
              <w:t>Agenția „Moldsilva”</w:t>
            </w:r>
          </w:p>
        </w:tc>
      </w:tr>
      <w:tr w:rsidR="00797F95" w:rsidRPr="00BC5F8D" w:rsidTr="00CE6340">
        <w:trPr>
          <w:trHeight w:val="431"/>
          <w:jc w:val="center"/>
        </w:trPr>
        <w:tc>
          <w:tcPr>
            <w:tcW w:w="0" w:type="auto"/>
            <w:gridSpan w:val="4"/>
          </w:tcPr>
          <w:p w:rsidR="00797F95" w:rsidRPr="00BC5F8D" w:rsidRDefault="00797F95" w:rsidP="00CE6340">
            <w:pPr>
              <w:ind w:hanging="24"/>
              <w:jc w:val="both"/>
              <w:rPr>
                <w:rFonts w:cstheme="majorHAnsi"/>
                <w:b/>
                <w:bCs/>
                <w:sz w:val="20"/>
                <w:szCs w:val="20"/>
              </w:rPr>
            </w:pPr>
            <w:r w:rsidRPr="00BC5F8D">
              <w:rPr>
                <w:rFonts w:cstheme="majorHAnsi"/>
                <w:b/>
                <w:bCs/>
                <w:sz w:val="16"/>
                <w:szCs w:val="16"/>
              </w:rPr>
              <w:t>2.</w:t>
            </w:r>
            <w:r w:rsidRPr="00BC5F8D">
              <w:rPr>
                <w:rFonts w:cstheme="majorHAnsi"/>
                <w:b/>
                <w:bCs/>
                <w:sz w:val="16"/>
                <w:szCs w:val="16"/>
              </w:rPr>
              <w:tab/>
            </w:r>
            <w:r w:rsidRPr="00BC5F8D">
              <w:rPr>
                <w:rFonts w:cstheme="majorHAnsi"/>
                <w:b/>
                <w:bCs/>
                <w:sz w:val="20"/>
                <w:szCs w:val="20"/>
              </w:rPr>
              <w:t>Procesul de atribuire în folosință a terenurilor fondului forestier și gestionarea contractelor de</w:t>
            </w:r>
          </w:p>
          <w:p w:rsidR="00797F95" w:rsidRPr="00BC5F8D" w:rsidRDefault="00797F95" w:rsidP="00CE6340">
            <w:pPr>
              <w:ind w:hanging="24"/>
              <w:jc w:val="both"/>
              <w:rPr>
                <w:rFonts w:cstheme="majorHAnsi"/>
                <w:b/>
                <w:bCs/>
                <w:sz w:val="16"/>
                <w:szCs w:val="16"/>
              </w:rPr>
            </w:pPr>
            <w:r w:rsidRPr="00BC5F8D">
              <w:rPr>
                <w:rFonts w:cstheme="majorHAnsi"/>
                <w:b/>
                <w:bCs/>
                <w:sz w:val="20"/>
                <w:szCs w:val="20"/>
              </w:rPr>
              <w:t>arendă au întrunit criteriile de reglementare, inclusiv cele de bună guvernare?</w:t>
            </w:r>
          </w:p>
        </w:tc>
      </w:tr>
      <w:tr w:rsidR="00797F95" w:rsidRPr="00BC5F8D" w:rsidTr="00CE6340">
        <w:trPr>
          <w:trHeight w:val="431"/>
          <w:jc w:val="center"/>
        </w:trPr>
        <w:tc>
          <w:tcPr>
            <w:tcW w:w="0" w:type="auto"/>
          </w:tcPr>
          <w:p w:rsidR="00797F95" w:rsidRPr="00BC5F8D" w:rsidRDefault="00797F95" w:rsidP="00CE6340">
            <w:pPr>
              <w:spacing w:after="160"/>
              <w:jc w:val="both"/>
              <w:rPr>
                <w:rFonts w:cstheme="majorHAnsi"/>
                <w:b/>
                <w:bCs/>
                <w:sz w:val="16"/>
                <w:szCs w:val="16"/>
              </w:rPr>
            </w:pPr>
            <w:r w:rsidRPr="00BC5F8D">
              <w:rPr>
                <w:rFonts w:cstheme="majorHAnsi"/>
                <w:b/>
                <w:bCs/>
                <w:sz w:val="16"/>
                <w:szCs w:val="16"/>
              </w:rPr>
              <w:t xml:space="preserve">Procesul de dare în arendă  </w:t>
            </w:r>
          </w:p>
        </w:tc>
        <w:tc>
          <w:tcPr>
            <w:tcW w:w="0" w:type="auto"/>
          </w:tcPr>
          <w:p w:rsidR="00797F95" w:rsidRPr="00BC5F8D" w:rsidRDefault="00797F95" w:rsidP="00CE6340">
            <w:pPr>
              <w:numPr>
                <w:ilvl w:val="0"/>
                <w:numId w:val="29"/>
              </w:numPr>
              <w:tabs>
                <w:tab w:val="left" w:pos="120"/>
              </w:tabs>
              <w:spacing w:line="259" w:lineRule="auto"/>
              <w:ind w:left="30" w:hanging="30"/>
              <w:jc w:val="both"/>
              <w:rPr>
                <w:rFonts w:cstheme="majorHAnsi"/>
                <w:sz w:val="16"/>
                <w:szCs w:val="16"/>
              </w:rPr>
            </w:pPr>
            <w:r w:rsidRPr="00BC5F8D">
              <w:rPr>
                <w:rFonts w:cstheme="majorHAnsi"/>
                <w:sz w:val="16"/>
                <w:szCs w:val="16"/>
              </w:rPr>
              <w:t>Hotărârea Guvernului nr.187 din 20.02.2008 pentru aprobarea Regulamentului privind atribuirea în folosință a terenurilor din fondul forestier în scopuri de gospodărire cinegetică și/sau de recreere;</w:t>
            </w:r>
          </w:p>
          <w:p w:rsidR="00797F95" w:rsidRPr="00BC5F8D" w:rsidRDefault="00797F95" w:rsidP="00CE6340">
            <w:pPr>
              <w:numPr>
                <w:ilvl w:val="0"/>
                <w:numId w:val="29"/>
              </w:numPr>
              <w:tabs>
                <w:tab w:val="left" w:pos="120"/>
              </w:tabs>
              <w:spacing w:line="259" w:lineRule="auto"/>
              <w:ind w:left="30" w:hanging="30"/>
              <w:jc w:val="both"/>
              <w:rPr>
                <w:rFonts w:cstheme="majorHAnsi"/>
                <w:sz w:val="16"/>
                <w:szCs w:val="16"/>
              </w:rPr>
            </w:pPr>
            <w:r w:rsidRPr="00BC5F8D">
              <w:rPr>
                <w:rFonts w:cstheme="majorHAnsi"/>
                <w:sz w:val="16"/>
                <w:szCs w:val="16"/>
              </w:rPr>
              <w:t>Hotărârea Guvernului nr.187 din 20.02.2008 pentru aprobarea Regulamentului privind atribuirea în folosință a terenurilor din fondul forestier în scopuri de gospodărire cinegetică și/sau de recreere;</w:t>
            </w:r>
          </w:p>
          <w:p w:rsidR="00797F95" w:rsidRPr="00BC5F8D" w:rsidRDefault="00797F95" w:rsidP="00CE6340">
            <w:pPr>
              <w:numPr>
                <w:ilvl w:val="0"/>
                <w:numId w:val="29"/>
              </w:numPr>
              <w:tabs>
                <w:tab w:val="left" w:pos="120"/>
              </w:tabs>
              <w:spacing w:line="259" w:lineRule="auto"/>
              <w:ind w:left="30" w:hanging="30"/>
              <w:jc w:val="both"/>
              <w:rPr>
                <w:rFonts w:cstheme="majorHAnsi"/>
                <w:sz w:val="16"/>
                <w:szCs w:val="16"/>
              </w:rPr>
            </w:pPr>
            <w:r w:rsidRPr="00BC5F8D">
              <w:rPr>
                <w:rFonts w:cstheme="majorHAnsi"/>
                <w:sz w:val="16"/>
                <w:szCs w:val="16"/>
              </w:rPr>
              <w:t xml:space="preserve">   Cap.II, pct.7, pct.8 din Hotărârea Guvernului nr.187 din 20.02.2008 pentru aprobarea Regulamentului privind atribuirea în folosință a terenurilor din fondul forestier în scopuri de gospodărire cinegetică și/sau de recreere</w:t>
            </w:r>
          </w:p>
        </w:tc>
        <w:tc>
          <w:tcPr>
            <w:tcW w:w="0" w:type="auto"/>
          </w:tcPr>
          <w:p w:rsidR="00797F95" w:rsidRPr="00BC5F8D" w:rsidRDefault="00797F95" w:rsidP="00CE6340">
            <w:pPr>
              <w:spacing w:after="160"/>
              <w:ind w:firstLine="12"/>
              <w:jc w:val="both"/>
              <w:rPr>
                <w:rFonts w:cstheme="majorHAnsi"/>
                <w:sz w:val="16"/>
                <w:szCs w:val="16"/>
              </w:rPr>
            </w:pPr>
            <w:r w:rsidRPr="00BC5F8D">
              <w:rPr>
                <w:rFonts w:cstheme="majorHAnsi"/>
                <w:sz w:val="16"/>
                <w:szCs w:val="16"/>
              </w:rPr>
              <w:t>Potrivit cadrului normativ în vigoare, potențialii arendași pentru a lua în folosinţă temporară un teren al fondului forestier în scopuri de gospodărire cinegetică şi/sau recreere, depun o solicitare a dreptului de arendă în atenția Agenției Moldsilva</w:t>
            </w:r>
          </w:p>
        </w:tc>
        <w:tc>
          <w:tcPr>
            <w:tcW w:w="0" w:type="auto"/>
          </w:tcPr>
          <w:p w:rsidR="00797F95" w:rsidRPr="00BC5F8D" w:rsidRDefault="00797F95" w:rsidP="00CE6340">
            <w:pPr>
              <w:ind w:hanging="25"/>
              <w:jc w:val="both"/>
              <w:rPr>
                <w:rFonts w:cstheme="majorHAnsi"/>
                <w:sz w:val="16"/>
                <w:szCs w:val="16"/>
              </w:rPr>
            </w:pPr>
            <w:r w:rsidRPr="00BC5F8D">
              <w:rPr>
                <w:rFonts w:cstheme="majorHAnsi"/>
                <w:sz w:val="16"/>
                <w:szCs w:val="16"/>
              </w:rPr>
              <w:t>24 entități silvice,</w:t>
            </w:r>
          </w:p>
          <w:p w:rsidR="00797F95" w:rsidRPr="00BC5F8D" w:rsidRDefault="00797F95" w:rsidP="00CE6340">
            <w:pPr>
              <w:spacing w:after="160"/>
              <w:ind w:hanging="25"/>
              <w:jc w:val="both"/>
              <w:rPr>
                <w:rFonts w:cstheme="majorHAnsi"/>
                <w:sz w:val="16"/>
                <w:szCs w:val="16"/>
              </w:rPr>
            </w:pPr>
            <w:r w:rsidRPr="00BC5F8D">
              <w:rPr>
                <w:rFonts w:cstheme="majorHAnsi"/>
                <w:sz w:val="16"/>
                <w:szCs w:val="16"/>
              </w:rPr>
              <w:t>Agenția „Moldsilva”</w:t>
            </w:r>
          </w:p>
        </w:tc>
      </w:tr>
      <w:tr w:rsidR="00797F95" w:rsidRPr="00BC5F8D" w:rsidTr="00CE6340">
        <w:trPr>
          <w:trHeight w:val="431"/>
          <w:jc w:val="center"/>
        </w:trPr>
        <w:tc>
          <w:tcPr>
            <w:tcW w:w="0" w:type="auto"/>
          </w:tcPr>
          <w:p w:rsidR="00797F95" w:rsidRPr="00BC5F8D" w:rsidRDefault="00797F95" w:rsidP="00CE6340">
            <w:pPr>
              <w:spacing w:after="160"/>
              <w:jc w:val="both"/>
              <w:rPr>
                <w:rFonts w:cstheme="majorHAnsi"/>
                <w:b/>
                <w:bCs/>
                <w:sz w:val="16"/>
                <w:szCs w:val="16"/>
              </w:rPr>
            </w:pPr>
            <w:r w:rsidRPr="00BC5F8D">
              <w:rPr>
                <w:rFonts w:cstheme="majorHAnsi"/>
                <w:b/>
                <w:bCs/>
                <w:sz w:val="16"/>
                <w:szCs w:val="16"/>
              </w:rPr>
              <w:t>Gestionarea terenurilor fondului  forestier de stat de către arendași</w:t>
            </w:r>
          </w:p>
        </w:tc>
        <w:tc>
          <w:tcPr>
            <w:tcW w:w="0" w:type="auto"/>
          </w:tcPr>
          <w:p w:rsidR="00797F95" w:rsidRPr="00BC5F8D" w:rsidRDefault="00797F95" w:rsidP="00CE6340">
            <w:pPr>
              <w:numPr>
                <w:ilvl w:val="0"/>
                <w:numId w:val="31"/>
              </w:numPr>
              <w:tabs>
                <w:tab w:val="left" w:pos="120"/>
              </w:tabs>
              <w:spacing w:line="259" w:lineRule="auto"/>
              <w:ind w:left="-40" w:hanging="40"/>
              <w:jc w:val="both"/>
              <w:rPr>
                <w:rFonts w:cstheme="majorHAnsi"/>
                <w:sz w:val="16"/>
                <w:szCs w:val="16"/>
              </w:rPr>
            </w:pPr>
            <w:r w:rsidRPr="00BC5F8D">
              <w:rPr>
                <w:rFonts w:cstheme="majorHAnsi"/>
                <w:sz w:val="16"/>
                <w:szCs w:val="16"/>
              </w:rPr>
              <w:t>p.44 (c), Hotărârea Guvernului nr.187 din 20.02.2008 pentru aprobarea Regulamentului privind atribuirea în folosință a terenurilor din fondul forestier în scopuri de gospodărire cinegetică și/sau de recreere</w:t>
            </w:r>
          </w:p>
        </w:tc>
        <w:tc>
          <w:tcPr>
            <w:tcW w:w="0" w:type="auto"/>
          </w:tcPr>
          <w:p w:rsidR="00797F95" w:rsidRPr="00BC5F8D" w:rsidRDefault="00797F95" w:rsidP="00CE6340">
            <w:pPr>
              <w:spacing w:after="160"/>
              <w:ind w:firstLine="12"/>
              <w:jc w:val="both"/>
              <w:rPr>
                <w:rFonts w:cstheme="majorHAnsi"/>
                <w:sz w:val="16"/>
                <w:szCs w:val="16"/>
              </w:rPr>
            </w:pPr>
            <w:r w:rsidRPr="00BC5F8D">
              <w:rPr>
                <w:rFonts w:cstheme="majorHAnsi"/>
                <w:sz w:val="16"/>
                <w:szCs w:val="16"/>
              </w:rPr>
              <w:t>Conducerea entității auditate a subminat importanța procesului de monitorizare a obligațiunilor menționate, în acest proces fiind implicat/antrenat doar un singur angajat</w:t>
            </w:r>
          </w:p>
        </w:tc>
        <w:tc>
          <w:tcPr>
            <w:tcW w:w="0" w:type="auto"/>
          </w:tcPr>
          <w:p w:rsidR="00797F95" w:rsidRPr="00BC5F8D" w:rsidRDefault="00797F95" w:rsidP="00CE6340">
            <w:pPr>
              <w:ind w:hanging="25"/>
              <w:jc w:val="both"/>
              <w:rPr>
                <w:rFonts w:cstheme="majorHAnsi"/>
                <w:sz w:val="16"/>
                <w:szCs w:val="16"/>
              </w:rPr>
            </w:pPr>
            <w:r w:rsidRPr="00BC5F8D">
              <w:rPr>
                <w:rFonts w:cstheme="majorHAnsi"/>
                <w:sz w:val="16"/>
                <w:szCs w:val="16"/>
              </w:rPr>
              <w:t>24 entități silvice,</w:t>
            </w:r>
          </w:p>
          <w:p w:rsidR="00797F95" w:rsidRPr="00BC5F8D" w:rsidRDefault="00797F95" w:rsidP="00CE6340">
            <w:pPr>
              <w:spacing w:after="160"/>
              <w:ind w:hanging="25"/>
              <w:jc w:val="both"/>
              <w:rPr>
                <w:rFonts w:cstheme="majorHAnsi"/>
                <w:sz w:val="16"/>
                <w:szCs w:val="16"/>
              </w:rPr>
            </w:pPr>
            <w:r w:rsidRPr="00BC5F8D">
              <w:rPr>
                <w:rFonts w:cstheme="majorHAnsi"/>
                <w:sz w:val="16"/>
                <w:szCs w:val="16"/>
              </w:rPr>
              <w:t>Agenția „Moldsilva”</w:t>
            </w:r>
          </w:p>
        </w:tc>
      </w:tr>
      <w:tr w:rsidR="00797F95" w:rsidRPr="00BC5F8D" w:rsidTr="00CE6340">
        <w:trPr>
          <w:trHeight w:val="431"/>
          <w:jc w:val="center"/>
        </w:trPr>
        <w:tc>
          <w:tcPr>
            <w:tcW w:w="0" w:type="auto"/>
          </w:tcPr>
          <w:p w:rsidR="00797F95" w:rsidRPr="00BC5F8D" w:rsidRDefault="00797F95" w:rsidP="00CE6340">
            <w:pPr>
              <w:spacing w:after="160"/>
              <w:jc w:val="both"/>
              <w:rPr>
                <w:rFonts w:cstheme="majorHAnsi"/>
                <w:b/>
                <w:bCs/>
                <w:sz w:val="16"/>
                <w:szCs w:val="16"/>
              </w:rPr>
            </w:pPr>
            <w:r w:rsidRPr="00BC5F8D">
              <w:rPr>
                <w:rFonts w:cstheme="majorHAnsi"/>
                <w:b/>
                <w:bCs/>
                <w:sz w:val="16"/>
                <w:szCs w:val="16"/>
              </w:rPr>
              <w:t>Încasarea veniturilor provenite din arendă</w:t>
            </w:r>
          </w:p>
        </w:tc>
        <w:tc>
          <w:tcPr>
            <w:tcW w:w="0" w:type="auto"/>
          </w:tcPr>
          <w:p w:rsidR="00797F95" w:rsidRPr="00BC5F8D" w:rsidRDefault="00797F95" w:rsidP="00CE6340">
            <w:pPr>
              <w:numPr>
                <w:ilvl w:val="0"/>
                <w:numId w:val="31"/>
              </w:numPr>
              <w:tabs>
                <w:tab w:val="left" w:pos="210"/>
              </w:tabs>
              <w:spacing w:line="259" w:lineRule="auto"/>
              <w:ind w:left="-40" w:hanging="40"/>
              <w:jc w:val="both"/>
              <w:rPr>
                <w:rFonts w:cstheme="majorHAnsi"/>
                <w:sz w:val="16"/>
                <w:szCs w:val="16"/>
              </w:rPr>
            </w:pPr>
            <w:r w:rsidRPr="00BC5F8D">
              <w:rPr>
                <w:rFonts w:cstheme="majorHAnsi"/>
                <w:sz w:val="16"/>
                <w:szCs w:val="16"/>
              </w:rPr>
              <w:t>cap.II, pct.24,  Hotărârea Guvernului nr.187 din 20.02.2008 pentru aprobarea Regulamentului privind atribuirea în folosință a terenurilor din fondul forestier în scopuri de gospodărire cinegetică și/sau de recreere;</w:t>
            </w:r>
          </w:p>
        </w:tc>
        <w:tc>
          <w:tcPr>
            <w:tcW w:w="0" w:type="auto"/>
          </w:tcPr>
          <w:p w:rsidR="00797F95" w:rsidRPr="00BC5F8D" w:rsidRDefault="00797F95" w:rsidP="00CE6340">
            <w:pPr>
              <w:spacing w:after="160"/>
              <w:ind w:firstLine="12"/>
              <w:jc w:val="both"/>
              <w:rPr>
                <w:rFonts w:cstheme="majorHAnsi"/>
                <w:sz w:val="16"/>
                <w:szCs w:val="16"/>
              </w:rPr>
            </w:pPr>
            <w:r w:rsidRPr="00BC5F8D">
              <w:rPr>
                <w:rFonts w:cstheme="majorHAnsi"/>
                <w:sz w:val="16"/>
                <w:szCs w:val="16"/>
              </w:rPr>
              <w:t>Neîndeplinirea de către arendaș a obligațiilor prevăzute în contract, încălcării modului de gospodărire pe sectoarele date în arendă, arendatorul aplică arendașului sancțiuni de preîntâmpinare (i) sau rezilierea contractului de arendă (ii),  factorii de decizie a agenției au inclus o prevedere de sancționare complementară: „suspendare a contractului”</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24 entități silvice,</w:t>
            </w:r>
          </w:p>
          <w:p w:rsidR="00797F95" w:rsidRPr="00BC5F8D" w:rsidRDefault="00797F95" w:rsidP="00CE6340">
            <w:pPr>
              <w:spacing w:after="160"/>
              <w:jc w:val="both"/>
              <w:rPr>
                <w:rFonts w:cstheme="majorHAnsi"/>
                <w:sz w:val="16"/>
                <w:szCs w:val="16"/>
              </w:rPr>
            </w:pPr>
            <w:r w:rsidRPr="00BC5F8D">
              <w:rPr>
                <w:rFonts w:cstheme="majorHAnsi"/>
                <w:sz w:val="16"/>
                <w:szCs w:val="16"/>
              </w:rPr>
              <w:t>Agenția „Moldsilva”</w:t>
            </w:r>
          </w:p>
        </w:tc>
      </w:tr>
      <w:tr w:rsidR="00797F95" w:rsidRPr="00BC5F8D" w:rsidTr="00CE6340">
        <w:trPr>
          <w:trHeight w:val="431"/>
          <w:jc w:val="center"/>
        </w:trPr>
        <w:tc>
          <w:tcPr>
            <w:tcW w:w="0" w:type="auto"/>
          </w:tcPr>
          <w:p w:rsidR="00797F95" w:rsidRPr="00BC5F8D" w:rsidRDefault="00797F95" w:rsidP="00CE6340">
            <w:pPr>
              <w:spacing w:after="160"/>
              <w:jc w:val="both"/>
              <w:rPr>
                <w:rFonts w:cstheme="majorHAnsi"/>
                <w:b/>
                <w:bCs/>
                <w:sz w:val="16"/>
                <w:szCs w:val="16"/>
              </w:rPr>
            </w:pPr>
            <w:r w:rsidRPr="00BC5F8D">
              <w:rPr>
                <w:rFonts w:cstheme="majorHAnsi"/>
                <w:b/>
                <w:bCs/>
                <w:sz w:val="16"/>
                <w:szCs w:val="16"/>
              </w:rPr>
              <w:t>Transmiterea terenurilor fondului forestier în arendă de către întreprinderile silvice</w:t>
            </w:r>
          </w:p>
        </w:tc>
        <w:tc>
          <w:tcPr>
            <w:tcW w:w="0" w:type="auto"/>
          </w:tcPr>
          <w:p w:rsidR="00797F95" w:rsidRPr="00BC5F8D" w:rsidRDefault="00797F95" w:rsidP="00CE6340">
            <w:pPr>
              <w:numPr>
                <w:ilvl w:val="0"/>
                <w:numId w:val="31"/>
              </w:numPr>
              <w:tabs>
                <w:tab w:val="left" w:pos="210"/>
              </w:tabs>
              <w:spacing w:line="259" w:lineRule="auto"/>
              <w:ind w:left="0" w:hanging="10"/>
              <w:jc w:val="both"/>
              <w:rPr>
                <w:rFonts w:cstheme="majorHAnsi"/>
                <w:sz w:val="16"/>
                <w:szCs w:val="16"/>
              </w:rPr>
            </w:pPr>
            <w:r w:rsidRPr="00BC5F8D">
              <w:rPr>
                <w:rFonts w:cstheme="majorHAnsi"/>
                <w:sz w:val="16"/>
                <w:szCs w:val="16"/>
              </w:rPr>
              <w:t>Art.2, 26,  Cod silvic nr. 887-XIII din 21.06.1996; cap.II p.7, Hotărârea Guvernului nr.187 din 20.02.2008 pentru aprobarea Regulamentului privind atribuirea în folosință a terenurilor din fondul forestier în scopuri de gospodărire cinegetică și/sau de recreere</w:t>
            </w:r>
          </w:p>
        </w:tc>
        <w:tc>
          <w:tcPr>
            <w:tcW w:w="0" w:type="auto"/>
          </w:tcPr>
          <w:p w:rsidR="00797F95" w:rsidRPr="00BC5F8D" w:rsidRDefault="00797F95" w:rsidP="00CE6340">
            <w:pPr>
              <w:spacing w:after="160"/>
              <w:ind w:firstLine="12"/>
              <w:jc w:val="both"/>
              <w:rPr>
                <w:rFonts w:cstheme="majorHAnsi"/>
                <w:sz w:val="16"/>
                <w:szCs w:val="16"/>
              </w:rPr>
            </w:pPr>
            <w:r w:rsidRPr="00BC5F8D">
              <w:rPr>
                <w:rFonts w:cstheme="majorHAnsi"/>
                <w:sz w:val="16"/>
                <w:szCs w:val="16"/>
              </w:rPr>
              <w:t>Transmiterea în folosință prin arendă a fondului forestier se efectuează în scopuri de gospodărire cinegetică şi/sau recreere de către autoritatea silvică centrală</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24 entități silvice,</w:t>
            </w:r>
          </w:p>
          <w:p w:rsidR="00797F95" w:rsidRPr="00BC5F8D" w:rsidRDefault="00797F95" w:rsidP="00CE6340">
            <w:pPr>
              <w:spacing w:after="160"/>
              <w:jc w:val="both"/>
              <w:rPr>
                <w:rFonts w:cstheme="majorHAnsi"/>
                <w:sz w:val="16"/>
                <w:szCs w:val="16"/>
              </w:rPr>
            </w:pPr>
            <w:r w:rsidRPr="00BC5F8D">
              <w:rPr>
                <w:rFonts w:cstheme="majorHAnsi"/>
                <w:sz w:val="16"/>
                <w:szCs w:val="16"/>
              </w:rPr>
              <w:t>Agenția „Moldsilva”</w:t>
            </w:r>
          </w:p>
        </w:tc>
      </w:tr>
      <w:tr w:rsidR="00797F95" w:rsidRPr="00BC5F8D" w:rsidTr="00CE6340">
        <w:trPr>
          <w:trHeight w:val="431"/>
          <w:jc w:val="center"/>
        </w:trPr>
        <w:tc>
          <w:tcPr>
            <w:tcW w:w="0" w:type="auto"/>
            <w:gridSpan w:val="4"/>
          </w:tcPr>
          <w:p w:rsidR="00797F95" w:rsidRPr="00BC5F8D" w:rsidRDefault="00797F95" w:rsidP="00CE6340">
            <w:pPr>
              <w:spacing w:after="160"/>
              <w:jc w:val="both"/>
              <w:rPr>
                <w:rFonts w:cstheme="majorHAnsi"/>
                <w:b/>
                <w:bCs/>
                <w:sz w:val="20"/>
                <w:szCs w:val="20"/>
              </w:rPr>
            </w:pPr>
            <w:r w:rsidRPr="00BC5F8D">
              <w:rPr>
                <w:rFonts w:cstheme="majorHAnsi"/>
                <w:b/>
                <w:bCs/>
                <w:sz w:val="20"/>
                <w:szCs w:val="20"/>
              </w:rPr>
              <w:t>3.</w:t>
            </w:r>
            <w:r w:rsidRPr="00BC5F8D">
              <w:rPr>
                <w:rFonts w:cstheme="majorHAnsi"/>
                <w:b/>
                <w:bCs/>
                <w:sz w:val="20"/>
                <w:szCs w:val="20"/>
              </w:rPr>
              <w:tab/>
              <w:t>Regenerarea  şi împădurirea terenurilor fondului forestier s-a efectuat cu respectarea normelor și cadrului regulator în domeniul silvic?</w:t>
            </w:r>
          </w:p>
        </w:tc>
      </w:tr>
      <w:tr w:rsidR="00797F95" w:rsidRPr="00BC5F8D" w:rsidTr="00CE6340">
        <w:trPr>
          <w:trHeight w:val="431"/>
          <w:jc w:val="center"/>
        </w:trPr>
        <w:tc>
          <w:tcPr>
            <w:tcW w:w="0" w:type="auto"/>
          </w:tcPr>
          <w:p w:rsidR="00797F95" w:rsidRPr="00BC5F8D" w:rsidRDefault="00797F95" w:rsidP="00CE6340">
            <w:pPr>
              <w:spacing w:after="160"/>
              <w:rPr>
                <w:rFonts w:cstheme="majorHAnsi"/>
                <w:b/>
                <w:bCs/>
                <w:sz w:val="16"/>
                <w:szCs w:val="16"/>
              </w:rPr>
            </w:pPr>
            <w:r w:rsidRPr="00BC5F8D">
              <w:rPr>
                <w:rFonts w:cstheme="majorHAnsi"/>
                <w:b/>
                <w:sz w:val="16"/>
                <w:szCs w:val="16"/>
              </w:rPr>
              <w:t>Îndeplinirea Programul de stat de regenerare şi împădurire a terenurilor fondului forestier pe anii 2003-2020</w:t>
            </w:r>
          </w:p>
        </w:tc>
        <w:tc>
          <w:tcPr>
            <w:tcW w:w="0" w:type="auto"/>
          </w:tcPr>
          <w:p w:rsidR="00797F95" w:rsidRPr="00BC5F8D" w:rsidRDefault="00797F95" w:rsidP="00CE6340">
            <w:pPr>
              <w:numPr>
                <w:ilvl w:val="0"/>
                <w:numId w:val="30"/>
              </w:numPr>
              <w:tabs>
                <w:tab w:val="left" w:pos="30"/>
              </w:tabs>
              <w:spacing w:line="259" w:lineRule="auto"/>
              <w:ind w:left="-20" w:hanging="40"/>
              <w:jc w:val="both"/>
              <w:rPr>
                <w:rFonts w:cstheme="majorHAnsi"/>
                <w:sz w:val="16"/>
                <w:szCs w:val="16"/>
              </w:rPr>
            </w:pPr>
            <w:r w:rsidRPr="00BC5F8D">
              <w:rPr>
                <w:rFonts w:cstheme="majorHAnsi"/>
                <w:sz w:val="16"/>
                <w:szCs w:val="16"/>
              </w:rPr>
              <w:t>Art. 50 din Legea apelor nr. 272 din 23.12.2011,</w:t>
            </w:r>
            <w:r w:rsidRPr="00BC5F8D">
              <w:t xml:space="preserve"> </w:t>
            </w:r>
            <w:r w:rsidRPr="00BC5F8D">
              <w:rPr>
                <w:rFonts w:cstheme="majorHAnsi"/>
                <w:sz w:val="16"/>
                <w:szCs w:val="16"/>
              </w:rPr>
              <w:t>Programul de stat de regenerare şi împădurire a terenurilor fondului forestier pe anii 2003-2020, aprobat prin Hotărârea Guvernului Nr. 737 din 17.06.2003, Agenția „Moldsilva“</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Au fost derulate activități de împădurire prin mai multe programe, inclusiv Programul de regenerare şi împădurire a terenurilor fondului forestier pe anii 2003-2020</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24 entități silvice,</w:t>
            </w:r>
          </w:p>
          <w:p w:rsidR="00797F95" w:rsidRPr="00BC5F8D" w:rsidRDefault="00797F95" w:rsidP="00CE6340">
            <w:pPr>
              <w:spacing w:after="160"/>
              <w:jc w:val="both"/>
              <w:rPr>
                <w:rFonts w:cstheme="majorHAnsi"/>
                <w:sz w:val="16"/>
                <w:szCs w:val="16"/>
              </w:rPr>
            </w:pPr>
            <w:r w:rsidRPr="00BC5F8D">
              <w:rPr>
                <w:rFonts w:cstheme="majorHAnsi"/>
                <w:sz w:val="16"/>
                <w:szCs w:val="16"/>
              </w:rPr>
              <w:t>Agenția „Moldsilva”</w:t>
            </w:r>
          </w:p>
        </w:tc>
      </w:tr>
      <w:tr w:rsidR="00797F95" w:rsidRPr="00BC5F8D" w:rsidTr="00CE6340">
        <w:trPr>
          <w:trHeight w:val="431"/>
          <w:jc w:val="center"/>
        </w:trPr>
        <w:tc>
          <w:tcPr>
            <w:tcW w:w="0" w:type="auto"/>
          </w:tcPr>
          <w:p w:rsidR="00797F95" w:rsidRPr="00BC5F8D" w:rsidRDefault="00797F95" w:rsidP="00CE6340">
            <w:pPr>
              <w:spacing w:after="160"/>
              <w:ind w:hanging="24"/>
              <w:rPr>
                <w:rFonts w:cstheme="majorHAnsi"/>
                <w:b/>
                <w:bCs/>
                <w:sz w:val="16"/>
                <w:szCs w:val="16"/>
              </w:rPr>
            </w:pPr>
            <w:r w:rsidRPr="00BC5F8D">
              <w:rPr>
                <w:rFonts w:cstheme="majorHAnsi"/>
                <w:b/>
                <w:bCs/>
                <w:sz w:val="16"/>
                <w:szCs w:val="16"/>
              </w:rPr>
              <w:t>Crearea comisiilor pentru recepția tehnică și controlul anual al lucrărilor de regenerare</w:t>
            </w:r>
          </w:p>
        </w:tc>
        <w:tc>
          <w:tcPr>
            <w:tcW w:w="0" w:type="auto"/>
          </w:tcPr>
          <w:p w:rsidR="00797F95" w:rsidRPr="00BC5F8D" w:rsidRDefault="00797F95" w:rsidP="00CE6340">
            <w:pPr>
              <w:pStyle w:val="a7"/>
              <w:numPr>
                <w:ilvl w:val="0"/>
                <w:numId w:val="30"/>
              </w:numPr>
              <w:spacing w:line="259" w:lineRule="auto"/>
              <w:ind w:left="0" w:hanging="40"/>
              <w:contextualSpacing/>
              <w:jc w:val="both"/>
              <w:rPr>
                <w:rFonts w:cstheme="majorHAnsi"/>
                <w:sz w:val="16"/>
                <w:szCs w:val="16"/>
              </w:rPr>
            </w:pPr>
            <w:r w:rsidRPr="00BC5F8D">
              <w:rPr>
                <w:rFonts w:cstheme="majorHAnsi"/>
                <w:sz w:val="16"/>
                <w:szCs w:val="16"/>
              </w:rPr>
              <w:t>pct.3, pct.4 la Anexa nr. 2 și pct.48 din Ordinul Agenției „Moldsilva” nr. 90 din 4 aprilie 2012</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Întreprinderile silvice nu s-au conformat condițiilor cu privire la organizarea efectuării lucrărilor de recepție tehnică și pentru realizarea controlului anual</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24 entități silvice,</w:t>
            </w:r>
          </w:p>
          <w:p w:rsidR="00797F95" w:rsidRPr="00BC5F8D" w:rsidRDefault="00797F95" w:rsidP="00CE6340">
            <w:pPr>
              <w:spacing w:after="160"/>
              <w:jc w:val="both"/>
              <w:rPr>
                <w:rFonts w:cstheme="majorHAnsi"/>
                <w:sz w:val="16"/>
                <w:szCs w:val="16"/>
              </w:rPr>
            </w:pPr>
            <w:r w:rsidRPr="00BC5F8D">
              <w:rPr>
                <w:rFonts w:cstheme="majorHAnsi"/>
                <w:sz w:val="16"/>
                <w:szCs w:val="16"/>
              </w:rPr>
              <w:t>Agenția „Moldsilva”</w:t>
            </w:r>
          </w:p>
        </w:tc>
      </w:tr>
      <w:tr w:rsidR="00797F95" w:rsidRPr="00BC5F8D" w:rsidTr="00CE6340">
        <w:trPr>
          <w:trHeight w:val="431"/>
          <w:jc w:val="center"/>
        </w:trPr>
        <w:tc>
          <w:tcPr>
            <w:tcW w:w="0" w:type="auto"/>
          </w:tcPr>
          <w:p w:rsidR="00797F95" w:rsidRPr="00BC5F8D" w:rsidRDefault="00797F95" w:rsidP="00CE6340">
            <w:pPr>
              <w:spacing w:after="160"/>
              <w:ind w:hanging="24"/>
              <w:jc w:val="both"/>
              <w:rPr>
                <w:rFonts w:cstheme="majorHAnsi"/>
                <w:b/>
                <w:bCs/>
                <w:sz w:val="16"/>
                <w:szCs w:val="16"/>
              </w:rPr>
            </w:pPr>
            <w:r w:rsidRPr="00BC5F8D">
              <w:rPr>
                <w:rFonts w:cstheme="majorHAnsi"/>
                <w:b/>
                <w:bCs/>
                <w:sz w:val="16"/>
                <w:szCs w:val="16"/>
              </w:rPr>
              <w:t>Planificarea necesarului de resurse financiare pentru desfășurarea lucrărilor de regenerare</w:t>
            </w:r>
          </w:p>
        </w:tc>
        <w:tc>
          <w:tcPr>
            <w:tcW w:w="0" w:type="auto"/>
          </w:tcPr>
          <w:p w:rsidR="00797F95" w:rsidRPr="00BC5F8D" w:rsidRDefault="00797F95" w:rsidP="00CE6340">
            <w:pPr>
              <w:numPr>
                <w:ilvl w:val="0"/>
                <w:numId w:val="30"/>
              </w:numPr>
              <w:tabs>
                <w:tab w:val="left" w:pos="120"/>
              </w:tabs>
              <w:spacing w:line="259" w:lineRule="auto"/>
              <w:ind w:left="0" w:firstLine="30"/>
              <w:jc w:val="both"/>
              <w:rPr>
                <w:rFonts w:cstheme="majorHAnsi"/>
                <w:sz w:val="16"/>
                <w:szCs w:val="16"/>
              </w:rPr>
            </w:pPr>
            <w:r w:rsidRPr="00BC5F8D">
              <w:rPr>
                <w:rFonts w:cstheme="majorHAnsi"/>
                <w:sz w:val="16"/>
                <w:szCs w:val="16"/>
              </w:rPr>
              <w:t>Formularele 8 și 5, 2 GS</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Întreprinderile silvice anual întocmesc harta tehnologică la lucrările de regenerare, modele elaborate de către Institutul de Cercetări și Amenajări Silvice, în baza normativelor în vigoare</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24 entități silvice,</w:t>
            </w:r>
          </w:p>
          <w:p w:rsidR="00797F95" w:rsidRPr="00BC5F8D" w:rsidRDefault="00797F95" w:rsidP="00CE6340">
            <w:pPr>
              <w:spacing w:after="160"/>
              <w:jc w:val="both"/>
              <w:rPr>
                <w:rFonts w:cstheme="majorHAnsi"/>
                <w:sz w:val="16"/>
                <w:szCs w:val="16"/>
              </w:rPr>
            </w:pPr>
            <w:r w:rsidRPr="00BC5F8D">
              <w:rPr>
                <w:rFonts w:cstheme="majorHAnsi"/>
                <w:sz w:val="16"/>
                <w:szCs w:val="16"/>
              </w:rPr>
              <w:t>Agenția „Moldsilva”</w:t>
            </w:r>
          </w:p>
        </w:tc>
      </w:tr>
      <w:tr w:rsidR="00797F95" w:rsidRPr="00BC5F8D" w:rsidTr="00CE6340">
        <w:trPr>
          <w:trHeight w:val="431"/>
          <w:jc w:val="center"/>
        </w:trPr>
        <w:tc>
          <w:tcPr>
            <w:tcW w:w="0" w:type="auto"/>
            <w:gridSpan w:val="4"/>
          </w:tcPr>
          <w:p w:rsidR="00797F95" w:rsidRPr="00BC5F8D" w:rsidRDefault="00797F95" w:rsidP="00CE6340">
            <w:pPr>
              <w:spacing w:after="160"/>
              <w:jc w:val="both"/>
              <w:rPr>
                <w:rFonts w:cstheme="majorHAnsi"/>
                <w:b/>
                <w:sz w:val="20"/>
                <w:szCs w:val="20"/>
              </w:rPr>
            </w:pPr>
            <w:r w:rsidRPr="00BC5F8D">
              <w:rPr>
                <w:rFonts w:cstheme="majorHAnsi"/>
                <w:b/>
                <w:sz w:val="20"/>
                <w:szCs w:val="20"/>
              </w:rPr>
              <w:t>4.</w:t>
            </w:r>
            <w:r w:rsidRPr="00BC5F8D">
              <w:rPr>
                <w:rFonts w:cstheme="majorHAnsi"/>
                <w:b/>
                <w:sz w:val="20"/>
                <w:szCs w:val="20"/>
              </w:rPr>
              <w:tab/>
              <w:t>Procesele de acordare a dreptului de recoltare a produselor lemnoase din fondul forestier, precum și de valorificare a masei lemnoase obținute au întrunit toate criteriile stabilite de cadrul regulator în domeniul silvic?</w:t>
            </w:r>
          </w:p>
        </w:tc>
      </w:tr>
      <w:tr w:rsidR="00797F95" w:rsidRPr="00BC5F8D" w:rsidTr="00CE6340">
        <w:trPr>
          <w:trHeight w:val="431"/>
          <w:jc w:val="center"/>
        </w:trPr>
        <w:tc>
          <w:tcPr>
            <w:tcW w:w="0" w:type="auto"/>
          </w:tcPr>
          <w:p w:rsidR="00797F95" w:rsidRPr="00BC5F8D" w:rsidRDefault="00797F95" w:rsidP="00CE6340">
            <w:pPr>
              <w:spacing w:after="160"/>
              <w:ind w:hanging="24"/>
              <w:jc w:val="both"/>
              <w:rPr>
                <w:rFonts w:cstheme="majorHAnsi"/>
                <w:b/>
                <w:sz w:val="16"/>
                <w:szCs w:val="16"/>
              </w:rPr>
            </w:pPr>
            <w:r w:rsidRPr="00BC5F8D">
              <w:rPr>
                <w:rFonts w:cstheme="majorHAnsi"/>
                <w:b/>
                <w:sz w:val="16"/>
                <w:szCs w:val="16"/>
              </w:rPr>
              <w:t>Planul de colectare a masei lemnoase</w:t>
            </w:r>
          </w:p>
        </w:tc>
        <w:tc>
          <w:tcPr>
            <w:tcW w:w="0" w:type="auto"/>
          </w:tcPr>
          <w:p w:rsidR="00797F95" w:rsidRPr="00BC5F8D" w:rsidRDefault="00797F95" w:rsidP="00CE6340">
            <w:pPr>
              <w:pStyle w:val="af2"/>
              <w:numPr>
                <w:ilvl w:val="0"/>
                <w:numId w:val="30"/>
              </w:numPr>
              <w:ind w:left="0" w:firstLine="70"/>
              <w:rPr>
                <w:rFonts w:ascii="Calibri Light" w:hAnsi="Calibri Light"/>
                <w:lang w:val="ro-RO"/>
              </w:rPr>
            </w:pPr>
            <w:r w:rsidRPr="00BC5F8D">
              <w:rPr>
                <w:rFonts w:ascii="Calibri Light" w:hAnsi="Calibri Light" w:cstheme="majorHAnsi"/>
                <w:color w:val="404040" w:themeColor="text1" w:themeTint="BF"/>
                <w:sz w:val="16"/>
                <w:szCs w:val="16"/>
                <w:lang w:val="ro-RO"/>
              </w:rPr>
              <w:t>Hotărârea Guvernului nr. 890 din 28.12.2015 cu privire la aprobarea posibilității de recoltare a masei lemnoase în procesul tăierilor de produse principale pentru perioada 2016-2020 </w:t>
            </w:r>
          </w:p>
          <w:p w:rsidR="00797F95" w:rsidRPr="00BC5F8D" w:rsidRDefault="00797F95" w:rsidP="00CE6340">
            <w:pPr>
              <w:spacing w:line="259" w:lineRule="auto"/>
              <w:ind w:left="-60"/>
              <w:jc w:val="both"/>
              <w:rPr>
                <w:rFonts w:cstheme="majorHAnsi"/>
                <w:sz w:val="16"/>
                <w:szCs w:val="16"/>
              </w:rPr>
            </w:pP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Neîndeplinirea planului de colectare a masei lemnoase, cât și supraîndeplinirea lui au efecte negative asupra stării pădurilor și mediului înconjurător per general</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24 entități silvice,</w:t>
            </w:r>
          </w:p>
          <w:p w:rsidR="00797F95" w:rsidRPr="00BC5F8D" w:rsidRDefault="00797F95" w:rsidP="00CE6340">
            <w:pPr>
              <w:spacing w:after="160"/>
              <w:jc w:val="both"/>
              <w:rPr>
                <w:rFonts w:cstheme="majorHAnsi"/>
                <w:sz w:val="16"/>
                <w:szCs w:val="16"/>
              </w:rPr>
            </w:pPr>
            <w:r w:rsidRPr="00BC5F8D">
              <w:rPr>
                <w:rFonts w:cstheme="majorHAnsi"/>
                <w:sz w:val="16"/>
                <w:szCs w:val="16"/>
              </w:rPr>
              <w:t>Agenția „Moldsilva”</w:t>
            </w:r>
          </w:p>
        </w:tc>
      </w:tr>
      <w:tr w:rsidR="00797F95" w:rsidRPr="00BC5F8D" w:rsidTr="00CE6340">
        <w:trPr>
          <w:trHeight w:val="431"/>
          <w:jc w:val="center"/>
        </w:trPr>
        <w:tc>
          <w:tcPr>
            <w:tcW w:w="0" w:type="auto"/>
          </w:tcPr>
          <w:p w:rsidR="00797F95" w:rsidRPr="00BC5F8D" w:rsidRDefault="00797F95" w:rsidP="00CE6340">
            <w:pPr>
              <w:spacing w:after="160"/>
              <w:ind w:hanging="24"/>
              <w:jc w:val="both"/>
              <w:rPr>
                <w:rFonts w:cstheme="majorHAnsi"/>
                <w:b/>
                <w:sz w:val="16"/>
                <w:szCs w:val="16"/>
              </w:rPr>
            </w:pPr>
            <w:r w:rsidRPr="00BC5F8D">
              <w:rPr>
                <w:rFonts w:cstheme="majorHAnsi"/>
                <w:b/>
                <w:sz w:val="16"/>
                <w:szCs w:val="16"/>
              </w:rPr>
              <w:t>Valorificarea resurselor silvice</w:t>
            </w:r>
          </w:p>
        </w:tc>
        <w:tc>
          <w:tcPr>
            <w:tcW w:w="0" w:type="auto"/>
          </w:tcPr>
          <w:p w:rsidR="00797F95" w:rsidRPr="00BC5F8D" w:rsidRDefault="00797F95" w:rsidP="00CE6340">
            <w:pPr>
              <w:numPr>
                <w:ilvl w:val="0"/>
                <w:numId w:val="30"/>
              </w:numPr>
              <w:spacing w:line="259" w:lineRule="auto"/>
              <w:ind w:left="0" w:firstLine="0"/>
              <w:jc w:val="both"/>
              <w:rPr>
                <w:rFonts w:cstheme="majorHAnsi"/>
                <w:sz w:val="16"/>
                <w:szCs w:val="16"/>
              </w:rPr>
            </w:pPr>
            <w:r w:rsidRPr="00BC5F8D">
              <w:rPr>
                <w:rFonts w:cstheme="majorHAnsi"/>
                <w:sz w:val="16"/>
                <w:szCs w:val="16"/>
              </w:rPr>
              <w:t>Art.73 (1) Codul silvic, Legea nr.887-XIII din 21.06.1996;</w:t>
            </w:r>
          </w:p>
          <w:p w:rsidR="00797F95" w:rsidRPr="00BC5F8D" w:rsidRDefault="00797F95" w:rsidP="00CE6340">
            <w:pPr>
              <w:numPr>
                <w:ilvl w:val="0"/>
                <w:numId w:val="30"/>
              </w:numPr>
              <w:spacing w:line="259" w:lineRule="auto"/>
              <w:ind w:left="0" w:firstLine="0"/>
              <w:jc w:val="both"/>
              <w:rPr>
                <w:rFonts w:cstheme="majorHAnsi"/>
                <w:sz w:val="16"/>
                <w:szCs w:val="16"/>
              </w:rPr>
            </w:pPr>
            <w:r w:rsidRPr="00BC5F8D">
              <w:rPr>
                <w:rFonts w:cstheme="majorHAnsi"/>
                <w:sz w:val="16"/>
                <w:szCs w:val="16"/>
              </w:rPr>
              <w:t xml:space="preserve">  Art.22 din Legea regnului vegetal nr. 239-XVI din  08.11.2007</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Agenția Moldsilva urma să asigure respectarea prevederilor amenajamentelor silvice, prin instituirea unui mecanism de control în acest sens, reieșind din faptul că amenajamentul este elaborat o dată la 10 ani  și efectiv în momentul elaborării se apreciază în ansamblu folosirea terenurilor din fondul forestier și folosințele silvice, desfășurată în perioada anterioară, totodată fiind setate principiile de gospodărire silvică pe perioada următoare de 10 ani</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24 entități silvice,</w:t>
            </w:r>
          </w:p>
          <w:p w:rsidR="00797F95" w:rsidRPr="00BC5F8D" w:rsidRDefault="00797F95" w:rsidP="00CE6340">
            <w:pPr>
              <w:spacing w:after="160"/>
              <w:jc w:val="both"/>
              <w:rPr>
                <w:rFonts w:cstheme="majorHAnsi"/>
                <w:sz w:val="16"/>
                <w:szCs w:val="16"/>
              </w:rPr>
            </w:pPr>
            <w:r w:rsidRPr="00BC5F8D">
              <w:rPr>
                <w:rFonts w:cstheme="majorHAnsi"/>
                <w:sz w:val="16"/>
                <w:szCs w:val="16"/>
              </w:rPr>
              <w:t>Agenția „Moldsilva”</w:t>
            </w:r>
          </w:p>
        </w:tc>
      </w:tr>
      <w:tr w:rsidR="00797F95" w:rsidRPr="00BC5F8D" w:rsidTr="00CE6340">
        <w:trPr>
          <w:trHeight w:val="431"/>
          <w:jc w:val="center"/>
        </w:trPr>
        <w:tc>
          <w:tcPr>
            <w:tcW w:w="0" w:type="auto"/>
            <w:gridSpan w:val="4"/>
          </w:tcPr>
          <w:p w:rsidR="00797F95" w:rsidRPr="00BC5F8D" w:rsidRDefault="00797F95" w:rsidP="00CE6340">
            <w:pPr>
              <w:spacing w:after="160"/>
              <w:jc w:val="both"/>
              <w:rPr>
                <w:rFonts w:cstheme="majorHAnsi"/>
                <w:b/>
                <w:sz w:val="20"/>
                <w:szCs w:val="20"/>
              </w:rPr>
            </w:pPr>
            <w:r w:rsidRPr="00BC5F8D">
              <w:rPr>
                <w:rFonts w:cstheme="majorHAnsi"/>
                <w:b/>
                <w:sz w:val="20"/>
                <w:szCs w:val="20"/>
              </w:rPr>
              <w:t>5.</w:t>
            </w:r>
            <w:r w:rsidRPr="00BC5F8D">
              <w:rPr>
                <w:rFonts w:cstheme="majorHAnsi"/>
                <w:b/>
                <w:sz w:val="20"/>
                <w:szCs w:val="20"/>
              </w:rPr>
              <w:tab/>
              <w:t>Activitățile de pază și protecție a pădurilor asigură combaterea fenomenului de tăieri ilicite și prevenire a încălcărilor în domeniul silvic?</w:t>
            </w:r>
          </w:p>
        </w:tc>
      </w:tr>
      <w:tr w:rsidR="00797F95" w:rsidRPr="00BC5F8D" w:rsidTr="00CE6340">
        <w:trPr>
          <w:trHeight w:val="431"/>
          <w:jc w:val="center"/>
        </w:trPr>
        <w:tc>
          <w:tcPr>
            <w:tcW w:w="0" w:type="auto"/>
          </w:tcPr>
          <w:p w:rsidR="00797F95" w:rsidRPr="00BC5F8D" w:rsidRDefault="00797F95" w:rsidP="00CE6340">
            <w:pPr>
              <w:spacing w:after="160"/>
              <w:ind w:hanging="24"/>
              <w:jc w:val="both"/>
              <w:rPr>
                <w:rFonts w:cstheme="majorHAnsi"/>
                <w:b/>
                <w:sz w:val="16"/>
                <w:szCs w:val="16"/>
              </w:rPr>
            </w:pPr>
            <w:r w:rsidRPr="00BC5F8D">
              <w:rPr>
                <w:rFonts w:cstheme="majorHAnsi"/>
                <w:b/>
                <w:sz w:val="16"/>
                <w:szCs w:val="16"/>
              </w:rPr>
              <w:t>Controalele efectuate de Garda forestieră</w:t>
            </w:r>
          </w:p>
        </w:tc>
        <w:tc>
          <w:tcPr>
            <w:tcW w:w="0" w:type="auto"/>
          </w:tcPr>
          <w:p w:rsidR="00797F95" w:rsidRPr="00BC5F8D" w:rsidRDefault="00797F95" w:rsidP="00CE6340">
            <w:pPr>
              <w:numPr>
                <w:ilvl w:val="0"/>
                <w:numId w:val="30"/>
              </w:numPr>
              <w:spacing w:line="259" w:lineRule="auto"/>
              <w:jc w:val="both"/>
              <w:rPr>
                <w:rFonts w:cstheme="majorHAnsi"/>
                <w:sz w:val="16"/>
                <w:szCs w:val="16"/>
              </w:rPr>
            </w:pPr>
            <w:r w:rsidRPr="00BC5F8D">
              <w:rPr>
                <w:rFonts w:cstheme="majorHAnsi"/>
                <w:sz w:val="16"/>
                <w:szCs w:val="16"/>
              </w:rPr>
              <w:t>Hotărârea Guvernului nr.106 din 27.02.1996 cu privire la măsurile de asigurare a ocrotirii pădurilor, perdelelor forestiere de protecție și a altor plantații silvice</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Una din atribuțiile Gărzii forestiere este asigurarea pazei nemijlocite a pădurilor prin combaterea și prevenirea tăier</w:t>
            </w:r>
            <w:r>
              <w:rPr>
                <w:rFonts w:cstheme="majorHAnsi"/>
                <w:sz w:val="16"/>
                <w:szCs w:val="16"/>
              </w:rPr>
              <w:t>i</w:t>
            </w:r>
            <w:r w:rsidRPr="00BC5F8D">
              <w:rPr>
                <w:rFonts w:cstheme="majorHAnsi"/>
                <w:sz w:val="16"/>
                <w:szCs w:val="16"/>
              </w:rPr>
              <w:t>lor ilicite, distrugeri, vătămări sau alte modalități de folosire nelegitimă a pădurii și terenurilor fondului forestier</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Agenția „Moldsilva”</w:t>
            </w:r>
          </w:p>
        </w:tc>
      </w:tr>
      <w:tr w:rsidR="00797F95" w:rsidRPr="00BC5F8D" w:rsidTr="00CE6340">
        <w:trPr>
          <w:trHeight w:val="431"/>
          <w:jc w:val="center"/>
        </w:trPr>
        <w:tc>
          <w:tcPr>
            <w:tcW w:w="0" w:type="auto"/>
          </w:tcPr>
          <w:p w:rsidR="00797F95" w:rsidRPr="00BC5F8D" w:rsidRDefault="00797F95" w:rsidP="00CE6340">
            <w:pPr>
              <w:spacing w:after="160"/>
              <w:ind w:hanging="24"/>
              <w:jc w:val="both"/>
              <w:rPr>
                <w:rFonts w:cstheme="majorHAnsi"/>
                <w:sz w:val="16"/>
                <w:szCs w:val="16"/>
              </w:rPr>
            </w:pPr>
            <w:r w:rsidRPr="00BC5F8D">
              <w:rPr>
                <w:rFonts w:cstheme="majorHAnsi"/>
                <w:b/>
                <w:sz w:val="16"/>
                <w:szCs w:val="16"/>
              </w:rPr>
              <w:t>Aplicarea controlului IPM în procesul de autorizare a tăierilor diverse</w:t>
            </w:r>
          </w:p>
        </w:tc>
        <w:tc>
          <w:tcPr>
            <w:tcW w:w="0" w:type="auto"/>
          </w:tcPr>
          <w:p w:rsidR="00797F95" w:rsidRPr="00BC5F8D" w:rsidRDefault="00797F95" w:rsidP="00CE6340">
            <w:pPr>
              <w:numPr>
                <w:ilvl w:val="0"/>
                <w:numId w:val="30"/>
              </w:numPr>
              <w:spacing w:line="259" w:lineRule="auto"/>
              <w:jc w:val="both"/>
              <w:rPr>
                <w:rFonts w:cstheme="majorHAnsi"/>
                <w:sz w:val="16"/>
                <w:szCs w:val="16"/>
              </w:rPr>
            </w:pPr>
            <w:r w:rsidRPr="00BC5F8D">
              <w:rPr>
                <w:rFonts w:cstheme="majorHAnsi"/>
                <w:sz w:val="16"/>
                <w:szCs w:val="16"/>
              </w:rPr>
              <w:t>Art.26 alin. (5) al Legii regnului vegetal nr.239 - XVI din 08.11.2007;</w:t>
            </w:r>
          </w:p>
          <w:p w:rsidR="00797F95" w:rsidRPr="00BC5F8D" w:rsidRDefault="00797F95" w:rsidP="00CE6340">
            <w:pPr>
              <w:numPr>
                <w:ilvl w:val="0"/>
                <w:numId w:val="30"/>
              </w:numPr>
              <w:spacing w:line="259" w:lineRule="auto"/>
              <w:jc w:val="both"/>
              <w:rPr>
                <w:rFonts w:cstheme="majorHAnsi"/>
                <w:sz w:val="16"/>
                <w:szCs w:val="16"/>
              </w:rPr>
            </w:pPr>
            <w:r w:rsidRPr="00BC5F8D">
              <w:rPr>
                <w:rFonts w:cstheme="majorHAnsi"/>
                <w:sz w:val="16"/>
                <w:szCs w:val="16"/>
              </w:rPr>
              <w:t xml:space="preserve">Hotărârea Guvernului nr. 27 din 19.01.2004 pentru aprobarea Regulamentului cu privire la autorizarea tăierilor în fondul forestier şi vegetaţia forestieră din afara fondului forestier; </w:t>
            </w:r>
          </w:p>
          <w:p w:rsidR="00797F95" w:rsidRPr="00BC5F8D" w:rsidRDefault="00797F95" w:rsidP="00CE6340">
            <w:pPr>
              <w:numPr>
                <w:ilvl w:val="0"/>
                <w:numId w:val="30"/>
              </w:numPr>
              <w:spacing w:line="259" w:lineRule="auto"/>
              <w:jc w:val="both"/>
              <w:rPr>
                <w:rFonts w:cstheme="majorHAnsi"/>
                <w:sz w:val="16"/>
                <w:szCs w:val="16"/>
              </w:rPr>
            </w:pPr>
            <w:r w:rsidRPr="00BC5F8D">
              <w:rPr>
                <w:rFonts w:cstheme="majorHAnsi"/>
                <w:sz w:val="16"/>
                <w:szCs w:val="16"/>
              </w:rPr>
              <w:t>Pag.42 din Raportul privind evaluarea integrității instituționale în cadrul Agenției Mediului, elaborat de Centrul Național Anticorupție, Chișinău, 2020</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Desfășurarea unui control din partea IPM în procesul autorizării tăierilor diverse,  p.16  al Hotărârii Guvernului nr.27/2004 prevede tranșant că tăierile diverse în fondul forestier sunt autorizate de către agențiile sau inspecțiile ecologice</w:t>
            </w:r>
          </w:p>
        </w:tc>
        <w:tc>
          <w:tcPr>
            <w:tcW w:w="0" w:type="auto"/>
          </w:tcPr>
          <w:p w:rsidR="00797F95" w:rsidRPr="00BC5F8D" w:rsidRDefault="00797F95" w:rsidP="00CE6340">
            <w:pPr>
              <w:jc w:val="both"/>
              <w:rPr>
                <w:rFonts w:cstheme="majorHAnsi"/>
                <w:sz w:val="16"/>
                <w:szCs w:val="16"/>
              </w:rPr>
            </w:pPr>
            <w:r w:rsidRPr="00BC5F8D">
              <w:rPr>
                <w:rFonts w:cstheme="majorHAnsi"/>
                <w:sz w:val="16"/>
                <w:szCs w:val="16"/>
              </w:rPr>
              <w:t>24 entități silvice,</w:t>
            </w:r>
          </w:p>
          <w:p w:rsidR="00797F95" w:rsidRPr="00BC5F8D" w:rsidRDefault="00797F95" w:rsidP="00CE6340">
            <w:pPr>
              <w:jc w:val="both"/>
              <w:rPr>
                <w:rFonts w:cstheme="majorHAnsi"/>
                <w:sz w:val="16"/>
                <w:szCs w:val="16"/>
              </w:rPr>
            </w:pPr>
            <w:r w:rsidRPr="00BC5F8D">
              <w:rPr>
                <w:rFonts w:cstheme="majorHAnsi"/>
                <w:sz w:val="16"/>
                <w:szCs w:val="16"/>
              </w:rPr>
              <w:t>Agenția „Moldsilva”</w:t>
            </w:r>
          </w:p>
          <w:p w:rsidR="00797F95" w:rsidRPr="00BC5F8D" w:rsidRDefault="00797F95" w:rsidP="00CE6340">
            <w:pPr>
              <w:jc w:val="both"/>
              <w:rPr>
                <w:rFonts w:cstheme="majorHAnsi"/>
                <w:sz w:val="16"/>
                <w:szCs w:val="16"/>
              </w:rPr>
            </w:pPr>
            <w:r w:rsidRPr="00BC5F8D">
              <w:rPr>
                <w:rFonts w:cstheme="majorHAnsi"/>
                <w:sz w:val="16"/>
                <w:szCs w:val="16"/>
              </w:rPr>
              <w:t>IPM,</w:t>
            </w:r>
          </w:p>
          <w:p w:rsidR="00797F95" w:rsidRPr="00BC5F8D" w:rsidRDefault="00797F95" w:rsidP="00CE6340">
            <w:pPr>
              <w:jc w:val="both"/>
              <w:rPr>
                <w:rFonts w:cstheme="majorHAnsi"/>
                <w:sz w:val="16"/>
                <w:szCs w:val="16"/>
              </w:rPr>
            </w:pPr>
            <w:r w:rsidRPr="00BC5F8D">
              <w:rPr>
                <w:rFonts w:cstheme="majorHAnsi"/>
                <w:sz w:val="16"/>
                <w:szCs w:val="16"/>
              </w:rPr>
              <w:t>AM</w:t>
            </w:r>
          </w:p>
        </w:tc>
      </w:tr>
      <w:tr w:rsidR="00797F95" w:rsidRPr="00BC5F8D" w:rsidTr="00CE6340">
        <w:trPr>
          <w:trHeight w:val="431"/>
          <w:jc w:val="center"/>
        </w:trPr>
        <w:tc>
          <w:tcPr>
            <w:tcW w:w="0" w:type="auto"/>
            <w:gridSpan w:val="4"/>
          </w:tcPr>
          <w:p w:rsidR="00797F95" w:rsidRPr="00BC5F8D" w:rsidRDefault="00797F95" w:rsidP="00CE6340">
            <w:pPr>
              <w:rPr>
                <w:rFonts w:cstheme="majorHAnsi"/>
                <w:b/>
                <w:sz w:val="20"/>
                <w:szCs w:val="20"/>
              </w:rPr>
            </w:pPr>
            <w:r w:rsidRPr="00BC5F8D">
              <w:rPr>
                <w:rFonts w:cstheme="majorHAnsi"/>
                <w:b/>
                <w:sz w:val="20"/>
                <w:szCs w:val="20"/>
              </w:rPr>
              <w:t>6.</w:t>
            </w:r>
            <w:r w:rsidRPr="00BC5F8D">
              <w:rPr>
                <w:rFonts w:cstheme="majorHAnsi"/>
                <w:b/>
                <w:sz w:val="20"/>
                <w:szCs w:val="20"/>
              </w:rPr>
              <w:tab/>
              <w:t>Sistemul de amenzi și contravenții contribuie la combaterea încălcărilor în domeniul silvic?</w:t>
            </w:r>
          </w:p>
        </w:tc>
      </w:tr>
      <w:tr w:rsidR="00797F95" w:rsidRPr="00BC5F8D" w:rsidTr="00CE6340">
        <w:trPr>
          <w:trHeight w:val="431"/>
          <w:jc w:val="center"/>
        </w:trPr>
        <w:tc>
          <w:tcPr>
            <w:tcW w:w="0" w:type="auto"/>
          </w:tcPr>
          <w:p w:rsidR="00797F95" w:rsidRPr="00BC5F8D" w:rsidRDefault="00797F95" w:rsidP="00CE6340">
            <w:pPr>
              <w:spacing w:after="160"/>
              <w:ind w:hanging="24"/>
              <w:rPr>
                <w:rFonts w:cstheme="majorHAnsi"/>
                <w:b/>
                <w:sz w:val="16"/>
                <w:szCs w:val="16"/>
              </w:rPr>
            </w:pPr>
            <w:r w:rsidRPr="00BC5F8D">
              <w:rPr>
                <w:rFonts w:cstheme="majorHAnsi"/>
                <w:b/>
                <w:sz w:val="16"/>
                <w:szCs w:val="16"/>
              </w:rPr>
              <w:t>Sistemul de contravenții şi sancțiunile contravenționale în domeniul silvic</w:t>
            </w:r>
          </w:p>
        </w:tc>
        <w:tc>
          <w:tcPr>
            <w:tcW w:w="0" w:type="auto"/>
          </w:tcPr>
          <w:p w:rsidR="00797F95" w:rsidRPr="00BC5F8D" w:rsidRDefault="00797F95" w:rsidP="00CE6340">
            <w:pPr>
              <w:numPr>
                <w:ilvl w:val="0"/>
                <w:numId w:val="30"/>
              </w:numPr>
              <w:spacing w:line="259" w:lineRule="auto"/>
              <w:jc w:val="both"/>
              <w:rPr>
                <w:rFonts w:cstheme="majorHAnsi"/>
                <w:sz w:val="16"/>
                <w:szCs w:val="16"/>
              </w:rPr>
            </w:pPr>
            <w:r w:rsidRPr="00BC5F8D">
              <w:rPr>
                <w:rFonts w:cstheme="majorHAnsi"/>
                <w:sz w:val="16"/>
                <w:szCs w:val="16"/>
              </w:rPr>
              <w:t>Art.34, Cod contravențional nr. 218 din 24.10.2008</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Contravențiile sunt cuprinse în Codul silvic și în Codul contravențional, care se atribuie la contravenții în domeniul protecției mediului, incluzând fapte ce atentează la regimul de administrare și amenajare a pădurilor, regenerare a pădurilor și de punere în valoare a masei lemnoase și recoltare a produselor nelemnoase, precum și controlul aplicării normelor privind circulația materialelor lemnoase și procedura de constatare și sancționare</w:t>
            </w:r>
          </w:p>
        </w:tc>
        <w:tc>
          <w:tcPr>
            <w:tcW w:w="0" w:type="auto"/>
          </w:tcPr>
          <w:p w:rsidR="00797F95" w:rsidRPr="00BC5F8D" w:rsidRDefault="00797F95" w:rsidP="00CE6340">
            <w:pPr>
              <w:spacing w:after="160"/>
              <w:jc w:val="both"/>
              <w:rPr>
                <w:rFonts w:cstheme="majorHAnsi"/>
                <w:sz w:val="16"/>
                <w:szCs w:val="16"/>
              </w:rPr>
            </w:pPr>
            <w:r w:rsidRPr="00BC5F8D">
              <w:rPr>
                <w:rFonts w:cstheme="majorHAnsi"/>
                <w:sz w:val="16"/>
                <w:szCs w:val="16"/>
              </w:rPr>
              <w:t>24 entități silvice,</w:t>
            </w:r>
          </w:p>
          <w:p w:rsidR="00797F95" w:rsidRPr="00BC5F8D" w:rsidRDefault="00797F95" w:rsidP="00CE6340">
            <w:pPr>
              <w:spacing w:after="160"/>
              <w:jc w:val="both"/>
              <w:rPr>
                <w:rFonts w:cstheme="majorHAnsi"/>
                <w:sz w:val="16"/>
                <w:szCs w:val="16"/>
              </w:rPr>
            </w:pPr>
            <w:r w:rsidRPr="00BC5F8D">
              <w:rPr>
                <w:rFonts w:cstheme="majorHAnsi"/>
                <w:sz w:val="16"/>
                <w:szCs w:val="16"/>
              </w:rPr>
              <w:t>Agenția „Moldsilva”,</w:t>
            </w:r>
          </w:p>
          <w:p w:rsidR="00797F95" w:rsidRPr="00BC5F8D" w:rsidRDefault="00797F95" w:rsidP="00CE6340">
            <w:pPr>
              <w:spacing w:after="160"/>
              <w:jc w:val="both"/>
              <w:rPr>
                <w:rFonts w:cstheme="majorHAnsi"/>
                <w:sz w:val="16"/>
                <w:szCs w:val="16"/>
              </w:rPr>
            </w:pPr>
            <w:r w:rsidRPr="00BC5F8D">
              <w:rPr>
                <w:rFonts w:cstheme="majorHAnsi"/>
                <w:sz w:val="16"/>
                <w:szCs w:val="16"/>
              </w:rPr>
              <w:t>IPM,</w:t>
            </w:r>
          </w:p>
          <w:p w:rsidR="00797F95" w:rsidRPr="00BC5F8D" w:rsidRDefault="00797F95" w:rsidP="00CE6340">
            <w:pPr>
              <w:spacing w:after="160"/>
              <w:jc w:val="both"/>
              <w:rPr>
                <w:rFonts w:cstheme="majorHAnsi"/>
                <w:sz w:val="16"/>
                <w:szCs w:val="16"/>
              </w:rPr>
            </w:pPr>
            <w:r w:rsidRPr="00BC5F8D">
              <w:rPr>
                <w:rFonts w:cstheme="majorHAnsi"/>
                <w:sz w:val="16"/>
                <w:szCs w:val="16"/>
              </w:rPr>
              <w:t>AM</w:t>
            </w:r>
          </w:p>
        </w:tc>
      </w:tr>
    </w:tbl>
    <w:p w:rsidR="00797F95" w:rsidRPr="00BC5F8D" w:rsidRDefault="00797F95" w:rsidP="00797F95">
      <w:pPr>
        <w:ind w:firstLine="720"/>
        <w:jc w:val="both"/>
        <w:rPr>
          <w:rFonts w:eastAsia="SimSun" w:cstheme="majorHAnsi"/>
          <w:sz w:val="24"/>
          <w:szCs w:val="24"/>
        </w:rPr>
      </w:pPr>
    </w:p>
    <w:p w:rsidR="00797F95" w:rsidRPr="00BC5F8D" w:rsidRDefault="00797F95" w:rsidP="00797F95">
      <w:pPr>
        <w:spacing w:line="252" w:lineRule="auto"/>
        <w:jc w:val="right"/>
        <w:rPr>
          <w:rFonts w:eastAsia="Calibri"/>
          <w:b/>
          <w:sz w:val="24"/>
          <w:szCs w:val="24"/>
        </w:rPr>
        <w:sectPr w:rsidR="00797F95" w:rsidRPr="00BC5F8D" w:rsidSect="00CE6340">
          <w:pgSz w:w="12240" w:h="15840"/>
          <w:pgMar w:top="1170" w:right="900" w:bottom="1440" w:left="1440" w:header="720" w:footer="720" w:gutter="0"/>
          <w:cols w:space="720"/>
          <w:docGrid w:linePitch="360"/>
        </w:sectPr>
      </w:pPr>
    </w:p>
    <w:p w:rsidR="00797F95" w:rsidRPr="00BC5F8D" w:rsidRDefault="00797F95" w:rsidP="00797F95">
      <w:pPr>
        <w:spacing w:line="252" w:lineRule="auto"/>
        <w:jc w:val="right"/>
        <w:rPr>
          <w:rFonts w:eastAsia="Calibri"/>
          <w:b/>
          <w:sz w:val="24"/>
          <w:szCs w:val="24"/>
        </w:rPr>
      </w:pPr>
      <w:r w:rsidRPr="00BC5F8D">
        <w:rPr>
          <w:rFonts w:eastAsia="Calibri"/>
          <w:b/>
          <w:sz w:val="24"/>
          <w:szCs w:val="24"/>
        </w:rPr>
        <w:t>Anexa nr.7</w:t>
      </w:r>
    </w:p>
    <w:p w:rsidR="00797F95" w:rsidRPr="00BC5F8D" w:rsidRDefault="00797F95" w:rsidP="00797F95">
      <w:pPr>
        <w:spacing w:line="252" w:lineRule="auto"/>
        <w:jc w:val="center"/>
        <w:rPr>
          <w:rFonts w:eastAsia="Calibri"/>
          <w:b/>
          <w:sz w:val="24"/>
          <w:szCs w:val="24"/>
        </w:rPr>
      </w:pPr>
      <w:r w:rsidRPr="00BC5F8D">
        <w:rPr>
          <w:rFonts w:eastAsia="Calibri"/>
          <w:b/>
          <w:sz w:val="24"/>
          <w:szCs w:val="24"/>
        </w:rPr>
        <w:t>Evoluția indicatorilor cantitativi ai pădurilor gestionate de entități silvice teritoriale în perioada 2011-2020</w:t>
      </w:r>
    </w:p>
    <w:tbl>
      <w:tblPr>
        <w:tblW w:w="14850" w:type="dxa"/>
        <w:tblInd w:w="-820" w:type="dxa"/>
        <w:tblLayout w:type="fixed"/>
        <w:tblLook w:val="04A0" w:firstRow="1" w:lastRow="0" w:firstColumn="1" w:lastColumn="0" w:noHBand="0" w:noVBand="1"/>
      </w:tblPr>
      <w:tblGrid>
        <w:gridCol w:w="990"/>
        <w:gridCol w:w="630"/>
        <w:gridCol w:w="990"/>
        <w:gridCol w:w="990"/>
        <w:gridCol w:w="720"/>
        <w:gridCol w:w="720"/>
        <w:gridCol w:w="630"/>
        <w:gridCol w:w="707"/>
        <w:gridCol w:w="630"/>
        <w:gridCol w:w="540"/>
        <w:gridCol w:w="797"/>
        <w:gridCol w:w="836"/>
        <w:gridCol w:w="775"/>
        <w:gridCol w:w="764"/>
        <w:gridCol w:w="913"/>
        <w:gridCol w:w="823"/>
        <w:gridCol w:w="810"/>
        <w:gridCol w:w="900"/>
        <w:gridCol w:w="685"/>
      </w:tblGrid>
      <w:tr w:rsidR="00797F95" w:rsidRPr="00BC5F8D" w:rsidTr="00CE6340">
        <w:trPr>
          <w:trHeight w:val="765"/>
          <w:tblHeader/>
        </w:trPr>
        <w:tc>
          <w:tcPr>
            <w:tcW w:w="990" w:type="dxa"/>
            <w:vMerge w:val="restart"/>
            <w:tcBorders>
              <w:top w:val="single" w:sz="8" w:space="0" w:color="auto"/>
              <w:left w:val="single" w:sz="8" w:space="0" w:color="auto"/>
              <w:bottom w:val="double" w:sz="6" w:space="0" w:color="000000"/>
              <w:right w:val="nil"/>
            </w:tcBorders>
            <w:shd w:val="clear" w:color="000000" w:fill="DDEBF7"/>
            <w:textDirection w:val="btLr"/>
            <w:vAlign w:val="center"/>
            <w:hideMark/>
          </w:tcPr>
          <w:p w:rsidR="00797F95" w:rsidRPr="00BC5F8D" w:rsidRDefault="00797F95" w:rsidP="00CE6340">
            <w:pPr>
              <w:ind w:left="113" w:right="113"/>
              <w:jc w:val="center"/>
              <w:rPr>
                <w:rFonts w:eastAsia="Times New Roman"/>
                <w:b/>
                <w:bCs/>
                <w:color w:val="000000"/>
                <w:sz w:val="12"/>
                <w:szCs w:val="18"/>
              </w:rPr>
            </w:pPr>
            <w:r w:rsidRPr="00BC5F8D">
              <w:rPr>
                <w:rFonts w:eastAsia="Times New Roman"/>
                <w:b/>
                <w:bCs/>
                <w:color w:val="000000"/>
                <w:sz w:val="12"/>
                <w:szCs w:val="18"/>
              </w:rPr>
              <w:t>Entități silvice</w:t>
            </w:r>
          </w:p>
        </w:tc>
        <w:tc>
          <w:tcPr>
            <w:tcW w:w="630"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797F95" w:rsidRPr="00BC5F8D" w:rsidRDefault="00797F95" w:rsidP="00CE6340">
            <w:pPr>
              <w:ind w:left="113" w:right="113"/>
              <w:jc w:val="center"/>
              <w:rPr>
                <w:rFonts w:eastAsia="Times New Roman"/>
                <w:b/>
                <w:bCs/>
                <w:color w:val="000000"/>
                <w:sz w:val="12"/>
                <w:szCs w:val="18"/>
              </w:rPr>
            </w:pPr>
            <w:r w:rsidRPr="00BC5F8D">
              <w:rPr>
                <w:rFonts w:eastAsia="Times New Roman"/>
                <w:b/>
                <w:bCs/>
                <w:color w:val="000000"/>
                <w:sz w:val="12"/>
                <w:szCs w:val="18"/>
              </w:rPr>
              <w:t>Anul amenajării</w:t>
            </w:r>
          </w:p>
        </w:tc>
        <w:tc>
          <w:tcPr>
            <w:tcW w:w="990" w:type="dxa"/>
            <w:vMerge w:val="restart"/>
            <w:tcBorders>
              <w:top w:val="single" w:sz="8" w:space="0" w:color="auto"/>
              <w:left w:val="nil"/>
              <w:bottom w:val="double" w:sz="6" w:space="0" w:color="000000"/>
              <w:right w:val="nil"/>
            </w:tcBorders>
            <w:shd w:val="clear" w:color="000000" w:fill="DDEBF7"/>
            <w:textDirection w:val="btLr"/>
            <w:vAlign w:val="center"/>
            <w:hideMark/>
          </w:tcPr>
          <w:p w:rsidR="00797F95" w:rsidRPr="00BC5F8D" w:rsidRDefault="00797F95" w:rsidP="00CE6340">
            <w:pPr>
              <w:ind w:left="113" w:right="113"/>
              <w:jc w:val="center"/>
              <w:rPr>
                <w:rFonts w:eastAsia="Times New Roman"/>
                <w:b/>
                <w:bCs/>
                <w:color w:val="000000"/>
                <w:sz w:val="12"/>
                <w:szCs w:val="18"/>
              </w:rPr>
            </w:pPr>
            <w:r w:rsidRPr="00BC5F8D">
              <w:rPr>
                <w:rFonts w:eastAsia="Times New Roman"/>
                <w:b/>
                <w:bCs/>
                <w:color w:val="000000"/>
                <w:sz w:val="12"/>
                <w:szCs w:val="18"/>
              </w:rPr>
              <w:t>Suprafața gestionată potrivit Amenajamentului, ha</w:t>
            </w:r>
          </w:p>
        </w:tc>
        <w:tc>
          <w:tcPr>
            <w:tcW w:w="990"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797F95" w:rsidRPr="00BC5F8D" w:rsidRDefault="00797F95" w:rsidP="00CE6340">
            <w:pPr>
              <w:ind w:left="113" w:right="113"/>
              <w:jc w:val="center"/>
              <w:rPr>
                <w:rFonts w:eastAsia="Times New Roman"/>
                <w:b/>
                <w:bCs/>
                <w:color w:val="000000"/>
                <w:sz w:val="12"/>
                <w:szCs w:val="18"/>
              </w:rPr>
            </w:pPr>
            <w:r w:rsidRPr="00BC5F8D">
              <w:rPr>
                <w:rFonts w:eastAsia="Times New Roman"/>
                <w:b/>
                <w:bCs/>
                <w:color w:val="000000"/>
                <w:sz w:val="12"/>
                <w:szCs w:val="18"/>
              </w:rPr>
              <w:t>Suprafața gestionată potrivit Bilanțului Funciar la data de 01.01.2021, ha</w:t>
            </w:r>
          </w:p>
        </w:tc>
        <w:tc>
          <w:tcPr>
            <w:tcW w:w="720"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797F95" w:rsidRPr="00BC5F8D" w:rsidRDefault="00797F95" w:rsidP="00CE6340">
            <w:pPr>
              <w:ind w:left="113" w:right="113"/>
              <w:jc w:val="center"/>
              <w:rPr>
                <w:rFonts w:eastAsia="Times New Roman"/>
                <w:b/>
                <w:bCs/>
                <w:color w:val="000000"/>
                <w:sz w:val="12"/>
                <w:szCs w:val="18"/>
              </w:rPr>
            </w:pPr>
            <w:r w:rsidRPr="00BC5F8D">
              <w:rPr>
                <w:rFonts w:eastAsia="Times New Roman"/>
                <w:b/>
                <w:bCs/>
                <w:color w:val="000000"/>
                <w:sz w:val="12"/>
                <w:szCs w:val="18"/>
              </w:rPr>
              <w:t>Suprafața gestionată potrivit Statutului, ha</w:t>
            </w:r>
          </w:p>
        </w:tc>
        <w:tc>
          <w:tcPr>
            <w:tcW w:w="720"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797F95" w:rsidRPr="00BC5F8D" w:rsidRDefault="00797F95" w:rsidP="00CE6340">
            <w:pPr>
              <w:ind w:left="113" w:right="113"/>
              <w:jc w:val="center"/>
              <w:rPr>
                <w:rFonts w:eastAsia="Times New Roman" w:cs="Calibri"/>
                <w:color w:val="FF0000"/>
                <w:sz w:val="12"/>
                <w:szCs w:val="18"/>
              </w:rPr>
            </w:pPr>
            <w:r w:rsidRPr="00BC5F8D">
              <w:rPr>
                <w:rFonts w:eastAsia="Times New Roman" w:cs="Calibri"/>
                <w:color w:val="FF0000"/>
                <w:sz w:val="12"/>
                <w:szCs w:val="18"/>
              </w:rPr>
              <w:t>∆, Amenajament vs Bilanț Funciar, ha</w:t>
            </w:r>
          </w:p>
        </w:tc>
        <w:tc>
          <w:tcPr>
            <w:tcW w:w="630"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797F95" w:rsidRPr="00BC5F8D" w:rsidRDefault="00797F95" w:rsidP="00CE6340">
            <w:pPr>
              <w:ind w:left="113" w:right="113"/>
              <w:jc w:val="center"/>
              <w:rPr>
                <w:rFonts w:eastAsia="Times New Roman" w:cs="Calibri"/>
                <w:color w:val="FF0000"/>
                <w:sz w:val="12"/>
                <w:szCs w:val="18"/>
              </w:rPr>
            </w:pPr>
            <w:r w:rsidRPr="00BC5F8D">
              <w:rPr>
                <w:rFonts w:eastAsia="Times New Roman" w:cs="Calibri"/>
                <w:color w:val="FF0000"/>
                <w:sz w:val="12"/>
                <w:szCs w:val="18"/>
              </w:rPr>
              <w:t>∆, Amenajament vs Statut, ha</w:t>
            </w:r>
          </w:p>
        </w:tc>
        <w:tc>
          <w:tcPr>
            <w:tcW w:w="707"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797F95" w:rsidRPr="00BC5F8D" w:rsidRDefault="00797F95" w:rsidP="00CE6340">
            <w:pPr>
              <w:ind w:left="113" w:right="113"/>
              <w:jc w:val="center"/>
              <w:rPr>
                <w:rFonts w:eastAsia="Times New Roman"/>
                <w:b/>
                <w:bCs/>
                <w:color w:val="000000"/>
                <w:sz w:val="12"/>
                <w:szCs w:val="18"/>
              </w:rPr>
            </w:pPr>
            <w:r w:rsidRPr="00BC5F8D">
              <w:rPr>
                <w:rFonts w:eastAsia="Times New Roman"/>
                <w:b/>
                <w:bCs/>
                <w:color w:val="000000"/>
                <w:sz w:val="12"/>
                <w:szCs w:val="18"/>
              </w:rPr>
              <w:t>Ocupații si litigii, ha</w:t>
            </w:r>
          </w:p>
        </w:tc>
        <w:tc>
          <w:tcPr>
            <w:tcW w:w="630"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797F95" w:rsidRPr="00BC5F8D" w:rsidRDefault="00797F95" w:rsidP="00CE6340">
            <w:pPr>
              <w:ind w:left="113" w:right="113"/>
              <w:jc w:val="center"/>
              <w:rPr>
                <w:rFonts w:eastAsia="Times New Roman"/>
                <w:b/>
                <w:bCs/>
                <w:color w:val="000000"/>
                <w:sz w:val="12"/>
                <w:szCs w:val="18"/>
              </w:rPr>
            </w:pPr>
            <w:r w:rsidRPr="00BC5F8D">
              <w:rPr>
                <w:rFonts w:eastAsia="Times New Roman"/>
                <w:b/>
                <w:bCs/>
                <w:color w:val="000000"/>
                <w:sz w:val="12"/>
                <w:szCs w:val="18"/>
              </w:rPr>
              <w:t>Ocupații si litigii la data de 01.01.2021, ha</w:t>
            </w:r>
          </w:p>
        </w:tc>
        <w:tc>
          <w:tcPr>
            <w:tcW w:w="540"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797F95" w:rsidRPr="00BC5F8D" w:rsidRDefault="00797F95" w:rsidP="00CE6340">
            <w:pPr>
              <w:ind w:left="113" w:right="113"/>
              <w:jc w:val="center"/>
              <w:rPr>
                <w:rFonts w:eastAsia="Times New Roman"/>
                <w:color w:val="FF0000"/>
                <w:sz w:val="12"/>
                <w:szCs w:val="18"/>
              </w:rPr>
            </w:pPr>
            <w:r w:rsidRPr="00BC5F8D">
              <w:rPr>
                <w:rFonts w:eastAsia="Times New Roman"/>
                <w:color w:val="FF0000"/>
                <w:sz w:val="12"/>
                <w:szCs w:val="18"/>
              </w:rPr>
              <w:t>∆, ha</w:t>
            </w:r>
          </w:p>
        </w:tc>
        <w:tc>
          <w:tcPr>
            <w:tcW w:w="797" w:type="dxa"/>
            <w:vMerge w:val="restart"/>
            <w:tcBorders>
              <w:top w:val="single" w:sz="8" w:space="0" w:color="auto"/>
              <w:left w:val="single" w:sz="8" w:space="0" w:color="auto"/>
              <w:bottom w:val="double" w:sz="6" w:space="0" w:color="000000"/>
              <w:right w:val="nil"/>
            </w:tcBorders>
            <w:shd w:val="clear" w:color="000000" w:fill="DDEBF7"/>
            <w:textDirection w:val="btLr"/>
            <w:vAlign w:val="center"/>
            <w:hideMark/>
          </w:tcPr>
          <w:p w:rsidR="00797F95" w:rsidRPr="00BC5F8D" w:rsidRDefault="00797F95" w:rsidP="00CE6340">
            <w:pPr>
              <w:ind w:left="113" w:right="113"/>
              <w:jc w:val="center"/>
              <w:rPr>
                <w:rFonts w:eastAsia="Times New Roman"/>
                <w:b/>
                <w:bCs/>
                <w:color w:val="000000"/>
                <w:sz w:val="12"/>
                <w:szCs w:val="18"/>
              </w:rPr>
            </w:pPr>
            <w:r w:rsidRPr="00BC5F8D">
              <w:rPr>
                <w:rFonts w:eastAsia="Times New Roman"/>
                <w:b/>
                <w:bCs/>
                <w:color w:val="000000"/>
                <w:sz w:val="12"/>
                <w:szCs w:val="18"/>
              </w:rPr>
              <w:t>Creșterea curentă totala, m3/an</w:t>
            </w:r>
          </w:p>
        </w:tc>
        <w:tc>
          <w:tcPr>
            <w:tcW w:w="836"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797F95" w:rsidRPr="00BC5F8D" w:rsidRDefault="00797F95" w:rsidP="00CE6340">
            <w:pPr>
              <w:ind w:left="113" w:right="113"/>
              <w:jc w:val="center"/>
              <w:rPr>
                <w:rFonts w:eastAsia="Times New Roman"/>
                <w:b/>
                <w:bCs/>
                <w:color w:val="000000"/>
                <w:sz w:val="12"/>
                <w:szCs w:val="18"/>
              </w:rPr>
            </w:pPr>
            <w:r w:rsidRPr="00BC5F8D">
              <w:rPr>
                <w:rFonts w:eastAsia="Times New Roman"/>
                <w:b/>
                <w:bCs/>
                <w:color w:val="000000"/>
                <w:sz w:val="12"/>
                <w:szCs w:val="18"/>
              </w:rPr>
              <w:t>Volum total pe picior, m</w:t>
            </w:r>
            <w:r w:rsidRPr="00BC5F8D">
              <w:rPr>
                <w:rFonts w:eastAsia="Times New Roman"/>
                <w:b/>
                <w:bCs/>
                <w:color w:val="000000"/>
                <w:sz w:val="12"/>
                <w:szCs w:val="18"/>
                <w:vertAlign w:val="superscript"/>
              </w:rPr>
              <w:t>3</w:t>
            </w:r>
          </w:p>
        </w:tc>
        <w:tc>
          <w:tcPr>
            <w:tcW w:w="775" w:type="dxa"/>
            <w:vMerge w:val="restart"/>
            <w:tcBorders>
              <w:top w:val="single" w:sz="8" w:space="0" w:color="auto"/>
              <w:left w:val="single" w:sz="8" w:space="0" w:color="auto"/>
              <w:bottom w:val="double" w:sz="6" w:space="0" w:color="000000"/>
              <w:right w:val="single" w:sz="8" w:space="0" w:color="auto"/>
            </w:tcBorders>
            <w:shd w:val="clear" w:color="000000" w:fill="DDEBF7"/>
            <w:textDirection w:val="btLr"/>
            <w:vAlign w:val="center"/>
            <w:hideMark/>
          </w:tcPr>
          <w:p w:rsidR="00797F95" w:rsidRPr="00BC5F8D" w:rsidRDefault="00797F95" w:rsidP="00CE6340">
            <w:pPr>
              <w:ind w:left="113" w:right="113"/>
              <w:jc w:val="center"/>
              <w:rPr>
                <w:rFonts w:eastAsia="Times New Roman"/>
                <w:b/>
                <w:bCs/>
                <w:color w:val="000000"/>
                <w:sz w:val="12"/>
                <w:szCs w:val="18"/>
              </w:rPr>
            </w:pPr>
            <w:r w:rsidRPr="00BC5F8D">
              <w:rPr>
                <w:rFonts w:eastAsia="Times New Roman"/>
                <w:b/>
                <w:bCs/>
                <w:color w:val="000000"/>
                <w:sz w:val="12"/>
                <w:szCs w:val="18"/>
              </w:rPr>
              <w:t>Volum mediu, m</w:t>
            </w:r>
            <w:r w:rsidRPr="00BC5F8D">
              <w:rPr>
                <w:rFonts w:eastAsia="Times New Roman"/>
                <w:b/>
                <w:bCs/>
                <w:color w:val="000000"/>
                <w:sz w:val="12"/>
                <w:szCs w:val="18"/>
                <w:vertAlign w:val="superscript"/>
              </w:rPr>
              <w:t>3</w:t>
            </w:r>
            <w:r w:rsidRPr="00BC5F8D">
              <w:rPr>
                <w:rFonts w:eastAsia="Times New Roman"/>
                <w:b/>
                <w:bCs/>
                <w:color w:val="000000"/>
                <w:sz w:val="12"/>
                <w:szCs w:val="18"/>
              </w:rPr>
              <w:t>/ha</w:t>
            </w:r>
          </w:p>
        </w:tc>
        <w:tc>
          <w:tcPr>
            <w:tcW w:w="4895" w:type="dxa"/>
            <w:gridSpan w:val="6"/>
            <w:tcBorders>
              <w:top w:val="single" w:sz="8" w:space="0" w:color="auto"/>
              <w:left w:val="nil"/>
              <w:bottom w:val="single" w:sz="8" w:space="0" w:color="auto"/>
              <w:right w:val="single" w:sz="8" w:space="0" w:color="000000"/>
            </w:tcBorders>
            <w:shd w:val="clear" w:color="000000" w:fill="DDEBF7"/>
            <w:vAlign w:val="center"/>
            <w:hideMark/>
          </w:tcPr>
          <w:p w:rsidR="00797F95" w:rsidRPr="00BC5F8D" w:rsidRDefault="00797F95" w:rsidP="00CE6340">
            <w:pPr>
              <w:jc w:val="center"/>
              <w:rPr>
                <w:rFonts w:eastAsia="Times New Roman"/>
                <w:b/>
                <w:bCs/>
                <w:color w:val="000000"/>
                <w:sz w:val="12"/>
                <w:szCs w:val="18"/>
              </w:rPr>
            </w:pPr>
            <w:r w:rsidRPr="00BC5F8D">
              <w:rPr>
                <w:rFonts w:eastAsia="Times New Roman"/>
                <w:b/>
                <w:bCs/>
                <w:color w:val="000000"/>
                <w:sz w:val="12"/>
                <w:szCs w:val="18"/>
              </w:rPr>
              <w:t>Volume de lucrări planificate de amenajarea anterioară și realizate pe parcursul perioadei de implementare (datele ultimului amenajament)</w:t>
            </w:r>
          </w:p>
        </w:tc>
      </w:tr>
      <w:tr w:rsidR="00797F95" w:rsidRPr="00BC5F8D" w:rsidTr="00CE6340">
        <w:trPr>
          <w:cantSplit/>
          <w:trHeight w:val="1134"/>
          <w:tblHeader/>
        </w:trPr>
        <w:tc>
          <w:tcPr>
            <w:tcW w:w="990" w:type="dxa"/>
            <w:vMerge/>
            <w:tcBorders>
              <w:top w:val="single" w:sz="8" w:space="0" w:color="auto"/>
              <w:left w:val="single" w:sz="8" w:space="0" w:color="auto"/>
              <w:bottom w:val="double" w:sz="6" w:space="0" w:color="000000"/>
              <w:right w:val="nil"/>
            </w:tcBorders>
            <w:vAlign w:val="center"/>
            <w:hideMark/>
          </w:tcPr>
          <w:p w:rsidR="00797F95" w:rsidRPr="00BC5F8D" w:rsidRDefault="00797F95" w:rsidP="00CE6340">
            <w:pPr>
              <w:rPr>
                <w:rFonts w:eastAsia="Times New Roman"/>
                <w:b/>
                <w:bCs/>
                <w:color w:val="000000"/>
                <w:sz w:val="12"/>
                <w:szCs w:val="18"/>
              </w:rPr>
            </w:pPr>
          </w:p>
        </w:tc>
        <w:tc>
          <w:tcPr>
            <w:tcW w:w="630" w:type="dxa"/>
            <w:vMerge/>
            <w:tcBorders>
              <w:top w:val="single" w:sz="8" w:space="0" w:color="auto"/>
              <w:left w:val="single" w:sz="8" w:space="0" w:color="auto"/>
              <w:bottom w:val="double" w:sz="6" w:space="0" w:color="000000"/>
              <w:right w:val="single" w:sz="8" w:space="0" w:color="auto"/>
            </w:tcBorders>
            <w:vAlign w:val="center"/>
            <w:hideMark/>
          </w:tcPr>
          <w:p w:rsidR="00797F95" w:rsidRPr="00BC5F8D" w:rsidRDefault="00797F95" w:rsidP="00CE6340">
            <w:pPr>
              <w:rPr>
                <w:rFonts w:eastAsia="Times New Roman"/>
                <w:b/>
                <w:bCs/>
                <w:color w:val="000000"/>
                <w:sz w:val="12"/>
                <w:szCs w:val="18"/>
              </w:rPr>
            </w:pPr>
          </w:p>
        </w:tc>
        <w:tc>
          <w:tcPr>
            <w:tcW w:w="990" w:type="dxa"/>
            <w:vMerge/>
            <w:tcBorders>
              <w:top w:val="single" w:sz="8" w:space="0" w:color="auto"/>
              <w:left w:val="nil"/>
              <w:bottom w:val="double" w:sz="6" w:space="0" w:color="000000"/>
              <w:right w:val="nil"/>
            </w:tcBorders>
            <w:vAlign w:val="center"/>
            <w:hideMark/>
          </w:tcPr>
          <w:p w:rsidR="00797F95" w:rsidRPr="00BC5F8D" w:rsidRDefault="00797F95" w:rsidP="00CE6340">
            <w:pPr>
              <w:rPr>
                <w:rFonts w:eastAsia="Times New Roman"/>
                <w:b/>
                <w:bCs/>
                <w:color w:val="000000"/>
                <w:sz w:val="12"/>
                <w:szCs w:val="18"/>
              </w:rPr>
            </w:pPr>
          </w:p>
        </w:tc>
        <w:tc>
          <w:tcPr>
            <w:tcW w:w="990" w:type="dxa"/>
            <w:vMerge/>
            <w:tcBorders>
              <w:top w:val="single" w:sz="8" w:space="0" w:color="auto"/>
              <w:left w:val="single" w:sz="8" w:space="0" w:color="auto"/>
              <w:bottom w:val="double" w:sz="6" w:space="0" w:color="000000"/>
              <w:right w:val="single" w:sz="8" w:space="0" w:color="auto"/>
            </w:tcBorders>
            <w:vAlign w:val="center"/>
            <w:hideMark/>
          </w:tcPr>
          <w:p w:rsidR="00797F95" w:rsidRPr="00BC5F8D" w:rsidRDefault="00797F95" w:rsidP="00CE6340">
            <w:pPr>
              <w:rPr>
                <w:rFonts w:eastAsia="Times New Roman"/>
                <w:b/>
                <w:bCs/>
                <w:color w:val="000000"/>
                <w:sz w:val="12"/>
                <w:szCs w:val="18"/>
              </w:rPr>
            </w:pPr>
          </w:p>
        </w:tc>
        <w:tc>
          <w:tcPr>
            <w:tcW w:w="720" w:type="dxa"/>
            <w:vMerge/>
            <w:tcBorders>
              <w:top w:val="single" w:sz="8" w:space="0" w:color="auto"/>
              <w:left w:val="single" w:sz="8" w:space="0" w:color="auto"/>
              <w:bottom w:val="double" w:sz="6" w:space="0" w:color="000000"/>
              <w:right w:val="single" w:sz="8" w:space="0" w:color="auto"/>
            </w:tcBorders>
            <w:vAlign w:val="center"/>
            <w:hideMark/>
          </w:tcPr>
          <w:p w:rsidR="00797F95" w:rsidRPr="00BC5F8D" w:rsidRDefault="00797F95" w:rsidP="00CE6340">
            <w:pPr>
              <w:rPr>
                <w:rFonts w:eastAsia="Times New Roman"/>
                <w:b/>
                <w:bCs/>
                <w:color w:val="000000"/>
                <w:sz w:val="12"/>
                <w:szCs w:val="18"/>
              </w:rPr>
            </w:pPr>
          </w:p>
        </w:tc>
        <w:tc>
          <w:tcPr>
            <w:tcW w:w="720" w:type="dxa"/>
            <w:vMerge/>
            <w:tcBorders>
              <w:top w:val="single" w:sz="8" w:space="0" w:color="auto"/>
              <w:left w:val="single" w:sz="8" w:space="0" w:color="auto"/>
              <w:bottom w:val="double" w:sz="6" w:space="0" w:color="000000"/>
              <w:right w:val="single" w:sz="8" w:space="0" w:color="auto"/>
            </w:tcBorders>
            <w:vAlign w:val="center"/>
            <w:hideMark/>
          </w:tcPr>
          <w:p w:rsidR="00797F95" w:rsidRPr="00BC5F8D" w:rsidRDefault="00797F95" w:rsidP="00CE6340">
            <w:pPr>
              <w:rPr>
                <w:rFonts w:eastAsia="Times New Roman" w:cs="Calibri"/>
                <w:color w:val="FF0000"/>
                <w:sz w:val="12"/>
                <w:szCs w:val="18"/>
              </w:rPr>
            </w:pPr>
          </w:p>
        </w:tc>
        <w:tc>
          <w:tcPr>
            <w:tcW w:w="630" w:type="dxa"/>
            <w:vMerge/>
            <w:tcBorders>
              <w:top w:val="single" w:sz="8" w:space="0" w:color="auto"/>
              <w:left w:val="single" w:sz="8" w:space="0" w:color="auto"/>
              <w:bottom w:val="double" w:sz="6" w:space="0" w:color="000000"/>
              <w:right w:val="single" w:sz="8" w:space="0" w:color="auto"/>
            </w:tcBorders>
            <w:vAlign w:val="center"/>
            <w:hideMark/>
          </w:tcPr>
          <w:p w:rsidR="00797F95" w:rsidRPr="00BC5F8D" w:rsidRDefault="00797F95" w:rsidP="00CE6340">
            <w:pPr>
              <w:rPr>
                <w:rFonts w:eastAsia="Times New Roman" w:cs="Calibri"/>
                <w:color w:val="FF0000"/>
                <w:sz w:val="12"/>
                <w:szCs w:val="18"/>
              </w:rPr>
            </w:pPr>
          </w:p>
        </w:tc>
        <w:tc>
          <w:tcPr>
            <w:tcW w:w="707" w:type="dxa"/>
            <w:vMerge/>
            <w:tcBorders>
              <w:top w:val="single" w:sz="8" w:space="0" w:color="auto"/>
              <w:left w:val="single" w:sz="8" w:space="0" w:color="auto"/>
              <w:bottom w:val="double" w:sz="6" w:space="0" w:color="000000"/>
              <w:right w:val="single" w:sz="8" w:space="0" w:color="auto"/>
            </w:tcBorders>
            <w:vAlign w:val="center"/>
            <w:hideMark/>
          </w:tcPr>
          <w:p w:rsidR="00797F95" w:rsidRPr="00BC5F8D" w:rsidRDefault="00797F95" w:rsidP="00CE6340">
            <w:pPr>
              <w:rPr>
                <w:rFonts w:eastAsia="Times New Roman"/>
                <w:b/>
                <w:bCs/>
                <w:color w:val="000000"/>
                <w:sz w:val="12"/>
                <w:szCs w:val="18"/>
              </w:rPr>
            </w:pPr>
          </w:p>
        </w:tc>
        <w:tc>
          <w:tcPr>
            <w:tcW w:w="630" w:type="dxa"/>
            <w:vMerge/>
            <w:tcBorders>
              <w:top w:val="single" w:sz="8" w:space="0" w:color="auto"/>
              <w:left w:val="single" w:sz="8" w:space="0" w:color="auto"/>
              <w:bottom w:val="double" w:sz="6" w:space="0" w:color="000000"/>
              <w:right w:val="single" w:sz="8" w:space="0" w:color="auto"/>
            </w:tcBorders>
            <w:vAlign w:val="center"/>
            <w:hideMark/>
          </w:tcPr>
          <w:p w:rsidR="00797F95" w:rsidRPr="00BC5F8D" w:rsidRDefault="00797F95" w:rsidP="00CE6340">
            <w:pPr>
              <w:rPr>
                <w:rFonts w:eastAsia="Times New Roman"/>
                <w:b/>
                <w:bCs/>
                <w:color w:val="000000"/>
                <w:sz w:val="12"/>
                <w:szCs w:val="18"/>
              </w:rPr>
            </w:pPr>
          </w:p>
        </w:tc>
        <w:tc>
          <w:tcPr>
            <w:tcW w:w="540" w:type="dxa"/>
            <w:vMerge/>
            <w:tcBorders>
              <w:top w:val="single" w:sz="8" w:space="0" w:color="auto"/>
              <w:left w:val="single" w:sz="8" w:space="0" w:color="auto"/>
              <w:bottom w:val="double" w:sz="6" w:space="0" w:color="000000"/>
              <w:right w:val="single" w:sz="8" w:space="0" w:color="auto"/>
            </w:tcBorders>
            <w:vAlign w:val="center"/>
            <w:hideMark/>
          </w:tcPr>
          <w:p w:rsidR="00797F95" w:rsidRPr="00BC5F8D" w:rsidRDefault="00797F95" w:rsidP="00CE6340">
            <w:pPr>
              <w:rPr>
                <w:rFonts w:eastAsia="Times New Roman"/>
                <w:color w:val="FF0000"/>
                <w:sz w:val="12"/>
                <w:szCs w:val="18"/>
              </w:rPr>
            </w:pPr>
          </w:p>
        </w:tc>
        <w:tc>
          <w:tcPr>
            <w:tcW w:w="797" w:type="dxa"/>
            <w:vMerge/>
            <w:tcBorders>
              <w:top w:val="single" w:sz="8" w:space="0" w:color="auto"/>
              <w:left w:val="single" w:sz="8" w:space="0" w:color="auto"/>
              <w:bottom w:val="double" w:sz="6" w:space="0" w:color="000000"/>
              <w:right w:val="nil"/>
            </w:tcBorders>
            <w:vAlign w:val="center"/>
            <w:hideMark/>
          </w:tcPr>
          <w:p w:rsidR="00797F95" w:rsidRPr="00BC5F8D" w:rsidRDefault="00797F95" w:rsidP="00CE6340">
            <w:pPr>
              <w:rPr>
                <w:rFonts w:eastAsia="Times New Roman"/>
                <w:b/>
                <w:bCs/>
                <w:color w:val="000000"/>
                <w:sz w:val="12"/>
                <w:szCs w:val="18"/>
              </w:rPr>
            </w:pPr>
          </w:p>
        </w:tc>
        <w:tc>
          <w:tcPr>
            <w:tcW w:w="836" w:type="dxa"/>
            <w:vMerge/>
            <w:tcBorders>
              <w:top w:val="single" w:sz="8" w:space="0" w:color="auto"/>
              <w:left w:val="single" w:sz="8" w:space="0" w:color="auto"/>
              <w:bottom w:val="double" w:sz="6" w:space="0" w:color="000000"/>
              <w:right w:val="single" w:sz="8" w:space="0" w:color="auto"/>
            </w:tcBorders>
            <w:vAlign w:val="center"/>
            <w:hideMark/>
          </w:tcPr>
          <w:p w:rsidR="00797F95" w:rsidRPr="00BC5F8D" w:rsidRDefault="00797F95" w:rsidP="00CE6340">
            <w:pPr>
              <w:rPr>
                <w:rFonts w:eastAsia="Times New Roman"/>
                <w:b/>
                <w:bCs/>
                <w:color w:val="000000"/>
                <w:sz w:val="12"/>
                <w:szCs w:val="18"/>
              </w:rPr>
            </w:pPr>
          </w:p>
        </w:tc>
        <w:tc>
          <w:tcPr>
            <w:tcW w:w="775" w:type="dxa"/>
            <w:vMerge/>
            <w:tcBorders>
              <w:top w:val="single" w:sz="8" w:space="0" w:color="auto"/>
              <w:left w:val="single" w:sz="8" w:space="0" w:color="auto"/>
              <w:bottom w:val="double" w:sz="6" w:space="0" w:color="000000"/>
              <w:right w:val="single" w:sz="8" w:space="0" w:color="auto"/>
            </w:tcBorders>
            <w:vAlign w:val="center"/>
            <w:hideMark/>
          </w:tcPr>
          <w:p w:rsidR="00797F95" w:rsidRPr="00BC5F8D" w:rsidRDefault="00797F95" w:rsidP="00CE6340">
            <w:pPr>
              <w:rPr>
                <w:rFonts w:eastAsia="Times New Roman"/>
                <w:b/>
                <w:bCs/>
                <w:color w:val="000000"/>
                <w:sz w:val="12"/>
                <w:szCs w:val="18"/>
              </w:rPr>
            </w:pPr>
          </w:p>
        </w:tc>
        <w:tc>
          <w:tcPr>
            <w:tcW w:w="764" w:type="dxa"/>
            <w:tcBorders>
              <w:top w:val="nil"/>
              <w:left w:val="nil"/>
              <w:bottom w:val="double" w:sz="6" w:space="0" w:color="auto"/>
              <w:right w:val="single" w:sz="8" w:space="0" w:color="auto"/>
            </w:tcBorders>
            <w:shd w:val="clear" w:color="000000" w:fill="DDEBF7"/>
            <w:textDirection w:val="btLr"/>
            <w:vAlign w:val="center"/>
            <w:hideMark/>
          </w:tcPr>
          <w:p w:rsidR="00797F95" w:rsidRPr="00BC5F8D" w:rsidRDefault="00797F95" w:rsidP="00CE6340">
            <w:pPr>
              <w:ind w:left="113" w:right="113"/>
              <w:jc w:val="center"/>
              <w:rPr>
                <w:rFonts w:eastAsia="Times New Roman"/>
                <w:b/>
                <w:bCs/>
                <w:color w:val="000000"/>
                <w:sz w:val="12"/>
                <w:szCs w:val="18"/>
              </w:rPr>
            </w:pPr>
            <w:r w:rsidRPr="00BC5F8D">
              <w:rPr>
                <w:rFonts w:eastAsia="Times New Roman"/>
                <w:b/>
                <w:bCs/>
                <w:color w:val="000000"/>
                <w:sz w:val="12"/>
                <w:szCs w:val="18"/>
              </w:rPr>
              <w:t>Produse principale, m</w:t>
            </w:r>
            <w:r w:rsidRPr="00BC5F8D">
              <w:rPr>
                <w:rFonts w:eastAsia="Times New Roman"/>
                <w:b/>
                <w:bCs/>
                <w:color w:val="000000"/>
                <w:sz w:val="12"/>
                <w:szCs w:val="18"/>
                <w:vertAlign w:val="superscript"/>
              </w:rPr>
              <w:t>3</w:t>
            </w:r>
          </w:p>
        </w:tc>
        <w:tc>
          <w:tcPr>
            <w:tcW w:w="913" w:type="dxa"/>
            <w:tcBorders>
              <w:top w:val="nil"/>
              <w:left w:val="nil"/>
              <w:bottom w:val="double" w:sz="6" w:space="0" w:color="auto"/>
              <w:right w:val="nil"/>
            </w:tcBorders>
            <w:shd w:val="clear" w:color="000000" w:fill="DDEBF7"/>
            <w:textDirection w:val="btLr"/>
            <w:vAlign w:val="center"/>
            <w:hideMark/>
          </w:tcPr>
          <w:p w:rsidR="00797F95" w:rsidRPr="00BC5F8D" w:rsidRDefault="00797F95" w:rsidP="00CE6340">
            <w:pPr>
              <w:ind w:left="113" w:right="113"/>
              <w:jc w:val="center"/>
              <w:rPr>
                <w:rFonts w:eastAsia="Times New Roman"/>
                <w:b/>
                <w:bCs/>
                <w:color w:val="000000"/>
                <w:sz w:val="12"/>
                <w:szCs w:val="18"/>
              </w:rPr>
            </w:pPr>
            <w:r w:rsidRPr="00BC5F8D">
              <w:rPr>
                <w:rFonts w:eastAsia="Times New Roman"/>
                <w:b/>
                <w:bCs/>
                <w:color w:val="000000"/>
                <w:sz w:val="12"/>
                <w:szCs w:val="18"/>
              </w:rPr>
              <w:t>Conservare, m</w:t>
            </w:r>
            <w:r w:rsidRPr="00BC5F8D">
              <w:rPr>
                <w:rFonts w:eastAsia="Times New Roman"/>
                <w:b/>
                <w:bCs/>
                <w:color w:val="000000"/>
                <w:sz w:val="12"/>
                <w:szCs w:val="18"/>
                <w:vertAlign w:val="superscript"/>
              </w:rPr>
              <w:t>3</w:t>
            </w:r>
          </w:p>
        </w:tc>
        <w:tc>
          <w:tcPr>
            <w:tcW w:w="823" w:type="dxa"/>
            <w:tcBorders>
              <w:top w:val="nil"/>
              <w:left w:val="single" w:sz="8" w:space="0" w:color="auto"/>
              <w:bottom w:val="double" w:sz="6" w:space="0" w:color="auto"/>
              <w:right w:val="single" w:sz="8" w:space="0" w:color="auto"/>
            </w:tcBorders>
            <w:shd w:val="clear" w:color="000000" w:fill="DDEBF7"/>
            <w:textDirection w:val="btLr"/>
            <w:vAlign w:val="center"/>
            <w:hideMark/>
          </w:tcPr>
          <w:p w:rsidR="00797F95" w:rsidRPr="00BC5F8D" w:rsidRDefault="00797F95" w:rsidP="00CE6340">
            <w:pPr>
              <w:ind w:left="113" w:right="113"/>
              <w:jc w:val="center"/>
              <w:rPr>
                <w:rFonts w:eastAsia="Times New Roman"/>
                <w:b/>
                <w:bCs/>
                <w:color w:val="000000"/>
                <w:sz w:val="12"/>
                <w:szCs w:val="18"/>
              </w:rPr>
            </w:pPr>
            <w:r w:rsidRPr="00BC5F8D">
              <w:rPr>
                <w:rFonts w:eastAsia="Times New Roman"/>
                <w:b/>
                <w:bCs/>
                <w:color w:val="000000"/>
                <w:sz w:val="12"/>
                <w:szCs w:val="18"/>
              </w:rPr>
              <w:t>Reconstrucție ecologică, m</w:t>
            </w:r>
            <w:r w:rsidRPr="00BC5F8D">
              <w:rPr>
                <w:rFonts w:eastAsia="Times New Roman"/>
                <w:b/>
                <w:bCs/>
                <w:color w:val="000000"/>
                <w:sz w:val="12"/>
                <w:szCs w:val="18"/>
                <w:vertAlign w:val="superscript"/>
              </w:rPr>
              <w:t>3</w:t>
            </w:r>
          </w:p>
        </w:tc>
        <w:tc>
          <w:tcPr>
            <w:tcW w:w="810" w:type="dxa"/>
            <w:tcBorders>
              <w:top w:val="nil"/>
              <w:left w:val="nil"/>
              <w:bottom w:val="double" w:sz="6" w:space="0" w:color="auto"/>
              <w:right w:val="nil"/>
            </w:tcBorders>
            <w:shd w:val="clear" w:color="000000" w:fill="DDEBF7"/>
            <w:textDirection w:val="btLr"/>
            <w:vAlign w:val="center"/>
            <w:hideMark/>
          </w:tcPr>
          <w:p w:rsidR="00797F95" w:rsidRPr="00BC5F8D" w:rsidRDefault="00797F95" w:rsidP="00CE6340">
            <w:pPr>
              <w:ind w:left="113" w:right="113"/>
              <w:jc w:val="center"/>
              <w:rPr>
                <w:rFonts w:eastAsia="Times New Roman"/>
                <w:b/>
                <w:bCs/>
                <w:color w:val="000000"/>
                <w:sz w:val="12"/>
                <w:szCs w:val="18"/>
              </w:rPr>
            </w:pPr>
            <w:r w:rsidRPr="00BC5F8D">
              <w:rPr>
                <w:rFonts w:eastAsia="Times New Roman"/>
                <w:b/>
                <w:bCs/>
                <w:color w:val="000000"/>
                <w:sz w:val="12"/>
                <w:szCs w:val="18"/>
              </w:rPr>
              <w:t>Produse secundare (curățiri, rărituri), m</w:t>
            </w:r>
            <w:r w:rsidRPr="00BC5F8D">
              <w:rPr>
                <w:rFonts w:eastAsia="Times New Roman"/>
                <w:b/>
                <w:bCs/>
                <w:color w:val="000000"/>
                <w:sz w:val="12"/>
                <w:szCs w:val="18"/>
                <w:vertAlign w:val="superscript"/>
              </w:rPr>
              <w:t>3</w:t>
            </w:r>
          </w:p>
        </w:tc>
        <w:tc>
          <w:tcPr>
            <w:tcW w:w="900" w:type="dxa"/>
            <w:tcBorders>
              <w:top w:val="nil"/>
              <w:left w:val="single" w:sz="8" w:space="0" w:color="auto"/>
              <w:bottom w:val="double" w:sz="6" w:space="0" w:color="auto"/>
              <w:right w:val="single" w:sz="8" w:space="0" w:color="auto"/>
            </w:tcBorders>
            <w:shd w:val="clear" w:color="000000" w:fill="DDEBF7"/>
            <w:textDirection w:val="btLr"/>
            <w:vAlign w:val="center"/>
            <w:hideMark/>
          </w:tcPr>
          <w:p w:rsidR="00797F95" w:rsidRPr="00BC5F8D" w:rsidRDefault="00797F95" w:rsidP="00CE6340">
            <w:pPr>
              <w:ind w:left="113" w:right="113"/>
              <w:jc w:val="center"/>
              <w:rPr>
                <w:rFonts w:eastAsia="Times New Roman"/>
                <w:b/>
                <w:bCs/>
                <w:color w:val="000000"/>
                <w:sz w:val="12"/>
                <w:szCs w:val="18"/>
              </w:rPr>
            </w:pPr>
            <w:r w:rsidRPr="00BC5F8D">
              <w:rPr>
                <w:rFonts w:eastAsia="Times New Roman"/>
                <w:b/>
                <w:bCs/>
                <w:color w:val="000000"/>
                <w:sz w:val="12"/>
                <w:szCs w:val="18"/>
              </w:rPr>
              <w:t>Împăduriri, ha</w:t>
            </w:r>
          </w:p>
        </w:tc>
        <w:tc>
          <w:tcPr>
            <w:tcW w:w="685" w:type="dxa"/>
            <w:tcBorders>
              <w:top w:val="nil"/>
              <w:left w:val="nil"/>
              <w:bottom w:val="double" w:sz="6" w:space="0" w:color="auto"/>
              <w:right w:val="single" w:sz="8" w:space="0" w:color="auto"/>
            </w:tcBorders>
            <w:shd w:val="clear" w:color="000000" w:fill="DDEBF7"/>
            <w:textDirection w:val="btLr"/>
            <w:vAlign w:val="center"/>
            <w:hideMark/>
          </w:tcPr>
          <w:p w:rsidR="00797F95" w:rsidRPr="00BC5F8D" w:rsidRDefault="00797F95" w:rsidP="00CE6340">
            <w:pPr>
              <w:ind w:left="113" w:right="113"/>
              <w:jc w:val="center"/>
              <w:rPr>
                <w:rFonts w:eastAsia="Times New Roman"/>
                <w:b/>
                <w:bCs/>
                <w:color w:val="FF0000"/>
                <w:sz w:val="12"/>
                <w:szCs w:val="18"/>
              </w:rPr>
            </w:pPr>
            <w:r w:rsidRPr="00BC5F8D">
              <w:rPr>
                <w:rFonts w:eastAsia="Times New Roman"/>
                <w:b/>
                <w:bCs/>
                <w:color w:val="FF0000"/>
                <w:sz w:val="12"/>
                <w:szCs w:val="18"/>
              </w:rPr>
              <w:t>∆ Împăduriri, ha</w:t>
            </w:r>
          </w:p>
        </w:tc>
      </w:tr>
      <w:tr w:rsidR="00797F95" w:rsidRPr="00BC5F8D" w:rsidTr="00CE6340">
        <w:trPr>
          <w:trHeight w:val="252"/>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jc w:val="both"/>
              <w:rPr>
                <w:rFonts w:eastAsia="Times New Roman"/>
                <w:color w:val="000000"/>
                <w:sz w:val="12"/>
                <w:szCs w:val="16"/>
              </w:rPr>
            </w:pPr>
            <w:r w:rsidRPr="00BC5F8D">
              <w:rPr>
                <w:rFonts w:eastAsia="Times New Roman"/>
                <w:color w:val="000000"/>
                <w:sz w:val="12"/>
                <w:szCs w:val="16"/>
              </w:rPr>
              <w:t>ÎSC Strășeni</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 </w:t>
            </w:r>
          </w:p>
        </w:tc>
        <w:tc>
          <w:tcPr>
            <w:tcW w:w="99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41</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2,971,003 </w:t>
            </w:r>
          </w:p>
        </w:tc>
        <w:tc>
          <w:tcPr>
            <w:tcW w:w="775"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230 </w:t>
            </w:r>
          </w:p>
        </w:tc>
        <w:tc>
          <w:tcPr>
            <w:tcW w:w="764"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4,854 </w:t>
            </w:r>
          </w:p>
        </w:tc>
        <w:tc>
          <w:tcPr>
            <w:tcW w:w="913"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27,782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4,156 </w:t>
            </w:r>
          </w:p>
        </w:tc>
        <w:tc>
          <w:tcPr>
            <w:tcW w:w="81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58,648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188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2011</w:t>
            </w:r>
          </w:p>
        </w:tc>
        <w:tc>
          <w:tcPr>
            <w:tcW w:w="99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12,819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12,844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12,844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25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25 </w:t>
            </w:r>
          </w:p>
        </w:tc>
        <w:tc>
          <w:tcPr>
            <w:tcW w:w="707"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4.1</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4.1</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47,862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2,698,205 </w:t>
            </w:r>
          </w:p>
        </w:tc>
        <w:tc>
          <w:tcPr>
            <w:tcW w:w="775"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214 </w:t>
            </w:r>
          </w:p>
        </w:tc>
        <w:tc>
          <w:tcPr>
            <w:tcW w:w="764"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8,171 </w:t>
            </w:r>
          </w:p>
        </w:tc>
        <w:tc>
          <w:tcPr>
            <w:tcW w:w="913"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45,881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11,249 </w:t>
            </w:r>
          </w:p>
        </w:tc>
        <w:tc>
          <w:tcPr>
            <w:tcW w:w="81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87,163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217 </w:t>
            </w:r>
          </w:p>
        </w:tc>
        <w:tc>
          <w:tcPr>
            <w:tcW w:w="685" w:type="dxa"/>
            <w:tcBorders>
              <w:top w:val="nil"/>
              <w:left w:val="nil"/>
              <w:bottom w:val="single" w:sz="8" w:space="0" w:color="auto"/>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29 </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auto" w:fill="auto"/>
            <w:vAlign w:val="center"/>
            <w:hideMark/>
          </w:tcPr>
          <w:p w:rsidR="00797F95" w:rsidRPr="00BC5F8D" w:rsidRDefault="00797F95" w:rsidP="00CE6340">
            <w:pPr>
              <w:jc w:val="both"/>
              <w:rPr>
                <w:rFonts w:eastAsia="Times New Roman"/>
                <w:color w:val="000000"/>
                <w:sz w:val="12"/>
                <w:szCs w:val="16"/>
              </w:rPr>
            </w:pPr>
            <w:r w:rsidRPr="00BC5F8D">
              <w:rPr>
                <w:rFonts w:eastAsia="Times New Roman"/>
                <w:color w:val="000000"/>
                <w:sz w:val="12"/>
                <w:szCs w:val="16"/>
              </w:rPr>
              <w:t>ÎS Chişinău</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1999</w:t>
            </w:r>
          </w:p>
        </w:tc>
        <w:tc>
          <w:tcPr>
            <w:tcW w:w="99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32,498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32.2</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1,777,230 </w:t>
            </w:r>
          </w:p>
        </w:tc>
        <w:tc>
          <w:tcPr>
            <w:tcW w:w="775"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104 </w:t>
            </w:r>
          </w:p>
        </w:tc>
        <w:tc>
          <w:tcPr>
            <w:tcW w:w="764"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35,045 </w:t>
            </w:r>
          </w:p>
        </w:tc>
        <w:tc>
          <w:tcPr>
            <w:tcW w:w="913"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175,628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679 </w:t>
            </w:r>
          </w:p>
        </w:tc>
        <w:tc>
          <w:tcPr>
            <w:tcW w:w="81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71,091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1,732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2011</w:t>
            </w:r>
          </w:p>
        </w:tc>
        <w:tc>
          <w:tcPr>
            <w:tcW w:w="99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16,427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16,628 </w:t>
            </w:r>
          </w:p>
        </w:tc>
        <w:tc>
          <w:tcPr>
            <w:tcW w:w="72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16,654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201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227 </w:t>
            </w:r>
          </w:p>
        </w:tc>
        <w:tc>
          <w:tcPr>
            <w:tcW w:w="707"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30.1</w:t>
            </w:r>
          </w:p>
        </w:tc>
        <w:tc>
          <w:tcPr>
            <w:tcW w:w="63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24.4</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w:t>
            </w:r>
          </w:p>
        </w:tc>
        <w:tc>
          <w:tcPr>
            <w:tcW w:w="797" w:type="dxa"/>
            <w:tcBorders>
              <w:top w:val="nil"/>
              <w:left w:val="single" w:sz="8" w:space="0" w:color="auto"/>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59,697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1,568,469 </w:t>
            </w:r>
          </w:p>
        </w:tc>
        <w:tc>
          <w:tcPr>
            <w:tcW w:w="775"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102 </w:t>
            </w:r>
          </w:p>
        </w:tc>
        <w:tc>
          <w:tcPr>
            <w:tcW w:w="764"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30,876 </w:t>
            </w:r>
          </w:p>
        </w:tc>
        <w:tc>
          <w:tcPr>
            <w:tcW w:w="913"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149,698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1,141 </w:t>
            </w:r>
          </w:p>
        </w:tc>
        <w:tc>
          <w:tcPr>
            <w:tcW w:w="81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79,613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643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(1,090)</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jc w:val="both"/>
              <w:rPr>
                <w:rFonts w:eastAsia="Times New Roman"/>
                <w:color w:val="000000"/>
                <w:sz w:val="12"/>
                <w:szCs w:val="16"/>
              </w:rPr>
            </w:pPr>
            <w:r w:rsidRPr="00BC5F8D">
              <w:rPr>
                <w:rFonts w:eastAsia="Times New Roman"/>
                <w:color w:val="000000"/>
                <w:sz w:val="12"/>
                <w:szCs w:val="16"/>
              </w:rPr>
              <w:t>ÎS Tighina</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2000</w:t>
            </w:r>
          </w:p>
        </w:tc>
        <w:tc>
          <w:tcPr>
            <w:tcW w:w="99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22,810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185.7</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1,734,649 </w:t>
            </w:r>
          </w:p>
        </w:tc>
        <w:tc>
          <w:tcPr>
            <w:tcW w:w="775"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91 </w:t>
            </w:r>
          </w:p>
        </w:tc>
        <w:tc>
          <w:tcPr>
            <w:tcW w:w="764"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81,087 </w:t>
            </w:r>
          </w:p>
        </w:tc>
        <w:tc>
          <w:tcPr>
            <w:tcW w:w="913"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124,288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35,557 </w:t>
            </w:r>
          </w:p>
        </w:tc>
        <w:tc>
          <w:tcPr>
            <w:tcW w:w="81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44,285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2,165 </w:t>
            </w:r>
          </w:p>
        </w:tc>
        <w:tc>
          <w:tcPr>
            <w:tcW w:w="685" w:type="dxa"/>
            <w:tcBorders>
              <w:top w:val="single" w:sz="8" w:space="0" w:color="auto"/>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2012</w:t>
            </w:r>
          </w:p>
        </w:tc>
        <w:tc>
          <w:tcPr>
            <w:tcW w:w="99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23,500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23,500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23,498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w:t>
            </w:r>
          </w:p>
        </w:tc>
        <w:tc>
          <w:tcPr>
            <w:tcW w:w="707"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153.11</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147.4</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w:t>
            </w:r>
          </w:p>
        </w:tc>
        <w:tc>
          <w:tcPr>
            <w:tcW w:w="797" w:type="dxa"/>
            <w:tcBorders>
              <w:top w:val="nil"/>
              <w:left w:val="single" w:sz="8" w:space="0" w:color="auto"/>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76,184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1,822,723 </w:t>
            </w:r>
          </w:p>
        </w:tc>
        <w:tc>
          <w:tcPr>
            <w:tcW w:w="775"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69 </w:t>
            </w:r>
          </w:p>
        </w:tc>
        <w:tc>
          <w:tcPr>
            <w:tcW w:w="764"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80,567 </w:t>
            </w:r>
          </w:p>
        </w:tc>
        <w:tc>
          <w:tcPr>
            <w:tcW w:w="913"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127,976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40,073 </w:t>
            </w:r>
          </w:p>
        </w:tc>
        <w:tc>
          <w:tcPr>
            <w:tcW w:w="81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31,808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853 </w:t>
            </w:r>
          </w:p>
        </w:tc>
        <w:tc>
          <w:tcPr>
            <w:tcW w:w="685" w:type="dxa"/>
            <w:tcBorders>
              <w:top w:val="nil"/>
              <w:left w:val="nil"/>
              <w:bottom w:val="single" w:sz="8" w:space="0" w:color="auto"/>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(1,311)</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auto" w:fill="auto"/>
            <w:vAlign w:val="center"/>
            <w:hideMark/>
          </w:tcPr>
          <w:p w:rsidR="00797F95" w:rsidRPr="00BC5F8D" w:rsidRDefault="00797F95" w:rsidP="00CE6340">
            <w:pPr>
              <w:jc w:val="both"/>
              <w:rPr>
                <w:rFonts w:eastAsia="Times New Roman"/>
                <w:color w:val="000000"/>
                <w:sz w:val="12"/>
                <w:szCs w:val="16"/>
              </w:rPr>
            </w:pPr>
            <w:r w:rsidRPr="00BC5F8D">
              <w:rPr>
                <w:rFonts w:eastAsia="Times New Roman"/>
                <w:color w:val="000000"/>
                <w:sz w:val="12"/>
                <w:szCs w:val="16"/>
              </w:rPr>
              <w:t>ÎS Comrat</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2001</w:t>
            </w:r>
          </w:p>
        </w:tc>
        <w:tc>
          <w:tcPr>
            <w:tcW w:w="99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12,256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11.2</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319,734 </w:t>
            </w:r>
          </w:p>
        </w:tc>
        <w:tc>
          <w:tcPr>
            <w:tcW w:w="775"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33 </w:t>
            </w:r>
          </w:p>
        </w:tc>
        <w:tc>
          <w:tcPr>
            <w:tcW w:w="764"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122,924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1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9,829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3,032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2013</w:t>
            </w:r>
          </w:p>
        </w:tc>
        <w:tc>
          <w:tcPr>
            <w:tcW w:w="99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12,309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12,310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12,309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0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(0)</w:t>
            </w:r>
          </w:p>
        </w:tc>
        <w:tc>
          <w:tcPr>
            <w:tcW w:w="707"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25.4</w:t>
            </w:r>
          </w:p>
        </w:tc>
        <w:tc>
          <w:tcPr>
            <w:tcW w:w="63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0.8</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(25)</w:t>
            </w:r>
          </w:p>
        </w:tc>
        <w:tc>
          <w:tcPr>
            <w:tcW w:w="797" w:type="dxa"/>
            <w:tcBorders>
              <w:top w:val="nil"/>
              <w:left w:val="single" w:sz="8" w:space="0" w:color="auto"/>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25,548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259,610 </w:t>
            </w:r>
          </w:p>
        </w:tc>
        <w:tc>
          <w:tcPr>
            <w:tcW w:w="775"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26 </w:t>
            </w:r>
          </w:p>
        </w:tc>
        <w:tc>
          <w:tcPr>
            <w:tcW w:w="764"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110,744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1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7,707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1,009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(2,023)</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jc w:val="both"/>
              <w:rPr>
                <w:rFonts w:eastAsia="Times New Roman"/>
                <w:color w:val="000000"/>
                <w:sz w:val="12"/>
                <w:szCs w:val="16"/>
              </w:rPr>
            </w:pPr>
            <w:r w:rsidRPr="00BC5F8D">
              <w:rPr>
                <w:rFonts w:eastAsia="Times New Roman"/>
                <w:color w:val="000000"/>
                <w:sz w:val="12"/>
                <w:szCs w:val="16"/>
              </w:rPr>
              <w:t>ÎS Iargara</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2000</w:t>
            </w:r>
          </w:p>
        </w:tc>
        <w:tc>
          <w:tcPr>
            <w:tcW w:w="99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18,506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24.1</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597,288 </w:t>
            </w:r>
          </w:p>
        </w:tc>
        <w:tc>
          <w:tcPr>
            <w:tcW w:w="775"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71 </w:t>
            </w:r>
          </w:p>
        </w:tc>
        <w:tc>
          <w:tcPr>
            <w:tcW w:w="764"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78,321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861 </w:t>
            </w:r>
          </w:p>
        </w:tc>
        <w:tc>
          <w:tcPr>
            <w:tcW w:w="81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19,681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1,388 </w:t>
            </w:r>
          </w:p>
        </w:tc>
        <w:tc>
          <w:tcPr>
            <w:tcW w:w="685" w:type="dxa"/>
            <w:tcBorders>
              <w:top w:val="single" w:sz="8" w:space="0" w:color="auto"/>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2013</w:t>
            </w:r>
          </w:p>
        </w:tc>
        <w:tc>
          <w:tcPr>
            <w:tcW w:w="99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12,042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12,042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12,042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(0)</w:t>
            </w:r>
          </w:p>
        </w:tc>
        <w:tc>
          <w:tcPr>
            <w:tcW w:w="707"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52</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52</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33,425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575,828 </w:t>
            </w:r>
          </w:p>
        </w:tc>
        <w:tc>
          <w:tcPr>
            <w:tcW w:w="775"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54 </w:t>
            </w:r>
          </w:p>
        </w:tc>
        <w:tc>
          <w:tcPr>
            <w:tcW w:w="764"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126,138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1,531 </w:t>
            </w:r>
          </w:p>
        </w:tc>
        <w:tc>
          <w:tcPr>
            <w:tcW w:w="81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8,965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2,318 </w:t>
            </w:r>
          </w:p>
        </w:tc>
        <w:tc>
          <w:tcPr>
            <w:tcW w:w="685" w:type="dxa"/>
            <w:tcBorders>
              <w:top w:val="nil"/>
              <w:left w:val="nil"/>
              <w:bottom w:val="single" w:sz="8" w:space="0" w:color="auto"/>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930 </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auto" w:fill="auto"/>
            <w:vAlign w:val="center"/>
            <w:hideMark/>
          </w:tcPr>
          <w:p w:rsidR="00797F95" w:rsidRPr="00BC5F8D" w:rsidRDefault="00797F95" w:rsidP="00CE6340">
            <w:pPr>
              <w:rPr>
                <w:rFonts w:eastAsia="Times New Roman"/>
                <w:color w:val="000000"/>
                <w:sz w:val="12"/>
                <w:szCs w:val="16"/>
              </w:rPr>
            </w:pPr>
            <w:r w:rsidRPr="00BC5F8D">
              <w:rPr>
                <w:rFonts w:eastAsia="Times New Roman"/>
                <w:color w:val="000000"/>
                <w:sz w:val="12"/>
                <w:szCs w:val="16"/>
              </w:rPr>
              <w:t>ÎSC Sil Răzeni</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2001</w:t>
            </w:r>
          </w:p>
        </w:tc>
        <w:tc>
          <w:tcPr>
            <w:tcW w:w="99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8,856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14.9</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842,333 </w:t>
            </w:r>
          </w:p>
        </w:tc>
        <w:tc>
          <w:tcPr>
            <w:tcW w:w="775"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FF0000"/>
                <w:sz w:val="12"/>
                <w:szCs w:val="16"/>
              </w:rPr>
            </w:pPr>
            <w:r w:rsidRPr="00BC5F8D">
              <w:rPr>
                <w:rFonts w:eastAsia="Times New Roman"/>
                <w:color w:val="FF0000"/>
                <w:sz w:val="12"/>
                <w:szCs w:val="16"/>
              </w:rPr>
              <w:t> </w:t>
            </w:r>
          </w:p>
        </w:tc>
        <w:tc>
          <w:tcPr>
            <w:tcW w:w="764"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30,780 </w:t>
            </w:r>
          </w:p>
        </w:tc>
        <w:tc>
          <w:tcPr>
            <w:tcW w:w="913"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25,509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3,109 </w:t>
            </w:r>
          </w:p>
        </w:tc>
        <w:tc>
          <w:tcPr>
            <w:tcW w:w="81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15,942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160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2012</w:t>
            </w:r>
          </w:p>
        </w:tc>
        <w:tc>
          <w:tcPr>
            <w:tcW w:w="99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7,374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7,371 </w:t>
            </w:r>
          </w:p>
        </w:tc>
        <w:tc>
          <w:tcPr>
            <w:tcW w:w="72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7,371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w:t>
            </w:r>
          </w:p>
        </w:tc>
        <w:tc>
          <w:tcPr>
            <w:tcW w:w="707"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13.2</w:t>
            </w:r>
          </w:p>
        </w:tc>
        <w:tc>
          <w:tcPr>
            <w:tcW w:w="63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8.1</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w:t>
            </w:r>
          </w:p>
        </w:tc>
        <w:tc>
          <w:tcPr>
            <w:tcW w:w="797" w:type="dxa"/>
            <w:tcBorders>
              <w:top w:val="nil"/>
              <w:left w:val="single" w:sz="8" w:space="0" w:color="auto"/>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25,379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989,490 </w:t>
            </w:r>
          </w:p>
        </w:tc>
        <w:tc>
          <w:tcPr>
            <w:tcW w:w="775"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136 </w:t>
            </w:r>
          </w:p>
        </w:tc>
        <w:tc>
          <w:tcPr>
            <w:tcW w:w="764"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21,448 </w:t>
            </w:r>
          </w:p>
        </w:tc>
        <w:tc>
          <w:tcPr>
            <w:tcW w:w="913"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30,701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5,867 </w:t>
            </w:r>
          </w:p>
        </w:tc>
        <w:tc>
          <w:tcPr>
            <w:tcW w:w="81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17,146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137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(23)</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rPr>
                <w:rFonts w:eastAsia="Times New Roman"/>
                <w:color w:val="000000"/>
                <w:sz w:val="12"/>
                <w:szCs w:val="16"/>
              </w:rPr>
            </w:pPr>
            <w:r w:rsidRPr="00BC5F8D">
              <w:rPr>
                <w:rFonts w:eastAsia="Times New Roman"/>
                <w:color w:val="000000"/>
                <w:sz w:val="12"/>
                <w:szCs w:val="16"/>
              </w:rPr>
              <w:t>ÎSC Cimișlia</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 </w:t>
            </w:r>
          </w:p>
        </w:tc>
        <w:tc>
          <w:tcPr>
            <w:tcW w:w="99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11.7</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659,929 </w:t>
            </w:r>
          </w:p>
        </w:tc>
        <w:tc>
          <w:tcPr>
            <w:tcW w:w="775"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FF0000"/>
                <w:sz w:val="12"/>
                <w:szCs w:val="16"/>
              </w:rPr>
            </w:pPr>
            <w:r w:rsidRPr="00BC5F8D">
              <w:rPr>
                <w:rFonts w:eastAsia="Times New Roman"/>
                <w:color w:val="FF0000"/>
                <w:sz w:val="12"/>
                <w:szCs w:val="16"/>
              </w:rPr>
              <w:t> </w:t>
            </w:r>
          </w:p>
        </w:tc>
        <w:tc>
          <w:tcPr>
            <w:tcW w:w="764"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18,946 </w:t>
            </w:r>
          </w:p>
        </w:tc>
        <w:tc>
          <w:tcPr>
            <w:tcW w:w="913"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61,980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1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10,501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743 </w:t>
            </w:r>
          </w:p>
        </w:tc>
        <w:tc>
          <w:tcPr>
            <w:tcW w:w="685" w:type="dxa"/>
            <w:tcBorders>
              <w:top w:val="single" w:sz="8" w:space="0" w:color="auto"/>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2013</w:t>
            </w:r>
          </w:p>
        </w:tc>
        <w:tc>
          <w:tcPr>
            <w:tcW w:w="99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10,529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10,529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10,529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707"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5.8</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2.82</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w:t>
            </w:r>
          </w:p>
        </w:tc>
        <w:tc>
          <w:tcPr>
            <w:tcW w:w="797" w:type="dxa"/>
            <w:tcBorders>
              <w:top w:val="nil"/>
              <w:left w:val="single" w:sz="8" w:space="0" w:color="auto"/>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35,572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790,461 </w:t>
            </w:r>
          </w:p>
        </w:tc>
        <w:tc>
          <w:tcPr>
            <w:tcW w:w="775"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79 </w:t>
            </w:r>
          </w:p>
        </w:tc>
        <w:tc>
          <w:tcPr>
            <w:tcW w:w="764"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8,519 </w:t>
            </w:r>
          </w:p>
        </w:tc>
        <w:tc>
          <w:tcPr>
            <w:tcW w:w="913"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90,389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881 </w:t>
            </w:r>
          </w:p>
        </w:tc>
        <w:tc>
          <w:tcPr>
            <w:tcW w:w="81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19,782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724 </w:t>
            </w:r>
          </w:p>
        </w:tc>
        <w:tc>
          <w:tcPr>
            <w:tcW w:w="685" w:type="dxa"/>
            <w:tcBorders>
              <w:top w:val="nil"/>
              <w:left w:val="nil"/>
              <w:bottom w:val="single" w:sz="8" w:space="0" w:color="auto"/>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(19)</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auto" w:fill="auto"/>
            <w:vAlign w:val="center"/>
            <w:hideMark/>
          </w:tcPr>
          <w:p w:rsidR="00797F95" w:rsidRPr="00BC5F8D" w:rsidRDefault="00797F95" w:rsidP="00CE6340">
            <w:pPr>
              <w:jc w:val="both"/>
              <w:rPr>
                <w:rFonts w:eastAsia="Times New Roman"/>
                <w:color w:val="000000"/>
                <w:sz w:val="12"/>
                <w:szCs w:val="16"/>
              </w:rPr>
            </w:pPr>
            <w:r w:rsidRPr="00BC5F8D">
              <w:rPr>
                <w:rFonts w:eastAsia="Times New Roman"/>
                <w:color w:val="000000"/>
                <w:sz w:val="12"/>
                <w:szCs w:val="16"/>
              </w:rPr>
              <w:t>ÎS Silva-Sud Cahul</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2002</w:t>
            </w:r>
          </w:p>
        </w:tc>
        <w:tc>
          <w:tcPr>
            <w:tcW w:w="99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18,318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82.7</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1,090,755 </w:t>
            </w:r>
          </w:p>
        </w:tc>
        <w:tc>
          <w:tcPr>
            <w:tcW w:w="775"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73 </w:t>
            </w:r>
          </w:p>
        </w:tc>
        <w:tc>
          <w:tcPr>
            <w:tcW w:w="764"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163,576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11,637 </w:t>
            </w:r>
          </w:p>
        </w:tc>
        <w:tc>
          <w:tcPr>
            <w:tcW w:w="81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34,354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3,595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2014</w:t>
            </w:r>
          </w:p>
        </w:tc>
        <w:tc>
          <w:tcPr>
            <w:tcW w:w="99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18,520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18,520 </w:t>
            </w:r>
          </w:p>
        </w:tc>
        <w:tc>
          <w:tcPr>
            <w:tcW w:w="72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18,519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(0)</w:t>
            </w:r>
          </w:p>
        </w:tc>
        <w:tc>
          <w:tcPr>
            <w:tcW w:w="707"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55.2</w:t>
            </w:r>
          </w:p>
        </w:tc>
        <w:tc>
          <w:tcPr>
            <w:tcW w:w="63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9.4</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(46)</w:t>
            </w:r>
          </w:p>
        </w:tc>
        <w:tc>
          <w:tcPr>
            <w:tcW w:w="797" w:type="dxa"/>
            <w:tcBorders>
              <w:top w:val="nil"/>
              <w:left w:val="single" w:sz="8" w:space="0" w:color="auto"/>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48,111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1,067,356 </w:t>
            </w:r>
          </w:p>
        </w:tc>
        <w:tc>
          <w:tcPr>
            <w:tcW w:w="775"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66 </w:t>
            </w:r>
          </w:p>
        </w:tc>
        <w:tc>
          <w:tcPr>
            <w:tcW w:w="764"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210,406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1,656 </w:t>
            </w:r>
          </w:p>
        </w:tc>
        <w:tc>
          <w:tcPr>
            <w:tcW w:w="81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28,224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2,344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(1,251)</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jc w:val="both"/>
              <w:rPr>
                <w:rFonts w:eastAsia="Times New Roman"/>
                <w:color w:val="000000"/>
                <w:sz w:val="12"/>
                <w:szCs w:val="16"/>
              </w:rPr>
            </w:pPr>
            <w:r w:rsidRPr="00BC5F8D">
              <w:rPr>
                <w:rFonts w:eastAsia="Times New Roman"/>
                <w:color w:val="000000"/>
                <w:sz w:val="12"/>
                <w:szCs w:val="16"/>
              </w:rPr>
              <w:t>ÎSC Manta-V</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2001</w:t>
            </w:r>
          </w:p>
        </w:tc>
        <w:tc>
          <w:tcPr>
            <w:tcW w:w="99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7,135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2.2</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419,998 </w:t>
            </w:r>
          </w:p>
        </w:tc>
        <w:tc>
          <w:tcPr>
            <w:tcW w:w="775"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61 </w:t>
            </w:r>
          </w:p>
        </w:tc>
        <w:tc>
          <w:tcPr>
            <w:tcW w:w="764"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62,458 </w:t>
            </w:r>
          </w:p>
        </w:tc>
        <w:tc>
          <w:tcPr>
            <w:tcW w:w="913"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57,389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8,489 </w:t>
            </w:r>
          </w:p>
        </w:tc>
        <w:tc>
          <w:tcPr>
            <w:tcW w:w="81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20,851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467 </w:t>
            </w:r>
          </w:p>
        </w:tc>
        <w:tc>
          <w:tcPr>
            <w:tcW w:w="685" w:type="dxa"/>
            <w:tcBorders>
              <w:top w:val="single" w:sz="8" w:space="0" w:color="auto"/>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2014</w:t>
            </w:r>
          </w:p>
        </w:tc>
        <w:tc>
          <w:tcPr>
            <w:tcW w:w="99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7,274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7,239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7,145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(36)</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(130)</w:t>
            </w:r>
          </w:p>
        </w:tc>
        <w:tc>
          <w:tcPr>
            <w:tcW w:w="707"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16.74</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14.96</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w:t>
            </w:r>
          </w:p>
        </w:tc>
        <w:tc>
          <w:tcPr>
            <w:tcW w:w="797" w:type="dxa"/>
            <w:tcBorders>
              <w:top w:val="nil"/>
              <w:left w:val="single" w:sz="8" w:space="0" w:color="auto"/>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18,465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354,407 </w:t>
            </w:r>
          </w:p>
        </w:tc>
        <w:tc>
          <w:tcPr>
            <w:tcW w:w="775"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51 </w:t>
            </w:r>
          </w:p>
        </w:tc>
        <w:tc>
          <w:tcPr>
            <w:tcW w:w="764"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86,085 </w:t>
            </w:r>
          </w:p>
        </w:tc>
        <w:tc>
          <w:tcPr>
            <w:tcW w:w="913"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27,872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8,318 </w:t>
            </w:r>
          </w:p>
        </w:tc>
        <w:tc>
          <w:tcPr>
            <w:tcW w:w="81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17,238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628 </w:t>
            </w:r>
          </w:p>
        </w:tc>
        <w:tc>
          <w:tcPr>
            <w:tcW w:w="685" w:type="dxa"/>
            <w:tcBorders>
              <w:top w:val="nil"/>
              <w:left w:val="nil"/>
              <w:bottom w:val="single" w:sz="8" w:space="0" w:color="auto"/>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161 </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auto" w:fill="auto"/>
            <w:vAlign w:val="center"/>
            <w:hideMark/>
          </w:tcPr>
          <w:p w:rsidR="00797F95" w:rsidRPr="00BC5F8D" w:rsidRDefault="00797F95" w:rsidP="00CE6340">
            <w:pPr>
              <w:jc w:val="both"/>
              <w:rPr>
                <w:rFonts w:eastAsia="Times New Roman"/>
                <w:color w:val="000000"/>
                <w:sz w:val="12"/>
                <w:szCs w:val="16"/>
              </w:rPr>
            </w:pPr>
            <w:r w:rsidRPr="00BC5F8D">
              <w:rPr>
                <w:rFonts w:eastAsia="Times New Roman"/>
                <w:color w:val="000000"/>
                <w:sz w:val="12"/>
                <w:szCs w:val="16"/>
              </w:rPr>
              <w:t>RN Prutul de Jos</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2001</w:t>
            </w:r>
          </w:p>
        </w:tc>
        <w:tc>
          <w:tcPr>
            <w:tcW w:w="99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1,755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37,706 </w:t>
            </w:r>
          </w:p>
        </w:tc>
        <w:tc>
          <w:tcPr>
            <w:tcW w:w="775"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109 </w:t>
            </w:r>
          </w:p>
        </w:tc>
        <w:tc>
          <w:tcPr>
            <w:tcW w:w="764"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2,154 </w:t>
            </w:r>
          </w:p>
        </w:tc>
        <w:tc>
          <w:tcPr>
            <w:tcW w:w="81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3,885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9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2014</w:t>
            </w:r>
          </w:p>
        </w:tc>
        <w:tc>
          <w:tcPr>
            <w:tcW w:w="99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1,753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1,755.400 </w:t>
            </w:r>
          </w:p>
        </w:tc>
        <w:tc>
          <w:tcPr>
            <w:tcW w:w="72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1,755.4000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 </w:t>
            </w:r>
          </w:p>
        </w:tc>
        <w:tc>
          <w:tcPr>
            <w:tcW w:w="707"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0.1</w:t>
            </w:r>
          </w:p>
        </w:tc>
        <w:tc>
          <w:tcPr>
            <w:tcW w:w="63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0.1</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3,095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39,802 </w:t>
            </w:r>
          </w:p>
        </w:tc>
        <w:tc>
          <w:tcPr>
            <w:tcW w:w="775"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101 </w:t>
            </w:r>
          </w:p>
        </w:tc>
        <w:tc>
          <w:tcPr>
            <w:tcW w:w="764"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1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(9)</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jc w:val="both"/>
              <w:rPr>
                <w:rFonts w:eastAsia="Times New Roman"/>
                <w:color w:val="000000"/>
                <w:sz w:val="12"/>
                <w:szCs w:val="16"/>
              </w:rPr>
            </w:pPr>
            <w:r w:rsidRPr="00BC5F8D">
              <w:rPr>
                <w:rFonts w:eastAsia="Times New Roman"/>
                <w:color w:val="000000"/>
                <w:sz w:val="12"/>
                <w:szCs w:val="16"/>
              </w:rPr>
              <w:t>ÎS Edineț</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2004</w:t>
            </w:r>
          </w:p>
        </w:tc>
        <w:tc>
          <w:tcPr>
            <w:tcW w:w="99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24,880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8.7</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3,930,875 </w:t>
            </w:r>
          </w:p>
        </w:tc>
        <w:tc>
          <w:tcPr>
            <w:tcW w:w="775"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167 </w:t>
            </w:r>
          </w:p>
        </w:tc>
        <w:tc>
          <w:tcPr>
            <w:tcW w:w="764"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178,874 </w:t>
            </w:r>
          </w:p>
        </w:tc>
        <w:tc>
          <w:tcPr>
            <w:tcW w:w="913"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55,587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30,636 </w:t>
            </w:r>
          </w:p>
        </w:tc>
        <w:tc>
          <w:tcPr>
            <w:tcW w:w="81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98,400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741 </w:t>
            </w:r>
          </w:p>
        </w:tc>
        <w:tc>
          <w:tcPr>
            <w:tcW w:w="685" w:type="dxa"/>
            <w:tcBorders>
              <w:top w:val="single" w:sz="8" w:space="0" w:color="auto"/>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2015</w:t>
            </w:r>
          </w:p>
        </w:tc>
        <w:tc>
          <w:tcPr>
            <w:tcW w:w="99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24,906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24,928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24,928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22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22 </w:t>
            </w:r>
          </w:p>
        </w:tc>
        <w:tc>
          <w:tcPr>
            <w:tcW w:w="707"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25.2</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25.2</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109,893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4,299,380 </w:t>
            </w:r>
          </w:p>
        </w:tc>
        <w:tc>
          <w:tcPr>
            <w:tcW w:w="775"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181 </w:t>
            </w:r>
          </w:p>
        </w:tc>
        <w:tc>
          <w:tcPr>
            <w:tcW w:w="764"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131,180 </w:t>
            </w:r>
          </w:p>
        </w:tc>
        <w:tc>
          <w:tcPr>
            <w:tcW w:w="913"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40,103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15,309 </w:t>
            </w:r>
          </w:p>
        </w:tc>
        <w:tc>
          <w:tcPr>
            <w:tcW w:w="81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70,798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383 </w:t>
            </w:r>
          </w:p>
        </w:tc>
        <w:tc>
          <w:tcPr>
            <w:tcW w:w="685" w:type="dxa"/>
            <w:tcBorders>
              <w:top w:val="nil"/>
              <w:left w:val="nil"/>
              <w:bottom w:val="single" w:sz="8" w:space="0" w:color="auto"/>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(358)</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auto" w:fill="auto"/>
            <w:vAlign w:val="center"/>
            <w:hideMark/>
          </w:tcPr>
          <w:p w:rsidR="00797F95" w:rsidRPr="00BC5F8D" w:rsidRDefault="00797F95" w:rsidP="00CE6340">
            <w:pPr>
              <w:jc w:val="both"/>
              <w:rPr>
                <w:rFonts w:eastAsia="Times New Roman"/>
                <w:color w:val="000000"/>
                <w:sz w:val="12"/>
                <w:szCs w:val="16"/>
              </w:rPr>
            </w:pPr>
            <w:r w:rsidRPr="00BC5F8D">
              <w:rPr>
                <w:rFonts w:eastAsia="Times New Roman"/>
                <w:color w:val="000000"/>
                <w:sz w:val="12"/>
                <w:szCs w:val="16"/>
              </w:rPr>
              <w:t>ÎS Bălți</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2005</w:t>
            </w:r>
          </w:p>
        </w:tc>
        <w:tc>
          <w:tcPr>
            <w:tcW w:w="99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11,979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11.7</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549,812 </w:t>
            </w:r>
          </w:p>
        </w:tc>
        <w:tc>
          <w:tcPr>
            <w:tcW w:w="775"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51 </w:t>
            </w:r>
          </w:p>
        </w:tc>
        <w:tc>
          <w:tcPr>
            <w:tcW w:w="764"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137,919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1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35,331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1,107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2015</w:t>
            </w:r>
          </w:p>
        </w:tc>
        <w:tc>
          <w:tcPr>
            <w:tcW w:w="99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11,979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11,990 </w:t>
            </w:r>
          </w:p>
        </w:tc>
        <w:tc>
          <w:tcPr>
            <w:tcW w:w="72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11,990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11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11 </w:t>
            </w:r>
          </w:p>
        </w:tc>
        <w:tc>
          <w:tcPr>
            <w:tcW w:w="707"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25.02</w:t>
            </w:r>
          </w:p>
        </w:tc>
        <w:tc>
          <w:tcPr>
            <w:tcW w:w="63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23.84</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w:t>
            </w:r>
          </w:p>
        </w:tc>
        <w:tc>
          <w:tcPr>
            <w:tcW w:w="797" w:type="dxa"/>
            <w:tcBorders>
              <w:top w:val="nil"/>
              <w:left w:val="single" w:sz="8" w:space="0" w:color="auto"/>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33,191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507,986 </w:t>
            </w:r>
          </w:p>
        </w:tc>
        <w:tc>
          <w:tcPr>
            <w:tcW w:w="775"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46 </w:t>
            </w:r>
          </w:p>
        </w:tc>
        <w:tc>
          <w:tcPr>
            <w:tcW w:w="764"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89,844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1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35,017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915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(192)</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jc w:val="both"/>
              <w:rPr>
                <w:rFonts w:eastAsia="Times New Roman"/>
                <w:color w:val="000000"/>
                <w:sz w:val="12"/>
                <w:szCs w:val="16"/>
              </w:rPr>
            </w:pPr>
            <w:r w:rsidRPr="00BC5F8D">
              <w:rPr>
                <w:rFonts w:eastAsia="Times New Roman"/>
                <w:color w:val="000000"/>
                <w:sz w:val="12"/>
                <w:szCs w:val="16"/>
              </w:rPr>
              <w:t>ÎS Soroca</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2006</w:t>
            </w:r>
          </w:p>
        </w:tc>
        <w:tc>
          <w:tcPr>
            <w:tcW w:w="99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15,421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30.9</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1,703,722 </w:t>
            </w:r>
          </w:p>
        </w:tc>
        <w:tc>
          <w:tcPr>
            <w:tcW w:w="775"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122 </w:t>
            </w:r>
          </w:p>
        </w:tc>
        <w:tc>
          <w:tcPr>
            <w:tcW w:w="764"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100,244 </w:t>
            </w:r>
          </w:p>
        </w:tc>
        <w:tc>
          <w:tcPr>
            <w:tcW w:w="913"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45,341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5,105 </w:t>
            </w:r>
          </w:p>
        </w:tc>
        <w:tc>
          <w:tcPr>
            <w:tcW w:w="81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19,169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1,599 </w:t>
            </w:r>
          </w:p>
        </w:tc>
        <w:tc>
          <w:tcPr>
            <w:tcW w:w="685" w:type="dxa"/>
            <w:tcBorders>
              <w:top w:val="single" w:sz="8" w:space="0" w:color="auto"/>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2016</w:t>
            </w:r>
          </w:p>
        </w:tc>
        <w:tc>
          <w:tcPr>
            <w:tcW w:w="99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15,554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15,554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15,408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(146)</w:t>
            </w:r>
          </w:p>
        </w:tc>
        <w:tc>
          <w:tcPr>
            <w:tcW w:w="707"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20.8</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21.11</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0 </w:t>
            </w:r>
          </w:p>
        </w:tc>
        <w:tc>
          <w:tcPr>
            <w:tcW w:w="797" w:type="dxa"/>
            <w:tcBorders>
              <w:top w:val="nil"/>
              <w:left w:val="single" w:sz="8" w:space="0" w:color="auto"/>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56,207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1,989,791 </w:t>
            </w:r>
          </w:p>
        </w:tc>
        <w:tc>
          <w:tcPr>
            <w:tcW w:w="775"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138 </w:t>
            </w:r>
          </w:p>
        </w:tc>
        <w:tc>
          <w:tcPr>
            <w:tcW w:w="764"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71,328 </w:t>
            </w:r>
          </w:p>
        </w:tc>
        <w:tc>
          <w:tcPr>
            <w:tcW w:w="913"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30,653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3,446 </w:t>
            </w:r>
          </w:p>
        </w:tc>
        <w:tc>
          <w:tcPr>
            <w:tcW w:w="81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16,707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1,030 </w:t>
            </w:r>
          </w:p>
        </w:tc>
        <w:tc>
          <w:tcPr>
            <w:tcW w:w="685" w:type="dxa"/>
            <w:tcBorders>
              <w:top w:val="nil"/>
              <w:left w:val="nil"/>
              <w:bottom w:val="single" w:sz="8" w:space="0" w:color="auto"/>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(569)</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auto" w:fill="auto"/>
            <w:vAlign w:val="center"/>
            <w:hideMark/>
          </w:tcPr>
          <w:p w:rsidR="00797F95" w:rsidRPr="00BC5F8D" w:rsidRDefault="00797F95" w:rsidP="00CE6340">
            <w:pPr>
              <w:jc w:val="both"/>
              <w:rPr>
                <w:rFonts w:eastAsia="Times New Roman"/>
                <w:color w:val="000000"/>
                <w:sz w:val="12"/>
                <w:szCs w:val="16"/>
              </w:rPr>
            </w:pPr>
            <w:r w:rsidRPr="00BC5F8D">
              <w:rPr>
                <w:rFonts w:eastAsia="Times New Roman"/>
                <w:color w:val="000000"/>
                <w:sz w:val="12"/>
                <w:szCs w:val="16"/>
              </w:rPr>
              <w:t>ÎS Glodeni</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2005</w:t>
            </w:r>
          </w:p>
        </w:tc>
        <w:tc>
          <w:tcPr>
            <w:tcW w:w="99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15,179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4.8</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1,449,673 </w:t>
            </w:r>
          </w:p>
        </w:tc>
        <w:tc>
          <w:tcPr>
            <w:tcW w:w="775"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104 </w:t>
            </w:r>
          </w:p>
        </w:tc>
        <w:tc>
          <w:tcPr>
            <w:tcW w:w="764"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61,596 </w:t>
            </w:r>
          </w:p>
        </w:tc>
        <w:tc>
          <w:tcPr>
            <w:tcW w:w="913"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147,076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12,327 </w:t>
            </w:r>
          </w:p>
        </w:tc>
        <w:tc>
          <w:tcPr>
            <w:tcW w:w="81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22,139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647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2016</w:t>
            </w:r>
          </w:p>
        </w:tc>
        <w:tc>
          <w:tcPr>
            <w:tcW w:w="99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15,260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15,106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15,086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(154)</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(174)</w:t>
            </w:r>
          </w:p>
        </w:tc>
        <w:tc>
          <w:tcPr>
            <w:tcW w:w="707"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20.7</w:t>
            </w:r>
          </w:p>
        </w:tc>
        <w:tc>
          <w:tcPr>
            <w:tcW w:w="63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14.5</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w:t>
            </w:r>
          </w:p>
        </w:tc>
        <w:tc>
          <w:tcPr>
            <w:tcW w:w="797" w:type="dxa"/>
            <w:tcBorders>
              <w:top w:val="nil"/>
              <w:left w:val="single" w:sz="8" w:space="0" w:color="auto"/>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51,716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1,429,990 </w:t>
            </w:r>
          </w:p>
        </w:tc>
        <w:tc>
          <w:tcPr>
            <w:tcW w:w="775"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102 </w:t>
            </w:r>
          </w:p>
        </w:tc>
        <w:tc>
          <w:tcPr>
            <w:tcW w:w="764"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63,158 </w:t>
            </w:r>
          </w:p>
        </w:tc>
        <w:tc>
          <w:tcPr>
            <w:tcW w:w="913"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148,503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18,106 </w:t>
            </w:r>
          </w:p>
        </w:tc>
        <w:tc>
          <w:tcPr>
            <w:tcW w:w="81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29,268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437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(210)</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jc w:val="both"/>
              <w:rPr>
                <w:rFonts w:eastAsia="Times New Roman"/>
                <w:color w:val="000000"/>
                <w:sz w:val="12"/>
                <w:szCs w:val="16"/>
              </w:rPr>
            </w:pPr>
            <w:r w:rsidRPr="00BC5F8D">
              <w:rPr>
                <w:rFonts w:eastAsia="Times New Roman"/>
                <w:color w:val="000000"/>
                <w:sz w:val="12"/>
                <w:szCs w:val="16"/>
              </w:rPr>
              <w:t>ÎS Șoldănești</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2006</w:t>
            </w:r>
          </w:p>
        </w:tc>
        <w:tc>
          <w:tcPr>
            <w:tcW w:w="99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14,999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9.9</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1,935,925 </w:t>
            </w:r>
          </w:p>
        </w:tc>
        <w:tc>
          <w:tcPr>
            <w:tcW w:w="775"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138 </w:t>
            </w:r>
          </w:p>
        </w:tc>
        <w:tc>
          <w:tcPr>
            <w:tcW w:w="764"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129,389 </w:t>
            </w:r>
          </w:p>
        </w:tc>
        <w:tc>
          <w:tcPr>
            <w:tcW w:w="913"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64,777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53,443 </w:t>
            </w:r>
          </w:p>
        </w:tc>
        <w:tc>
          <w:tcPr>
            <w:tcW w:w="81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34,973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829 </w:t>
            </w:r>
          </w:p>
        </w:tc>
        <w:tc>
          <w:tcPr>
            <w:tcW w:w="685" w:type="dxa"/>
            <w:tcBorders>
              <w:top w:val="single" w:sz="8" w:space="0" w:color="auto"/>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2016</w:t>
            </w:r>
          </w:p>
        </w:tc>
        <w:tc>
          <w:tcPr>
            <w:tcW w:w="99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15,050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15,050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15,042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(8)</w:t>
            </w:r>
          </w:p>
        </w:tc>
        <w:tc>
          <w:tcPr>
            <w:tcW w:w="707"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0.8</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0.8</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50,213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1,996,046 </w:t>
            </w:r>
          </w:p>
        </w:tc>
        <w:tc>
          <w:tcPr>
            <w:tcW w:w="775"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141 </w:t>
            </w:r>
          </w:p>
        </w:tc>
        <w:tc>
          <w:tcPr>
            <w:tcW w:w="764"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51,547 </w:t>
            </w:r>
          </w:p>
        </w:tc>
        <w:tc>
          <w:tcPr>
            <w:tcW w:w="913"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44,874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31,466 </w:t>
            </w:r>
          </w:p>
        </w:tc>
        <w:tc>
          <w:tcPr>
            <w:tcW w:w="81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36,085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481 </w:t>
            </w:r>
          </w:p>
        </w:tc>
        <w:tc>
          <w:tcPr>
            <w:tcW w:w="685" w:type="dxa"/>
            <w:tcBorders>
              <w:top w:val="nil"/>
              <w:left w:val="nil"/>
              <w:bottom w:val="single" w:sz="8" w:space="0" w:color="auto"/>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(348)</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jc w:val="both"/>
              <w:rPr>
                <w:rFonts w:eastAsia="Times New Roman"/>
                <w:color w:val="000000"/>
                <w:sz w:val="12"/>
                <w:szCs w:val="16"/>
              </w:rPr>
            </w:pPr>
            <w:r w:rsidRPr="00BC5F8D">
              <w:rPr>
                <w:rFonts w:eastAsia="Times New Roman"/>
                <w:color w:val="000000"/>
                <w:sz w:val="12"/>
                <w:szCs w:val="16"/>
              </w:rPr>
              <w:t>ÎS Telenești</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2007</w:t>
            </w:r>
          </w:p>
        </w:tc>
        <w:tc>
          <w:tcPr>
            <w:tcW w:w="99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10,805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643,678 </w:t>
            </w:r>
          </w:p>
        </w:tc>
        <w:tc>
          <w:tcPr>
            <w:tcW w:w="775"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169 </w:t>
            </w:r>
          </w:p>
        </w:tc>
        <w:tc>
          <w:tcPr>
            <w:tcW w:w="764"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21,818 </w:t>
            </w:r>
          </w:p>
        </w:tc>
        <w:tc>
          <w:tcPr>
            <w:tcW w:w="913"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77,453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1,239 </w:t>
            </w:r>
          </w:p>
        </w:tc>
        <w:tc>
          <w:tcPr>
            <w:tcW w:w="81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18,108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552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2017</w:t>
            </w:r>
          </w:p>
        </w:tc>
        <w:tc>
          <w:tcPr>
            <w:tcW w:w="99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10,810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10,809 </w:t>
            </w:r>
          </w:p>
        </w:tc>
        <w:tc>
          <w:tcPr>
            <w:tcW w:w="72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10,805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w:t>
            </w:r>
          </w:p>
        </w:tc>
        <w:tc>
          <w:tcPr>
            <w:tcW w:w="707"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8.4</w:t>
            </w:r>
          </w:p>
        </w:tc>
        <w:tc>
          <w:tcPr>
            <w:tcW w:w="63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8.4</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35,400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1,023,795 </w:t>
            </w:r>
          </w:p>
        </w:tc>
        <w:tc>
          <w:tcPr>
            <w:tcW w:w="775"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100 </w:t>
            </w:r>
          </w:p>
        </w:tc>
        <w:tc>
          <w:tcPr>
            <w:tcW w:w="764"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17,820 </w:t>
            </w:r>
          </w:p>
        </w:tc>
        <w:tc>
          <w:tcPr>
            <w:tcW w:w="913"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50,669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367 </w:t>
            </w:r>
          </w:p>
        </w:tc>
        <w:tc>
          <w:tcPr>
            <w:tcW w:w="81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17,012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685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134 </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jc w:val="both"/>
              <w:rPr>
                <w:rFonts w:eastAsia="Times New Roman"/>
                <w:color w:val="000000"/>
                <w:sz w:val="12"/>
                <w:szCs w:val="16"/>
              </w:rPr>
            </w:pPr>
            <w:r w:rsidRPr="00BC5F8D">
              <w:rPr>
                <w:rFonts w:eastAsia="Times New Roman"/>
                <w:color w:val="000000"/>
                <w:sz w:val="12"/>
                <w:szCs w:val="16"/>
              </w:rPr>
              <w:t>ÎS Orhei</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2007</w:t>
            </w:r>
          </w:p>
        </w:tc>
        <w:tc>
          <w:tcPr>
            <w:tcW w:w="99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23,822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9</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3,913,940 </w:t>
            </w:r>
          </w:p>
        </w:tc>
        <w:tc>
          <w:tcPr>
            <w:tcW w:w="775"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173 </w:t>
            </w:r>
          </w:p>
        </w:tc>
        <w:tc>
          <w:tcPr>
            <w:tcW w:w="764"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244,756 </w:t>
            </w:r>
          </w:p>
        </w:tc>
        <w:tc>
          <w:tcPr>
            <w:tcW w:w="913"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158,038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7,824 </w:t>
            </w:r>
          </w:p>
        </w:tc>
        <w:tc>
          <w:tcPr>
            <w:tcW w:w="81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76,012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1,742 </w:t>
            </w:r>
          </w:p>
        </w:tc>
        <w:tc>
          <w:tcPr>
            <w:tcW w:w="685" w:type="dxa"/>
            <w:tcBorders>
              <w:top w:val="single" w:sz="8" w:space="0" w:color="auto"/>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2017</w:t>
            </w:r>
          </w:p>
        </w:tc>
        <w:tc>
          <w:tcPr>
            <w:tcW w:w="99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23,826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23,826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23,822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w:t>
            </w:r>
          </w:p>
        </w:tc>
        <w:tc>
          <w:tcPr>
            <w:tcW w:w="707"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37.3</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19.3</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(18)</w:t>
            </w:r>
          </w:p>
        </w:tc>
        <w:tc>
          <w:tcPr>
            <w:tcW w:w="797" w:type="dxa"/>
            <w:tcBorders>
              <w:top w:val="nil"/>
              <w:left w:val="single" w:sz="8" w:space="0" w:color="auto"/>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90,166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3,723,687 </w:t>
            </w:r>
          </w:p>
        </w:tc>
        <w:tc>
          <w:tcPr>
            <w:tcW w:w="775"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163 </w:t>
            </w:r>
          </w:p>
        </w:tc>
        <w:tc>
          <w:tcPr>
            <w:tcW w:w="764"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107,019 </w:t>
            </w:r>
          </w:p>
        </w:tc>
        <w:tc>
          <w:tcPr>
            <w:tcW w:w="913"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67,745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6,006 </w:t>
            </w:r>
          </w:p>
        </w:tc>
        <w:tc>
          <w:tcPr>
            <w:tcW w:w="81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68,241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1,002 </w:t>
            </w:r>
          </w:p>
        </w:tc>
        <w:tc>
          <w:tcPr>
            <w:tcW w:w="685" w:type="dxa"/>
            <w:tcBorders>
              <w:top w:val="nil"/>
              <w:left w:val="nil"/>
              <w:bottom w:val="single" w:sz="8" w:space="0" w:color="auto"/>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(740)</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rPr>
                <w:rFonts w:eastAsia="Times New Roman"/>
                <w:color w:val="000000"/>
                <w:sz w:val="12"/>
                <w:szCs w:val="16"/>
              </w:rPr>
            </w:pPr>
            <w:r w:rsidRPr="00BC5F8D">
              <w:rPr>
                <w:rFonts w:eastAsia="Times New Roman"/>
                <w:color w:val="000000"/>
                <w:sz w:val="12"/>
                <w:szCs w:val="16"/>
              </w:rPr>
              <w:t>RN Pădurea Domnească</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2008</w:t>
            </w:r>
          </w:p>
        </w:tc>
        <w:tc>
          <w:tcPr>
            <w:tcW w:w="99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5,921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919,308 </w:t>
            </w:r>
          </w:p>
        </w:tc>
        <w:tc>
          <w:tcPr>
            <w:tcW w:w="775"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174 </w:t>
            </w:r>
          </w:p>
        </w:tc>
        <w:tc>
          <w:tcPr>
            <w:tcW w:w="764"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94,093 </w:t>
            </w:r>
          </w:p>
        </w:tc>
        <w:tc>
          <w:tcPr>
            <w:tcW w:w="81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50,976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307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2017</w:t>
            </w:r>
          </w:p>
        </w:tc>
        <w:tc>
          <w:tcPr>
            <w:tcW w:w="99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5,907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5,907 </w:t>
            </w:r>
          </w:p>
        </w:tc>
        <w:tc>
          <w:tcPr>
            <w:tcW w:w="72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5,736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(171)</w:t>
            </w:r>
          </w:p>
        </w:tc>
        <w:tc>
          <w:tcPr>
            <w:tcW w:w="707"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28,127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1,090,295 </w:t>
            </w:r>
          </w:p>
        </w:tc>
        <w:tc>
          <w:tcPr>
            <w:tcW w:w="775"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207 </w:t>
            </w:r>
          </w:p>
        </w:tc>
        <w:tc>
          <w:tcPr>
            <w:tcW w:w="764"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54,029 </w:t>
            </w:r>
          </w:p>
        </w:tc>
        <w:tc>
          <w:tcPr>
            <w:tcW w:w="81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59,277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83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(224)</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rPr>
                <w:rFonts w:eastAsia="Times New Roman"/>
                <w:color w:val="000000"/>
                <w:sz w:val="12"/>
                <w:szCs w:val="16"/>
              </w:rPr>
            </w:pPr>
            <w:r w:rsidRPr="00BC5F8D">
              <w:rPr>
                <w:rFonts w:eastAsia="Times New Roman"/>
                <w:color w:val="000000"/>
                <w:sz w:val="12"/>
                <w:szCs w:val="16"/>
              </w:rPr>
              <w:t>RN Plaiul Fagului</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2008</w:t>
            </w:r>
          </w:p>
        </w:tc>
        <w:tc>
          <w:tcPr>
            <w:tcW w:w="99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5,552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12.4</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1,537,195 </w:t>
            </w:r>
          </w:p>
        </w:tc>
        <w:tc>
          <w:tcPr>
            <w:tcW w:w="775"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286 </w:t>
            </w:r>
          </w:p>
        </w:tc>
        <w:tc>
          <w:tcPr>
            <w:tcW w:w="764"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102,806 </w:t>
            </w:r>
          </w:p>
        </w:tc>
        <w:tc>
          <w:tcPr>
            <w:tcW w:w="81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38,816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27 </w:t>
            </w:r>
          </w:p>
        </w:tc>
        <w:tc>
          <w:tcPr>
            <w:tcW w:w="685" w:type="dxa"/>
            <w:tcBorders>
              <w:top w:val="single" w:sz="8" w:space="0" w:color="auto"/>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2018</w:t>
            </w:r>
          </w:p>
        </w:tc>
        <w:tc>
          <w:tcPr>
            <w:tcW w:w="99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5,574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5,574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5,552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(22)</w:t>
            </w:r>
          </w:p>
        </w:tc>
        <w:tc>
          <w:tcPr>
            <w:tcW w:w="707"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7.1</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7.1</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24,378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1,539,360 </w:t>
            </w:r>
          </w:p>
        </w:tc>
        <w:tc>
          <w:tcPr>
            <w:tcW w:w="775"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284 </w:t>
            </w:r>
          </w:p>
        </w:tc>
        <w:tc>
          <w:tcPr>
            <w:tcW w:w="764"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29,750 </w:t>
            </w:r>
          </w:p>
        </w:tc>
        <w:tc>
          <w:tcPr>
            <w:tcW w:w="81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38,107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 </w:t>
            </w:r>
          </w:p>
        </w:tc>
        <w:tc>
          <w:tcPr>
            <w:tcW w:w="685" w:type="dxa"/>
            <w:tcBorders>
              <w:top w:val="nil"/>
              <w:left w:val="nil"/>
              <w:bottom w:val="single" w:sz="8" w:space="0" w:color="auto"/>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(27)</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rPr>
                <w:rFonts w:eastAsia="Times New Roman"/>
                <w:color w:val="000000"/>
                <w:sz w:val="12"/>
                <w:szCs w:val="16"/>
              </w:rPr>
            </w:pPr>
            <w:r w:rsidRPr="00BC5F8D">
              <w:rPr>
                <w:rFonts w:eastAsia="Times New Roman"/>
                <w:color w:val="000000"/>
                <w:sz w:val="12"/>
                <w:szCs w:val="16"/>
              </w:rPr>
              <w:t>ÎS Călărași</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2008</w:t>
            </w:r>
          </w:p>
        </w:tc>
        <w:tc>
          <w:tcPr>
            <w:tcW w:w="99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20,035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55.5</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3,840,768 </w:t>
            </w:r>
          </w:p>
        </w:tc>
        <w:tc>
          <w:tcPr>
            <w:tcW w:w="775"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196 </w:t>
            </w:r>
          </w:p>
        </w:tc>
        <w:tc>
          <w:tcPr>
            <w:tcW w:w="764"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91,496 </w:t>
            </w:r>
          </w:p>
        </w:tc>
        <w:tc>
          <w:tcPr>
            <w:tcW w:w="913"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76,659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23,992 </w:t>
            </w:r>
          </w:p>
        </w:tc>
        <w:tc>
          <w:tcPr>
            <w:tcW w:w="81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132,716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900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2018</w:t>
            </w:r>
          </w:p>
        </w:tc>
        <w:tc>
          <w:tcPr>
            <w:tcW w:w="99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20,063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20,059 </w:t>
            </w:r>
          </w:p>
        </w:tc>
        <w:tc>
          <w:tcPr>
            <w:tcW w:w="72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20,015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(48)</w:t>
            </w:r>
          </w:p>
        </w:tc>
        <w:tc>
          <w:tcPr>
            <w:tcW w:w="707"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55</w:t>
            </w:r>
          </w:p>
        </w:tc>
        <w:tc>
          <w:tcPr>
            <w:tcW w:w="63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52.9</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w:t>
            </w:r>
          </w:p>
        </w:tc>
        <w:tc>
          <w:tcPr>
            <w:tcW w:w="797" w:type="dxa"/>
            <w:tcBorders>
              <w:top w:val="nil"/>
              <w:left w:val="single" w:sz="8" w:space="0" w:color="auto"/>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92,507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3,807,503 </w:t>
            </w:r>
          </w:p>
        </w:tc>
        <w:tc>
          <w:tcPr>
            <w:tcW w:w="775"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194 </w:t>
            </w:r>
          </w:p>
        </w:tc>
        <w:tc>
          <w:tcPr>
            <w:tcW w:w="764"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70,405 </w:t>
            </w:r>
          </w:p>
        </w:tc>
        <w:tc>
          <w:tcPr>
            <w:tcW w:w="913"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65,974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11,998 </w:t>
            </w:r>
          </w:p>
        </w:tc>
        <w:tc>
          <w:tcPr>
            <w:tcW w:w="81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154,492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682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(218)</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rPr>
                <w:rFonts w:eastAsia="Times New Roman"/>
                <w:color w:val="000000"/>
                <w:sz w:val="12"/>
                <w:szCs w:val="16"/>
              </w:rPr>
            </w:pPr>
            <w:r w:rsidRPr="00BC5F8D">
              <w:rPr>
                <w:rFonts w:eastAsia="Times New Roman"/>
                <w:color w:val="000000"/>
                <w:sz w:val="12"/>
                <w:szCs w:val="16"/>
              </w:rPr>
              <w:t>ÎS Nisporeni-Silva</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2009</w:t>
            </w:r>
          </w:p>
        </w:tc>
        <w:tc>
          <w:tcPr>
            <w:tcW w:w="99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13,681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4.1</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1,762,879 </w:t>
            </w:r>
          </w:p>
        </w:tc>
        <w:tc>
          <w:tcPr>
            <w:tcW w:w="775"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132 </w:t>
            </w:r>
          </w:p>
        </w:tc>
        <w:tc>
          <w:tcPr>
            <w:tcW w:w="764"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61,856 </w:t>
            </w:r>
          </w:p>
        </w:tc>
        <w:tc>
          <w:tcPr>
            <w:tcW w:w="913"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104,558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50,897 </w:t>
            </w:r>
          </w:p>
        </w:tc>
        <w:tc>
          <w:tcPr>
            <w:tcW w:w="81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36,209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548 </w:t>
            </w:r>
          </w:p>
        </w:tc>
        <w:tc>
          <w:tcPr>
            <w:tcW w:w="685" w:type="dxa"/>
            <w:tcBorders>
              <w:top w:val="single" w:sz="8" w:space="0" w:color="auto"/>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2019</w:t>
            </w:r>
          </w:p>
        </w:tc>
        <w:tc>
          <w:tcPr>
            <w:tcW w:w="99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13,741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13,741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13,685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(0)</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(56)</w:t>
            </w:r>
          </w:p>
        </w:tc>
        <w:tc>
          <w:tcPr>
            <w:tcW w:w="707"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3.8</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1</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w:t>
            </w:r>
          </w:p>
        </w:tc>
        <w:tc>
          <w:tcPr>
            <w:tcW w:w="797" w:type="dxa"/>
            <w:tcBorders>
              <w:top w:val="nil"/>
              <w:left w:val="single" w:sz="8" w:space="0" w:color="auto"/>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51,238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1,747,361 </w:t>
            </w:r>
          </w:p>
        </w:tc>
        <w:tc>
          <w:tcPr>
            <w:tcW w:w="775"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130 </w:t>
            </w:r>
          </w:p>
        </w:tc>
        <w:tc>
          <w:tcPr>
            <w:tcW w:w="764"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24,614 </w:t>
            </w:r>
          </w:p>
        </w:tc>
        <w:tc>
          <w:tcPr>
            <w:tcW w:w="913"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84,582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23,212 </w:t>
            </w:r>
          </w:p>
        </w:tc>
        <w:tc>
          <w:tcPr>
            <w:tcW w:w="81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40,408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454 </w:t>
            </w:r>
          </w:p>
        </w:tc>
        <w:tc>
          <w:tcPr>
            <w:tcW w:w="685" w:type="dxa"/>
            <w:tcBorders>
              <w:top w:val="nil"/>
              <w:left w:val="nil"/>
              <w:bottom w:val="single" w:sz="8" w:space="0" w:color="auto"/>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(94)</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rPr>
                <w:rFonts w:eastAsia="Times New Roman"/>
                <w:color w:val="000000"/>
                <w:sz w:val="12"/>
                <w:szCs w:val="16"/>
              </w:rPr>
            </w:pPr>
            <w:r w:rsidRPr="00BC5F8D">
              <w:rPr>
                <w:rFonts w:eastAsia="Times New Roman"/>
                <w:color w:val="000000"/>
                <w:sz w:val="12"/>
                <w:szCs w:val="16"/>
              </w:rPr>
              <w:t>ÎS Silva-Centru Ungheni</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2009</w:t>
            </w:r>
          </w:p>
        </w:tc>
        <w:tc>
          <w:tcPr>
            <w:tcW w:w="99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13,311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44.2</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1,182,365 </w:t>
            </w:r>
          </w:p>
        </w:tc>
        <w:tc>
          <w:tcPr>
            <w:tcW w:w="775"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97 </w:t>
            </w:r>
          </w:p>
        </w:tc>
        <w:tc>
          <w:tcPr>
            <w:tcW w:w="764"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42,522 </w:t>
            </w:r>
          </w:p>
        </w:tc>
        <w:tc>
          <w:tcPr>
            <w:tcW w:w="913"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188,819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30,868 </w:t>
            </w:r>
          </w:p>
        </w:tc>
        <w:tc>
          <w:tcPr>
            <w:tcW w:w="81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26,055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1,495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2019</w:t>
            </w:r>
          </w:p>
        </w:tc>
        <w:tc>
          <w:tcPr>
            <w:tcW w:w="99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13,270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13,072 </w:t>
            </w:r>
          </w:p>
        </w:tc>
        <w:tc>
          <w:tcPr>
            <w:tcW w:w="72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13,311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(198)</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41 </w:t>
            </w:r>
          </w:p>
        </w:tc>
        <w:tc>
          <w:tcPr>
            <w:tcW w:w="707"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55.4</w:t>
            </w:r>
          </w:p>
        </w:tc>
        <w:tc>
          <w:tcPr>
            <w:tcW w:w="63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55.6</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0 </w:t>
            </w:r>
          </w:p>
        </w:tc>
        <w:tc>
          <w:tcPr>
            <w:tcW w:w="797" w:type="dxa"/>
            <w:tcBorders>
              <w:top w:val="nil"/>
              <w:left w:val="single" w:sz="8" w:space="0" w:color="auto"/>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41,950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1,125,160 </w:t>
            </w:r>
          </w:p>
        </w:tc>
        <w:tc>
          <w:tcPr>
            <w:tcW w:w="775"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90 </w:t>
            </w:r>
          </w:p>
        </w:tc>
        <w:tc>
          <w:tcPr>
            <w:tcW w:w="764"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22,779 </w:t>
            </w:r>
          </w:p>
        </w:tc>
        <w:tc>
          <w:tcPr>
            <w:tcW w:w="913"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146,314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22,384 </w:t>
            </w:r>
          </w:p>
        </w:tc>
        <w:tc>
          <w:tcPr>
            <w:tcW w:w="81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18,909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824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(671)</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rPr>
                <w:rFonts w:eastAsia="Times New Roman"/>
                <w:color w:val="000000"/>
                <w:sz w:val="12"/>
                <w:szCs w:val="16"/>
              </w:rPr>
            </w:pPr>
            <w:r w:rsidRPr="00BC5F8D">
              <w:rPr>
                <w:rFonts w:eastAsia="Times New Roman"/>
                <w:color w:val="000000"/>
                <w:sz w:val="12"/>
                <w:szCs w:val="16"/>
              </w:rPr>
              <w:t>RN Codrii</w:t>
            </w:r>
          </w:p>
        </w:tc>
        <w:tc>
          <w:tcPr>
            <w:tcW w:w="63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2009</w:t>
            </w:r>
          </w:p>
        </w:tc>
        <w:tc>
          <w:tcPr>
            <w:tcW w:w="99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5,171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2.1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1,352,810 </w:t>
            </w:r>
          </w:p>
        </w:tc>
        <w:tc>
          <w:tcPr>
            <w:tcW w:w="775"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268 </w:t>
            </w:r>
          </w:p>
        </w:tc>
        <w:tc>
          <w:tcPr>
            <w:tcW w:w="764"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76,422 </w:t>
            </w:r>
          </w:p>
        </w:tc>
        <w:tc>
          <w:tcPr>
            <w:tcW w:w="81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21,836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276 </w:t>
            </w:r>
          </w:p>
        </w:tc>
        <w:tc>
          <w:tcPr>
            <w:tcW w:w="685" w:type="dxa"/>
            <w:tcBorders>
              <w:top w:val="single" w:sz="8" w:space="0" w:color="auto"/>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2019</w:t>
            </w:r>
          </w:p>
        </w:tc>
        <w:tc>
          <w:tcPr>
            <w:tcW w:w="99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5,172 </w:t>
            </w:r>
          </w:p>
        </w:tc>
        <w:tc>
          <w:tcPr>
            <w:tcW w:w="99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5,172 </w:t>
            </w:r>
          </w:p>
        </w:tc>
        <w:tc>
          <w:tcPr>
            <w:tcW w:w="72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5,172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color w:val="7030A0"/>
                <w:sz w:val="12"/>
                <w:szCs w:val="16"/>
              </w:rPr>
            </w:pPr>
            <w:r w:rsidRPr="00BC5F8D">
              <w:rPr>
                <w:rFonts w:eastAsia="Times New Roman"/>
                <w:b/>
                <w:bCs/>
                <w:color w:val="7030A0"/>
                <w:sz w:val="12"/>
                <w:szCs w:val="16"/>
              </w:rPr>
              <w:t xml:space="preserve">                    0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0 </w:t>
            </w:r>
          </w:p>
        </w:tc>
        <w:tc>
          <w:tcPr>
            <w:tcW w:w="707"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797" w:type="dxa"/>
            <w:tcBorders>
              <w:top w:val="nil"/>
              <w:left w:val="single" w:sz="8" w:space="0" w:color="auto"/>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19,746 </w:t>
            </w:r>
          </w:p>
        </w:tc>
        <w:tc>
          <w:tcPr>
            <w:tcW w:w="836"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1,562,588 </w:t>
            </w:r>
          </w:p>
        </w:tc>
        <w:tc>
          <w:tcPr>
            <w:tcW w:w="775"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309 </w:t>
            </w:r>
          </w:p>
        </w:tc>
        <w:tc>
          <w:tcPr>
            <w:tcW w:w="764"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913"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31,679 </w:t>
            </w:r>
          </w:p>
        </w:tc>
        <w:tc>
          <w:tcPr>
            <w:tcW w:w="81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21,548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145 </w:t>
            </w:r>
          </w:p>
        </w:tc>
        <w:tc>
          <w:tcPr>
            <w:tcW w:w="685" w:type="dxa"/>
            <w:tcBorders>
              <w:top w:val="nil"/>
              <w:left w:val="nil"/>
              <w:bottom w:val="single" w:sz="8" w:space="0" w:color="auto"/>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(131)</w:t>
            </w:r>
          </w:p>
        </w:tc>
      </w:tr>
      <w:tr w:rsidR="00797F95" w:rsidRPr="00BC5F8D" w:rsidTr="00CE6340">
        <w:trPr>
          <w:trHeight w:val="240"/>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rPr>
                <w:rFonts w:eastAsia="Times New Roman"/>
                <w:color w:val="000000"/>
                <w:sz w:val="12"/>
                <w:szCs w:val="16"/>
              </w:rPr>
            </w:pPr>
            <w:r w:rsidRPr="00BC5F8D">
              <w:rPr>
                <w:rFonts w:eastAsia="Times New Roman"/>
                <w:color w:val="000000"/>
                <w:sz w:val="12"/>
                <w:szCs w:val="16"/>
              </w:rPr>
              <w:t>ÎS Hîncești-Silva</w:t>
            </w:r>
          </w:p>
        </w:tc>
        <w:tc>
          <w:tcPr>
            <w:tcW w:w="63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2010</w:t>
            </w:r>
          </w:p>
        </w:tc>
        <w:tc>
          <w:tcPr>
            <w:tcW w:w="99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34,096 </w:t>
            </w:r>
          </w:p>
        </w:tc>
        <w:tc>
          <w:tcPr>
            <w:tcW w:w="990" w:type="dxa"/>
            <w:tcBorders>
              <w:top w:val="nil"/>
              <w:left w:val="single" w:sz="8" w:space="0" w:color="auto"/>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2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07"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6.5</w:t>
            </w:r>
          </w:p>
        </w:tc>
        <w:tc>
          <w:tcPr>
            <w:tcW w:w="63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540" w:type="dxa"/>
            <w:tcBorders>
              <w:top w:val="nil"/>
              <w:left w:val="nil"/>
              <w:bottom w:val="single" w:sz="4" w:space="0" w:color="auto"/>
              <w:right w:val="single" w:sz="8" w:space="0" w:color="auto"/>
            </w:tcBorders>
            <w:shd w:val="clear" w:color="000000" w:fill="F2F2F2"/>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c>
          <w:tcPr>
            <w:tcW w:w="797" w:type="dxa"/>
            <w:tcBorders>
              <w:top w:val="nil"/>
              <w:left w:val="single" w:sz="8" w:space="0" w:color="auto"/>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   </w:t>
            </w:r>
          </w:p>
        </w:tc>
        <w:tc>
          <w:tcPr>
            <w:tcW w:w="836"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4,157,000 </w:t>
            </w:r>
          </w:p>
        </w:tc>
        <w:tc>
          <w:tcPr>
            <w:tcW w:w="775"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125 </w:t>
            </w:r>
          </w:p>
        </w:tc>
        <w:tc>
          <w:tcPr>
            <w:tcW w:w="764" w:type="dxa"/>
            <w:tcBorders>
              <w:top w:val="nil"/>
              <w:left w:val="nil"/>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193,093 </w:t>
            </w:r>
          </w:p>
        </w:tc>
        <w:tc>
          <w:tcPr>
            <w:tcW w:w="913"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270,536 </w:t>
            </w:r>
          </w:p>
        </w:tc>
        <w:tc>
          <w:tcPr>
            <w:tcW w:w="823"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42,188 </w:t>
            </w:r>
          </w:p>
        </w:tc>
        <w:tc>
          <w:tcPr>
            <w:tcW w:w="810" w:type="dxa"/>
            <w:tcBorders>
              <w:top w:val="nil"/>
              <w:left w:val="nil"/>
              <w:bottom w:val="single" w:sz="4"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72,246 </w:t>
            </w:r>
          </w:p>
        </w:tc>
        <w:tc>
          <w:tcPr>
            <w:tcW w:w="900" w:type="dxa"/>
            <w:tcBorders>
              <w:top w:val="nil"/>
              <w:left w:val="single" w:sz="8" w:space="0" w:color="auto"/>
              <w:bottom w:val="single" w:sz="4"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1,739 </w:t>
            </w:r>
          </w:p>
        </w:tc>
        <w:tc>
          <w:tcPr>
            <w:tcW w:w="685"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w:t>
            </w:r>
          </w:p>
        </w:tc>
      </w:tr>
      <w:tr w:rsidR="00797F95" w:rsidRPr="00BC5F8D" w:rsidTr="00CE6340">
        <w:trPr>
          <w:trHeight w:val="252"/>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color w:val="000000"/>
                <w:sz w:val="12"/>
                <w:szCs w:val="16"/>
              </w:rPr>
            </w:pPr>
          </w:p>
        </w:tc>
        <w:tc>
          <w:tcPr>
            <w:tcW w:w="63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center"/>
              <w:rPr>
                <w:rFonts w:eastAsia="Times New Roman"/>
                <w:color w:val="000000"/>
                <w:sz w:val="12"/>
                <w:szCs w:val="16"/>
              </w:rPr>
            </w:pPr>
            <w:r w:rsidRPr="00BC5F8D">
              <w:rPr>
                <w:rFonts w:eastAsia="Times New Roman"/>
                <w:color w:val="000000"/>
                <w:sz w:val="12"/>
                <w:szCs w:val="16"/>
              </w:rPr>
              <w:t>2020</w:t>
            </w:r>
          </w:p>
        </w:tc>
        <w:tc>
          <w:tcPr>
            <w:tcW w:w="99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34,244 </w:t>
            </w:r>
          </w:p>
        </w:tc>
        <w:tc>
          <w:tcPr>
            <w:tcW w:w="99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34,233 </w:t>
            </w:r>
          </w:p>
        </w:tc>
        <w:tc>
          <w:tcPr>
            <w:tcW w:w="72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34,233 </w:t>
            </w:r>
          </w:p>
        </w:tc>
        <w:tc>
          <w:tcPr>
            <w:tcW w:w="72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(11)</w:t>
            </w:r>
          </w:p>
        </w:tc>
        <w:tc>
          <w:tcPr>
            <w:tcW w:w="63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(11)</w:t>
            </w:r>
          </w:p>
        </w:tc>
        <w:tc>
          <w:tcPr>
            <w:tcW w:w="707"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20.2</w:t>
            </w:r>
          </w:p>
        </w:tc>
        <w:tc>
          <w:tcPr>
            <w:tcW w:w="630"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8.5</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w:t>
            </w:r>
          </w:p>
        </w:tc>
        <w:tc>
          <w:tcPr>
            <w:tcW w:w="797" w:type="dxa"/>
            <w:tcBorders>
              <w:top w:val="nil"/>
              <w:left w:val="single" w:sz="8" w:space="0" w:color="auto"/>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117,868 </w:t>
            </w:r>
          </w:p>
        </w:tc>
        <w:tc>
          <w:tcPr>
            <w:tcW w:w="836"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4,271,234 </w:t>
            </w:r>
          </w:p>
        </w:tc>
        <w:tc>
          <w:tcPr>
            <w:tcW w:w="775"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128 </w:t>
            </w:r>
          </w:p>
        </w:tc>
        <w:tc>
          <w:tcPr>
            <w:tcW w:w="764" w:type="dxa"/>
            <w:tcBorders>
              <w:top w:val="nil"/>
              <w:left w:val="nil"/>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115,344 </w:t>
            </w:r>
          </w:p>
        </w:tc>
        <w:tc>
          <w:tcPr>
            <w:tcW w:w="913"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169,648 </w:t>
            </w:r>
          </w:p>
        </w:tc>
        <w:tc>
          <w:tcPr>
            <w:tcW w:w="823"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24,981 </w:t>
            </w:r>
          </w:p>
        </w:tc>
        <w:tc>
          <w:tcPr>
            <w:tcW w:w="810" w:type="dxa"/>
            <w:tcBorders>
              <w:top w:val="nil"/>
              <w:left w:val="nil"/>
              <w:bottom w:val="single" w:sz="8" w:space="0" w:color="auto"/>
              <w:right w:val="nil"/>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95,000 </w:t>
            </w:r>
          </w:p>
        </w:tc>
        <w:tc>
          <w:tcPr>
            <w:tcW w:w="900" w:type="dxa"/>
            <w:tcBorders>
              <w:top w:val="nil"/>
              <w:left w:val="single" w:sz="8" w:space="0" w:color="auto"/>
              <w:bottom w:val="single" w:sz="8" w:space="0" w:color="auto"/>
              <w:right w:val="single" w:sz="8" w:space="0" w:color="auto"/>
            </w:tcBorders>
            <w:shd w:val="clear" w:color="auto" w:fill="auto"/>
            <w:vAlign w:val="center"/>
            <w:hideMark/>
          </w:tcPr>
          <w:p w:rsidR="00797F95" w:rsidRPr="00BC5F8D" w:rsidRDefault="00797F95" w:rsidP="00CE6340">
            <w:pPr>
              <w:jc w:val="right"/>
              <w:rPr>
                <w:rFonts w:eastAsia="Times New Roman"/>
                <w:b/>
                <w:bCs/>
                <w:color w:val="FF0000"/>
                <w:sz w:val="12"/>
                <w:szCs w:val="16"/>
              </w:rPr>
            </w:pPr>
            <w:r w:rsidRPr="00BC5F8D">
              <w:rPr>
                <w:rFonts w:eastAsia="Times New Roman"/>
                <w:b/>
                <w:bCs/>
                <w:color w:val="FF0000"/>
                <w:sz w:val="12"/>
                <w:szCs w:val="16"/>
              </w:rPr>
              <w:t xml:space="preserve">             973 </w:t>
            </w:r>
          </w:p>
        </w:tc>
        <w:tc>
          <w:tcPr>
            <w:tcW w:w="685" w:type="dxa"/>
            <w:tcBorders>
              <w:top w:val="nil"/>
              <w:left w:val="nil"/>
              <w:bottom w:val="single" w:sz="8" w:space="0" w:color="auto"/>
              <w:right w:val="single" w:sz="8" w:space="0" w:color="auto"/>
            </w:tcBorders>
            <w:shd w:val="clear" w:color="auto" w:fill="auto"/>
            <w:noWrap/>
            <w:vAlign w:val="bottom"/>
            <w:hideMark/>
          </w:tcPr>
          <w:p w:rsidR="00797F95" w:rsidRPr="00BC5F8D" w:rsidRDefault="00797F95" w:rsidP="00CE6340">
            <w:pPr>
              <w:jc w:val="right"/>
              <w:rPr>
                <w:rFonts w:eastAsia="Times New Roman"/>
                <w:color w:val="000000"/>
                <w:sz w:val="12"/>
                <w:szCs w:val="16"/>
              </w:rPr>
            </w:pPr>
            <w:r w:rsidRPr="00BC5F8D">
              <w:rPr>
                <w:rFonts w:eastAsia="Times New Roman"/>
                <w:color w:val="000000"/>
                <w:sz w:val="12"/>
                <w:szCs w:val="16"/>
              </w:rPr>
              <w:t xml:space="preserve">                (767)</w:t>
            </w:r>
          </w:p>
        </w:tc>
      </w:tr>
      <w:tr w:rsidR="00797F95" w:rsidRPr="00BC5F8D" w:rsidTr="00CE6340">
        <w:trPr>
          <w:cantSplit/>
          <w:trHeight w:val="1134"/>
        </w:trPr>
        <w:tc>
          <w:tcPr>
            <w:tcW w:w="990" w:type="dxa"/>
            <w:vMerge w:val="restart"/>
            <w:tcBorders>
              <w:top w:val="nil"/>
              <w:left w:val="single" w:sz="8" w:space="0" w:color="auto"/>
              <w:bottom w:val="single" w:sz="8" w:space="0" w:color="000000"/>
              <w:right w:val="nil"/>
            </w:tcBorders>
            <w:shd w:val="clear" w:color="000000" w:fill="FFFFFF"/>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Total</w:t>
            </w:r>
          </w:p>
        </w:tc>
        <w:tc>
          <w:tcPr>
            <w:tcW w:w="630" w:type="dxa"/>
            <w:tcBorders>
              <w:top w:val="nil"/>
              <w:left w:val="single" w:sz="8" w:space="0" w:color="auto"/>
              <w:bottom w:val="single" w:sz="8" w:space="0" w:color="auto"/>
              <w:right w:val="single" w:sz="8" w:space="0" w:color="auto"/>
            </w:tcBorders>
            <w:shd w:val="clear" w:color="000000" w:fill="FFFFFF"/>
            <w:textDirection w:val="btLr"/>
            <w:vAlign w:val="center"/>
            <w:hideMark/>
          </w:tcPr>
          <w:p w:rsidR="00797F95" w:rsidRPr="00BC5F8D" w:rsidRDefault="00797F95" w:rsidP="00CE6340">
            <w:pPr>
              <w:ind w:left="113" w:right="113"/>
              <w:jc w:val="center"/>
              <w:rPr>
                <w:rFonts w:eastAsia="Times New Roman"/>
                <w:color w:val="000000"/>
                <w:sz w:val="12"/>
                <w:szCs w:val="16"/>
              </w:rPr>
            </w:pPr>
            <w:r w:rsidRPr="00BC5F8D">
              <w:rPr>
                <w:rFonts w:eastAsia="Times New Roman"/>
                <w:color w:val="000000"/>
                <w:sz w:val="12"/>
                <w:szCs w:val="16"/>
              </w:rPr>
              <w:t xml:space="preserve">amenajarea anterioară </w:t>
            </w:r>
          </w:p>
        </w:tc>
        <w:tc>
          <w:tcPr>
            <w:tcW w:w="990" w:type="dxa"/>
            <w:tcBorders>
              <w:top w:val="nil"/>
              <w:left w:val="nil"/>
              <w:bottom w:val="single" w:sz="8" w:space="0" w:color="auto"/>
              <w:right w:val="nil"/>
            </w:tcBorders>
            <w:shd w:val="clear" w:color="000000" w:fill="FFFFFF"/>
            <w:noWrap/>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336,986.30 </w:t>
            </w:r>
          </w:p>
        </w:tc>
        <w:tc>
          <w:tcPr>
            <w:tcW w:w="990" w:type="dxa"/>
            <w:tcBorders>
              <w:top w:val="nil"/>
              <w:left w:val="single" w:sz="8" w:space="0" w:color="auto"/>
              <w:bottom w:val="single" w:sz="8" w:space="0" w:color="auto"/>
              <w:right w:val="nil"/>
            </w:tcBorders>
            <w:shd w:val="clear" w:color="000000" w:fill="FFFFFF"/>
            <w:noWrap/>
            <w:vAlign w:val="center"/>
            <w:hideMark/>
          </w:tcPr>
          <w:p w:rsidR="00797F95" w:rsidRPr="00BC5F8D" w:rsidRDefault="00797F95" w:rsidP="00CE6340">
            <w:pPr>
              <w:jc w:val="right"/>
              <w:rPr>
                <w:rFonts w:eastAsia="Times New Roman"/>
                <w:i/>
                <w:iCs/>
                <w:color w:val="000000"/>
                <w:sz w:val="12"/>
                <w:szCs w:val="16"/>
              </w:rPr>
            </w:pPr>
            <w:r w:rsidRPr="00BC5F8D">
              <w:rPr>
                <w:rFonts w:eastAsia="Times New Roman"/>
                <w:i/>
                <w:iCs/>
                <w:color w:val="000000"/>
                <w:sz w:val="12"/>
                <w:szCs w:val="16"/>
              </w:rPr>
              <w:t xml:space="preserve"> xxx </w:t>
            </w:r>
          </w:p>
        </w:tc>
        <w:tc>
          <w:tcPr>
            <w:tcW w:w="720" w:type="dxa"/>
            <w:tcBorders>
              <w:top w:val="nil"/>
              <w:left w:val="single" w:sz="8" w:space="0" w:color="auto"/>
              <w:bottom w:val="single" w:sz="8" w:space="0" w:color="auto"/>
              <w:right w:val="nil"/>
            </w:tcBorders>
            <w:shd w:val="clear" w:color="000000" w:fill="FFFFFF"/>
            <w:noWrap/>
            <w:vAlign w:val="center"/>
            <w:hideMark/>
          </w:tcPr>
          <w:p w:rsidR="00797F95" w:rsidRPr="00BC5F8D" w:rsidRDefault="00797F95" w:rsidP="00CE6340">
            <w:pPr>
              <w:jc w:val="right"/>
              <w:rPr>
                <w:rFonts w:eastAsia="Times New Roman"/>
                <w:i/>
                <w:iCs/>
                <w:color w:val="000000"/>
                <w:sz w:val="12"/>
                <w:szCs w:val="16"/>
              </w:rPr>
            </w:pPr>
            <w:r w:rsidRPr="00BC5F8D">
              <w:rPr>
                <w:rFonts w:eastAsia="Times New Roman"/>
                <w:i/>
                <w:iCs/>
                <w:color w:val="000000"/>
                <w:sz w:val="12"/>
                <w:szCs w:val="16"/>
              </w:rPr>
              <w:t xml:space="preserve"> xxx </w:t>
            </w:r>
          </w:p>
        </w:tc>
        <w:tc>
          <w:tcPr>
            <w:tcW w:w="720" w:type="dxa"/>
            <w:tcBorders>
              <w:top w:val="nil"/>
              <w:left w:val="single" w:sz="8" w:space="0" w:color="auto"/>
              <w:bottom w:val="single" w:sz="8" w:space="0" w:color="auto"/>
              <w:right w:val="nil"/>
            </w:tcBorders>
            <w:shd w:val="clear" w:color="000000" w:fill="FFFFFF"/>
            <w:noWrap/>
            <w:vAlign w:val="center"/>
            <w:hideMark/>
          </w:tcPr>
          <w:p w:rsidR="00797F95" w:rsidRPr="00BC5F8D" w:rsidRDefault="00797F95" w:rsidP="00CE6340">
            <w:pPr>
              <w:jc w:val="right"/>
              <w:rPr>
                <w:rFonts w:eastAsia="Times New Roman"/>
                <w:i/>
                <w:iCs/>
                <w:color w:val="000000"/>
                <w:sz w:val="12"/>
                <w:szCs w:val="16"/>
              </w:rPr>
            </w:pPr>
            <w:r w:rsidRPr="00BC5F8D">
              <w:rPr>
                <w:rFonts w:eastAsia="Times New Roman"/>
                <w:i/>
                <w:iCs/>
                <w:color w:val="000000"/>
                <w:sz w:val="12"/>
                <w:szCs w:val="16"/>
              </w:rPr>
              <w:t xml:space="preserve"> xxx </w:t>
            </w:r>
          </w:p>
        </w:tc>
        <w:tc>
          <w:tcPr>
            <w:tcW w:w="630" w:type="dxa"/>
            <w:tcBorders>
              <w:top w:val="nil"/>
              <w:left w:val="single" w:sz="8" w:space="0" w:color="auto"/>
              <w:bottom w:val="single" w:sz="8" w:space="0" w:color="auto"/>
              <w:right w:val="nil"/>
            </w:tcBorders>
            <w:shd w:val="clear" w:color="000000" w:fill="FFFFFF"/>
            <w:noWrap/>
            <w:vAlign w:val="center"/>
            <w:hideMark/>
          </w:tcPr>
          <w:p w:rsidR="00797F95" w:rsidRPr="00BC5F8D" w:rsidRDefault="00797F95" w:rsidP="00CE6340">
            <w:pPr>
              <w:jc w:val="right"/>
              <w:rPr>
                <w:rFonts w:eastAsia="Times New Roman"/>
                <w:i/>
                <w:iCs/>
                <w:color w:val="000000"/>
                <w:sz w:val="12"/>
                <w:szCs w:val="16"/>
              </w:rPr>
            </w:pPr>
            <w:r w:rsidRPr="00BC5F8D">
              <w:rPr>
                <w:rFonts w:eastAsia="Times New Roman"/>
                <w:i/>
                <w:iCs/>
                <w:color w:val="000000"/>
                <w:sz w:val="12"/>
                <w:szCs w:val="16"/>
              </w:rPr>
              <w:t xml:space="preserve"> xxx </w:t>
            </w:r>
          </w:p>
        </w:tc>
        <w:tc>
          <w:tcPr>
            <w:tcW w:w="707" w:type="dxa"/>
            <w:tcBorders>
              <w:top w:val="nil"/>
              <w:left w:val="single" w:sz="8" w:space="0" w:color="auto"/>
              <w:bottom w:val="single" w:sz="8" w:space="0" w:color="auto"/>
              <w:right w:val="single" w:sz="8" w:space="0" w:color="auto"/>
            </w:tcBorders>
            <w:shd w:val="clear" w:color="000000" w:fill="FFFFFF"/>
            <w:noWrap/>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605.50 </w:t>
            </w:r>
          </w:p>
        </w:tc>
        <w:tc>
          <w:tcPr>
            <w:tcW w:w="630" w:type="dxa"/>
            <w:tcBorders>
              <w:top w:val="nil"/>
              <w:left w:val="nil"/>
              <w:bottom w:val="single" w:sz="8" w:space="0" w:color="auto"/>
              <w:right w:val="single" w:sz="8" w:space="0" w:color="auto"/>
            </w:tcBorders>
            <w:shd w:val="clear" w:color="000000" w:fill="FFFFFF"/>
            <w:noWrap/>
            <w:vAlign w:val="center"/>
            <w:hideMark/>
          </w:tcPr>
          <w:p w:rsidR="00797F95" w:rsidRPr="00BC5F8D" w:rsidRDefault="00797F95" w:rsidP="00CE6340">
            <w:pPr>
              <w:jc w:val="right"/>
              <w:rPr>
                <w:rFonts w:eastAsia="Times New Roman"/>
                <w:i/>
                <w:iCs/>
                <w:color w:val="000000"/>
                <w:sz w:val="12"/>
                <w:szCs w:val="16"/>
              </w:rPr>
            </w:pPr>
            <w:r w:rsidRPr="00BC5F8D">
              <w:rPr>
                <w:rFonts w:eastAsia="Times New Roman"/>
                <w:i/>
                <w:iCs/>
                <w:color w:val="000000"/>
                <w:sz w:val="12"/>
                <w:szCs w:val="16"/>
              </w:rPr>
              <w:t xml:space="preserve"> xxx </w:t>
            </w:r>
          </w:p>
        </w:tc>
        <w:tc>
          <w:tcPr>
            <w:tcW w:w="540" w:type="dxa"/>
            <w:tcBorders>
              <w:top w:val="nil"/>
              <w:left w:val="nil"/>
              <w:bottom w:val="single" w:sz="8" w:space="0" w:color="auto"/>
              <w:right w:val="single" w:sz="8" w:space="0" w:color="auto"/>
            </w:tcBorders>
            <w:shd w:val="clear" w:color="000000" w:fill="FFFFFF"/>
            <w:noWrap/>
            <w:vAlign w:val="center"/>
            <w:hideMark/>
          </w:tcPr>
          <w:p w:rsidR="00797F95" w:rsidRPr="00BC5F8D" w:rsidRDefault="00797F95" w:rsidP="00CE6340">
            <w:pPr>
              <w:jc w:val="right"/>
              <w:rPr>
                <w:rFonts w:eastAsia="Times New Roman"/>
                <w:i/>
                <w:iCs/>
                <w:color w:val="000000"/>
                <w:sz w:val="12"/>
                <w:szCs w:val="16"/>
              </w:rPr>
            </w:pPr>
            <w:r w:rsidRPr="00BC5F8D">
              <w:rPr>
                <w:rFonts w:eastAsia="Times New Roman"/>
                <w:i/>
                <w:iCs/>
                <w:color w:val="000000"/>
                <w:sz w:val="12"/>
                <w:szCs w:val="16"/>
              </w:rPr>
              <w:t xml:space="preserve"> xxx </w:t>
            </w:r>
          </w:p>
        </w:tc>
        <w:tc>
          <w:tcPr>
            <w:tcW w:w="79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797F95" w:rsidRPr="00BC5F8D" w:rsidRDefault="00797F95" w:rsidP="00CE6340">
            <w:pPr>
              <w:jc w:val="right"/>
              <w:rPr>
                <w:rFonts w:eastAsia="Times New Roman"/>
                <w:i/>
                <w:iCs/>
                <w:color w:val="000000"/>
                <w:sz w:val="12"/>
                <w:szCs w:val="16"/>
              </w:rPr>
            </w:pPr>
            <w:r w:rsidRPr="00BC5F8D">
              <w:rPr>
                <w:rFonts w:eastAsia="Times New Roman"/>
                <w:i/>
                <w:iCs/>
                <w:color w:val="000000"/>
                <w:sz w:val="12"/>
                <w:szCs w:val="16"/>
              </w:rPr>
              <w:t>xxx</w:t>
            </w:r>
          </w:p>
        </w:tc>
        <w:tc>
          <w:tcPr>
            <w:tcW w:w="836"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39,330,575 </w:t>
            </w:r>
          </w:p>
        </w:tc>
        <w:tc>
          <w:tcPr>
            <w:tcW w:w="775"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xxx</w:t>
            </w:r>
          </w:p>
        </w:tc>
        <w:tc>
          <w:tcPr>
            <w:tcW w:w="764" w:type="dxa"/>
            <w:tcBorders>
              <w:top w:val="nil"/>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1,358,814 </w:t>
            </w:r>
          </w:p>
        </w:tc>
        <w:tc>
          <w:tcPr>
            <w:tcW w:w="913"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2,164,160 </w:t>
            </w:r>
          </w:p>
        </w:tc>
        <w:tc>
          <w:tcPr>
            <w:tcW w:w="823"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598,482 </w:t>
            </w:r>
          </w:p>
        </w:tc>
        <w:tc>
          <w:tcPr>
            <w:tcW w:w="810" w:type="dxa"/>
            <w:tcBorders>
              <w:top w:val="nil"/>
              <w:left w:val="nil"/>
              <w:bottom w:val="single" w:sz="4" w:space="0" w:color="auto"/>
              <w:right w:val="nil"/>
            </w:tcBorders>
            <w:shd w:val="clear" w:color="000000" w:fill="FFFFFF"/>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972,053 </w:t>
            </w:r>
          </w:p>
        </w:tc>
        <w:tc>
          <w:tcPr>
            <w:tcW w:w="900" w:type="dxa"/>
            <w:tcBorders>
              <w:top w:val="nil"/>
              <w:left w:val="single" w:sz="8" w:space="0" w:color="auto"/>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25,986 </w:t>
            </w:r>
          </w:p>
        </w:tc>
        <w:tc>
          <w:tcPr>
            <w:tcW w:w="685" w:type="dxa"/>
            <w:tcBorders>
              <w:top w:val="nil"/>
              <w:left w:val="nil"/>
              <w:bottom w:val="nil"/>
              <w:right w:val="single" w:sz="8" w:space="0" w:color="auto"/>
            </w:tcBorders>
            <w:shd w:val="clear" w:color="000000" w:fill="FFFFFF"/>
            <w:noWrap/>
            <w:vAlign w:val="bottom"/>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w:t>
            </w:r>
          </w:p>
        </w:tc>
      </w:tr>
      <w:tr w:rsidR="00797F95" w:rsidRPr="00BC5F8D" w:rsidTr="00CE6340">
        <w:trPr>
          <w:cantSplit/>
          <w:trHeight w:val="1134"/>
        </w:trPr>
        <w:tc>
          <w:tcPr>
            <w:tcW w:w="990" w:type="dxa"/>
            <w:vMerge/>
            <w:tcBorders>
              <w:top w:val="nil"/>
              <w:left w:val="single" w:sz="8" w:space="0" w:color="auto"/>
              <w:bottom w:val="single" w:sz="8" w:space="0" w:color="000000"/>
              <w:right w:val="nil"/>
            </w:tcBorders>
            <w:vAlign w:val="center"/>
            <w:hideMark/>
          </w:tcPr>
          <w:p w:rsidR="00797F95" w:rsidRPr="00BC5F8D" w:rsidRDefault="00797F95" w:rsidP="00CE6340">
            <w:pPr>
              <w:rPr>
                <w:rFonts w:eastAsia="Times New Roman"/>
                <w:b/>
                <w:bCs/>
                <w:i/>
                <w:iCs/>
                <w:color w:val="000000"/>
                <w:sz w:val="12"/>
                <w:szCs w:val="16"/>
              </w:rPr>
            </w:pPr>
          </w:p>
        </w:tc>
        <w:tc>
          <w:tcPr>
            <w:tcW w:w="630" w:type="dxa"/>
            <w:tcBorders>
              <w:top w:val="nil"/>
              <w:left w:val="single" w:sz="8" w:space="0" w:color="auto"/>
              <w:bottom w:val="single" w:sz="8" w:space="0" w:color="auto"/>
              <w:right w:val="single" w:sz="8" w:space="0" w:color="auto"/>
            </w:tcBorders>
            <w:shd w:val="clear" w:color="000000" w:fill="FFFFFF"/>
            <w:textDirection w:val="btLr"/>
            <w:vAlign w:val="center"/>
            <w:hideMark/>
          </w:tcPr>
          <w:p w:rsidR="00797F95" w:rsidRPr="00BC5F8D" w:rsidRDefault="00797F95" w:rsidP="00CE6340">
            <w:pPr>
              <w:ind w:left="113" w:right="113"/>
              <w:jc w:val="center"/>
              <w:rPr>
                <w:rFonts w:eastAsia="Times New Roman"/>
                <w:color w:val="000000"/>
                <w:sz w:val="12"/>
                <w:szCs w:val="16"/>
              </w:rPr>
            </w:pPr>
            <w:r w:rsidRPr="00BC5F8D">
              <w:rPr>
                <w:rFonts w:eastAsia="Times New Roman"/>
                <w:color w:val="000000"/>
                <w:sz w:val="12"/>
                <w:szCs w:val="16"/>
              </w:rPr>
              <w:t>amenajarea actuală</w:t>
            </w:r>
          </w:p>
        </w:tc>
        <w:tc>
          <w:tcPr>
            <w:tcW w:w="990" w:type="dxa"/>
            <w:tcBorders>
              <w:top w:val="nil"/>
              <w:left w:val="nil"/>
              <w:bottom w:val="single" w:sz="8" w:space="0" w:color="auto"/>
              <w:right w:val="nil"/>
            </w:tcBorders>
            <w:shd w:val="clear" w:color="000000" w:fill="FFFFFF"/>
            <w:noWrap/>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337,902.44 </w:t>
            </w:r>
          </w:p>
        </w:tc>
        <w:tc>
          <w:tcPr>
            <w:tcW w:w="990" w:type="dxa"/>
            <w:tcBorders>
              <w:top w:val="nil"/>
              <w:left w:val="single" w:sz="8" w:space="0" w:color="auto"/>
              <w:bottom w:val="single" w:sz="8" w:space="0" w:color="auto"/>
              <w:right w:val="nil"/>
            </w:tcBorders>
            <w:shd w:val="clear" w:color="000000" w:fill="FFFFFF"/>
            <w:noWrap/>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337,759.68 </w:t>
            </w:r>
          </w:p>
        </w:tc>
        <w:tc>
          <w:tcPr>
            <w:tcW w:w="720" w:type="dxa"/>
            <w:tcBorders>
              <w:top w:val="nil"/>
              <w:left w:val="single" w:sz="8" w:space="0" w:color="auto"/>
              <w:bottom w:val="single" w:sz="8" w:space="0" w:color="auto"/>
              <w:right w:val="nil"/>
            </w:tcBorders>
            <w:shd w:val="clear" w:color="000000" w:fill="FFFFFF"/>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337,452.78 </w:t>
            </w:r>
          </w:p>
        </w:tc>
        <w:tc>
          <w:tcPr>
            <w:tcW w:w="72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i/>
                <w:iCs/>
                <w:color w:val="FF0000"/>
                <w:sz w:val="12"/>
                <w:szCs w:val="16"/>
              </w:rPr>
            </w:pPr>
            <w:r w:rsidRPr="00BC5F8D">
              <w:rPr>
                <w:rFonts w:eastAsia="Times New Roman"/>
                <w:b/>
                <w:bCs/>
                <w:i/>
                <w:iCs/>
                <w:color w:val="FF0000"/>
                <w:sz w:val="12"/>
                <w:szCs w:val="16"/>
              </w:rPr>
              <w:t xml:space="preserve">       (142.76)</w:t>
            </w:r>
          </w:p>
        </w:tc>
        <w:tc>
          <w:tcPr>
            <w:tcW w:w="63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b/>
                <w:bCs/>
                <w:i/>
                <w:iCs/>
                <w:color w:val="FF0000"/>
                <w:sz w:val="12"/>
                <w:szCs w:val="16"/>
              </w:rPr>
            </w:pPr>
            <w:r w:rsidRPr="00BC5F8D">
              <w:rPr>
                <w:rFonts w:eastAsia="Times New Roman"/>
                <w:b/>
                <w:bCs/>
                <w:i/>
                <w:iCs/>
                <w:color w:val="FF0000"/>
                <w:sz w:val="12"/>
                <w:szCs w:val="16"/>
              </w:rPr>
              <w:t xml:space="preserve">       (449.66)</w:t>
            </w:r>
          </w:p>
        </w:tc>
        <w:tc>
          <w:tcPr>
            <w:tcW w:w="707" w:type="dxa"/>
            <w:tcBorders>
              <w:top w:val="nil"/>
              <w:left w:val="single" w:sz="8" w:space="0" w:color="auto"/>
              <w:bottom w:val="single" w:sz="8" w:space="0" w:color="auto"/>
              <w:right w:val="single" w:sz="8" w:space="0" w:color="auto"/>
            </w:tcBorders>
            <w:shd w:val="clear" w:color="000000" w:fill="FFFFFF"/>
            <w:noWrap/>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635.47 </w:t>
            </w:r>
          </w:p>
        </w:tc>
        <w:tc>
          <w:tcPr>
            <w:tcW w:w="630" w:type="dxa"/>
            <w:tcBorders>
              <w:top w:val="nil"/>
              <w:left w:val="nil"/>
              <w:bottom w:val="single" w:sz="8" w:space="0" w:color="auto"/>
              <w:right w:val="single" w:sz="8" w:space="0" w:color="auto"/>
            </w:tcBorders>
            <w:shd w:val="clear" w:color="000000" w:fill="FFFFFF"/>
            <w:noWrap/>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502.33 </w:t>
            </w:r>
          </w:p>
        </w:tc>
        <w:tc>
          <w:tcPr>
            <w:tcW w:w="540"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i/>
                <w:iCs/>
                <w:color w:val="FF0000"/>
                <w:sz w:val="12"/>
                <w:szCs w:val="16"/>
              </w:rPr>
            </w:pPr>
            <w:r w:rsidRPr="00BC5F8D">
              <w:rPr>
                <w:rFonts w:eastAsia="Times New Roman"/>
                <w:b/>
                <w:bCs/>
                <w:i/>
                <w:iCs/>
                <w:color w:val="FF0000"/>
                <w:sz w:val="12"/>
                <w:szCs w:val="16"/>
              </w:rPr>
              <w:t xml:space="preserve">     (133.14)</w:t>
            </w:r>
          </w:p>
        </w:tc>
        <w:tc>
          <w:tcPr>
            <w:tcW w:w="797" w:type="dxa"/>
            <w:vMerge/>
            <w:tcBorders>
              <w:top w:val="nil"/>
              <w:left w:val="single" w:sz="8" w:space="0" w:color="auto"/>
              <w:bottom w:val="single" w:sz="8" w:space="0" w:color="000000"/>
              <w:right w:val="single" w:sz="8" w:space="0" w:color="auto"/>
            </w:tcBorders>
            <w:vAlign w:val="center"/>
            <w:hideMark/>
          </w:tcPr>
          <w:p w:rsidR="00797F95" w:rsidRPr="00BC5F8D" w:rsidRDefault="00797F95" w:rsidP="00CE6340">
            <w:pPr>
              <w:jc w:val="right"/>
              <w:rPr>
                <w:rFonts w:eastAsia="Times New Roman"/>
                <w:i/>
                <w:iCs/>
                <w:color w:val="000000"/>
                <w:sz w:val="12"/>
                <w:szCs w:val="16"/>
              </w:rPr>
            </w:pPr>
          </w:p>
        </w:tc>
        <w:tc>
          <w:tcPr>
            <w:tcW w:w="836" w:type="dxa"/>
            <w:tcBorders>
              <w:top w:val="single" w:sz="8" w:space="0" w:color="auto"/>
              <w:left w:val="nil"/>
              <w:bottom w:val="single" w:sz="4"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40,280,527 </w:t>
            </w:r>
          </w:p>
        </w:tc>
        <w:tc>
          <w:tcPr>
            <w:tcW w:w="775" w:type="dxa"/>
            <w:vMerge/>
            <w:tcBorders>
              <w:top w:val="nil"/>
              <w:left w:val="single" w:sz="8" w:space="0" w:color="auto"/>
              <w:bottom w:val="single" w:sz="8" w:space="0" w:color="000000"/>
              <w:right w:val="single" w:sz="8" w:space="0" w:color="auto"/>
            </w:tcBorders>
            <w:vAlign w:val="center"/>
            <w:hideMark/>
          </w:tcPr>
          <w:p w:rsidR="00797F95" w:rsidRPr="00BC5F8D" w:rsidRDefault="00797F95" w:rsidP="00CE6340">
            <w:pPr>
              <w:jc w:val="right"/>
              <w:rPr>
                <w:rFonts w:eastAsia="Times New Roman"/>
                <w:b/>
                <w:bCs/>
                <w:i/>
                <w:iCs/>
                <w:color w:val="000000"/>
                <w:sz w:val="12"/>
                <w:szCs w:val="16"/>
              </w:rPr>
            </w:pPr>
          </w:p>
        </w:tc>
        <w:tc>
          <w:tcPr>
            <w:tcW w:w="764" w:type="dxa"/>
            <w:tcBorders>
              <w:top w:val="nil"/>
              <w:left w:val="nil"/>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910,859 </w:t>
            </w:r>
          </w:p>
        </w:tc>
        <w:tc>
          <w:tcPr>
            <w:tcW w:w="913"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1,858,714 </w:t>
            </w:r>
          </w:p>
        </w:tc>
        <w:tc>
          <w:tcPr>
            <w:tcW w:w="823"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343,449 </w:t>
            </w:r>
          </w:p>
        </w:tc>
        <w:tc>
          <w:tcPr>
            <w:tcW w:w="810" w:type="dxa"/>
            <w:tcBorders>
              <w:top w:val="nil"/>
              <w:left w:val="nil"/>
              <w:bottom w:val="single" w:sz="8" w:space="0" w:color="auto"/>
              <w:right w:val="nil"/>
            </w:tcBorders>
            <w:shd w:val="clear" w:color="000000" w:fill="FFFFFF"/>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998,515 </w:t>
            </w:r>
          </w:p>
        </w:tc>
        <w:tc>
          <w:tcPr>
            <w:tcW w:w="900" w:type="dxa"/>
            <w:tcBorders>
              <w:top w:val="nil"/>
              <w:left w:val="single" w:sz="8" w:space="0" w:color="auto"/>
              <w:bottom w:val="single" w:sz="8" w:space="0" w:color="auto"/>
              <w:right w:val="single" w:sz="8" w:space="0" w:color="auto"/>
            </w:tcBorders>
            <w:shd w:val="clear" w:color="000000" w:fill="FFFFFF"/>
            <w:vAlign w:val="center"/>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16,964 </w:t>
            </w:r>
          </w:p>
        </w:tc>
        <w:tc>
          <w:tcPr>
            <w:tcW w:w="685" w:type="dxa"/>
            <w:tcBorders>
              <w:top w:val="nil"/>
              <w:left w:val="nil"/>
              <w:bottom w:val="single" w:sz="8" w:space="0" w:color="auto"/>
              <w:right w:val="single" w:sz="8" w:space="0" w:color="auto"/>
            </w:tcBorders>
            <w:shd w:val="clear" w:color="000000" w:fill="FFFFFF"/>
            <w:noWrap/>
            <w:vAlign w:val="bottom"/>
            <w:hideMark/>
          </w:tcPr>
          <w:p w:rsidR="00797F95" w:rsidRPr="00BC5F8D" w:rsidRDefault="00797F95" w:rsidP="00CE6340">
            <w:pPr>
              <w:jc w:val="right"/>
              <w:rPr>
                <w:rFonts w:eastAsia="Times New Roman"/>
                <w:b/>
                <w:bCs/>
                <w:i/>
                <w:iCs/>
                <w:color w:val="000000"/>
                <w:sz w:val="12"/>
                <w:szCs w:val="16"/>
              </w:rPr>
            </w:pPr>
            <w:r w:rsidRPr="00BC5F8D">
              <w:rPr>
                <w:rFonts w:eastAsia="Times New Roman"/>
                <w:b/>
                <w:bCs/>
                <w:i/>
                <w:iCs/>
                <w:color w:val="000000"/>
                <w:sz w:val="12"/>
                <w:szCs w:val="16"/>
              </w:rPr>
              <w:t xml:space="preserve">      (9,023)</w:t>
            </w:r>
          </w:p>
        </w:tc>
      </w:tr>
    </w:tbl>
    <w:p w:rsidR="00797F95" w:rsidRPr="00BC5F8D" w:rsidRDefault="00797F95" w:rsidP="00797F95">
      <w:pPr>
        <w:spacing w:line="247" w:lineRule="auto"/>
        <w:jc w:val="center"/>
        <w:rPr>
          <w:sz w:val="20"/>
          <w:szCs w:val="20"/>
        </w:rPr>
        <w:sectPr w:rsidR="00797F95" w:rsidRPr="00BC5F8D" w:rsidSect="00CE6340">
          <w:pgSz w:w="15840" w:h="12240" w:orient="landscape"/>
          <w:pgMar w:top="1440" w:right="1166" w:bottom="1080" w:left="1440" w:header="720" w:footer="720" w:gutter="0"/>
          <w:cols w:space="720"/>
          <w:docGrid w:linePitch="360"/>
        </w:sectPr>
      </w:pPr>
      <w:r w:rsidRPr="00BC5F8D">
        <w:rPr>
          <w:b/>
          <w:i/>
          <w:sz w:val="20"/>
          <w:szCs w:val="20"/>
        </w:rPr>
        <w:t>Sursa:</w:t>
      </w:r>
      <w:r w:rsidRPr="00BC5F8D">
        <w:rPr>
          <w:sz w:val="20"/>
          <w:szCs w:val="20"/>
        </w:rPr>
        <w:t xml:space="preserve"> Informații ICAS</w:t>
      </w:r>
    </w:p>
    <w:p w:rsidR="00797F95" w:rsidRPr="00BC5F8D" w:rsidRDefault="00797F95" w:rsidP="00797F95">
      <w:pPr>
        <w:spacing w:line="252" w:lineRule="auto"/>
        <w:jc w:val="right"/>
        <w:rPr>
          <w:rFonts w:eastAsia="Calibri"/>
          <w:b/>
          <w:sz w:val="20"/>
          <w:szCs w:val="20"/>
        </w:rPr>
      </w:pPr>
      <w:r w:rsidRPr="00BC5F8D">
        <w:rPr>
          <w:rFonts w:eastAsia="Calibri"/>
          <w:b/>
          <w:sz w:val="20"/>
          <w:szCs w:val="20"/>
        </w:rPr>
        <w:t>Anexa nr.8</w:t>
      </w:r>
    </w:p>
    <w:p w:rsidR="00797F95" w:rsidRPr="00BC5F8D" w:rsidRDefault="00797F95" w:rsidP="00797F95">
      <w:pPr>
        <w:spacing w:line="247" w:lineRule="auto"/>
        <w:jc w:val="center"/>
        <w:rPr>
          <w:rFonts w:cstheme="majorHAnsi"/>
          <w:b/>
          <w:sz w:val="20"/>
          <w:szCs w:val="20"/>
        </w:rPr>
      </w:pPr>
      <w:r w:rsidRPr="00BC5F8D">
        <w:rPr>
          <w:rFonts w:cstheme="majorHAnsi"/>
          <w:b/>
          <w:sz w:val="20"/>
          <w:szCs w:val="20"/>
        </w:rPr>
        <w:t>Informație sistematizată privind majorarea prețului contractelor de arendă a terenurilor din fondul forestier cu acordul  Arendașului</w:t>
      </w:r>
    </w:p>
    <w:tbl>
      <w:tblPr>
        <w:tblW w:w="13130" w:type="dxa"/>
        <w:jc w:val="center"/>
        <w:tblLook w:val="04A0" w:firstRow="1" w:lastRow="0" w:firstColumn="1" w:lastColumn="0" w:noHBand="0" w:noVBand="1"/>
      </w:tblPr>
      <w:tblGrid>
        <w:gridCol w:w="980"/>
        <w:gridCol w:w="640"/>
        <w:gridCol w:w="1180"/>
        <w:gridCol w:w="2420"/>
        <w:gridCol w:w="1120"/>
        <w:gridCol w:w="1400"/>
        <w:gridCol w:w="1440"/>
        <w:gridCol w:w="1610"/>
        <w:gridCol w:w="2340"/>
      </w:tblGrid>
      <w:tr w:rsidR="00797F95" w:rsidRPr="00BC5F8D" w:rsidTr="00CE6340">
        <w:trPr>
          <w:trHeight w:val="555"/>
          <w:tblHeader/>
          <w:jc w:val="center"/>
        </w:trPr>
        <w:tc>
          <w:tcPr>
            <w:tcW w:w="980" w:type="dxa"/>
            <w:vMerge w:val="restart"/>
            <w:tcBorders>
              <w:top w:val="single" w:sz="8" w:space="0" w:color="auto"/>
              <w:left w:val="single" w:sz="8" w:space="0" w:color="auto"/>
              <w:bottom w:val="double" w:sz="6" w:space="0" w:color="000000"/>
              <w:right w:val="single" w:sz="4" w:space="0" w:color="auto"/>
            </w:tcBorders>
            <w:shd w:val="clear" w:color="000000" w:fill="DDEBF7"/>
            <w:vAlign w:val="center"/>
            <w:hideMark/>
          </w:tcPr>
          <w:p w:rsidR="00797F95" w:rsidRPr="00BC5F8D" w:rsidRDefault="00797F95" w:rsidP="00CE6340">
            <w:pPr>
              <w:jc w:val="center"/>
              <w:rPr>
                <w:rFonts w:eastAsia="Times New Roman"/>
                <w:b/>
                <w:bCs/>
                <w:color w:val="000000"/>
                <w:sz w:val="20"/>
                <w:szCs w:val="20"/>
              </w:rPr>
            </w:pPr>
            <w:r w:rsidRPr="00BC5F8D">
              <w:rPr>
                <w:rFonts w:eastAsia="Times New Roman"/>
                <w:b/>
                <w:bCs/>
                <w:color w:val="000000"/>
                <w:sz w:val="20"/>
                <w:szCs w:val="20"/>
              </w:rPr>
              <w:t>N/o</w:t>
            </w:r>
          </w:p>
        </w:tc>
        <w:tc>
          <w:tcPr>
            <w:tcW w:w="1820" w:type="dxa"/>
            <w:gridSpan w:val="2"/>
            <w:tcBorders>
              <w:top w:val="single" w:sz="8"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b/>
                <w:bCs/>
                <w:color w:val="000000"/>
                <w:sz w:val="20"/>
                <w:szCs w:val="20"/>
              </w:rPr>
            </w:pPr>
            <w:r w:rsidRPr="00BC5F8D">
              <w:rPr>
                <w:rFonts w:eastAsia="Times New Roman"/>
                <w:b/>
                <w:bCs/>
                <w:color w:val="000000"/>
                <w:sz w:val="20"/>
                <w:szCs w:val="20"/>
              </w:rPr>
              <w:t>Contractul</w:t>
            </w:r>
          </w:p>
        </w:tc>
        <w:tc>
          <w:tcPr>
            <w:tcW w:w="2420" w:type="dxa"/>
            <w:vMerge w:val="restart"/>
            <w:tcBorders>
              <w:top w:val="single" w:sz="8" w:space="0" w:color="auto"/>
              <w:left w:val="single" w:sz="4" w:space="0" w:color="auto"/>
              <w:bottom w:val="double" w:sz="6" w:space="0" w:color="000000"/>
              <w:right w:val="single" w:sz="4" w:space="0" w:color="auto"/>
            </w:tcBorders>
            <w:shd w:val="clear" w:color="000000" w:fill="DDEBF7"/>
            <w:vAlign w:val="center"/>
            <w:hideMark/>
          </w:tcPr>
          <w:p w:rsidR="00797F95" w:rsidRPr="00BC5F8D" w:rsidRDefault="00797F95" w:rsidP="00CE6340">
            <w:pPr>
              <w:jc w:val="center"/>
              <w:rPr>
                <w:rFonts w:eastAsia="Times New Roman"/>
                <w:b/>
                <w:bCs/>
                <w:color w:val="000000"/>
                <w:sz w:val="20"/>
                <w:szCs w:val="20"/>
              </w:rPr>
            </w:pPr>
            <w:r w:rsidRPr="00BC5F8D">
              <w:rPr>
                <w:rFonts w:eastAsia="Times New Roman"/>
                <w:b/>
                <w:bCs/>
                <w:color w:val="000000"/>
                <w:sz w:val="20"/>
                <w:szCs w:val="20"/>
              </w:rPr>
              <w:t>Arendașul</w:t>
            </w:r>
          </w:p>
        </w:tc>
        <w:tc>
          <w:tcPr>
            <w:tcW w:w="1120" w:type="dxa"/>
            <w:vMerge w:val="restart"/>
            <w:tcBorders>
              <w:top w:val="single" w:sz="8" w:space="0" w:color="auto"/>
              <w:left w:val="single" w:sz="4" w:space="0" w:color="auto"/>
              <w:bottom w:val="double" w:sz="6" w:space="0" w:color="000000"/>
              <w:right w:val="single" w:sz="4" w:space="0" w:color="auto"/>
            </w:tcBorders>
            <w:shd w:val="clear" w:color="000000" w:fill="DDEBF7"/>
            <w:vAlign w:val="center"/>
            <w:hideMark/>
          </w:tcPr>
          <w:p w:rsidR="00797F95" w:rsidRPr="00BC5F8D" w:rsidRDefault="00797F95" w:rsidP="00CE6340">
            <w:pPr>
              <w:jc w:val="center"/>
              <w:rPr>
                <w:rFonts w:eastAsia="Times New Roman"/>
                <w:b/>
                <w:bCs/>
                <w:color w:val="000000"/>
                <w:sz w:val="20"/>
                <w:szCs w:val="20"/>
              </w:rPr>
            </w:pPr>
            <w:r w:rsidRPr="00BC5F8D">
              <w:rPr>
                <w:rFonts w:eastAsia="Times New Roman"/>
                <w:b/>
                <w:bCs/>
                <w:color w:val="000000"/>
                <w:sz w:val="20"/>
                <w:szCs w:val="20"/>
              </w:rPr>
              <w:t>Suprafața arendată (ha)</w:t>
            </w:r>
          </w:p>
        </w:tc>
        <w:tc>
          <w:tcPr>
            <w:tcW w:w="2840" w:type="dxa"/>
            <w:gridSpan w:val="2"/>
            <w:tcBorders>
              <w:top w:val="single" w:sz="8"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b/>
                <w:bCs/>
                <w:color w:val="000000"/>
                <w:sz w:val="20"/>
                <w:szCs w:val="20"/>
              </w:rPr>
            </w:pPr>
            <w:r w:rsidRPr="00BC5F8D">
              <w:rPr>
                <w:rFonts w:eastAsia="Times New Roman"/>
                <w:b/>
                <w:bCs/>
                <w:color w:val="000000"/>
                <w:sz w:val="20"/>
                <w:szCs w:val="20"/>
              </w:rPr>
              <w:t>Suma lei/ha</w:t>
            </w:r>
          </w:p>
        </w:tc>
        <w:tc>
          <w:tcPr>
            <w:tcW w:w="1610" w:type="dxa"/>
            <w:vMerge w:val="restart"/>
            <w:tcBorders>
              <w:top w:val="single" w:sz="8" w:space="0" w:color="auto"/>
              <w:left w:val="single" w:sz="4" w:space="0" w:color="auto"/>
              <w:bottom w:val="double" w:sz="6" w:space="0" w:color="000000"/>
              <w:right w:val="single" w:sz="4" w:space="0" w:color="auto"/>
            </w:tcBorders>
            <w:shd w:val="clear" w:color="000000" w:fill="DDEBF7"/>
            <w:vAlign w:val="center"/>
            <w:hideMark/>
          </w:tcPr>
          <w:p w:rsidR="00797F95" w:rsidRPr="00BC5F8D" w:rsidRDefault="00797F95" w:rsidP="00CE6340">
            <w:pPr>
              <w:jc w:val="center"/>
              <w:rPr>
                <w:rFonts w:eastAsia="Times New Roman"/>
                <w:b/>
                <w:bCs/>
                <w:color w:val="000000"/>
                <w:sz w:val="20"/>
                <w:szCs w:val="20"/>
              </w:rPr>
            </w:pPr>
            <w:r w:rsidRPr="00BC5F8D">
              <w:rPr>
                <w:rFonts w:eastAsia="Times New Roman"/>
                <w:b/>
                <w:bCs/>
                <w:color w:val="000000"/>
                <w:sz w:val="20"/>
                <w:szCs w:val="20"/>
              </w:rPr>
              <w:t>Devieri față de prețul aprobat, 19092,37 lei??</w:t>
            </w:r>
          </w:p>
        </w:tc>
        <w:tc>
          <w:tcPr>
            <w:tcW w:w="2340" w:type="dxa"/>
            <w:vMerge w:val="restart"/>
            <w:tcBorders>
              <w:top w:val="single" w:sz="8" w:space="0" w:color="auto"/>
              <w:left w:val="single" w:sz="4" w:space="0" w:color="auto"/>
              <w:bottom w:val="double" w:sz="6" w:space="0" w:color="000000"/>
              <w:right w:val="single" w:sz="4" w:space="0" w:color="auto"/>
            </w:tcBorders>
            <w:shd w:val="clear" w:color="000000" w:fill="DDEBF7"/>
            <w:vAlign w:val="center"/>
            <w:hideMark/>
          </w:tcPr>
          <w:p w:rsidR="00797F95" w:rsidRPr="00BC5F8D" w:rsidRDefault="00797F95" w:rsidP="00CE6340">
            <w:pPr>
              <w:jc w:val="center"/>
              <w:rPr>
                <w:rFonts w:eastAsia="Times New Roman"/>
                <w:b/>
                <w:bCs/>
                <w:color w:val="000000"/>
                <w:sz w:val="20"/>
                <w:szCs w:val="20"/>
              </w:rPr>
            </w:pPr>
            <w:r w:rsidRPr="00BC5F8D">
              <w:rPr>
                <w:rFonts w:eastAsia="Times New Roman"/>
                <w:b/>
                <w:bCs/>
                <w:color w:val="000000"/>
                <w:sz w:val="20"/>
                <w:szCs w:val="20"/>
              </w:rPr>
              <w:t>Venituri pasibile spre încasare, lei</w:t>
            </w:r>
          </w:p>
        </w:tc>
      </w:tr>
      <w:tr w:rsidR="00797F95" w:rsidRPr="00BC5F8D" w:rsidTr="00CE6340">
        <w:trPr>
          <w:trHeight w:val="288"/>
          <w:jc w:val="center"/>
        </w:trPr>
        <w:tc>
          <w:tcPr>
            <w:tcW w:w="980" w:type="dxa"/>
            <w:vMerge/>
            <w:tcBorders>
              <w:top w:val="single" w:sz="8" w:space="0" w:color="auto"/>
              <w:left w:val="single" w:sz="8" w:space="0" w:color="auto"/>
              <w:bottom w:val="double" w:sz="6" w:space="0" w:color="000000"/>
              <w:right w:val="single" w:sz="4" w:space="0" w:color="auto"/>
            </w:tcBorders>
            <w:vAlign w:val="center"/>
            <w:hideMark/>
          </w:tcPr>
          <w:p w:rsidR="00797F95" w:rsidRPr="00BC5F8D" w:rsidRDefault="00797F95" w:rsidP="00CE6340">
            <w:pPr>
              <w:rPr>
                <w:rFonts w:eastAsia="Times New Roman"/>
                <w:b/>
                <w:bCs/>
                <w:color w:val="000000"/>
                <w:sz w:val="20"/>
                <w:szCs w:val="20"/>
              </w:rPr>
            </w:pPr>
          </w:p>
        </w:tc>
        <w:tc>
          <w:tcPr>
            <w:tcW w:w="640" w:type="dxa"/>
            <w:tcBorders>
              <w:top w:val="nil"/>
              <w:left w:val="nil"/>
              <w:bottom w:val="double" w:sz="6" w:space="0" w:color="auto"/>
              <w:right w:val="single" w:sz="4" w:space="0" w:color="auto"/>
            </w:tcBorders>
            <w:shd w:val="clear" w:color="000000" w:fill="DDEBF7"/>
            <w:vAlign w:val="bottom"/>
            <w:hideMark/>
          </w:tcPr>
          <w:p w:rsidR="00797F95" w:rsidRPr="00BC5F8D" w:rsidRDefault="00797F95" w:rsidP="00CE6340">
            <w:pPr>
              <w:jc w:val="center"/>
              <w:rPr>
                <w:rFonts w:eastAsia="Times New Roman"/>
                <w:b/>
                <w:bCs/>
                <w:color w:val="000000"/>
                <w:sz w:val="20"/>
                <w:szCs w:val="20"/>
              </w:rPr>
            </w:pPr>
            <w:r w:rsidRPr="00BC5F8D">
              <w:rPr>
                <w:rFonts w:eastAsia="Times New Roman"/>
                <w:b/>
                <w:bCs/>
                <w:color w:val="000000"/>
                <w:sz w:val="20"/>
                <w:szCs w:val="20"/>
              </w:rPr>
              <w:t>nr.</w:t>
            </w:r>
          </w:p>
        </w:tc>
        <w:tc>
          <w:tcPr>
            <w:tcW w:w="1180" w:type="dxa"/>
            <w:tcBorders>
              <w:top w:val="nil"/>
              <w:left w:val="nil"/>
              <w:bottom w:val="double" w:sz="6" w:space="0" w:color="auto"/>
              <w:right w:val="single" w:sz="4" w:space="0" w:color="auto"/>
            </w:tcBorders>
            <w:shd w:val="clear" w:color="000000" w:fill="DDEBF7"/>
            <w:vAlign w:val="bottom"/>
            <w:hideMark/>
          </w:tcPr>
          <w:p w:rsidR="00797F95" w:rsidRPr="00BC5F8D" w:rsidRDefault="00797F95" w:rsidP="00CE6340">
            <w:pPr>
              <w:jc w:val="center"/>
              <w:rPr>
                <w:rFonts w:eastAsia="Times New Roman"/>
                <w:b/>
                <w:bCs/>
                <w:color w:val="000000"/>
                <w:sz w:val="20"/>
                <w:szCs w:val="20"/>
              </w:rPr>
            </w:pPr>
            <w:r w:rsidRPr="00BC5F8D">
              <w:rPr>
                <w:rFonts w:eastAsia="Times New Roman"/>
                <w:b/>
                <w:bCs/>
                <w:color w:val="000000"/>
                <w:sz w:val="20"/>
                <w:szCs w:val="20"/>
              </w:rPr>
              <w:t xml:space="preserve">data </w:t>
            </w:r>
          </w:p>
        </w:tc>
        <w:tc>
          <w:tcPr>
            <w:tcW w:w="2420" w:type="dxa"/>
            <w:vMerge/>
            <w:tcBorders>
              <w:top w:val="single" w:sz="8" w:space="0" w:color="auto"/>
              <w:left w:val="single" w:sz="4" w:space="0" w:color="auto"/>
              <w:bottom w:val="double" w:sz="6" w:space="0" w:color="000000"/>
              <w:right w:val="single" w:sz="4" w:space="0" w:color="auto"/>
            </w:tcBorders>
            <w:vAlign w:val="center"/>
            <w:hideMark/>
          </w:tcPr>
          <w:p w:rsidR="00797F95" w:rsidRPr="00BC5F8D" w:rsidRDefault="00797F95" w:rsidP="00CE6340">
            <w:pPr>
              <w:rPr>
                <w:rFonts w:eastAsia="Times New Roman"/>
                <w:b/>
                <w:bCs/>
                <w:color w:val="000000"/>
                <w:sz w:val="20"/>
                <w:szCs w:val="20"/>
              </w:rPr>
            </w:pPr>
          </w:p>
        </w:tc>
        <w:tc>
          <w:tcPr>
            <w:tcW w:w="1120" w:type="dxa"/>
            <w:vMerge/>
            <w:tcBorders>
              <w:top w:val="single" w:sz="8" w:space="0" w:color="auto"/>
              <w:left w:val="single" w:sz="4" w:space="0" w:color="auto"/>
              <w:bottom w:val="double" w:sz="6" w:space="0" w:color="000000"/>
              <w:right w:val="single" w:sz="4" w:space="0" w:color="auto"/>
            </w:tcBorders>
            <w:vAlign w:val="center"/>
            <w:hideMark/>
          </w:tcPr>
          <w:p w:rsidR="00797F95" w:rsidRPr="00BC5F8D" w:rsidRDefault="00797F95" w:rsidP="00CE6340">
            <w:pPr>
              <w:rPr>
                <w:rFonts w:eastAsia="Times New Roman"/>
                <w:b/>
                <w:bCs/>
                <w:color w:val="000000"/>
                <w:sz w:val="20"/>
                <w:szCs w:val="20"/>
              </w:rPr>
            </w:pPr>
          </w:p>
        </w:tc>
        <w:tc>
          <w:tcPr>
            <w:tcW w:w="1400" w:type="dxa"/>
            <w:tcBorders>
              <w:top w:val="nil"/>
              <w:left w:val="nil"/>
              <w:bottom w:val="double" w:sz="6" w:space="0" w:color="auto"/>
              <w:right w:val="single" w:sz="4" w:space="0" w:color="auto"/>
            </w:tcBorders>
            <w:shd w:val="clear" w:color="000000" w:fill="DDEBF7"/>
            <w:vAlign w:val="bottom"/>
            <w:hideMark/>
          </w:tcPr>
          <w:p w:rsidR="00797F95" w:rsidRPr="00BC5F8D" w:rsidRDefault="00797F95" w:rsidP="00CE6340">
            <w:pPr>
              <w:jc w:val="center"/>
              <w:rPr>
                <w:rFonts w:eastAsia="Times New Roman"/>
                <w:b/>
                <w:bCs/>
                <w:color w:val="000000"/>
                <w:sz w:val="20"/>
                <w:szCs w:val="20"/>
              </w:rPr>
            </w:pPr>
            <w:r w:rsidRPr="00BC5F8D">
              <w:rPr>
                <w:rFonts w:eastAsia="Times New Roman"/>
                <w:b/>
                <w:bCs/>
                <w:color w:val="000000"/>
                <w:sz w:val="20"/>
                <w:szCs w:val="20"/>
              </w:rPr>
              <w:t>Inițială</w:t>
            </w:r>
          </w:p>
        </w:tc>
        <w:tc>
          <w:tcPr>
            <w:tcW w:w="1440" w:type="dxa"/>
            <w:tcBorders>
              <w:top w:val="nil"/>
              <w:left w:val="nil"/>
              <w:bottom w:val="double" w:sz="6" w:space="0" w:color="auto"/>
              <w:right w:val="single" w:sz="4" w:space="0" w:color="auto"/>
            </w:tcBorders>
            <w:shd w:val="clear" w:color="000000" w:fill="DDEBF7"/>
            <w:vAlign w:val="bottom"/>
            <w:hideMark/>
          </w:tcPr>
          <w:p w:rsidR="00797F95" w:rsidRPr="00BC5F8D" w:rsidRDefault="00797F95" w:rsidP="00CE6340">
            <w:pPr>
              <w:jc w:val="center"/>
              <w:rPr>
                <w:rFonts w:eastAsia="Times New Roman"/>
                <w:b/>
                <w:bCs/>
                <w:color w:val="000000"/>
                <w:sz w:val="20"/>
                <w:szCs w:val="20"/>
              </w:rPr>
            </w:pPr>
            <w:r w:rsidRPr="00BC5F8D">
              <w:rPr>
                <w:rFonts w:eastAsia="Times New Roman"/>
                <w:b/>
                <w:bCs/>
                <w:color w:val="000000"/>
                <w:sz w:val="20"/>
                <w:szCs w:val="20"/>
              </w:rPr>
              <w:t>Nouă</w:t>
            </w:r>
          </w:p>
        </w:tc>
        <w:tc>
          <w:tcPr>
            <w:tcW w:w="1610" w:type="dxa"/>
            <w:vMerge/>
            <w:tcBorders>
              <w:top w:val="single" w:sz="8" w:space="0" w:color="auto"/>
              <w:left w:val="single" w:sz="4" w:space="0" w:color="auto"/>
              <w:bottom w:val="double" w:sz="6" w:space="0" w:color="000000"/>
              <w:right w:val="single" w:sz="4" w:space="0" w:color="auto"/>
            </w:tcBorders>
            <w:vAlign w:val="center"/>
            <w:hideMark/>
          </w:tcPr>
          <w:p w:rsidR="00797F95" w:rsidRPr="00BC5F8D" w:rsidRDefault="00797F95" w:rsidP="00CE6340">
            <w:pPr>
              <w:rPr>
                <w:rFonts w:eastAsia="Times New Roman"/>
                <w:b/>
                <w:bCs/>
                <w:color w:val="000000"/>
                <w:sz w:val="20"/>
                <w:szCs w:val="20"/>
              </w:rPr>
            </w:pPr>
          </w:p>
        </w:tc>
        <w:tc>
          <w:tcPr>
            <w:tcW w:w="2340" w:type="dxa"/>
            <w:vMerge/>
            <w:tcBorders>
              <w:top w:val="single" w:sz="8" w:space="0" w:color="auto"/>
              <w:left w:val="single" w:sz="4" w:space="0" w:color="auto"/>
              <w:bottom w:val="double" w:sz="6" w:space="0" w:color="000000"/>
              <w:right w:val="single" w:sz="4" w:space="0" w:color="auto"/>
            </w:tcBorders>
            <w:vAlign w:val="center"/>
            <w:hideMark/>
          </w:tcPr>
          <w:p w:rsidR="00797F95" w:rsidRPr="00BC5F8D" w:rsidRDefault="00797F95" w:rsidP="00CE6340">
            <w:pPr>
              <w:rPr>
                <w:rFonts w:eastAsia="Times New Roman"/>
                <w:b/>
                <w:bCs/>
                <w:color w:val="000000"/>
                <w:sz w:val="20"/>
                <w:szCs w:val="20"/>
              </w:rPr>
            </w:pPr>
          </w:p>
        </w:tc>
      </w:tr>
      <w:tr w:rsidR="00797F95" w:rsidRPr="00BC5F8D" w:rsidTr="00CE6340">
        <w:trPr>
          <w:trHeight w:val="276"/>
          <w:jc w:val="center"/>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2</w:t>
            </w:r>
          </w:p>
        </w:tc>
        <w:tc>
          <w:tcPr>
            <w:tcW w:w="64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15</w:t>
            </w:r>
          </w:p>
        </w:tc>
        <w:tc>
          <w:tcPr>
            <w:tcW w:w="118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15/03/2012</w:t>
            </w:r>
          </w:p>
        </w:tc>
        <w:tc>
          <w:tcPr>
            <w:tcW w:w="242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SRL”Vicorn Consulting”</w:t>
            </w:r>
          </w:p>
        </w:tc>
        <w:tc>
          <w:tcPr>
            <w:tcW w:w="112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5</w:t>
            </w:r>
          </w:p>
        </w:tc>
        <w:tc>
          <w:tcPr>
            <w:tcW w:w="140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4450 lei/ha</w:t>
            </w:r>
          </w:p>
        </w:tc>
        <w:tc>
          <w:tcPr>
            <w:tcW w:w="1440" w:type="dxa"/>
            <w:tcBorders>
              <w:top w:val="nil"/>
              <w:left w:val="nil"/>
              <w:bottom w:val="single" w:sz="4" w:space="0" w:color="auto"/>
              <w:right w:val="single" w:sz="4" w:space="0" w:color="auto"/>
            </w:tcBorders>
            <w:shd w:val="clear" w:color="000000" w:fill="F8CBAD"/>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10,000.00</w:t>
            </w:r>
          </w:p>
        </w:tc>
        <w:tc>
          <w:tcPr>
            <w:tcW w:w="161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9,092.4</w:t>
            </w:r>
          </w:p>
        </w:tc>
        <w:tc>
          <w:tcPr>
            <w:tcW w:w="234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45,461.85</w:t>
            </w:r>
          </w:p>
        </w:tc>
      </w:tr>
      <w:tr w:rsidR="00797F95" w:rsidRPr="00BC5F8D" w:rsidTr="00CE6340">
        <w:trPr>
          <w:trHeight w:val="276"/>
          <w:jc w:val="center"/>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3</w:t>
            </w:r>
          </w:p>
        </w:tc>
        <w:tc>
          <w:tcPr>
            <w:tcW w:w="64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73</w:t>
            </w:r>
          </w:p>
        </w:tc>
        <w:tc>
          <w:tcPr>
            <w:tcW w:w="118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07/05/2008</w:t>
            </w:r>
          </w:p>
        </w:tc>
        <w:tc>
          <w:tcPr>
            <w:tcW w:w="242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SRL ”Catruc Invest”</w:t>
            </w:r>
          </w:p>
        </w:tc>
        <w:tc>
          <w:tcPr>
            <w:tcW w:w="112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5</w:t>
            </w:r>
          </w:p>
        </w:tc>
        <w:tc>
          <w:tcPr>
            <w:tcW w:w="140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4025 lei/ha</w:t>
            </w:r>
          </w:p>
        </w:tc>
        <w:tc>
          <w:tcPr>
            <w:tcW w:w="1440" w:type="dxa"/>
            <w:tcBorders>
              <w:top w:val="nil"/>
              <w:left w:val="nil"/>
              <w:bottom w:val="single" w:sz="4" w:space="0" w:color="auto"/>
              <w:right w:val="single" w:sz="4" w:space="0" w:color="auto"/>
            </w:tcBorders>
            <w:shd w:val="clear" w:color="000000" w:fill="F8CBAD"/>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9,546.18</w:t>
            </w:r>
          </w:p>
        </w:tc>
        <w:tc>
          <w:tcPr>
            <w:tcW w:w="161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9,546.2</w:t>
            </w:r>
          </w:p>
        </w:tc>
        <w:tc>
          <w:tcPr>
            <w:tcW w:w="234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47,730.95</w:t>
            </w:r>
          </w:p>
        </w:tc>
      </w:tr>
      <w:tr w:rsidR="00797F95" w:rsidRPr="00BC5F8D" w:rsidTr="00CE6340">
        <w:trPr>
          <w:trHeight w:val="276"/>
          <w:jc w:val="center"/>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12</w:t>
            </w:r>
          </w:p>
        </w:tc>
        <w:tc>
          <w:tcPr>
            <w:tcW w:w="64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36</w:t>
            </w:r>
          </w:p>
        </w:tc>
        <w:tc>
          <w:tcPr>
            <w:tcW w:w="118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4/21/2008</w:t>
            </w:r>
          </w:p>
        </w:tc>
        <w:tc>
          <w:tcPr>
            <w:tcW w:w="242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Ecaterina Beșliu-Basoc</w:t>
            </w:r>
          </w:p>
        </w:tc>
        <w:tc>
          <w:tcPr>
            <w:tcW w:w="112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w:t>
            </w:r>
          </w:p>
        </w:tc>
        <w:tc>
          <w:tcPr>
            <w:tcW w:w="140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4025,00 lei/ha</w:t>
            </w:r>
          </w:p>
        </w:tc>
        <w:tc>
          <w:tcPr>
            <w:tcW w:w="1440" w:type="dxa"/>
            <w:tcBorders>
              <w:top w:val="nil"/>
              <w:left w:val="nil"/>
              <w:bottom w:val="single" w:sz="4" w:space="0" w:color="auto"/>
              <w:right w:val="single" w:sz="4" w:space="0" w:color="auto"/>
            </w:tcBorders>
            <w:shd w:val="clear" w:color="000000" w:fill="F8CBAD"/>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5,500.00</w:t>
            </w:r>
          </w:p>
        </w:tc>
        <w:tc>
          <w:tcPr>
            <w:tcW w:w="161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13,592.4</w:t>
            </w:r>
          </w:p>
        </w:tc>
        <w:tc>
          <w:tcPr>
            <w:tcW w:w="234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13,592.37</w:t>
            </w:r>
          </w:p>
        </w:tc>
      </w:tr>
      <w:tr w:rsidR="00797F95" w:rsidRPr="00BC5F8D" w:rsidTr="00CE6340">
        <w:trPr>
          <w:trHeight w:val="276"/>
          <w:jc w:val="center"/>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13</w:t>
            </w:r>
          </w:p>
        </w:tc>
        <w:tc>
          <w:tcPr>
            <w:tcW w:w="64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35</w:t>
            </w:r>
          </w:p>
        </w:tc>
        <w:tc>
          <w:tcPr>
            <w:tcW w:w="118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5/3/2011</w:t>
            </w:r>
          </w:p>
        </w:tc>
        <w:tc>
          <w:tcPr>
            <w:tcW w:w="242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Luchița serghei</w:t>
            </w:r>
          </w:p>
        </w:tc>
        <w:tc>
          <w:tcPr>
            <w:tcW w:w="112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w:t>
            </w:r>
          </w:p>
        </w:tc>
        <w:tc>
          <w:tcPr>
            <w:tcW w:w="140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4450,00 lei</w:t>
            </w:r>
          </w:p>
        </w:tc>
        <w:tc>
          <w:tcPr>
            <w:tcW w:w="1440" w:type="dxa"/>
            <w:tcBorders>
              <w:top w:val="nil"/>
              <w:left w:val="nil"/>
              <w:bottom w:val="single" w:sz="4" w:space="0" w:color="auto"/>
              <w:right w:val="single" w:sz="4" w:space="0" w:color="auto"/>
            </w:tcBorders>
            <w:shd w:val="clear" w:color="000000" w:fill="F8CBAD"/>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6,000.00</w:t>
            </w:r>
          </w:p>
        </w:tc>
        <w:tc>
          <w:tcPr>
            <w:tcW w:w="161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13,092.4</w:t>
            </w:r>
          </w:p>
        </w:tc>
        <w:tc>
          <w:tcPr>
            <w:tcW w:w="234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13,092.37</w:t>
            </w:r>
          </w:p>
        </w:tc>
      </w:tr>
      <w:tr w:rsidR="00797F95" w:rsidRPr="00BC5F8D" w:rsidTr="00CE6340">
        <w:trPr>
          <w:trHeight w:val="276"/>
          <w:jc w:val="center"/>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14</w:t>
            </w:r>
          </w:p>
        </w:tc>
        <w:tc>
          <w:tcPr>
            <w:tcW w:w="64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63</w:t>
            </w:r>
          </w:p>
        </w:tc>
        <w:tc>
          <w:tcPr>
            <w:tcW w:w="118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7/2/2010</w:t>
            </w:r>
          </w:p>
        </w:tc>
        <w:tc>
          <w:tcPr>
            <w:tcW w:w="242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S.R.L”House Cmyk”</w:t>
            </w:r>
          </w:p>
        </w:tc>
        <w:tc>
          <w:tcPr>
            <w:tcW w:w="112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w:t>
            </w:r>
          </w:p>
        </w:tc>
        <w:tc>
          <w:tcPr>
            <w:tcW w:w="140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4450,00 lei</w:t>
            </w:r>
          </w:p>
        </w:tc>
        <w:tc>
          <w:tcPr>
            <w:tcW w:w="1440" w:type="dxa"/>
            <w:tcBorders>
              <w:top w:val="nil"/>
              <w:left w:val="nil"/>
              <w:bottom w:val="single" w:sz="4" w:space="0" w:color="auto"/>
              <w:right w:val="single" w:sz="4" w:space="0" w:color="auto"/>
            </w:tcBorders>
            <w:shd w:val="clear" w:color="000000" w:fill="F8CBAD"/>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7,000.00</w:t>
            </w:r>
          </w:p>
        </w:tc>
        <w:tc>
          <w:tcPr>
            <w:tcW w:w="161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12,092.4</w:t>
            </w:r>
          </w:p>
        </w:tc>
        <w:tc>
          <w:tcPr>
            <w:tcW w:w="234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12,092.37</w:t>
            </w:r>
          </w:p>
        </w:tc>
      </w:tr>
      <w:tr w:rsidR="00797F95" w:rsidRPr="00BC5F8D" w:rsidTr="00CE6340">
        <w:trPr>
          <w:trHeight w:val="276"/>
          <w:jc w:val="center"/>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25</w:t>
            </w:r>
          </w:p>
        </w:tc>
        <w:tc>
          <w:tcPr>
            <w:tcW w:w="64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63</w:t>
            </w:r>
          </w:p>
        </w:tc>
        <w:tc>
          <w:tcPr>
            <w:tcW w:w="118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5/7/2008</w:t>
            </w:r>
          </w:p>
        </w:tc>
        <w:tc>
          <w:tcPr>
            <w:tcW w:w="242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SRL ”TREE HOUSE”</w:t>
            </w:r>
          </w:p>
        </w:tc>
        <w:tc>
          <w:tcPr>
            <w:tcW w:w="112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0.8</w:t>
            </w:r>
          </w:p>
        </w:tc>
        <w:tc>
          <w:tcPr>
            <w:tcW w:w="140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3220,00 lei</w:t>
            </w:r>
          </w:p>
        </w:tc>
        <w:tc>
          <w:tcPr>
            <w:tcW w:w="1440" w:type="dxa"/>
            <w:tcBorders>
              <w:top w:val="nil"/>
              <w:left w:val="nil"/>
              <w:bottom w:val="single" w:sz="4" w:space="0" w:color="auto"/>
              <w:right w:val="single" w:sz="4" w:space="0" w:color="auto"/>
            </w:tcBorders>
            <w:shd w:val="clear" w:color="000000" w:fill="F8CBAD"/>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12,000.00</w:t>
            </w:r>
          </w:p>
        </w:tc>
        <w:tc>
          <w:tcPr>
            <w:tcW w:w="161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7,092.4</w:t>
            </w:r>
          </w:p>
        </w:tc>
        <w:tc>
          <w:tcPr>
            <w:tcW w:w="234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5,673.90</w:t>
            </w:r>
          </w:p>
        </w:tc>
      </w:tr>
      <w:tr w:rsidR="00797F95" w:rsidRPr="00BC5F8D" w:rsidTr="00CE6340">
        <w:trPr>
          <w:trHeight w:val="276"/>
          <w:jc w:val="center"/>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42</w:t>
            </w:r>
          </w:p>
        </w:tc>
        <w:tc>
          <w:tcPr>
            <w:tcW w:w="64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154</w:t>
            </w:r>
          </w:p>
        </w:tc>
        <w:tc>
          <w:tcPr>
            <w:tcW w:w="118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6/25/2008</w:t>
            </w:r>
          </w:p>
        </w:tc>
        <w:tc>
          <w:tcPr>
            <w:tcW w:w="242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SC "Fagus Plus"SRL</w:t>
            </w:r>
          </w:p>
        </w:tc>
        <w:tc>
          <w:tcPr>
            <w:tcW w:w="112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1.9</w:t>
            </w:r>
          </w:p>
        </w:tc>
        <w:tc>
          <w:tcPr>
            <w:tcW w:w="140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4025,00 lei</w:t>
            </w:r>
          </w:p>
        </w:tc>
        <w:tc>
          <w:tcPr>
            <w:tcW w:w="1440" w:type="dxa"/>
            <w:tcBorders>
              <w:top w:val="nil"/>
              <w:left w:val="nil"/>
              <w:bottom w:val="single" w:sz="4" w:space="0" w:color="auto"/>
              <w:right w:val="single" w:sz="4" w:space="0" w:color="auto"/>
            </w:tcBorders>
            <w:shd w:val="clear" w:color="000000" w:fill="F8CBAD"/>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12,000.00</w:t>
            </w:r>
          </w:p>
        </w:tc>
        <w:tc>
          <w:tcPr>
            <w:tcW w:w="161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7,092.4</w:t>
            </w:r>
          </w:p>
        </w:tc>
        <w:tc>
          <w:tcPr>
            <w:tcW w:w="234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13,475.50</w:t>
            </w:r>
          </w:p>
        </w:tc>
      </w:tr>
      <w:tr w:rsidR="00797F95" w:rsidRPr="00BC5F8D" w:rsidTr="00CE6340">
        <w:trPr>
          <w:trHeight w:val="276"/>
          <w:jc w:val="center"/>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52</w:t>
            </w:r>
          </w:p>
        </w:tc>
        <w:tc>
          <w:tcPr>
            <w:tcW w:w="64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57</w:t>
            </w:r>
          </w:p>
        </w:tc>
        <w:tc>
          <w:tcPr>
            <w:tcW w:w="118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3/5/2012</w:t>
            </w:r>
          </w:p>
        </w:tc>
        <w:tc>
          <w:tcPr>
            <w:tcW w:w="242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Aritina Gurschi</w:t>
            </w:r>
          </w:p>
        </w:tc>
        <w:tc>
          <w:tcPr>
            <w:tcW w:w="112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8</w:t>
            </w:r>
          </w:p>
        </w:tc>
        <w:tc>
          <w:tcPr>
            <w:tcW w:w="140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4450,00 lei</w:t>
            </w:r>
          </w:p>
        </w:tc>
        <w:tc>
          <w:tcPr>
            <w:tcW w:w="1440" w:type="dxa"/>
            <w:tcBorders>
              <w:top w:val="nil"/>
              <w:left w:val="nil"/>
              <w:bottom w:val="single" w:sz="4" w:space="0" w:color="auto"/>
              <w:right w:val="single" w:sz="4" w:space="0" w:color="auto"/>
            </w:tcBorders>
            <w:shd w:val="clear" w:color="000000" w:fill="F8CBAD"/>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10,000.00</w:t>
            </w:r>
          </w:p>
        </w:tc>
        <w:tc>
          <w:tcPr>
            <w:tcW w:w="161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9,092.4</w:t>
            </w:r>
          </w:p>
        </w:tc>
        <w:tc>
          <w:tcPr>
            <w:tcW w:w="2340"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olor w:val="000000"/>
                <w:sz w:val="20"/>
                <w:szCs w:val="20"/>
              </w:rPr>
            </w:pPr>
            <w:r w:rsidRPr="00BC5F8D">
              <w:rPr>
                <w:rFonts w:eastAsia="Times New Roman"/>
                <w:color w:val="000000"/>
                <w:sz w:val="20"/>
                <w:szCs w:val="20"/>
              </w:rPr>
              <w:t>72,738.96</w:t>
            </w:r>
          </w:p>
        </w:tc>
      </w:tr>
    </w:tbl>
    <w:p w:rsidR="00797F95" w:rsidRPr="00BC5F8D" w:rsidRDefault="00797F95" w:rsidP="00797F95">
      <w:pPr>
        <w:jc w:val="center"/>
        <w:rPr>
          <w:rFonts w:eastAsia="Calibri"/>
          <w:b/>
          <w:sz w:val="24"/>
          <w:szCs w:val="24"/>
        </w:rPr>
      </w:pPr>
      <w:r w:rsidRPr="00BC5F8D">
        <w:rPr>
          <w:b/>
          <w:i/>
          <w:sz w:val="20"/>
          <w:szCs w:val="20"/>
        </w:rPr>
        <w:t>Sursa:</w:t>
      </w:r>
      <w:r w:rsidRPr="00BC5F8D">
        <w:rPr>
          <w:sz w:val="20"/>
          <w:szCs w:val="20"/>
        </w:rPr>
        <w:t xml:space="preserve"> Informații  sintetizate de echipa de audit</w:t>
      </w:r>
    </w:p>
    <w:p w:rsidR="00797F95" w:rsidRPr="00BC5F8D" w:rsidRDefault="00797F95" w:rsidP="00797F95">
      <w:pPr>
        <w:jc w:val="right"/>
        <w:rPr>
          <w:rFonts w:eastAsia="Calibri"/>
          <w:b/>
          <w:sz w:val="24"/>
          <w:szCs w:val="24"/>
        </w:rPr>
      </w:pPr>
    </w:p>
    <w:p w:rsidR="00797F95" w:rsidRPr="00BC5F8D" w:rsidRDefault="00797F95" w:rsidP="00797F95">
      <w:pPr>
        <w:jc w:val="right"/>
        <w:rPr>
          <w:rFonts w:eastAsia="Calibri"/>
          <w:b/>
          <w:sz w:val="24"/>
          <w:szCs w:val="24"/>
        </w:rPr>
      </w:pPr>
    </w:p>
    <w:p w:rsidR="00797F95" w:rsidRPr="00BC5F8D" w:rsidRDefault="00797F95" w:rsidP="00797F95">
      <w:pPr>
        <w:jc w:val="right"/>
        <w:rPr>
          <w:rFonts w:eastAsia="Calibri"/>
          <w:b/>
          <w:sz w:val="24"/>
          <w:szCs w:val="24"/>
        </w:rPr>
      </w:pPr>
    </w:p>
    <w:p w:rsidR="00797F95" w:rsidRPr="00BC5F8D" w:rsidRDefault="00797F95" w:rsidP="00797F95">
      <w:pPr>
        <w:jc w:val="right"/>
        <w:rPr>
          <w:rFonts w:eastAsia="Calibri"/>
          <w:b/>
          <w:sz w:val="24"/>
          <w:szCs w:val="24"/>
        </w:rPr>
      </w:pPr>
    </w:p>
    <w:p w:rsidR="00797F95" w:rsidRPr="00BC5F8D" w:rsidRDefault="00797F95" w:rsidP="00797F95">
      <w:pPr>
        <w:jc w:val="right"/>
        <w:rPr>
          <w:rFonts w:eastAsia="Calibri"/>
          <w:b/>
          <w:sz w:val="24"/>
          <w:szCs w:val="24"/>
        </w:rPr>
      </w:pPr>
    </w:p>
    <w:p w:rsidR="00797F95" w:rsidRPr="00BC5F8D" w:rsidRDefault="00797F95" w:rsidP="00797F95">
      <w:pPr>
        <w:jc w:val="right"/>
        <w:rPr>
          <w:rFonts w:eastAsia="Calibri"/>
          <w:b/>
          <w:sz w:val="24"/>
          <w:szCs w:val="24"/>
        </w:rPr>
      </w:pPr>
    </w:p>
    <w:p w:rsidR="00797F95" w:rsidRPr="00BC5F8D" w:rsidRDefault="00797F95" w:rsidP="00797F95">
      <w:pPr>
        <w:jc w:val="right"/>
        <w:rPr>
          <w:rFonts w:eastAsia="Calibri"/>
          <w:b/>
          <w:sz w:val="24"/>
          <w:szCs w:val="24"/>
        </w:rPr>
      </w:pPr>
    </w:p>
    <w:p w:rsidR="00797F95" w:rsidRPr="00BC5F8D" w:rsidRDefault="00797F95" w:rsidP="00797F95">
      <w:pPr>
        <w:jc w:val="right"/>
        <w:rPr>
          <w:rFonts w:eastAsia="Calibri"/>
          <w:b/>
          <w:sz w:val="24"/>
          <w:szCs w:val="24"/>
        </w:rPr>
      </w:pPr>
    </w:p>
    <w:p w:rsidR="00797F95" w:rsidRPr="00BC5F8D" w:rsidRDefault="00797F95" w:rsidP="00797F95">
      <w:pPr>
        <w:jc w:val="right"/>
        <w:rPr>
          <w:rFonts w:eastAsia="Calibri"/>
          <w:b/>
          <w:sz w:val="24"/>
          <w:szCs w:val="24"/>
        </w:rPr>
      </w:pPr>
    </w:p>
    <w:p w:rsidR="00797F95" w:rsidRPr="00BC5F8D" w:rsidRDefault="00797F95" w:rsidP="00797F95">
      <w:pPr>
        <w:jc w:val="right"/>
        <w:rPr>
          <w:rFonts w:eastAsia="Calibri"/>
          <w:b/>
          <w:sz w:val="24"/>
          <w:szCs w:val="24"/>
        </w:rPr>
      </w:pPr>
    </w:p>
    <w:p w:rsidR="00797F95" w:rsidRPr="00BC5F8D" w:rsidRDefault="00797F95" w:rsidP="00797F95">
      <w:pPr>
        <w:jc w:val="right"/>
        <w:rPr>
          <w:rFonts w:eastAsia="Calibri"/>
          <w:b/>
          <w:sz w:val="24"/>
          <w:szCs w:val="24"/>
        </w:rPr>
      </w:pPr>
    </w:p>
    <w:p w:rsidR="00797F95" w:rsidRPr="00BC5F8D" w:rsidRDefault="00797F95" w:rsidP="00797F95">
      <w:pPr>
        <w:jc w:val="right"/>
        <w:rPr>
          <w:rFonts w:eastAsia="Calibri"/>
          <w:b/>
          <w:sz w:val="24"/>
          <w:szCs w:val="24"/>
        </w:rPr>
      </w:pPr>
    </w:p>
    <w:p w:rsidR="00797F95" w:rsidRPr="00BC5F8D" w:rsidRDefault="00797F95" w:rsidP="00797F95">
      <w:pPr>
        <w:jc w:val="right"/>
        <w:rPr>
          <w:rFonts w:eastAsia="Calibri"/>
          <w:b/>
          <w:sz w:val="24"/>
          <w:szCs w:val="24"/>
        </w:rPr>
      </w:pPr>
    </w:p>
    <w:p w:rsidR="00797F95" w:rsidRPr="00BC5F8D" w:rsidRDefault="00797F95" w:rsidP="00797F95">
      <w:pPr>
        <w:jc w:val="right"/>
        <w:rPr>
          <w:rFonts w:eastAsia="Calibri"/>
          <w:b/>
          <w:sz w:val="24"/>
          <w:szCs w:val="24"/>
        </w:rPr>
      </w:pPr>
    </w:p>
    <w:p w:rsidR="00797F95" w:rsidRPr="00BC5F8D" w:rsidRDefault="00797F95" w:rsidP="00797F95">
      <w:pPr>
        <w:jc w:val="right"/>
        <w:rPr>
          <w:rFonts w:eastAsia="Calibri"/>
          <w:b/>
          <w:sz w:val="24"/>
          <w:szCs w:val="24"/>
        </w:rPr>
      </w:pPr>
    </w:p>
    <w:p w:rsidR="00797F95" w:rsidRPr="00BC5F8D" w:rsidRDefault="00797F95" w:rsidP="00797F95">
      <w:pPr>
        <w:jc w:val="right"/>
        <w:rPr>
          <w:rFonts w:eastAsia="Calibri"/>
          <w:b/>
          <w:sz w:val="24"/>
          <w:szCs w:val="24"/>
        </w:rPr>
      </w:pPr>
    </w:p>
    <w:p w:rsidR="00797F95" w:rsidRPr="00BC5F8D" w:rsidRDefault="00797F95" w:rsidP="00797F95">
      <w:pPr>
        <w:jc w:val="right"/>
        <w:rPr>
          <w:rFonts w:eastAsia="Calibri"/>
          <w:b/>
          <w:sz w:val="24"/>
          <w:szCs w:val="24"/>
        </w:rPr>
      </w:pPr>
    </w:p>
    <w:p w:rsidR="00797F95" w:rsidRPr="00BC5F8D" w:rsidRDefault="00797F95" w:rsidP="00797F95">
      <w:pPr>
        <w:rPr>
          <w:rFonts w:eastAsia="Calibri"/>
          <w:b/>
          <w:sz w:val="24"/>
          <w:szCs w:val="24"/>
        </w:rPr>
      </w:pPr>
    </w:p>
    <w:p w:rsidR="00797F95" w:rsidRPr="00BC5F8D" w:rsidRDefault="00797F95" w:rsidP="00797F95">
      <w:pPr>
        <w:jc w:val="right"/>
        <w:rPr>
          <w:rFonts w:eastAsia="Calibri"/>
          <w:b/>
          <w:sz w:val="24"/>
          <w:szCs w:val="24"/>
        </w:rPr>
        <w:sectPr w:rsidR="00797F95" w:rsidRPr="00BC5F8D" w:rsidSect="00CE6340">
          <w:pgSz w:w="15840" w:h="12240" w:orient="landscape"/>
          <w:pgMar w:top="1440" w:right="1166" w:bottom="1080" w:left="1440" w:header="720" w:footer="720" w:gutter="0"/>
          <w:cols w:space="720"/>
          <w:docGrid w:linePitch="360"/>
        </w:sectPr>
      </w:pPr>
    </w:p>
    <w:p w:rsidR="00797F95" w:rsidRPr="00BC5F8D" w:rsidRDefault="00797F95" w:rsidP="00797F95">
      <w:pPr>
        <w:jc w:val="right"/>
        <w:rPr>
          <w:rFonts w:eastAsia="Calibri"/>
          <w:b/>
          <w:sz w:val="20"/>
          <w:szCs w:val="20"/>
        </w:rPr>
      </w:pPr>
      <w:r w:rsidRPr="00BC5F8D">
        <w:rPr>
          <w:rFonts w:eastAsia="Calibri"/>
          <w:b/>
          <w:sz w:val="20"/>
          <w:szCs w:val="20"/>
        </w:rPr>
        <w:t>Anexa nr.9</w:t>
      </w:r>
    </w:p>
    <w:p w:rsidR="00797F95" w:rsidRPr="00BC5F8D" w:rsidRDefault="00797F95" w:rsidP="00797F95">
      <w:pPr>
        <w:jc w:val="center"/>
        <w:rPr>
          <w:rFonts w:eastAsia="Calibri"/>
          <w:b/>
          <w:sz w:val="20"/>
          <w:szCs w:val="20"/>
        </w:rPr>
      </w:pPr>
      <w:r w:rsidRPr="00BC5F8D">
        <w:rPr>
          <w:rFonts w:eastAsia="Calibri"/>
          <w:b/>
          <w:sz w:val="20"/>
          <w:szCs w:val="20"/>
        </w:rPr>
        <w:t>Volumele de lucrări depășite în raport cu cele planificate de amenajarea</w:t>
      </w:r>
    </w:p>
    <w:p w:rsidR="00797F95" w:rsidRPr="00BC5F8D" w:rsidRDefault="00797F95" w:rsidP="00797F95">
      <w:pPr>
        <w:jc w:val="center"/>
        <w:rPr>
          <w:rFonts w:eastAsia="Calibri"/>
          <w:b/>
          <w:sz w:val="20"/>
          <w:szCs w:val="20"/>
        </w:rPr>
      </w:pPr>
      <w:r w:rsidRPr="00BC5F8D">
        <w:rPr>
          <w:rFonts w:eastAsia="Calibri"/>
          <w:b/>
          <w:sz w:val="20"/>
          <w:szCs w:val="20"/>
        </w:rPr>
        <w:t>anterioară și realizate pe parcursul perioadei de implementare (datele ultimului amenajament)</w:t>
      </w:r>
    </w:p>
    <w:tbl>
      <w:tblPr>
        <w:tblW w:w="8589" w:type="dxa"/>
        <w:tblInd w:w="1142" w:type="dxa"/>
        <w:tblLook w:val="04A0" w:firstRow="1" w:lastRow="0" w:firstColumn="1" w:lastColumn="0" w:noHBand="0" w:noVBand="1"/>
      </w:tblPr>
      <w:tblGrid>
        <w:gridCol w:w="3877"/>
        <w:gridCol w:w="1104"/>
        <w:gridCol w:w="1357"/>
        <w:gridCol w:w="1034"/>
        <w:gridCol w:w="1217"/>
      </w:tblGrid>
      <w:tr w:rsidR="00797F95" w:rsidRPr="00BC5F8D" w:rsidTr="00CE6340">
        <w:trPr>
          <w:trHeight w:val="342"/>
        </w:trPr>
        <w:tc>
          <w:tcPr>
            <w:tcW w:w="3877" w:type="dxa"/>
            <w:tcBorders>
              <w:top w:val="single" w:sz="8" w:space="0" w:color="auto"/>
              <w:left w:val="single" w:sz="8" w:space="0" w:color="auto"/>
              <w:bottom w:val="double" w:sz="6"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Denumirea entității</w:t>
            </w:r>
          </w:p>
        </w:tc>
        <w:tc>
          <w:tcPr>
            <w:tcW w:w="1104" w:type="dxa"/>
            <w:tcBorders>
              <w:top w:val="single" w:sz="8" w:space="0" w:color="auto"/>
              <w:left w:val="nil"/>
              <w:bottom w:val="double" w:sz="6"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Plan, m</w:t>
            </w:r>
            <w:r w:rsidRPr="00BC5F8D">
              <w:rPr>
                <w:rFonts w:eastAsia="Times New Roman" w:cstheme="majorHAnsi"/>
                <w:b/>
                <w:bCs/>
                <w:color w:val="000000"/>
                <w:sz w:val="20"/>
                <w:szCs w:val="20"/>
                <w:vertAlign w:val="superscript"/>
              </w:rPr>
              <w:t>3</w:t>
            </w:r>
          </w:p>
        </w:tc>
        <w:tc>
          <w:tcPr>
            <w:tcW w:w="1357" w:type="dxa"/>
            <w:tcBorders>
              <w:top w:val="single" w:sz="8" w:space="0" w:color="auto"/>
              <w:left w:val="nil"/>
              <w:bottom w:val="double" w:sz="6"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Fact, m</w:t>
            </w:r>
            <w:r w:rsidRPr="00BC5F8D">
              <w:rPr>
                <w:rFonts w:eastAsia="Times New Roman" w:cstheme="majorHAnsi"/>
                <w:b/>
                <w:bCs/>
                <w:color w:val="000000"/>
                <w:sz w:val="20"/>
                <w:szCs w:val="20"/>
                <w:vertAlign w:val="superscript"/>
              </w:rPr>
              <w:t>3</w:t>
            </w:r>
          </w:p>
        </w:tc>
        <w:tc>
          <w:tcPr>
            <w:tcW w:w="1034" w:type="dxa"/>
            <w:tcBorders>
              <w:top w:val="single" w:sz="8" w:space="0" w:color="auto"/>
              <w:left w:val="nil"/>
              <w:bottom w:val="double" w:sz="6"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FF0000"/>
                <w:sz w:val="20"/>
                <w:szCs w:val="20"/>
              </w:rPr>
            </w:pPr>
            <w:r w:rsidRPr="00BC5F8D">
              <w:rPr>
                <w:rFonts w:eastAsia="Times New Roman" w:cstheme="majorHAnsi"/>
                <w:b/>
                <w:bCs/>
                <w:color w:val="FF0000"/>
                <w:sz w:val="20"/>
                <w:szCs w:val="20"/>
              </w:rPr>
              <w:t>∆, m</w:t>
            </w:r>
            <w:r w:rsidRPr="00BC5F8D">
              <w:rPr>
                <w:rFonts w:eastAsia="Times New Roman" w:cstheme="majorHAnsi"/>
                <w:b/>
                <w:bCs/>
                <w:color w:val="FF0000"/>
                <w:sz w:val="20"/>
                <w:szCs w:val="20"/>
                <w:vertAlign w:val="superscript"/>
              </w:rPr>
              <w:t>3</w:t>
            </w:r>
          </w:p>
        </w:tc>
        <w:tc>
          <w:tcPr>
            <w:tcW w:w="1217" w:type="dxa"/>
            <w:tcBorders>
              <w:top w:val="single" w:sz="8" w:space="0" w:color="auto"/>
              <w:left w:val="nil"/>
              <w:bottom w:val="double" w:sz="6" w:space="0" w:color="auto"/>
              <w:right w:val="single" w:sz="8"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FF0000"/>
                <w:sz w:val="20"/>
                <w:szCs w:val="20"/>
              </w:rPr>
            </w:pPr>
            <w:r w:rsidRPr="00BC5F8D">
              <w:rPr>
                <w:rFonts w:eastAsia="Times New Roman" w:cstheme="majorHAnsi"/>
                <w:b/>
                <w:bCs/>
                <w:color w:val="FF0000"/>
                <w:sz w:val="20"/>
                <w:szCs w:val="20"/>
              </w:rPr>
              <w:t>∆, %</w:t>
            </w:r>
          </w:p>
        </w:tc>
      </w:tr>
      <w:tr w:rsidR="00797F95" w:rsidRPr="00BC5F8D" w:rsidTr="00CE6340">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ÎS ÎSC Strășeni</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95,440</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152,464</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+57,024</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60%</w:t>
            </w:r>
          </w:p>
        </w:tc>
      </w:tr>
      <w:tr w:rsidR="00797F95" w:rsidRPr="00BC5F8D" w:rsidTr="00CE6340">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tăieri de produse principale</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36,792</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65,301</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+28,509</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77%</w:t>
            </w:r>
          </w:p>
        </w:tc>
      </w:tr>
      <w:tr w:rsidR="00797F95" w:rsidRPr="00BC5F8D" w:rsidTr="00CE6340">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58,648</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87,163</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+28,515</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49%</w:t>
            </w:r>
          </w:p>
        </w:tc>
      </w:tr>
      <w:tr w:rsidR="00797F95" w:rsidRPr="00BC5F8D" w:rsidTr="00CE6340">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ÎS ÎS Chișinău</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71,091</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79,613</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+8,522</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12%</w:t>
            </w:r>
          </w:p>
        </w:tc>
      </w:tr>
      <w:tr w:rsidR="00797F95" w:rsidRPr="00BC5F8D" w:rsidTr="00CE6340">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71,091</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79,613</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+8,522</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12%</w:t>
            </w:r>
          </w:p>
        </w:tc>
      </w:tr>
      <w:tr w:rsidR="00797F95" w:rsidRPr="00BC5F8D" w:rsidTr="00CE6340">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ÎS ÎS Iargara</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79,182</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127,669</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+48,487</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61%</w:t>
            </w:r>
          </w:p>
        </w:tc>
      </w:tr>
      <w:tr w:rsidR="00797F95" w:rsidRPr="00BC5F8D" w:rsidTr="00CE6340">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tăieri de produse principale</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79,182</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127,669</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+48,487</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61%</w:t>
            </w:r>
          </w:p>
        </w:tc>
      </w:tr>
      <w:tr w:rsidR="00797F95" w:rsidRPr="00BC5F8D" w:rsidTr="00CE6340">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ÎS ÎSC Sil Răzeni</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15,942</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17,146</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+1,204</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8%</w:t>
            </w:r>
          </w:p>
        </w:tc>
      </w:tr>
      <w:tr w:rsidR="00797F95" w:rsidRPr="00BC5F8D" w:rsidTr="00CE6340">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15,942</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17,146</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+1,204</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8%</w:t>
            </w:r>
          </w:p>
        </w:tc>
      </w:tr>
      <w:tr w:rsidR="00797F95" w:rsidRPr="00BC5F8D" w:rsidTr="00CE6340">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ÎS ÎSC Cimișlia</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91,427</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119,571</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+28,144</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31%</w:t>
            </w:r>
          </w:p>
        </w:tc>
      </w:tr>
      <w:tr w:rsidR="00797F95" w:rsidRPr="00BC5F8D" w:rsidTr="00CE6340">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tăieri de produse principale</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80,926</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99,789</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+18,863</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23%</w:t>
            </w:r>
          </w:p>
        </w:tc>
      </w:tr>
      <w:tr w:rsidR="00797F95" w:rsidRPr="00BC5F8D" w:rsidTr="00CE6340">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10,501</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19,782</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+9,281</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88%</w:t>
            </w:r>
          </w:p>
        </w:tc>
      </w:tr>
      <w:tr w:rsidR="00797F95" w:rsidRPr="00BC5F8D" w:rsidTr="00CE6340">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ÎS ÎS Silva-Sud Cahul</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175,213</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212,062</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+36,849</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21%</w:t>
            </w:r>
          </w:p>
        </w:tc>
      </w:tr>
      <w:tr w:rsidR="00797F95" w:rsidRPr="00BC5F8D" w:rsidTr="00CE6340">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tăieri de produse principale</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175,213</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212,062</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+36,849</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21%</w:t>
            </w:r>
          </w:p>
        </w:tc>
      </w:tr>
      <w:tr w:rsidR="00797F95" w:rsidRPr="00BC5F8D" w:rsidTr="00CE6340">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ÎS ÎS Glodeni</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243,138</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259,035</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+15,897</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7%</w:t>
            </w:r>
          </w:p>
        </w:tc>
      </w:tr>
      <w:tr w:rsidR="00797F95" w:rsidRPr="00BC5F8D" w:rsidTr="00CE6340">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tăieri de produse principale</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220,999</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229,767</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+8,768</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4%</w:t>
            </w:r>
          </w:p>
        </w:tc>
      </w:tr>
      <w:tr w:rsidR="00797F95" w:rsidRPr="00BC5F8D" w:rsidTr="00CE6340">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22,139</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29,268</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+7,129</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32%</w:t>
            </w:r>
          </w:p>
        </w:tc>
      </w:tr>
      <w:tr w:rsidR="00797F95" w:rsidRPr="00BC5F8D" w:rsidTr="00CE6340">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ÎS ÎS Șoldănești</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34,973</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36,085</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+1,112</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3%</w:t>
            </w:r>
          </w:p>
        </w:tc>
      </w:tr>
      <w:tr w:rsidR="00797F95" w:rsidRPr="00BC5F8D" w:rsidTr="00CE6340">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34,973</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36,085</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+1,112</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3%</w:t>
            </w:r>
          </w:p>
        </w:tc>
      </w:tr>
      <w:tr w:rsidR="00797F95" w:rsidRPr="00BC5F8D" w:rsidTr="00CE6340">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ÎS ÎS Călărași</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132,716</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154,492</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+21,776</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16%</w:t>
            </w:r>
          </w:p>
        </w:tc>
      </w:tr>
      <w:tr w:rsidR="00797F95" w:rsidRPr="00BC5F8D" w:rsidTr="00CE6340">
        <w:trPr>
          <w:trHeight w:val="241"/>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132,716</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154,492</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+21,776</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16%</w:t>
            </w:r>
          </w:p>
        </w:tc>
      </w:tr>
      <w:tr w:rsidR="00797F95" w:rsidRPr="00BC5F8D" w:rsidTr="00CE6340">
        <w:trPr>
          <w:trHeight w:val="253"/>
        </w:trPr>
        <w:tc>
          <w:tcPr>
            <w:tcW w:w="3877" w:type="dxa"/>
            <w:tcBorders>
              <w:top w:val="nil"/>
              <w:left w:val="single" w:sz="8" w:space="0" w:color="auto"/>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ÎS ÎS Hînceşti-Silva</w:t>
            </w:r>
          </w:p>
        </w:tc>
        <w:tc>
          <w:tcPr>
            <w:tcW w:w="110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72,246</w:t>
            </w:r>
          </w:p>
        </w:tc>
        <w:tc>
          <w:tcPr>
            <w:tcW w:w="1357"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95,000</w:t>
            </w:r>
          </w:p>
        </w:tc>
        <w:tc>
          <w:tcPr>
            <w:tcW w:w="1034"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+22,754</w:t>
            </w:r>
          </w:p>
        </w:tc>
        <w:tc>
          <w:tcPr>
            <w:tcW w:w="1217" w:type="dxa"/>
            <w:tcBorders>
              <w:top w:val="nil"/>
              <w:left w:val="nil"/>
              <w:bottom w:val="single" w:sz="4" w:space="0" w:color="auto"/>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31%</w:t>
            </w:r>
          </w:p>
        </w:tc>
      </w:tr>
      <w:tr w:rsidR="00797F95" w:rsidRPr="00BC5F8D" w:rsidTr="00CE6340">
        <w:trPr>
          <w:trHeight w:val="253"/>
        </w:trPr>
        <w:tc>
          <w:tcPr>
            <w:tcW w:w="3877" w:type="dxa"/>
            <w:tcBorders>
              <w:top w:val="nil"/>
              <w:left w:val="single" w:sz="8" w:space="0" w:color="auto"/>
              <w:bottom w:val="nil"/>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tăieri de produse secundare</w:t>
            </w:r>
          </w:p>
        </w:tc>
        <w:tc>
          <w:tcPr>
            <w:tcW w:w="1104" w:type="dxa"/>
            <w:tcBorders>
              <w:top w:val="nil"/>
              <w:left w:val="nil"/>
              <w:bottom w:val="nil"/>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72,246</w:t>
            </w:r>
          </w:p>
        </w:tc>
        <w:tc>
          <w:tcPr>
            <w:tcW w:w="1357" w:type="dxa"/>
            <w:tcBorders>
              <w:top w:val="nil"/>
              <w:left w:val="nil"/>
              <w:bottom w:val="nil"/>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95,000</w:t>
            </w:r>
          </w:p>
        </w:tc>
        <w:tc>
          <w:tcPr>
            <w:tcW w:w="1034" w:type="dxa"/>
            <w:tcBorders>
              <w:top w:val="nil"/>
              <w:left w:val="nil"/>
              <w:bottom w:val="nil"/>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+22,754</w:t>
            </w:r>
          </w:p>
        </w:tc>
        <w:tc>
          <w:tcPr>
            <w:tcW w:w="1217" w:type="dxa"/>
            <w:tcBorders>
              <w:top w:val="nil"/>
              <w:left w:val="nil"/>
              <w:bottom w:val="nil"/>
              <w:right w:val="single" w:sz="8" w:space="0" w:color="auto"/>
            </w:tcBorders>
            <w:shd w:val="clear" w:color="auto" w:fill="auto"/>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31%</w:t>
            </w:r>
          </w:p>
        </w:tc>
      </w:tr>
      <w:tr w:rsidR="00797F95" w:rsidRPr="00BC5F8D" w:rsidTr="00CE6340">
        <w:trPr>
          <w:trHeight w:val="253"/>
        </w:trPr>
        <w:tc>
          <w:tcPr>
            <w:tcW w:w="3877" w:type="dxa"/>
            <w:tcBorders>
              <w:top w:val="single" w:sz="8" w:space="0" w:color="auto"/>
              <w:left w:val="single" w:sz="8" w:space="0" w:color="auto"/>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i/>
                <w:iCs/>
                <w:color w:val="000000"/>
                <w:sz w:val="20"/>
                <w:szCs w:val="20"/>
              </w:rPr>
            </w:pPr>
            <w:r w:rsidRPr="00BC5F8D">
              <w:rPr>
                <w:rFonts w:eastAsia="Times New Roman" w:cstheme="majorHAnsi"/>
                <w:b/>
                <w:bCs/>
                <w:i/>
                <w:iCs/>
                <w:color w:val="000000"/>
                <w:sz w:val="20"/>
                <w:szCs w:val="20"/>
              </w:rPr>
              <w:t>Total</w:t>
            </w:r>
          </w:p>
        </w:tc>
        <w:tc>
          <w:tcPr>
            <w:tcW w:w="1104"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1,011,368</w:t>
            </w:r>
          </w:p>
        </w:tc>
        <w:tc>
          <w:tcPr>
            <w:tcW w:w="1357"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1,253,136</w:t>
            </w:r>
          </w:p>
        </w:tc>
        <w:tc>
          <w:tcPr>
            <w:tcW w:w="1034"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241,768</w:t>
            </w:r>
          </w:p>
        </w:tc>
        <w:tc>
          <w:tcPr>
            <w:tcW w:w="1217" w:type="dxa"/>
            <w:tcBorders>
              <w:top w:val="single" w:sz="8" w:space="0" w:color="auto"/>
              <w:left w:val="nil"/>
              <w:bottom w:val="single" w:sz="8" w:space="0" w:color="auto"/>
              <w:right w:val="single" w:sz="8"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24%</w:t>
            </w:r>
          </w:p>
        </w:tc>
      </w:tr>
      <w:tr w:rsidR="00797F95" w:rsidRPr="00BC5F8D" w:rsidTr="00CE6340">
        <w:trPr>
          <w:trHeight w:val="253"/>
        </w:trPr>
        <w:tc>
          <w:tcPr>
            <w:tcW w:w="3877" w:type="dxa"/>
            <w:tcBorders>
              <w:top w:val="single" w:sz="8" w:space="0" w:color="auto"/>
              <w:left w:val="single" w:sz="8" w:space="0" w:color="auto"/>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i/>
                <w:iCs/>
                <w:color w:val="000000"/>
                <w:sz w:val="20"/>
                <w:szCs w:val="20"/>
              </w:rPr>
            </w:pPr>
            <w:r w:rsidRPr="00BC5F8D">
              <w:rPr>
                <w:rFonts w:eastAsia="Times New Roman" w:cstheme="majorHAnsi"/>
                <w:b/>
                <w:bCs/>
                <w:i/>
                <w:iCs/>
                <w:color w:val="000000"/>
                <w:sz w:val="20"/>
                <w:szCs w:val="20"/>
              </w:rPr>
              <w:t>Inclusiv:</w:t>
            </w:r>
          </w:p>
        </w:tc>
        <w:tc>
          <w:tcPr>
            <w:tcW w:w="1104"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p>
        </w:tc>
        <w:tc>
          <w:tcPr>
            <w:tcW w:w="1357"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p>
        </w:tc>
        <w:tc>
          <w:tcPr>
            <w:tcW w:w="1034"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p>
        </w:tc>
        <w:tc>
          <w:tcPr>
            <w:tcW w:w="1217" w:type="dxa"/>
            <w:tcBorders>
              <w:top w:val="single" w:sz="8" w:space="0" w:color="auto"/>
              <w:left w:val="nil"/>
              <w:bottom w:val="single" w:sz="8" w:space="0" w:color="auto"/>
              <w:right w:val="single" w:sz="8"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p>
        </w:tc>
      </w:tr>
      <w:tr w:rsidR="00797F95" w:rsidRPr="00BC5F8D" w:rsidTr="00CE6340">
        <w:trPr>
          <w:trHeight w:val="253"/>
        </w:trPr>
        <w:tc>
          <w:tcPr>
            <w:tcW w:w="3877" w:type="dxa"/>
            <w:tcBorders>
              <w:top w:val="single" w:sz="8" w:space="0" w:color="auto"/>
              <w:left w:val="single" w:sz="8" w:space="0" w:color="auto"/>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i/>
                <w:iCs/>
                <w:color w:val="000000"/>
                <w:sz w:val="20"/>
                <w:szCs w:val="20"/>
              </w:rPr>
            </w:pPr>
            <w:r w:rsidRPr="00BC5F8D">
              <w:rPr>
                <w:rFonts w:eastAsia="Times New Roman" w:cstheme="majorHAnsi"/>
                <w:color w:val="000000"/>
                <w:sz w:val="20"/>
                <w:szCs w:val="20"/>
              </w:rPr>
              <w:t>tăieri de produse principale</w:t>
            </w:r>
          </w:p>
        </w:tc>
        <w:tc>
          <w:tcPr>
            <w:tcW w:w="1104"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593,112</w:t>
            </w:r>
          </w:p>
        </w:tc>
        <w:tc>
          <w:tcPr>
            <w:tcW w:w="1357"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734,588</w:t>
            </w:r>
          </w:p>
        </w:tc>
        <w:tc>
          <w:tcPr>
            <w:tcW w:w="1034"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141,476</w:t>
            </w:r>
          </w:p>
        </w:tc>
        <w:tc>
          <w:tcPr>
            <w:tcW w:w="1217" w:type="dxa"/>
            <w:tcBorders>
              <w:top w:val="single" w:sz="8" w:space="0" w:color="auto"/>
              <w:left w:val="nil"/>
              <w:bottom w:val="single" w:sz="8" w:space="0" w:color="auto"/>
              <w:right w:val="single" w:sz="8"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24%</w:t>
            </w:r>
          </w:p>
        </w:tc>
      </w:tr>
      <w:tr w:rsidR="00797F95" w:rsidRPr="00BC5F8D" w:rsidTr="00CE6340">
        <w:trPr>
          <w:trHeight w:val="253"/>
        </w:trPr>
        <w:tc>
          <w:tcPr>
            <w:tcW w:w="3877" w:type="dxa"/>
            <w:tcBorders>
              <w:top w:val="single" w:sz="8" w:space="0" w:color="auto"/>
              <w:left w:val="single" w:sz="8" w:space="0" w:color="auto"/>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i/>
                <w:iCs/>
                <w:color w:val="000000"/>
                <w:sz w:val="20"/>
                <w:szCs w:val="20"/>
              </w:rPr>
            </w:pPr>
            <w:r w:rsidRPr="00BC5F8D">
              <w:rPr>
                <w:rFonts w:eastAsia="Times New Roman" w:cstheme="majorHAnsi"/>
                <w:color w:val="000000"/>
                <w:sz w:val="20"/>
                <w:szCs w:val="20"/>
              </w:rPr>
              <w:t>tăieri de produse secundare</w:t>
            </w:r>
          </w:p>
        </w:tc>
        <w:tc>
          <w:tcPr>
            <w:tcW w:w="1104"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418,256</w:t>
            </w:r>
          </w:p>
        </w:tc>
        <w:tc>
          <w:tcPr>
            <w:tcW w:w="1357"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518,549</w:t>
            </w:r>
          </w:p>
        </w:tc>
        <w:tc>
          <w:tcPr>
            <w:tcW w:w="1034"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100,293</w:t>
            </w:r>
          </w:p>
        </w:tc>
        <w:tc>
          <w:tcPr>
            <w:tcW w:w="1217" w:type="dxa"/>
            <w:tcBorders>
              <w:top w:val="single" w:sz="8" w:space="0" w:color="auto"/>
              <w:left w:val="nil"/>
              <w:bottom w:val="single" w:sz="8" w:space="0" w:color="auto"/>
              <w:right w:val="single" w:sz="8"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24%</w:t>
            </w:r>
          </w:p>
        </w:tc>
      </w:tr>
      <w:tr w:rsidR="00797F95" w:rsidRPr="00BC5F8D" w:rsidTr="00CE6340">
        <w:trPr>
          <w:trHeight w:val="253"/>
        </w:trPr>
        <w:tc>
          <w:tcPr>
            <w:tcW w:w="3877" w:type="dxa"/>
            <w:tcBorders>
              <w:top w:val="single" w:sz="8" w:space="0" w:color="auto"/>
              <w:left w:val="single" w:sz="8" w:space="0" w:color="auto"/>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Ponderea în Total a tăierilor de produse principale</w:t>
            </w:r>
          </w:p>
        </w:tc>
        <w:tc>
          <w:tcPr>
            <w:tcW w:w="1104"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59%</w:t>
            </w:r>
          </w:p>
        </w:tc>
        <w:tc>
          <w:tcPr>
            <w:tcW w:w="1357"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59%</w:t>
            </w:r>
          </w:p>
        </w:tc>
        <w:tc>
          <w:tcPr>
            <w:tcW w:w="1034" w:type="dxa"/>
            <w:tcBorders>
              <w:top w:val="single" w:sz="8" w:space="0" w:color="auto"/>
              <w:left w:val="nil"/>
              <w:bottom w:val="single" w:sz="8" w:space="0" w:color="auto"/>
              <w:right w:val="single" w:sz="4" w:space="0" w:color="auto"/>
            </w:tcBorders>
            <w:shd w:val="clear" w:color="auto" w:fill="DBE5F1" w:themeFill="accent1" w:themeFillTint="33"/>
            <w:noWrap/>
            <w:vAlign w:val="bottom"/>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59%</w:t>
            </w:r>
          </w:p>
        </w:tc>
        <w:tc>
          <w:tcPr>
            <w:tcW w:w="1217" w:type="dxa"/>
            <w:tcBorders>
              <w:top w:val="single" w:sz="8" w:space="0" w:color="auto"/>
              <w:left w:val="nil"/>
              <w:bottom w:val="single" w:sz="8" w:space="0" w:color="auto"/>
              <w:right w:val="single" w:sz="8"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x</w:t>
            </w:r>
          </w:p>
        </w:tc>
      </w:tr>
      <w:tr w:rsidR="00797F95" w:rsidRPr="00BC5F8D" w:rsidTr="00CE6340">
        <w:trPr>
          <w:trHeight w:val="253"/>
        </w:trPr>
        <w:tc>
          <w:tcPr>
            <w:tcW w:w="3877" w:type="dxa"/>
            <w:tcBorders>
              <w:top w:val="single" w:sz="8" w:space="0" w:color="auto"/>
              <w:left w:val="single" w:sz="8" w:space="0" w:color="auto"/>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color w:val="000000"/>
                <w:sz w:val="20"/>
                <w:szCs w:val="20"/>
              </w:rPr>
            </w:pPr>
            <w:r w:rsidRPr="00BC5F8D">
              <w:rPr>
                <w:rFonts w:eastAsia="Times New Roman" w:cstheme="majorHAnsi"/>
                <w:color w:val="000000"/>
                <w:sz w:val="20"/>
                <w:szCs w:val="20"/>
              </w:rPr>
              <w:t>Ponderea în Total a tăierilor de produse secundare</w:t>
            </w:r>
          </w:p>
        </w:tc>
        <w:tc>
          <w:tcPr>
            <w:tcW w:w="1104"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41%</w:t>
            </w:r>
          </w:p>
        </w:tc>
        <w:tc>
          <w:tcPr>
            <w:tcW w:w="1357"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41%</w:t>
            </w:r>
          </w:p>
        </w:tc>
        <w:tc>
          <w:tcPr>
            <w:tcW w:w="1034" w:type="dxa"/>
            <w:tcBorders>
              <w:top w:val="single" w:sz="8" w:space="0" w:color="auto"/>
              <w:left w:val="nil"/>
              <w:bottom w:val="single" w:sz="8" w:space="0" w:color="auto"/>
              <w:right w:val="single" w:sz="4"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41%</w:t>
            </w:r>
          </w:p>
        </w:tc>
        <w:tc>
          <w:tcPr>
            <w:tcW w:w="1217" w:type="dxa"/>
            <w:tcBorders>
              <w:top w:val="single" w:sz="8" w:space="0" w:color="auto"/>
              <w:left w:val="nil"/>
              <w:bottom w:val="single" w:sz="8" w:space="0" w:color="auto"/>
              <w:right w:val="single" w:sz="8" w:space="0" w:color="auto"/>
            </w:tcBorders>
            <w:shd w:val="clear" w:color="auto" w:fill="DBE5F1" w:themeFill="accent1" w:themeFillTint="33"/>
            <w:noWrap/>
            <w:vAlign w:val="bottom"/>
            <w:hideMark/>
          </w:tcPr>
          <w:p w:rsidR="00797F95" w:rsidRPr="00BC5F8D" w:rsidRDefault="00797F95" w:rsidP="00CE6340">
            <w:pPr>
              <w:jc w:val="center"/>
              <w:rPr>
                <w:rFonts w:eastAsia="Times New Roman" w:cstheme="majorHAnsi"/>
                <w:b/>
                <w:bCs/>
                <w:color w:val="000000"/>
                <w:sz w:val="20"/>
                <w:szCs w:val="20"/>
              </w:rPr>
            </w:pPr>
            <w:r w:rsidRPr="00BC5F8D">
              <w:rPr>
                <w:rFonts w:eastAsia="Times New Roman" w:cstheme="majorHAnsi"/>
                <w:b/>
                <w:bCs/>
                <w:color w:val="000000"/>
                <w:sz w:val="20"/>
                <w:szCs w:val="20"/>
              </w:rPr>
              <w:t>x</w:t>
            </w:r>
          </w:p>
        </w:tc>
      </w:tr>
    </w:tbl>
    <w:p w:rsidR="00797F95" w:rsidRPr="00BC5F8D" w:rsidRDefault="00797F95" w:rsidP="00797F95">
      <w:pPr>
        <w:jc w:val="center"/>
        <w:rPr>
          <w:rFonts w:eastAsia="Calibri"/>
          <w:b/>
          <w:sz w:val="20"/>
          <w:szCs w:val="20"/>
        </w:rPr>
        <w:sectPr w:rsidR="00797F95" w:rsidRPr="00BC5F8D" w:rsidSect="00CE6340">
          <w:footerReference w:type="default" r:id="rId80"/>
          <w:pgSz w:w="12240" w:h="15840"/>
          <w:pgMar w:top="1166" w:right="1080" w:bottom="1440" w:left="1440" w:header="720" w:footer="720" w:gutter="0"/>
          <w:cols w:space="720"/>
          <w:docGrid w:linePitch="360"/>
        </w:sectPr>
      </w:pPr>
      <w:r w:rsidRPr="00BC5F8D">
        <w:rPr>
          <w:b/>
          <w:i/>
          <w:sz w:val="20"/>
          <w:szCs w:val="20"/>
        </w:rPr>
        <w:t>Sursa:</w:t>
      </w:r>
      <w:r w:rsidRPr="00BC5F8D">
        <w:rPr>
          <w:sz w:val="20"/>
          <w:szCs w:val="20"/>
        </w:rPr>
        <w:t xml:space="preserve"> Informații  sintetizate de echipa de audit</w:t>
      </w:r>
    </w:p>
    <w:p w:rsidR="00797F95" w:rsidRPr="00BC5F8D" w:rsidRDefault="00797F95" w:rsidP="00797F95">
      <w:pPr>
        <w:spacing w:line="247" w:lineRule="auto"/>
        <w:rPr>
          <w:sz w:val="20"/>
          <w:szCs w:val="20"/>
        </w:rPr>
        <w:sectPr w:rsidR="00797F95" w:rsidRPr="00BC5F8D" w:rsidSect="00CE6340">
          <w:type w:val="continuous"/>
          <w:pgSz w:w="12240" w:h="15840"/>
          <w:pgMar w:top="1166" w:right="1080" w:bottom="1440" w:left="1440" w:header="720" w:footer="720" w:gutter="0"/>
          <w:cols w:space="720"/>
          <w:docGrid w:linePitch="360"/>
        </w:sectPr>
      </w:pPr>
    </w:p>
    <w:p w:rsidR="00797F95" w:rsidRPr="00BC5F8D" w:rsidRDefault="00797F95" w:rsidP="00797F95">
      <w:pPr>
        <w:spacing w:line="252" w:lineRule="auto"/>
        <w:rPr>
          <w:rFonts w:eastAsia="Calibri"/>
          <w:b/>
          <w:sz w:val="20"/>
          <w:szCs w:val="20"/>
        </w:rPr>
        <w:sectPr w:rsidR="00797F95" w:rsidRPr="00BC5F8D" w:rsidSect="00CE6340">
          <w:type w:val="continuous"/>
          <w:pgSz w:w="12240" w:h="15840"/>
          <w:pgMar w:top="1166" w:right="1080" w:bottom="1440" w:left="1440" w:header="720" w:footer="720" w:gutter="0"/>
          <w:cols w:space="720"/>
          <w:docGrid w:linePitch="360"/>
        </w:sectPr>
      </w:pPr>
    </w:p>
    <w:p w:rsidR="00797F95" w:rsidRPr="00BC5F8D" w:rsidRDefault="00797F95" w:rsidP="00797F95">
      <w:pPr>
        <w:rPr>
          <w:sz w:val="20"/>
          <w:szCs w:val="20"/>
        </w:rPr>
        <w:sectPr w:rsidR="00797F95" w:rsidRPr="00BC5F8D" w:rsidSect="00CE6340">
          <w:type w:val="continuous"/>
          <w:pgSz w:w="12240" w:h="15840"/>
          <w:pgMar w:top="1166" w:right="1080" w:bottom="1440" w:left="1440" w:header="720" w:footer="720" w:gutter="0"/>
          <w:cols w:space="720"/>
          <w:docGrid w:linePitch="360"/>
        </w:sectPr>
      </w:pPr>
    </w:p>
    <w:p w:rsidR="00797F95" w:rsidRPr="00BC5F8D" w:rsidRDefault="00797F95" w:rsidP="00797F95">
      <w:pPr>
        <w:spacing w:line="247" w:lineRule="auto"/>
        <w:rPr>
          <w:rFonts w:cstheme="majorHAnsi"/>
          <w:b/>
          <w:sz w:val="20"/>
          <w:szCs w:val="20"/>
        </w:rPr>
      </w:pPr>
    </w:p>
    <w:p w:rsidR="00797F95" w:rsidRPr="00BC5F8D" w:rsidRDefault="00797F95" w:rsidP="00797F95">
      <w:pPr>
        <w:spacing w:line="247" w:lineRule="auto"/>
        <w:jc w:val="center"/>
        <w:rPr>
          <w:rFonts w:cstheme="majorHAnsi"/>
          <w:b/>
          <w:sz w:val="20"/>
          <w:szCs w:val="20"/>
        </w:rPr>
      </w:pPr>
    </w:p>
    <w:p w:rsidR="00797F95" w:rsidRPr="00BC5F8D" w:rsidRDefault="00797F95" w:rsidP="00797F95">
      <w:pPr>
        <w:spacing w:line="247" w:lineRule="auto"/>
        <w:jc w:val="center"/>
        <w:rPr>
          <w:rFonts w:cstheme="majorHAnsi"/>
          <w:b/>
          <w:sz w:val="20"/>
          <w:szCs w:val="20"/>
        </w:rPr>
      </w:pPr>
    </w:p>
    <w:p w:rsidR="00797F95" w:rsidRPr="00BC5F8D" w:rsidRDefault="00797F95" w:rsidP="00797F95">
      <w:pPr>
        <w:spacing w:line="247" w:lineRule="auto"/>
        <w:jc w:val="center"/>
        <w:rPr>
          <w:rFonts w:cstheme="majorHAnsi"/>
          <w:b/>
          <w:sz w:val="20"/>
          <w:szCs w:val="20"/>
        </w:rPr>
      </w:pPr>
    </w:p>
    <w:p w:rsidR="00797F95" w:rsidRPr="00BC5F8D" w:rsidRDefault="00797F95" w:rsidP="00797F95">
      <w:pPr>
        <w:spacing w:line="247" w:lineRule="auto"/>
        <w:jc w:val="center"/>
        <w:rPr>
          <w:rFonts w:cstheme="majorHAnsi"/>
          <w:b/>
          <w:sz w:val="20"/>
          <w:szCs w:val="20"/>
        </w:rPr>
      </w:pPr>
    </w:p>
    <w:p w:rsidR="00797F95" w:rsidRPr="00BC5F8D" w:rsidRDefault="00797F95" w:rsidP="00797F95">
      <w:pPr>
        <w:spacing w:line="247" w:lineRule="auto"/>
        <w:jc w:val="center"/>
        <w:rPr>
          <w:rFonts w:cstheme="majorHAnsi"/>
          <w:b/>
          <w:sz w:val="20"/>
          <w:szCs w:val="20"/>
        </w:rPr>
      </w:pPr>
    </w:p>
    <w:p w:rsidR="00797F95" w:rsidRPr="00BC5F8D" w:rsidRDefault="00797F95" w:rsidP="00797F95">
      <w:pPr>
        <w:spacing w:line="247" w:lineRule="auto"/>
        <w:jc w:val="center"/>
        <w:rPr>
          <w:rFonts w:cstheme="majorHAnsi"/>
          <w:b/>
          <w:sz w:val="20"/>
          <w:szCs w:val="20"/>
        </w:rPr>
      </w:pPr>
    </w:p>
    <w:p w:rsidR="00797F95" w:rsidRPr="00BC5F8D" w:rsidRDefault="00797F95" w:rsidP="00797F95">
      <w:pPr>
        <w:spacing w:line="247" w:lineRule="auto"/>
        <w:jc w:val="center"/>
        <w:rPr>
          <w:rFonts w:cstheme="majorHAnsi"/>
          <w:b/>
          <w:sz w:val="20"/>
          <w:szCs w:val="20"/>
        </w:rPr>
      </w:pPr>
    </w:p>
    <w:p w:rsidR="00797F95" w:rsidRPr="00BC5F8D" w:rsidRDefault="00797F95" w:rsidP="00797F95">
      <w:pPr>
        <w:spacing w:line="247" w:lineRule="auto"/>
        <w:jc w:val="center"/>
        <w:rPr>
          <w:rFonts w:cstheme="majorHAnsi"/>
          <w:b/>
          <w:sz w:val="20"/>
          <w:szCs w:val="20"/>
        </w:rPr>
      </w:pPr>
    </w:p>
    <w:p w:rsidR="00797F95" w:rsidRPr="00BC5F8D" w:rsidRDefault="00797F95" w:rsidP="00797F95">
      <w:pPr>
        <w:spacing w:line="247" w:lineRule="auto"/>
        <w:jc w:val="center"/>
        <w:rPr>
          <w:rFonts w:cstheme="majorHAnsi"/>
          <w:b/>
          <w:sz w:val="20"/>
          <w:szCs w:val="20"/>
        </w:rPr>
      </w:pPr>
    </w:p>
    <w:p w:rsidR="00797F95" w:rsidRPr="00BC5F8D" w:rsidRDefault="00797F95" w:rsidP="00797F95">
      <w:pPr>
        <w:spacing w:line="247" w:lineRule="auto"/>
        <w:jc w:val="center"/>
        <w:rPr>
          <w:rFonts w:cstheme="majorHAnsi"/>
          <w:b/>
          <w:sz w:val="20"/>
          <w:szCs w:val="20"/>
        </w:rPr>
      </w:pPr>
    </w:p>
    <w:p w:rsidR="00797F95" w:rsidRPr="00BC5F8D" w:rsidRDefault="00797F95" w:rsidP="00797F95">
      <w:pPr>
        <w:spacing w:line="247" w:lineRule="auto"/>
        <w:jc w:val="center"/>
        <w:rPr>
          <w:rFonts w:cstheme="majorHAnsi"/>
          <w:b/>
          <w:sz w:val="20"/>
          <w:szCs w:val="20"/>
        </w:rPr>
      </w:pPr>
    </w:p>
    <w:p w:rsidR="00797F95" w:rsidRPr="00BC5F8D" w:rsidRDefault="00797F95" w:rsidP="00797F95">
      <w:pPr>
        <w:spacing w:line="247" w:lineRule="auto"/>
        <w:jc w:val="right"/>
        <w:rPr>
          <w:rFonts w:cstheme="majorHAnsi"/>
          <w:b/>
          <w:sz w:val="20"/>
          <w:szCs w:val="20"/>
        </w:rPr>
      </w:pPr>
      <w:r w:rsidRPr="00BC5F8D">
        <w:rPr>
          <w:rFonts w:cstheme="majorHAnsi"/>
          <w:b/>
          <w:sz w:val="20"/>
          <w:szCs w:val="20"/>
        </w:rPr>
        <w:t xml:space="preserve">           Anexa nr.10</w:t>
      </w:r>
    </w:p>
    <w:p w:rsidR="00797F95" w:rsidRPr="00BC5F8D" w:rsidRDefault="00797F95" w:rsidP="00797F95">
      <w:pPr>
        <w:pStyle w:val="a7"/>
        <w:widowControl/>
        <w:numPr>
          <w:ilvl w:val="0"/>
          <w:numId w:val="26"/>
        </w:numPr>
        <w:autoSpaceDE/>
        <w:autoSpaceDN/>
        <w:contextualSpacing/>
        <w:jc w:val="center"/>
        <w:rPr>
          <w:rFonts w:cstheme="majorHAnsi"/>
          <w:b/>
          <w:sz w:val="20"/>
          <w:szCs w:val="20"/>
        </w:rPr>
      </w:pPr>
      <w:r w:rsidRPr="00BC5F8D">
        <w:rPr>
          <w:rFonts w:cstheme="majorHAnsi"/>
          <w:b/>
          <w:sz w:val="20"/>
          <w:szCs w:val="20"/>
        </w:rPr>
        <w:t>Lista unităților amenajistice neincluse în planul amenajistic,</w:t>
      </w:r>
    </w:p>
    <w:p w:rsidR="00797F95" w:rsidRPr="00BC5F8D" w:rsidRDefault="00797F95" w:rsidP="00797F95">
      <w:pPr>
        <w:pStyle w:val="a7"/>
        <w:jc w:val="center"/>
        <w:rPr>
          <w:rFonts w:cstheme="majorHAnsi"/>
          <w:b/>
          <w:sz w:val="20"/>
          <w:szCs w:val="20"/>
        </w:rPr>
      </w:pPr>
      <w:r w:rsidRPr="00BC5F8D">
        <w:rPr>
          <w:rFonts w:cstheme="majorHAnsi"/>
          <w:b/>
          <w:sz w:val="20"/>
          <w:szCs w:val="20"/>
        </w:rPr>
        <w:t>parcurs cu tăieri de reconstrucție ecologică (SUP E),  ÎS RN „Plaiul Fagului” în anul 2018</w:t>
      </w:r>
    </w:p>
    <w:tbl>
      <w:tblPr>
        <w:tblW w:w="10620"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1"/>
        <w:gridCol w:w="1440"/>
        <w:gridCol w:w="787"/>
        <w:gridCol w:w="1962"/>
        <w:gridCol w:w="18"/>
        <w:gridCol w:w="1036"/>
        <w:gridCol w:w="1160"/>
        <w:gridCol w:w="6"/>
        <w:gridCol w:w="1802"/>
        <w:gridCol w:w="6"/>
        <w:gridCol w:w="986"/>
        <w:gridCol w:w="6"/>
        <w:gridCol w:w="830"/>
      </w:tblGrid>
      <w:tr w:rsidR="00797F95" w:rsidRPr="00BC5F8D" w:rsidTr="00CE6340">
        <w:trPr>
          <w:cantSplit/>
          <w:trHeight w:val="1061"/>
          <w:tblHeader/>
        </w:trPr>
        <w:tc>
          <w:tcPr>
            <w:tcW w:w="581" w:type="dxa"/>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u.a.</w:t>
            </w:r>
          </w:p>
        </w:tc>
        <w:tc>
          <w:tcPr>
            <w:tcW w:w="1440" w:type="dxa"/>
            <w:shd w:val="clear" w:color="auto" w:fill="DBE5F1" w:themeFill="accent1" w:themeFillTint="33"/>
            <w:vAlign w:val="center"/>
          </w:tcPr>
          <w:p w:rsidR="00797F95" w:rsidRPr="00BC5F8D" w:rsidRDefault="00797F95" w:rsidP="00CE6340">
            <w:pPr>
              <w:jc w:val="center"/>
              <w:rPr>
                <w:rFonts w:cstheme="majorHAnsi"/>
                <w:b/>
                <w:sz w:val="16"/>
                <w:szCs w:val="16"/>
              </w:rPr>
            </w:pPr>
          </w:p>
          <w:p w:rsidR="00797F95" w:rsidRPr="00BC5F8D" w:rsidRDefault="00797F95" w:rsidP="00CE6340">
            <w:pPr>
              <w:jc w:val="center"/>
              <w:rPr>
                <w:rFonts w:cstheme="majorHAnsi"/>
                <w:b/>
                <w:sz w:val="16"/>
                <w:szCs w:val="16"/>
              </w:rPr>
            </w:pPr>
            <w:r w:rsidRPr="00BC5F8D">
              <w:rPr>
                <w:rFonts w:cstheme="majorHAnsi"/>
                <w:b/>
                <w:sz w:val="16"/>
                <w:szCs w:val="16"/>
              </w:rPr>
              <w:t>Neinclus</w:t>
            </w:r>
          </w:p>
          <w:p w:rsidR="00797F95" w:rsidRPr="00BC5F8D" w:rsidRDefault="00797F95" w:rsidP="00CE6340">
            <w:pPr>
              <w:jc w:val="center"/>
              <w:rPr>
                <w:rFonts w:cstheme="majorHAnsi"/>
                <w:b/>
                <w:sz w:val="16"/>
                <w:szCs w:val="16"/>
              </w:rPr>
            </w:pPr>
            <w:r w:rsidRPr="00BC5F8D">
              <w:rPr>
                <w:rFonts w:cstheme="majorHAnsi"/>
                <w:b/>
                <w:sz w:val="16"/>
                <w:szCs w:val="16"/>
              </w:rPr>
              <w:t>în Planul amenajistic</w:t>
            </w:r>
          </w:p>
        </w:tc>
        <w:tc>
          <w:tcPr>
            <w:tcW w:w="787" w:type="dxa"/>
            <w:shd w:val="clear" w:color="auto" w:fill="DBE5F1" w:themeFill="accent1" w:themeFillTint="33"/>
            <w:vAlign w:val="center"/>
          </w:tcPr>
          <w:p w:rsidR="00797F95" w:rsidRPr="00BC5F8D" w:rsidRDefault="00797F95" w:rsidP="00CE6340">
            <w:pPr>
              <w:ind w:left="-82" w:right="-108"/>
              <w:jc w:val="center"/>
              <w:rPr>
                <w:rFonts w:cstheme="majorHAnsi"/>
                <w:b/>
                <w:sz w:val="16"/>
                <w:szCs w:val="16"/>
              </w:rPr>
            </w:pPr>
            <w:r w:rsidRPr="00BC5F8D">
              <w:rPr>
                <w:rFonts w:cstheme="majorHAnsi"/>
                <w:b/>
                <w:sz w:val="16"/>
                <w:szCs w:val="16"/>
              </w:rPr>
              <w:t>Suprafaţa,</w:t>
            </w:r>
          </w:p>
          <w:p w:rsidR="00797F95" w:rsidRPr="00BC5F8D" w:rsidRDefault="00797F95" w:rsidP="00CE6340">
            <w:pPr>
              <w:ind w:left="-82" w:right="-108"/>
              <w:jc w:val="center"/>
              <w:rPr>
                <w:rFonts w:cstheme="majorHAnsi"/>
                <w:b/>
                <w:sz w:val="16"/>
                <w:szCs w:val="16"/>
              </w:rPr>
            </w:pPr>
            <w:r w:rsidRPr="00BC5F8D">
              <w:rPr>
                <w:rFonts w:cstheme="majorHAnsi"/>
                <w:b/>
                <w:sz w:val="16"/>
                <w:szCs w:val="16"/>
              </w:rPr>
              <w:t>ha</w:t>
            </w:r>
          </w:p>
        </w:tc>
        <w:tc>
          <w:tcPr>
            <w:tcW w:w="1962" w:type="dxa"/>
            <w:shd w:val="clear" w:color="auto" w:fill="DBE5F1" w:themeFill="accent1" w:themeFillTint="33"/>
            <w:vAlign w:val="center"/>
          </w:tcPr>
          <w:p w:rsidR="00797F95" w:rsidRPr="00BC5F8D" w:rsidRDefault="00797F95" w:rsidP="00CE6340">
            <w:pPr>
              <w:ind w:left="-108" w:right="-135"/>
              <w:jc w:val="center"/>
              <w:rPr>
                <w:rFonts w:cstheme="majorHAnsi"/>
                <w:b/>
                <w:sz w:val="16"/>
                <w:szCs w:val="16"/>
              </w:rPr>
            </w:pPr>
            <w:r w:rsidRPr="00BC5F8D">
              <w:rPr>
                <w:rFonts w:cstheme="majorHAnsi"/>
                <w:b/>
                <w:sz w:val="16"/>
                <w:szCs w:val="16"/>
              </w:rPr>
              <w:t>Compoziția până la reconstrucție</w:t>
            </w:r>
          </w:p>
        </w:tc>
        <w:tc>
          <w:tcPr>
            <w:tcW w:w="1054" w:type="dxa"/>
            <w:gridSpan w:val="2"/>
            <w:shd w:val="clear" w:color="auto" w:fill="DBE5F1" w:themeFill="accent1" w:themeFillTint="33"/>
            <w:vAlign w:val="center"/>
          </w:tcPr>
          <w:p w:rsidR="00797F95" w:rsidRPr="00BC5F8D" w:rsidRDefault="00797F95" w:rsidP="00CE6340">
            <w:pPr>
              <w:ind w:left="-82" w:right="-42"/>
              <w:jc w:val="center"/>
              <w:rPr>
                <w:rFonts w:cstheme="majorHAnsi"/>
                <w:b/>
                <w:sz w:val="16"/>
                <w:szCs w:val="16"/>
              </w:rPr>
            </w:pPr>
            <w:r w:rsidRPr="00BC5F8D">
              <w:rPr>
                <w:rFonts w:cstheme="majorHAnsi"/>
                <w:b/>
                <w:sz w:val="16"/>
                <w:szCs w:val="16"/>
              </w:rPr>
              <w:t>Denumirea lucrării, metodei</w:t>
            </w:r>
          </w:p>
        </w:tc>
        <w:tc>
          <w:tcPr>
            <w:tcW w:w="1166" w:type="dxa"/>
            <w:gridSpan w:val="2"/>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Suprafaţă parcursă,</w:t>
            </w:r>
          </w:p>
          <w:p w:rsidR="00797F95" w:rsidRPr="00BC5F8D" w:rsidRDefault="00797F95" w:rsidP="00CE6340">
            <w:pPr>
              <w:jc w:val="center"/>
              <w:rPr>
                <w:rFonts w:cstheme="majorHAnsi"/>
                <w:b/>
                <w:sz w:val="16"/>
                <w:szCs w:val="16"/>
              </w:rPr>
            </w:pPr>
            <w:r w:rsidRPr="00BC5F8D">
              <w:rPr>
                <w:rFonts w:cstheme="majorHAnsi"/>
                <w:b/>
                <w:sz w:val="16"/>
                <w:szCs w:val="16"/>
              </w:rPr>
              <w:t>ha</w:t>
            </w:r>
          </w:p>
        </w:tc>
        <w:tc>
          <w:tcPr>
            <w:tcW w:w="1808" w:type="dxa"/>
            <w:gridSpan w:val="2"/>
            <w:shd w:val="clear" w:color="auto" w:fill="DBE5F1" w:themeFill="accent1" w:themeFillTint="33"/>
            <w:vAlign w:val="center"/>
          </w:tcPr>
          <w:p w:rsidR="00797F95" w:rsidRPr="00BC5F8D" w:rsidRDefault="00797F95" w:rsidP="00CE6340">
            <w:pPr>
              <w:ind w:left="-108" w:right="-135"/>
              <w:jc w:val="center"/>
              <w:rPr>
                <w:rFonts w:cstheme="majorHAnsi"/>
                <w:b/>
                <w:sz w:val="16"/>
                <w:szCs w:val="16"/>
              </w:rPr>
            </w:pPr>
            <w:r w:rsidRPr="00BC5F8D">
              <w:rPr>
                <w:rFonts w:cstheme="majorHAnsi"/>
                <w:b/>
                <w:sz w:val="16"/>
                <w:szCs w:val="16"/>
              </w:rPr>
              <w:t>Compoziția după reconstrucție</w:t>
            </w:r>
          </w:p>
        </w:tc>
        <w:tc>
          <w:tcPr>
            <w:tcW w:w="992" w:type="dxa"/>
            <w:gridSpan w:val="2"/>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Volum, m³/ha</w:t>
            </w:r>
          </w:p>
        </w:tc>
        <w:tc>
          <w:tcPr>
            <w:tcW w:w="830" w:type="dxa"/>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Total extras, m³</w:t>
            </w:r>
          </w:p>
        </w:tc>
      </w:tr>
      <w:tr w:rsidR="00797F95" w:rsidRPr="00BC5F8D" w:rsidTr="00CE6340">
        <w:trPr>
          <w:cantSplit/>
          <w:trHeight w:val="60"/>
        </w:trPr>
        <w:tc>
          <w:tcPr>
            <w:tcW w:w="10620" w:type="dxa"/>
            <w:gridSpan w:val="13"/>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2009</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27A</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4,8</w:t>
            </w:r>
          </w:p>
        </w:tc>
        <w:tc>
          <w:tcPr>
            <w:tcW w:w="1962" w:type="dxa"/>
            <w:vAlign w:val="center"/>
          </w:tcPr>
          <w:p w:rsidR="00797F95" w:rsidRPr="00BC5F8D" w:rsidRDefault="00797F95" w:rsidP="00CE6340">
            <w:pPr>
              <w:jc w:val="center"/>
              <w:rPr>
                <w:rFonts w:cstheme="majorHAnsi"/>
                <w:sz w:val="16"/>
                <w:szCs w:val="16"/>
              </w:rPr>
            </w:pPr>
            <w:r w:rsidRPr="00BC5F8D">
              <w:rPr>
                <w:rFonts w:cstheme="majorHAnsi"/>
                <w:sz w:val="16"/>
                <w:szCs w:val="16"/>
              </w:rPr>
              <w:t>8CA1JU1CI</w:t>
            </w:r>
          </w:p>
        </w:tc>
        <w:tc>
          <w:tcPr>
            <w:tcW w:w="1054"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1,5</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4FA2CA1PA 1JU1CI1DT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62,47</w:t>
            </w:r>
          </w:p>
        </w:tc>
        <w:tc>
          <w:tcPr>
            <w:tcW w:w="830" w:type="dxa"/>
            <w:vAlign w:val="center"/>
          </w:tcPr>
          <w:p w:rsidR="00797F95" w:rsidRPr="00BC5F8D" w:rsidRDefault="00797F95" w:rsidP="00CE6340">
            <w:pPr>
              <w:jc w:val="center"/>
              <w:rPr>
                <w:rFonts w:cstheme="majorHAnsi"/>
                <w:sz w:val="16"/>
                <w:szCs w:val="16"/>
              </w:rPr>
            </w:pPr>
            <w:r w:rsidRPr="00BC5F8D">
              <w:rPr>
                <w:rFonts w:cstheme="majorHAnsi"/>
                <w:sz w:val="16"/>
                <w:szCs w:val="16"/>
              </w:rPr>
              <w:t>93,7</w:t>
            </w:r>
          </w:p>
        </w:tc>
      </w:tr>
      <w:tr w:rsidR="00797F95" w:rsidRPr="00BC5F8D" w:rsidTr="00CE6340">
        <w:trPr>
          <w:trHeight w:val="114"/>
        </w:trPr>
        <w:tc>
          <w:tcPr>
            <w:tcW w:w="10620" w:type="dxa"/>
            <w:gridSpan w:val="13"/>
            <w:shd w:val="clear" w:color="auto" w:fill="DBE5F1" w:themeFill="accent1" w:themeFillTint="33"/>
            <w:vAlign w:val="center"/>
          </w:tcPr>
          <w:p w:rsidR="00797F95" w:rsidRPr="00BC5F8D" w:rsidRDefault="00797F95" w:rsidP="00CE6340">
            <w:pPr>
              <w:jc w:val="center"/>
              <w:rPr>
                <w:rFonts w:cstheme="majorHAnsi"/>
                <w:b/>
                <w:color w:val="FF0000"/>
                <w:sz w:val="16"/>
                <w:szCs w:val="16"/>
              </w:rPr>
            </w:pPr>
            <w:r w:rsidRPr="00BC5F8D">
              <w:rPr>
                <w:rFonts w:cstheme="majorHAnsi"/>
                <w:b/>
                <w:sz w:val="16"/>
                <w:szCs w:val="16"/>
              </w:rPr>
              <w:t>2010</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7L</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17,3</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4GO2FR2TE1CA    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4GO2FR2PA 1TE1CA</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65,25</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130,5</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5F</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13,1</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3FA1GO3FR1TE 2CA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5,2</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3FA1GO2FR 2PA1TE1DT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62,25</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323,7</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27C</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3,9</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1ST1CI8CA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2,1</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4GO1FA3CA1PA1DT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77,71</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163,2</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1P</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3FR6SC1DT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1,0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3FR5SC1PA1DT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95,0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95,0</w:t>
            </w:r>
          </w:p>
        </w:tc>
      </w:tr>
      <w:tr w:rsidR="00797F95" w:rsidRPr="00BC5F8D" w:rsidTr="00CE6340">
        <w:tc>
          <w:tcPr>
            <w:tcW w:w="10620" w:type="dxa"/>
            <w:gridSpan w:val="13"/>
            <w:shd w:val="clear" w:color="auto" w:fill="DBE5F1" w:themeFill="accent1" w:themeFillTint="33"/>
            <w:vAlign w:val="center"/>
          </w:tcPr>
          <w:p w:rsidR="00797F95" w:rsidRPr="00BC5F8D" w:rsidRDefault="00797F95" w:rsidP="00CE6340">
            <w:pPr>
              <w:jc w:val="center"/>
              <w:rPr>
                <w:rFonts w:cstheme="majorHAnsi"/>
                <w:b/>
                <w:color w:val="FF0000"/>
                <w:sz w:val="16"/>
                <w:szCs w:val="16"/>
              </w:rPr>
            </w:pPr>
            <w:r w:rsidRPr="00BC5F8D">
              <w:rPr>
                <w:rFonts w:cstheme="majorHAnsi"/>
                <w:b/>
                <w:sz w:val="16"/>
                <w:szCs w:val="16"/>
              </w:rPr>
              <w:t>2012</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15E</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24,3</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5GO2FR1TE2CA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6GO2FR1TE 1CA</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79,45</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158,9</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27A</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4,8</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8CA1JU1CI</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3,5</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3FA2PA3CA1JU1DT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68,29</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239,0</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27N</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5,4</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2FA2FR1GO1CI 4CA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2,3</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4FA2PA1FR 2CA1DT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53,65</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123,4</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37H</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9,0</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2FA5CA1FR1TE 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1,8</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2FA4CA2FR 1TE1DT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31,44</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56,6</w:t>
            </w:r>
          </w:p>
        </w:tc>
      </w:tr>
      <w:tr w:rsidR="00797F95" w:rsidRPr="00BC5F8D" w:rsidTr="00CE6340">
        <w:tc>
          <w:tcPr>
            <w:tcW w:w="10620" w:type="dxa"/>
            <w:gridSpan w:val="13"/>
            <w:shd w:val="clear" w:color="auto" w:fill="DBE5F1" w:themeFill="accent1" w:themeFillTint="33"/>
            <w:vAlign w:val="center"/>
          </w:tcPr>
          <w:p w:rsidR="00797F95" w:rsidRPr="00BC5F8D" w:rsidRDefault="00797F95" w:rsidP="00CE6340">
            <w:pPr>
              <w:jc w:val="center"/>
              <w:rPr>
                <w:rFonts w:cstheme="majorHAnsi"/>
                <w:b/>
                <w:color w:val="FF0000"/>
                <w:sz w:val="16"/>
                <w:szCs w:val="16"/>
              </w:rPr>
            </w:pPr>
            <w:r w:rsidRPr="00BC5F8D">
              <w:rPr>
                <w:rFonts w:cstheme="majorHAnsi"/>
                <w:b/>
                <w:sz w:val="16"/>
                <w:szCs w:val="16"/>
              </w:rPr>
              <w:t>2013</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27C</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3,9</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1ST1CI8CA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2,1</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3GO1FA1ST 4CA1DT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63,10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132,5</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13O</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3,4</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6FR2GO2SC</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0,3</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6FR2GO2SC</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86,67</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26,0</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36A</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2,8</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1GO1FR1TE7CA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2,8</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3GO3FR2CA 1TE1DT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46,39</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129,9</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48D</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6,1</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4FA2GO1CA1TE2FR</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5FA2PA2CA 1JU</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63,20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126,4</w:t>
            </w:r>
          </w:p>
        </w:tc>
      </w:tr>
      <w:tr w:rsidR="00797F95" w:rsidRPr="00BC5F8D" w:rsidTr="00CE6340">
        <w:tc>
          <w:tcPr>
            <w:tcW w:w="10620" w:type="dxa"/>
            <w:gridSpan w:val="13"/>
            <w:shd w:val="clear" w:color="auto" w:fill="DBE5F1" w:themeFill="accent1" w:themeFillTint="33"/>
            <w:vAlign w:val="center"/>
          </w:tcPr>
          <w:p w:rsidR="00797F95" w:rsidRPr="00BC5F8D" w:rsidRDefault="00797F95" w:rsidP="00CE6340">
            <w:pPr>
              <w:jc w:val="center"/>
              <w:rPr>
                <w:rFonts w:cstheme="majorHAnsi"/>
                <w:b/>
                <w:color w:val="FF0000"/>
                <w:sz w:val="16"/>
                <w:szCs w:val="16"/>
              </w:rPr>
            </w:pPr>
            <w:r w:rsidRPr="00BC5F8D">
              <w:rPr>
                <w:rFonts w:cstheme="majorHAnsi"/>
                <w:b/>
                <w:sz w:val="16"/>
                <w:szCs w:val="16"/>
              </w:rPr>
              <w:t>2014</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33O</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20,6</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1GO3ST3FR1TE 2CA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4ST3FR1JU 1PA1TE</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83,75</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167,5</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33O</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20,6</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1GO3ST3FR1TE 2CA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4ST3FR1JU 1PA1TE</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93,70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187,4</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28C</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1,8</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10SA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0,7</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4FA2GO2JU 1TE1DT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184,43</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129,1</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53E</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8,0</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2FR4CA2TE1CI 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1,4</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3FA3FR2CA 2TE</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77,86</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109,0</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25A</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4,7</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3GO6CA1DT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4GO1CA2JU 2PA1DT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35,60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71,2</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27N</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5,4</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2FA2FR1GO1CI 4CA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2,3</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4FA2PA1FR 2CA1DT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38,13</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87,7</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24H</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29,5</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2GO1FR7CA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2,2</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4GO2PA1FA 2CA1DT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54,55</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120,0</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27C</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3,9</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1ST1CI8CA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2,1</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5GO2FA2CA1JU</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112,10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235,4</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21A</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16,1</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3GO6CA1DT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4GO2FR3PA 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79,50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159,5</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7L</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17,3</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4GO2FR2TE1CA    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4GO2FR2PA 1TE1CA</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117,20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234,9</w:t>
            </w:r>
          </w:p>
        </w:tc>
      </w:tr>
      <w:tr w:rsidR="00797F95" w:rsidRPr="00BC5F8D" w:rsidTr="00CE6340">
        <w:tc>
          <w:tcPr>
            <w:tcW w:w="10620" w:type="dxa"/>
            <w:gridSpan w:val="13"/>
            <w:shd w:val="clear" w:color="auto" w:fill="DBE5F1" w:themeFill="accent1" w:themeFillTint="33"/>
            <w:vAlign w:val="center"/>
          </w:tcPr>
          <w:p w:rsidR="00797F95" w:rsidRPr="00BC5F8D" w:rsidRDefault="00797F95" w:rsidP="00CE6340">
            <w:pPr>
              <w:jc w:val="center"/>
              <w:rPr>
                <w:rFonts w:cstheme="majorHAnsi"/>
                <w:b/>
                <w:color w:val="FF0000"/>
                <w:sz w:val="16"/>
                <w:szCs w:val="16"/>
              </w:rPr>
            </w:pPr>
            <w:r w:rsidRPr="00BC5F8D">
              <w:rPr>
                <w:rFonts w:cstheme="majorHAnsi"/>
                <w:b/>
                <w:sz w:val="16"/>
                <w:szCs w:val="16"/>
              </w:rPr>
              <w:t>2016</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7H</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7,6</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7GO1FR1TE1CA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5GO2FR1TE 1CA1DT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65,40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130,8</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10A</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44,7</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3GO2ST1FR1TE 1PA2CA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3GO3ST2FR 1TE1DT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93,80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187,6</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10A</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44,7</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3GO2ST1FR1TE 1PA2CA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3GO3ST2FR 1TE1DT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73,90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147,8</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10A</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44,7</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3GO2ST1FR1TE 1PA2CA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3GO3ST2FR 1TE1DT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95,30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190,6</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36A</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2,8</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1GO1FR1TE7CA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2,8</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5GO3JU1CA 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27,29</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76,4</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27N</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5,4</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2FA2FR1GO1CI 4CA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1,0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4FA2PA1FR 2CA1DT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152,7</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152,7</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21A</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16,1</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3GO6CA1DT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4GO2FR3PA 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99,50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199,0</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21A</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16,1</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3GO6CA1DT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3,0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4GO2FR3PA 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75,67</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227,0</w:t>
            </w:r>
          </w:p>
        </w:tc>
      </w:tr>
      <w:tr w:rsidR="00797F95" w:rsidRPr="00BC5F8D" w:rsidTr="00CE6340">
        <w:tc>
          <w:tcPr>
            <w:tcW w:w="10620" w:type="dxa"/>
            <w:gridSpan w:val="13"/>
            <w:shd w:val="clear" w:color="auto" w:fill="DBE5F1" w:themeFill="accent1" w:themeFillTint="33"/>
            <w:vAlign w:val="center"/>
          </w:tcPr>
          <w:p w:rsidR="00797F95" w:rsidRPr="00BC5F8D" w:rsidRDefault="00797F95" w:rsidP="00CE6340">
            <w:pPr>
              <w:jc w:val="center"/>
              <w:rPr>
                <w:rFonts w:cstheme="majorHAnsi"/>
                <w:b/>
                <w:color w:val="FF0000"/>
                <w:sz w:val="16"/>
                <w:szCs w:val="16"/>
              </w:rPr>
            </w:pPr>
            <w:r w:rsidRPr="00BC5F8D">
              <w:rPr>
                <w:rFonts w:cstheme="majorHAnsi"/>
                <w:b/>
                <w:sz w:val="16"/>
                <w:szCs w:val="16"/>
              </w:rPr>
              <w:t>2017</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33O</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20,6</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1GO3ST3FR1TE 2CA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4ST3FR1JU 1PA1TE</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31,90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63,8</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7D</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26,2</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2FA2GO2TE2FR 2CA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3FA2GO2TE 2FR1DT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34,40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68,8</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7L</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17,3</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4GO2FR2TE1CA    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4GO2FR2PA 1TE1CA</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70,05</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140,1</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35A</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13,5</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8GO1FR1TE</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1,5</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6GO2FR1TE 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94,20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141,3</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3G</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19,8</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3FA3GO1FR1TE 2CA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4FA2GO2FR 1TE1DT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68,55</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137,1</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1A</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6,3</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2GO8CA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4GO2JU2CA 1TE1DT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41,55</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83,1</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1A</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6,3</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2GO8CA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4GO2JU2CA 1TE1DT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59,60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119,2</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37H</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9,0</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2FA5CA1FR1TE1DT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1,8</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6FA1GO2PA 1TE</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36,39</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65,5</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6M</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22,1</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1GO3FR1TE1CI 3CA1DT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3GO2FA3FR 1CA1DT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53,05</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106,1</w:t>
            </w:r>
          </w:p>
        </w:tc>
      </w:tr>
      <w:tr w:rsidR="00797F95" w:rsidRPr="00BC5F8D" w:rsidTr="00CE6340">
        <w:trPr>
          <w:trHeight w:val="145"/>
        </w:trPr>
        <w:tc>
          <w:tcPr>
            <w:tcW w:w="10620" w:type="dxa"/>
            <w:gridSpan w:val="13"/>
            <w:shd w:val="clear" w:color="auto" w:fill="DBE5F1" w:themeFill="accent1" w:themeFillTint="33"/>
            <w:vAlign w:val="center"/>
          </w:tcPr>
          <w:p w:rsidR="00797F95" w:rsidRPr="00BC5F8D" w:rsidRDefault="00797F95" w:rsidP="00CE6340">
            <w:pPr>
              <w:jc w:val="center"/>
              <w:rPr>
                <w:rFonts w:cstheme="majorHAnsi"/>
                <w:b/>
                <w:color w:val="FF0000"/>
                <w:sz w:val="16"/>
                <w:szCs w:val="16"/>
              </w:rPr>
            </w:pPr>
            <w:r w:rsidRPr="00BC5F8D">
              <w:rPr>
                <w:rFonts w:cstheme="majorHAnsi"/>
                <w:b/>
                <w:sz w:val="16"/>
                <w:szCs w:val="16"/>
              </w:rPr>
              <w:t>2018</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18L</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5,1</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2GO2ST1FR4CA 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1,5</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2GO2ST1FR4CA 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3C</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36,8</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4GO2ST1FR2CA 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2,1</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4GO2ST1FR2CA 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26M</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23,0</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4GO2FR2CA2TE</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5GO3FR1CA1TE</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28,50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57</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35A</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13,5</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8GO1FR1TE</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8GO1FR1TE</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53I</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4,4</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3GO2FR4CA1TE</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2,2</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3GO2FR4CA1TE</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53I</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4,4</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3GO2FR4CA1TE</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2,2</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4GO3FR2CA1TE</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143,18</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315</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3G</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19,8</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3FA3GO1FR1TE 2CA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3FA3GO2FR1TE1CA</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68,60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137,2</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3G</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19,8</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3FA3GO1FR1TE 2CA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3FA3GO2FR1TE1CA</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170,90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215,8</w:t>
            </w:r>
          </w:p>
        </w:tc>
      </w:tr>
      <w:tr w:rsidR="00797F95" w:rsidRPr="00BC5F8D" w:rsidTr="00CE6340">
        <w:trPr>
          <w:trHeight w:val="54"/>
        </w:trPr>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7D</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26,2</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2FA2GO2TE2FR 2CA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2FA3GO2TE2FR1CA</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56,60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113,2</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7E</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15,9</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2FA2GO2FR2TE2CA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2FA3GO3FR1TE1CA</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38,10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76,2</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8C</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9,8</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2FA3FR3TE2CA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2FA4FR3TE1CA</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21G</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53,4</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3FA2GO4CA1DT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2FA4GO3CA1DT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63,25</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126,5</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21G</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53,4</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3FA2GO4CA1DT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2FA4GO3CA1DT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48,55</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97,1</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5F</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13,1</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3FA1GO3FR1TE 2CA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3FA1GO3FR1TE 2CA</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16E</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29,6</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1FA3FR2TE 3CA1DT</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1,5</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1FA3FR2TE 3CA1DT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26J</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4,7</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2GO7CA1TE</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1,2</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3GO5CA1TE1DT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48,67</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58,4</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53H</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7,3</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1GO3FR1TE5CA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2,0</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3GO2FR1TE4CA1DT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83,50</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167,0</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24H</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29,5</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2GO1FR7CA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succesive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2,2</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2GO1FR7CA</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r>
      <w:tr w:rsidR="00797F95" w:rsidRPr="00BC5F8D" w:rsidTr="00CE6340">
        <w:tc>
          <w:tcPr>
            <w:tcW w:w="581" w:type="dxa"/>
            <w:vAlign w:val="center"/>
          </w:tcPr>
          <w:p w:rsidR="00797F95" w:rsidRPr="00BC5F8D" w:rsidRDefault="00797F95" w:rsidP="00CE6340">
            <w:pPr>
              <w:jc w:val="center"/>
              <w:rPr>
                <w:rFonts w:cstheme="majorHAnsi"/>
                <w:sz w:val="16"/>
                <w:szCs w:val="16"/>
              </w:rPr>
            </w:pPr>
            <w:r w:rsidRPr="00BC5F8D">
              <w:rPr>
                <w:rFonts w:cstheme="majorHAnsi"/>
                <w:sz w:val="16"/>
                <w:szCs w:val="16"/>
              </w:rPr>
              <w:t>36A</w:t>
            </w: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neinclus</w:t>
            </w:r>
          </w:p>
        </w:tc>
        <w:tc>
          <w:tcPr>
            <w:tcW w:w="787" w:type="dxa"/>
            <w:vAlign w:val="center"/>
          </w:tcPr>
          <w:p w:rsidR="00797F95" w:rsidRPr="00BC5F8D" w:rsidRDefault="00797F95" w:rsidP="00CE6340">
            <w:pPr>
              <w:jc w:val="center"/>
              <w:rPr>
                <w:rFonts w:cstheme="majorHAnsi"/>
                <w:sz w:val="16"/>
                <w:szCs w:val="16"/>
              </w:rPr>
            </w:pPr>
            <w:r w:rsidRPr="00BC5F8D">
              <w:rPr>
                <w:rFonts w:cstheme="majorHAnsi"/>
                <w:sz w:val="16"/>
                <w:szCs w:val="16"/>
              </w:rPr>
              <w:t>2,8</w:t>
            </w:r>
          </w:p>
        </w:tc>
        <w:tc>
          <w:tcPr>
            <w:tcW w:w="1980"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1GO1FR1TE7CA</w:t>
            </w:r>
          </w:p>
        </w:tc>
        <w:tc>
          <w:tcPr>
            <w:tcW w:w="1036" w:type="dxa"/>
            <w:vAlign w:val="center"/>
          </w:tcPr>
          <w:p w:rsidR="00797F95" w:rsidRPr="00BC5F8D" w:rsidRDefault="00797F95" w:rsidP="00CE6340">
            <w:pPr>
              <w:jc w:val="center"/>
              <w:rPr>
                <w:rFonts w:cstheme="majorHAnsi"/>
                <w:sz w:val="16"/>
                <w:szCs w:val="16"/>
              </w:rPr>
            </w:pPr>
            <w:r w:rsidRPr="00BC5F8D">
              <w:rPr>
                <w:rFonts w:cstheme="majorHAnsi"/>
                <w:sz w:val="16"/>
                <w:szCs w:val="16"/>
              </w:rPr>
              <w:t>rase</w:t>
            </w:r>
          </w:p>
        </w:tc>
        <w:tc>
          <w:tcPr>
            <w:tcW w:w="1160" w:type="dxa"/>
            <w:vAlign w:val="center"/>
          </w:tcPr>
          <w:p w:rsidR="00797F95" w:rsidRPr="00BC5F8D" w:rsidRDefault="00797F95" w:rsidP="00CE6340">
            <w:pPr>
              <w:jc w:val="center"/>
              <w:rPr>
                <w:rFonts w:cstheme="majorHAnsi"/>
                <w:sz w:val="16"/>
                <w:szCs w:val="16"/>
              </w:rPr>
            </w:pPr>
            <w:r w:rsidRPr="00BC5F8D">
              <w:rPr>
                <w:rFonts w:cstheme="majorHAnsi"/>
                <w:sz w:val="16"/>
                <w:szCs w:val="16"/>
              </w:rPr>
              <w:t>2,8</w:t>
            </w:r>
          </w:p>
        </w:tc>
        <w:tc>
          <w:tcPr>
            <w:tcW w:w="1808"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w:t>
            </w:r>
          </w:p>
        </w:tc>
        <w:tc>
          <w:tcPr>
            <w:tcW w:w="992"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55,89</w:t>
            </w:r>
          </w:p>
        </w:tc>
        <w:tc>
          <w:tcPr>
            <w:tcW w:w="836" w:type="dxa"/>
            <w:gridSpan w:val="2"/>
            <w:vAlign w:val="center"/>
          </w:tcPr>
          <w:p w:rsidR="00797F95" w:rsidRPr="00BC5F8D" w:rsidRDefault="00797F95" w:rsidP="00CE6340">
            <w:pPr>
              <w:jc w:val="center"/>
              <w:rPr>
                <w:rFonts w:cstheme="majorHAnsi"/>
                <w:sz w:val="16"/>
                <w:szCs w:val="16"/>
              </w:rPr>
            </w:pPr>
            <w:r w:rsidRPr="00BC5F8D">
              <w:rPr>
                <w:rFonts w:cstheme="majorHAnsi"/>
                <w:sz w:val="16"/>
                <w:szCs w:val="16"/>
              </w:rPr>
              <w:t>156,5</w:t>
            </w:r>
          </w:p>
        </w:tc>
      </w:tr>
      <w:tr w:rsidR="00797F95" w:rsidRPr="00BC5F8D" w:rsidTr="00CE6340">
        <w:tc>
          <w:tcPr>
            <w:tcW w:w="581" w:type="dxa"/>
            <w:shd w:val="clear" w:color="auto" w:fill="DBE5F1" w:themeFill="accent1" w:themeFillTint="33"/>
            <w:vAlign w:val="center"/>
          </w:tcPr>
          <w:p w:rsidR="00797F95" w:rsidRPr="00BC5F8D" w:rsidRDefault="00797F95" w:rsidP="00CE6340">
            <w:pPr>
              <w:jc w:val="center"/>
              <w:rPr>
                <w:rFonts w:cstheme="majorHAnsi"/>
                <w:sz w:val="16"/>
                <w:szCs w:val="16"/>
              </w:rPr>
            </w:pPr>
          </w:p>
        </w:tc>
        <w:tc>
          <w:tcPr>
            <w:tcW w:w="1440" w:type="dxa"/>
            <w:shd w:val="clear" w:color="auto" w:fill="DBE5F1" w:themeFill="accent1" w:themeFillTint="33"/>
            <w:vAlign w:val="center"/>
          </w:tcPr>
          <w:p w:rsidR="00797F95" w:rsidRPr="00BC5F8D" w:rsidRDefault="00797F95" w:rsidP="00CE6340">
            <w:pPr>
              <w:jc w:val="center"/>
              <w:rPr>
                <w:rFonts w:cstheme="majorHAnsi"/>
                <w:color w:val="FF0000"/>
                <w:sz w:val="16"/>
                <w:szCs w:val="16"/>
              </w:rPr>
            </w:pPr>
            <w:r w:rsidRPr="00BC5F8D">
              <w:rPr>
                <w:rFonts w:cstheme="majorHAnsi"/>
                <w:color w:val="FF0000"/>
                <w:sz w:val="16"/>
                <w:szCs w:val="16"/>
              </w:rPr>
              <w:t>total</w:t>
            </w:r>
          </w:p>
        </w:tc>
        <w:tc>
          <w:tcPr>
            <w:tcW w:w="787" w:type="dxa"/>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786.6</w:t>
            </w:r>
          </w:p>
        </w:tc>
        <w:tc>
          <w:tcPr>
            <w:tcW w:w="1980" w:type="dxa"/>
            <w:gridSpan w:val="2"/>
            <w:shd w:val="clear" w:color="auto" w:fill="DBE5F1" w:themeFill="accent1" w:themeFillTint="33"/>
            <w:vAlign w:val="center"/>
          </w:tcPr>
          <w:p w:rsidR="00797F95" w:rsidRPr="00BC5F8D" w:rsidRDefault="00797F95" w:rsidP="00CE6340">
            <w:pPr>
              <w:jc w:val="center"/>
              <w:rPr>
                <w:rFonts w:cstheme="majorHAnsi"/>
                <w:sz w:val="16"/>
                <w:szCs w:val="16"/>
              </w:rPr>
            </w:pPr>
            <w:r w:rsidRPr="00BC5F8D">
              <w:rPr>
                <w:rFonts w:cstheme="majorHAnsi"/>
                <w:sz w:val="16"/>
                <w:szCs w:val="16"/>
              </w:rPr>
              <w:t>X</w:t>
            </w:r>
          </w:p>
        </w:tc>
        <w:tc>
          <w:tcPr>
            <w:tcW w:w="1036" w:type="dxa"/>
            <w:shd w:val="clear" w:color="auto" w:fill="DBE5F1" w:themeFill="accent1" w:themeFillTint="33"/>
            <w:vAlign w:val="center"/>
          </w:tcPr>
          <w:p w:rsidR="00797F95" w:rsidRPr="00BC5F8D" w:rsidRDefault="00797F95" w:rsidP="00CE6340">
            <w:pPr>
              <w:jc w:val="center"/>
              <w:rPr>
                <w:rFonts w:cstheme="majorHAnsi"/>
                <w:sz w:val="16"/>
                <w:szCs w:val="16"/>
              </w:rPr>
            </w:pPr>
            <w:r w:rsidRPr="00BC5F8D">
              <w:rPr>
                <w:rFonts w:cstheme="majorHAnsi"/>
                <w:sz w:val="16"/>
                <w:szCs w:val="16"/>
              </w:rPr>
              <w:t>X</w:t>
            </w:r>
          </w:p>
        </w:tc>
        <w:tc>
          <w:tcPr>
            <w:tcW w:w="1160" w:type="dxa"/>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123.10</w:t>
            </w:r>
          </w:p>
        </w:tc>
        <w:tc>
          <w:tcPr>
            <w:tcW w:w="1808" w:type="dxa"/>
            <w:gridSpan w:val="2"/>
            <w:shd w:val="clear" w:color="auto" w:fill="DBE5F1" w:themeFill="accent1" w:themeFillTint="33"/>
            <w:vAlign w:val="center"/>
          </w:tcPr>
          <w:p w:rsidR="00797F95" w:rsidRPr="00BC5F8D" w:rsidRDefault="00797F95" w:rsidP="00CE6340">
            <w:pPr>
              <w:jc w:val="center"/>
              <w:rPr>
                <w:rFonts w:cstheme="majorHAnsi"/>
                <w:sz w:val="16"/>
                <w:szCs w:val="16"/>
              </w:rPr>
            </w:pPr>
            <w:r w:rsidRPr="00BC5F8D">
              <w:rPr>
                <w:rFonts w:cstheme="majorHAnsi"/>
                <w:sz w:val="16"/>
                <w:szCs w:val="16"/>
              </w:rPr>
              <w:t>x</w:t>
            </w:r>
          </w:p>
        </w:tc>
        <w:tc>
          <w:tcPr>
            <w:tcW w:w="992" w:type="dxa"/>
            <w:gridSpan w:val="2"/>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3710.63</w:t>
            </w:r>
          </w:p>
        </w:tc>
        <w:tc>
          <w:tcPr>
            <w:tcW w:w="836" w:type="dxa"/>
            <w:gridSpan w:val="2"/>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7057.30</w:t>
            </w:r>
          </w:p>
        </w:tc>
      </w:tr>
    </w:tbl>
    <w:p w:rsidR="00797F95" w:rsidRPr="00BC5F8D" w:rsidRDefault="00797F95" w:rsidP="00797F95">
      <w:pPr>
        <w:rPr>
          <w:rFonts w:cstheme="majorHAnsi"/>
          <w:sz w:val="20"/>
          <w:szCs w:val="20"/>
        </w:rPr>
      </w:pPr>
    </w:p>
    <w:p w:rsidR="00797F95" w:rsidRPr="00BC5F8D" w:rsidRDefault="00797F95" w:rsidP="00797F95">
      <w:pPr>
        <w:pStyle w:val="a7"/>
        <w:widowControl/>
        <w:numPr>
          <w:ilvl w:val="0"/>
          <w:numId w:val="26"/>
        </w:numPr>
        <w:autoSpaceDE/>
        <w:autoSpaceDN/>
        <w:contextualSpacing/>
        <w:jc w:val="center"/>
        <w:rPr>
          <w:rFonts w:cstheme="majorHAnsi"/>
          <w:b/>
          <w:sz w:val="20"/>
          <w:szCs w:val="20"/>
        </w:rPr>
      </w:pPr>
      <w:r w:rsidRPr="00BC5F8D">
        <w:rPr>
          <w:rFonts w:cstheme="majorHAnsi"/>
          <w:b/>
          <w:sz w:val="20"/>
          <w:szCs w:val="20"/>
        </w:rPr>
        <w:t>Lista unităților amenajistice parcurse cu alt tip de tăieri decât cele recomandate în amenajament,</w:t>
      </w:r>
    </w:p>
    <w:p w:rsidR="00797F95" w:rsidRPr="00BC5F8D" w:rsidRDefault="00797F95" w:rsidP="00797F95">
      <w:pPr>
        <w:jc w:val="center"/>
        <w:rPr>
          <w:rFonts w:cstheme="majorHAnsi"/>
          <w:b/>
          <w:sz w:val="20"/>
          <w:szCs w:val="20"/>
        </w:rPr>
      </w:pPr>
      <w:r w:rsidRPr="00BC5F8D">
        <w:rPr>
          <w:rFonts w:cstheme="majorHAnsi"/>
          <w:b/>
          <w:sz w:val="20"/>
          <w:szCs w:val="20"/>
        </w:rPr>
        <w:t>ÎS RN Codrii, amenajarea 2009 -2019</w:t>
      </w:r>
    </w:p>
    <w:tbl>
      <w:tblPr>
        <w:tblStyle w:val="af1"/>
        <w:tblW w:w="5476" w:type="pct"/>
        <w:jc w:val="center"/>
        <w:tblLayout w:type="fixed"/>
        <w:tblCellMar>
          <w:left w:w="0" w:type="dxa"/>
          <w:right w:w="0" w:type="dxa"/>
        </w:tblCellMar>
        <w:tblLook w:val="04A0" w:firstRow="1" w:lastRow="0" w:firstColumn="1" w:lastColumn="0" w:noHBand="0" w:noVBand="1"/>
      </w:tblPr>
      <w:tblGrid>
        <w:gridCol w:w="535"/>
        <w:gridCol w:w="834"/>
        <w:gridCol w:w="973"/>
        <w:gridCol w:w="1805"/>
        <w:gridCol w:w="835"/>
        <w:gridCol w:w="973"/>
        <w:gridCol w:w="4701"/>
      </w:tblGrid>
      <w:tr w:rsidR="00797F95" w:rsidRPr="00BC5F8D" w:rsidTr="00CE6340">
        <w:trPr>
          <w:trHeight w:val="170"/>
          <w:tblHeader/>
          <w:jc w:val="center"/>
        </w:trPr>
        <w:tc>
          <w:tcPr>
            <w:tcW w:w="535" w:type="dxa"/>
            <w:vMerge w:val="restart"/>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Nr. crt</w:t>
            </w:r>
          </w:p>
        </w:tc>
        <w:tc>
          <w:tcPr>
            <w:tcW w:w="3604" w:type="dxa"/>
            <w:gridSpan w:val="3"/>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Amenajarea 2009</w:t>
            </w:r>
          </w:p>
        </w:tc>
        <w:tc>
          <w:tcPr>
            <w:tcW w:w="6496" w:type="dxa"/>
            <w:gridSpan w:val="3"/>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Amenajarea 2019</w:t>
            </w:r>
          </w:p>
        </w:tc>
      </w:tr>
      <w:tr w:rsidR="00797F95" w:rsidRPr="00BC5F8D" w:rsidTr="00CE6340">
        <w:trPr>
          <w:trHeight w:val="170"/>
          <w:tblHeader/>
          <w:jc w:val="center"/>
        </w:trPr>
        <w:tc>
          <w:tcPr>
            <w:tcW w:w="535" w:type="dxa"/>
            <w:vMerge/>
            <w:shd w:val="clear" w:color="auto" w:fill="DBE5F1" w:themeFill="accent1" w:themeFillTint="33"/>
            <w:vAlign w:val="center"/>
          </w:tcPr>
          <w:p w:rsidR="00797F95" w:rsidRPr="00BC5F8D" w:rsidRDefault="00797F95" w:rsidP="00CE6340">
            <w:pPr>
              <w:jc w:val="center"/>
              <w:rPr>
                <w:rFonts w:cstheme="majorHAnsi"/>
                <w:b/>
                <w:sz w:val="16"/>
                <w:szCs w:val="16"/>
              </w:rPr>
            </w:pPr>
          </w:p>
        </w:tc>
        <w:tc>
          <w:tcPr>
            <w:tcW w:w="832" w:type="dxa"/>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u.a.</w:t>
            </w:r>
          </w:p>
        </w:tc>
        <w:tc>
          <w:tcPr>
            <w:tcW w:w="971" w:type="dxa"/>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ha</w:t>
            </w:r>
          </w:p>
        </w:tc>
        <w:tc>
          <w:tcPr>
            <w:tcW w:w="1801" w:type="dxa"/>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Lucrarea propusă</w:t>
            </w:r>
          </w:p>
        </w:tc>
        <w:tc>
          <w:tcPr>
            <w:tcW w:w="833" w:type="dxa"/>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u.a.</w:t>
            </w:r>
          </w:p>
        </w:tc>
        <w:tc>
          <w:tcPr>
            <w:tcW w:w="971" w:type="dxa"/>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ha</w:t>
            </w:r>
          </w:p>
        </w:tc>
        <w:tc>
          <w:tcPr>
            <w:tcW w:w="4692" w:type="dxa"/>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Lucrarea efectuată de rezervație</w:t>
            </w:r>
          </w:p>
        </w:tc>
      </w:tr>
      <w:tr w:rsidR="00797F95" w:rsidRPr="00BC5F8D" w:rsidTr="00CE6340">
        <w:trPr>
          <w:trHeight w:val="170"/>
          <w:jc w:val="center"/>
        </w:trPr>
        <w:tc>
          <w:tcPr>
            <w:tcW w:w="535"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1</w:t>
            </w:r>
          </w:p>
        </w:tc>
        <w:tc>
          <w:tcPr>
            <w:tcW w:w="832"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1J</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29,8</w:t>
            </w:r>
          </w:p>
        </w:tc>
        <w:tc>
          <w:tcPr>
            <w:tcW w:w="180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1Q</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4,2</w:t>
            </w:r>
          </w:p>
        </w:tc>
        <w:tc>
          <w:tcPr>
            <w:tcW w:w="4692" w:type="dxa"/>
            <w:shd w:val="clear" w:color="auto" w:fill="auto"/>
            <w:vAlign w:val="center"/>
          </w:tcPr>
          <w:p w:rsidR="00797F95" w:rsidRPr="00BC5F8D" w:rsidRDefault="00797F95" w:rsidP="00CE6340">
            <w:pPr>
              <w:jc w:val="center"/>
              <w:rPr>
                <w:rFonts w:eastAsia="Calibri" w:cstheme="majorHAnsi"/>
                <w:sz w:val="16"/>
                <w:szCs w:val="16"/>
              </w:rPr>
            </w:pPr>
            <w:r w:rsidRPr="00BC5F8D">
              <w:rPr>
                <w:rFonts w:eastAsia="Calibri" w:cstheme="majorHAnsi"/>
                <w:sz w:val="16"/>
                <w:szCs w:val="16"/>
              </w:rPr>
              <w:t>Tăieri repetate, selective neuniforme (însămânțare)</w:t>
            </w:r>
          </w:p>
        </w:tc>
      </w:tr>
      <w:tr w:rsidR="00797F95" w:rsidRPr="00BC5F8D" w:rsidTr="00CE6340">
        <w:trPr>
          <w:trHeight w:val="170"/>
          <w:jc w:val="center"/>
        </w:trPr>
        <w:tc>
          <w:tcPr>
            <w:tcW w:w="535"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2</w:t>
            </w:r>
          </w:p>
        </w:tc>
        <w:tc>
          <w:tcPr>
            <w:tcW w:w="832"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11K</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3,5</w:t>
            </w:r>
          </w:p>
        </w:tc>
        <w:tc>
          <w:tcPr>
            <w:tcW w:w="180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11Z</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3,1</w:t>
            </w:r>
          </w:p>
        </w:tc>
        <w:tc>
          <w:tcPr>
            <w:tcW w:w="4692" w:type="dxa"/>
            <w:shd w:val="clear" w:color="auto" w:fill="auto"/>
            <w:vAlign w:val="center"/>
          </w:tcPr>
          <w:p w:rsidR="00797F95" w:rsidRPr="00BC5F8D" w:rsidRDefault="00797F95" w:rsidP="00CE6340">
            <w:pPr>
              <w:jc w:val="center"/>
              <w:rPr>
                <w:rFonts w:eastAsia="Calibri" w:cstheme="majorHAnsi"/>
                <w:sz w:val="16"/>
                <w:szCs w:val="16"/>
              </w:rPr>
            </w:pPr>
            <w:r w:rsidRPr="00BC5F8D">
              <w:rPr>
                <w:rFonts w:eastAsia="Calibri" w:cstheme="majorHAnsi"/>
                <w:sz w:val="16"/>
                <w:szCs w:val="16"/>
              </w:rPr>
              <w:t>Tăieri repetate, selective neuniforme (însămânțare)</w:t>
            </w:r>
          </w:p>
        </w:tc>
      </w:tr>
      <w:tr w:rsidR="00797F95" w:rsidRPr="00BC5F8D" w:rsidTr="00CE6340">
        <w:trPr>
          <w:trHeight w:val="170"/>
          <w:jc w:val="center"/>
        </w:trPr>
        <w:tc>
          <w:tcPr>
            <w:tcW w:w="535"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3</w:t>
            </w:r>
          </w:p>
        </w:tc>
        <w:tc>
          <w:tcPr>
            <w:tcW w:w="832"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34I</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8,3</w:t>
            </w:r>
          </w:p>
        </w:tc>
        <w:tc>
          <w:tcPr>
            <w:tcW w:w="180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34I</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5,5</w:t>
            </w:r>
          </w:p>
        </w:tc>
        <w:tc>
          <w:tcPr>
            <w:tcW w:w="4692" w:type="dxa"/>
            <w:shd w:val="clear" w:color="auto" w:fill="auto"/>
            <w:vAlign w:val="center"/>
          </w:tcPr>
          <w:p w:rsidR="00797F95" w:rsidRPr="00BC5F8D" w:rsidRDefault="00797F95" w:rsidP="00CE6340">
            <w:pPr>
              <w:jc w:val="center"/>
              <w:rPr>
                <w:rFonts w:eastAsia="Calibri" w:cstheme="majorHAnsi"/>
                <w:sz w:val="16"/>
                <w:szCs w:val="16"/>
              </w:rPr>
            </w:pPr>
            <w:r w:rsidRPr="00BC5F8D">
              <w:rPr>
                <w:rFonts w:eastAsia="Calibri" w:cstheme="majorHAnsi"/>
                <w:sz w:val="16"/>
                <w:szCs w:val="16"/>
              </w:rPr>
              <w:t>Tăieri repetate, selective uniforme (însămânțare)</w:t>
            </w:r>
          </w:p>
        </w:tc>
      </w:tr>
      <w:tr w:rsidR="00797F95" w:rsidRPr="00BC5F8D" w:rsidTr="00CE6340">
        <w:trPr>
          <w:trHeight w:val="170"/>
          <w:jc w:val="center"/>
        </w:trPr>
        <w:tc>
          <w:tcPr>
            <w:tcW w:w="535"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4</w:t>
            </w:r>
          </w:p>
        </w:tc>
        <w:tc>
          <w:tcPr>
            <w:tcW w:w="832"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34J</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16,4</w:t>
            </w:r>
          </w:p>
        </w:tc>
        <w:tc>
          <w:tcPr>
            <w:tcW w:w="180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34J</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13,3</w:t>
            </w:r>
          </w:p>
        </w:tc>
        <w:tc>
          <w:tcPr>
            <w:tcW w:w="4692" w:type="dxa"/>
            <w:shd w:val="clear" w:color="auto" w:fill="auto"/>
            <w:vAlign w:val="center"/>
          </w:tcPr>
          <w:p w:rsidR="00797F95" w:rsidRPr="00BC5F8D" w:rsidRDefault="00797F95" w:rsidP="00CE6340">
            <w:pPr>
              <w:jc w:val="center"/>
              <w:rPr>
                <w:rFonts w:eastAsia="Calibri" w:cstheme="majorHAnsi"/>
                <w:sz w:val="16"/>
                <w:szCs w:val="16"/>
              </w:rPr>
            </w:pPr>
            <w:r w:rsidRPr="00BC5F8D">
              <w:rPr>
                <w:rFonts w:eastAsia="Calibri" w:cstheme="majorHAnsi"/>
                <w:sz w:val="16"/>
                <w:szCs w:val="16"/>
              </w:rPr>
              <w:t>Tăieri repetate, selective neuniforme (însămânțare)</w:t>
            </w:r>
          </w:p>
        </w:tc>
      </w:tr>
      <w:tr w:rsidR="00797F95" w:rsidRPr="00BC5F8D" w:rsidTr="00CE6340">
        <w:trPr>
          <w:trHeight w:val="170"/>
          <w:jc w:val="center"/>
        </w:trPr>
        <w:tc>
          <w:tcPr>
            <w:tcW w:w="535"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5</w:t>
            </w:r>
          </w:p>
        </w:tc>
        <w:tc>
          <w:tcPr>
            <w:tcW w:w="832"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35R</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1,1</w:t>
            </w:r>
          </w:p>
        </w:tc>
        <w:tc>
          <w:tcPr>
            <w:tcW w:w="180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35R</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1,7</w:t>
            </w:r>
          </w:p>
        </w:tc>
        <w:tc>
          <w:tcPr>
            <w:tcW w:w="4692" w:type="dxa"/>
            <w:shd w:val="clear" w:color="auto" w:fill="auto"/>
            <w:vAlign w:val="center"/>
          </w:tcPr>
          <w:p w:rsidR="00797F95" w:rsidRPr="00BC5F8D" w:rsidRDefault="00797F95" w:rsidP="00CE6340">
            <w:pPr>
              <w:jc w:val="center"/>
              <w:rPr>
                <w:rFonts w:eastAsia="Calibri" w:cstheme="majorHAnsi"/>
                <w:sz w:val="16"/>
                <w:szCs w:val="16"/>
              </w:rPr>
            </w:pPr>
            <w:r w:rsidRPr="00BC5F8D">
              <w:rPr>
                <w:rFonts w:eastAsia="Calibri" w:cstheme="majorHAnsi"/>
                <w:sz w:val="16"/>
                <w:szCs w:val="16"/>
              </w:rPr>
              <w:t>Tăieri repetate, selective uniforme (însămânțare)</w:t>
            </w:r>
          </w:p>
        </w:tc>
      </w:tr>
      <w:tr w:rsidR="00797F95" w:rsidRPr="00BC5F8D" w:rsidTr="00CE6340">
        <w:trPr>
          <w:trHeight w:val="170"/>
          <w:jc w:val="center"/>
        </w:trPr>
        <w:tc>
          <w:tcPr>
            <w:tcW w:w="535"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6</w:t>
            </w:r>
          </w:p>
        </w:tc>
        <w:tc>
          <w:tcPr>
            <w:tcW w:w="832"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43D</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8,5</w:t>
            </w:r>
          </w:p>
        </w:tc>
        <w:tc>
          <w:tcPr>
            <w:tcW w:w="180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43H</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1,8</w:t>
            </w:r>
          </w:p>
        </w:tc>
        <w:tc>
          <w:tcPr>
            <w:tcW w:w="4692" w:type="dxa"/>
            <w:shd w:val="clear" w:color="auto" w:fill="auto"/>
            <w:vAlign w:val="center"/>
          </w:tcPr>
          <w:p w:rsidR="00797F95" w:rsidRPr="00BC5F8D" w:rsidRDefault="00797F95" w:rsidP="00CE6340">
            <w:pPr>
              <w:jc w:val="center"/>
              <w:rPr>
                <w:rFonts w:eastAsia="Calibri" w:cstheme="majorHAnsi"/>
                <w:sz w:val="16"/>
                <w:szCs w:val="16"/>
              </w:rPr>
            </w:pPr>
            <w:r w:rsidRPr="00BC5F8D">
              <w:rPr>
                <w:rFonts w:eastAsia="Calibri" w:cstheme="majorHAnsi"/>
                <w:sz w:val="16"/>
                <w:szCs w:val="16"/>
              </w:rPr>
              <w:t>Tăieri repetate, selective uniforme (însămânțare, dezvoltare)</w:t>
            </w:r>
          </w:p>
        </w:tc>
      </w:tr>
      <w:tr w:rsidR="00797F95" w:rsidRPr="00BC5F8D" w:rsidTr="00CE6340">
        <w:trPr>
          <w:trHeight w:val="170"/>
          <w:jc w:val="center"/>
        </w:trPr>
        <w:tc>
          <w:tcPr>
            <w:tcW w:w="535"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7</w:t>
            </w:r>
          </w:p>
        </w:tc>
        <w:tc>
          <w:tcPr>
            <w:tcW w:w="832"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45E</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2,8</w:t>
            </w:r>
          </w:p>
        </w:tc>
        <w:tc>
          <w:tcPr>
            <w:tcW w:w="180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45P</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0,5</w:t>
            </w:r>
          </w:p>
        </w:tc>
        <w:tc>
          <w:tcPr>
            <w:tcW w:w="4692" w:type="dxa"/>
            <w:shd w:val="clear" w:color="auto" w:fill="auto"/>
            <w:vAlign w:val="center"/>
          </w:tcPr>
          <w:p w:rsidR="00797F95" w:rsidRPr="00BC5F8D" w:rsidRDefault="00797F95" w:rsidP="00CE6340">
            <w:pPr>
              <w:jc w:val="center"/>
              <w:rPr>
                <w:rFonts w:eastAsia="Calibri" w:cstheme="majorHAnsi"/>
                <w:sz w:val="16"/>
                <w:szCs w:val="16"/>
              </w:rPr>
            </w:pPr>
            <w:r w:rsidRPr="00BC5F8D">
              <w:rPr>
                <w:rFonts w:eastAsia="Calibri" w:cstheme="majorHAnsi"/>
                <w:sz w:val="16"/>
                <w:szCs w:val="16"/>
              </w:rPr>
              <w:t>Tăieri repetate, selective uniforme (însămânțare, dezvoltare)</w:t>
            </w:r>
          </w:p>
        </w:tc>
      </w:tr>
      <w:tr w:rsidR="00797F95" w:rsidRPr="00BC5F8D" w:rsidTr="00CE6340">
        <w:trPr>
          <w:trHeight w:val="170"/>
          <w:jc w:val="center"/>
        </w:trPr>
        <w:tc>
          <w:tcPr>
            <w:tcW w:w="535"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8</w:t>
            </w:r>
          </w:p>
        </w:tc>
        <w:tc>
          <w:tcPr>
            <w:tcW w:w="832"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45E</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2,8</w:t>
            </w:r>
          </w:p>
        </w:tc>
        <w:tc>
          <w:tcPr>
            <w:tcW w:w="180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45Q</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1,6</w:t>
            </w:r>
          </w:p>
        </w:tc>
        <w:tc>
          <w:tcPr>
            <w:tcW w:w="4692" w:type="dxa"/>
            <w:shd w:val="clear" w:color="auto" w:fill="auto"/>
            <w:vAlign w:val="center"/>
          </w:tcPr>
          <w:p w:rsidR="00797F95" w:rsidRPr="00BC5F8D" w:rsidRDefault="00797F95" w:rsidP="00CE6340">
            <w:pPr>
              <w:jc w:val="center"/>
              <w:rPr>
                <w:rFonts w:cstheme="majorHAnsi"/>
                <w:b/>
                <w:i/>
                <w:sz w:val="16"/>
                <w:szCs w:val="16"/>
              </w:rPr>
            </w:pPr>
            <w:r w:rsidRPr="00BC5F8D">
              <w:rPr>
                <w:rFonts w:eastAsia="Calibri" w:cstheme="majorHAnsi"/>
                <w:b/>
                <w:i/>
                <w:sz w:val="16"/>
                <w:szCs w:val="16"/>
              </w:rPr>
              <w:t>Tăieri repetate, selective finisate</w:t>
            </w:r>
          </w:p>
        </w:tc>
      </w:tr>
      <w:tr w:rsidR="00797F95" w:rsidRPr="00BC5F8D" w:rsidTr="00CE6340">
        <w:trPr>
          <w:trHeight w:val="170"/>
          <w:jc w:val="center"/>
        </w:trPr>
        <w:tc>
          <w:tcPr>
            <w:tcW w:w="535"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9</w:t>
            </w:r>
          </w:p>
        </w:tc>
        <w:tc>
          <w:tcPr>
            <w:tcW w:w="832"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54H</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3,7</w:t>
            </w:r>
          </w:p>
        </w:tc>
        <w:tc>
          <w:tcPr>
            <w:tcW w:w="180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54H</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4,3</w:t>
            </w:r>
          </w:p>
        </w:tc>
        <w:tc>
          <w:tcPr>
            <w:tcW w:w="4692" w:type="dxa"/>
            <w:shd w:val="clear" w:color="auto" w:fill="auto"/>
            <w:vAlign w:val="center"/>
          </w:tcPr>
          <w:p w:rsidR="00797F95" w:rsidRPr="00BC5F8D" w:rsidRDefault="00797F95" w:rsidP="00CE6340">
            <w:pPr>
              <w:jc w:val="center"/>
              <w:rPr>
                <w:rFonts w:eastAsia="Calibri" w:cstheme="majorHAnsi"/>
                <w:sz w:val="16"/>
                <w:szCs w:val="16"/>
              </w:rPr>
            </w:pPr>
            <w:r w:rsidRPr="00BC5F8D">
              <w:rPr>
                <w:rFonts w:eastAsia="Calibri" w:cstheme="majorHAnsi"/>
                <w:sz w:val="16"/>
                <w:szCs w:val="16"/>
              </w:rPr>
              <w:t>Tăieri repetate, selective neuniforme (însămânțare, punere în lumină)</w:t>
            </w:r>
          </w:p>
        </w:tc>
      </w:tr>
      <w:tr w:rsidR="00797F95" w:rsidRPr="00BC5F8D" w:rsidTr="00CE6340">
        <w:trPr>
          <w:trHeight w:val="170"/>
          <w:jc w:val="center"/>
        </w:trPr>
        <w:tc>
          <w:tcPr>
            <w:tcW w:w="535"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10</w:t>
            </w:r>
          </w:p>
        </w:tc>
        <w:tc>
          <w:tcPr>
            <w:tcW w:w="832"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54I</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5,6</w:t>
            </w:r>
          </w:p>
        </w:tc>
        <w:tc>
          <w:tcPr>
            <w:tcW w:w="180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Tăieri de igienă</w:t>
            </w:r>
          </w:p>
        </w:tc>
        <w:tc>
          <w:tcPr>
            <w:tcW w:w="833"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54I</w:t>
            </w:r>
          </w:p>
        </w:tc>
        <w:tc>
          <w:tcPr>
            <w:tcW w:w="971"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4,1</w:t>
            </w:r>
          </w:p>
        </w:tc>
        <w:tc>
          <w:tcPr>
            <w:tcW w:w="4692" w:type="dxa"/>
            <w:shd w:val="clear" w:color="auto" w:fill="auto"/>
            <w:vAlign w:val="center"/>
          </w:tcPr>
          <w:p w:rsidR="00797F95" w:rsidRPr="00BC5F8D" w:rsidRDefault="00797F95" w:rsidP="00CE6340">
            <w:pPr>
              <w:jc w:val="center"/>
              <w:rPr>
                <w:rFonts w:cstheme="majorHAnsi"/>
                <w:sz w:val="16"/>
                <w:szCs w:val="16"/>
              </w:rPr>
            </w:pPr>
            <w:r w:rsidRPr="00BC5F8D">
              <w:rPr>
                <w:rFonts w:cstheme="majorHAnsi"/>
                <w:sz w:val="16"/>
                <w:szCs w:val="16"/>
              </w:rPr>
              <w:t xml:space="preserve">Tăieri repetate, selective neuniforme </w:t>
            </w:r>
            <w:r w:rsidRPr="00BC5F8D">
              <w:rPr>
                <w:rFonts w:eastAsia="Calibri" w:cstheme="majorHAnsi"/>
                <w:sz w:val="16"/>
                <w:szCs w:val="16"/>
              </w:rPr>
              <w:t>(însămânțare)</w:t>
            </w:r>
          </w:p>
        </w:tc>
      </w:tr>
      <w:tr w:rsidR="00797F95" w:rsidRPr="00BC5F8D" w:rsidTr="00CE6340">
        <w:trPr>
          <w:trHeight w:val="170"/>
          <w:jc w:val="center"/>
        </w:trPr>
        <w:tc>
          <w:tcPr>
            <w:tcW w:w="535" w:type="dxa"/>
            <w:shd w:val="clear" w:color="auto" w:fill="DBE5F1" w:themeFill="accent1" w:themeFillTint="33"/>
            <w:vAlign w:val="center"/>
          </w:tcPr>
          <w:p w:rsidR="00797F95" w:rsidRPr="00BC5F8D" w:rsidRDefault="00797F95" w:rsidP="00CE6340">
            <w:pPr>
              <w:jc w:val="center"/>
              <w:rPr>
                <w:rFonts w:cstheme="majorHAnsi"/>
                <w:sz w:val="16"/>
                <w:szCs w:val="16"/>
              </w:rPr>
            </w:pPr>
          </w:p>
        </w:tc>
        <w:tc>
          <w:tcPr>
            <w:tcW w:w="832" w:type="dxa"/>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total</w:t>
            </w:r>
          </w:p>
        </w:tc>
        <w:tc>
          <w:tcPr>
            <w:tcW w:w="971" w:type="dxa"/>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82,5</w:t>
            </w:r>
          </w:p>
        </w:tc>
        <w:tc>
          <w:tcPr>
            <w:tcW w:w="1801" w:type="dxa"/>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x</w:t>
            </w:r>
          </w:p>
        </w:tc>
        <w:tc>
          <w:tcPr>
            <w:tcW w:w="833" w:type="dxa"/>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x</w:t>
            </w:r>
          </w:p>
        </w:tc>
        <w:tc>
          <w:tcPr>
            <w:tcW w:w="971" w:type="dxa"/>
            <w:shd w:val="clear" w:color="auto" w:fill="DBE5F1" w:themeFill="accent1" w:themeFillTint="33"/>
            <w:vAlign w:val="center"/>
          </w:tcPr>
          <w:p w:rsidR="00797F95" w:rsidRPr="00BC5F8D" w:rsidRDefault="00797F95" w:rsidP="00CE6340">
            <w:pPr>
              <w:jc w:val="center"/>
              <w:rPr>
                <w:rFonts w:cstheme="majorHAnsi"/>
                <w:b/>
                <w:sz w:val="16"/>
                <w:szCs w:val="16"/>
              </w:rPr>
            </w:pPr>
            <w:r w:rsidRPr="00BC5F8D">
              <w:rPr>
                <w:rFonts w:cstheme="majorHAnsi"/>
                <w:b/>
                <w:sz w:val="16"/>
                <w:szCs w:val="16"/>
              </w:rPr>
              <w:t>40,1</w:t>
            </w:r>
          </w:p>
        </w:tc>
        <w:tc>
          <w:tcPr>
            <w:tcW w:w="4692" w:type="dxa"/>
            <w:shd w:val="clear" w:color="auto" w:fill="DBE5F1" w:themeFill="accent1" w:themeFillTint="33"/>
            <w:vAlign w:val="center"/>
          </w:tcPr>
          <w:p w:rsidR="00797F95" w:rsidRPr="00BC5F8D" w:rsidRDefault="00797F95" w:rsidP="00CE6340">
            <w:pPr>
              <w:jc w:val="center"/>
              <w:rPr>
                <w:rFonts w:cstheme="majorHAnsi"/>
                <w:sz w:val="16"/>
                <w:szCs w:val="16"/>
              </w:rPr>
            </w:pPr>
            <w:r w:rsidRPr="00BC5F8D">
              <w:rPr>
                <w:rFonts w:cstheme="majorHAnsi"/>
                <w:sz w:val="16"/>
                <w:szCs w:val="16"/>
              </w:rPr>
              <w:t>x</w:t>
            </w:r>
          </w:p>
        </w:tc>
      </w:tr>
    </w:tbl>
    <w:p w:rsidR="00797F95" w:rsidRPr="00BC5F8D" w:rsidRDefault="00797F95" w:rsidP="00797F95">
      <w:pPr>
        <w:spacing w:line="247" w:lineRule="auto"/>
        <w:rPr>
          <w:rFonts w:cstheme="majorHAnsi"/>
          <w:b/>
          <w:sz w:val="20"/>
          <w:szCs w:val="20"/>
        </w:rPr>
        <w:sectPr w:rsidR="00797F95" w:rsidRPr="00BC5F8D" w:rsidSect="00CE6340">
          <w:type w:val="continuous"/>
          <w:pgSz w:w="12240" w:h="15840"/>
          <w:pgMar w:top="1166" w:right="1080" w:bottom="1440" w:left="1440" w:header="720" w:footer="720" w:gutter="0"/>
          <w:cols w:space="720"/>
          <w:titlePg/>
          <w:docGrid w:linePitch="360"/>
        </w:sectPr>
      </w:pPr>
    </w:p>
    <w:p w:rsidR="00797F95" w:rsidRPr="00BC5F8D" w:rsidRDefault="00797F95" w:rsidP="00797F95">
      <w:pPr>
        <w:jc w:val="right"/>
        <w:rPr>
          <w:rFonts w:cstheme="majorHAnsi"/>
          <w:b/>
          <w:sz w:val="18"/>
          <w:szCs w:val="18"/>
        </w:rPr>
      </w:pPr>
      <w:r w:rsidRPr="00BC5F8D">
        <w:rPr>
          <w:rFonts w:cstheme="majorHAnsi"/>
          <w:b/>
          <w:sz w:val="18"/>
          <w:szCs w:val="18"/>
        </w:rPr>
        <w:t>Anexa nr.11</w:t>
      </w:r>
    </w:p>
    <w:p w:rsidR="00797F95" w:rsidRPr="00BC5F8D" w:rsidRDefault="00797F95" w:rsidP="00797F95">
      <w:pPr>
        <w:jc w:val="center"/>
        <w:rPr>
          <w:rFonts w:cstheme="majorHAnsi"/>
          <w:b/>
          <w:sz w:val="18"/>
          <w:szCs w:val="18"/>
        </w:rPr>
      </w:pPr>
      <w:r w:rsidRPr="00BC5F8D">
        <w:rPr>
          <w:rFonts w:cstheme="majorHAnsi"/>
          <w:b/>
          <w:sz w:val="18"/>
          <w:szCs w:val="18"/>
        </w:rPr>
        <w:t>Informații privind tăierile ilicite în perioada 2017 - 2020</w:t>
      </w:r>
    </w:p>
    <w:p w:rsidR="00797F95" w:rsidRPr="00BC5F8D" w:rsidRDefault="00797F95" w:rsidP="00797F95">
      <w:pPr>
        <w:jc w:val="right"/>
        <w:rPr>
          <w:rFonts w:cstheme="majorHAnsi"/>
          <w:b/>
          <w:sz w:val="18"/>
          <w:szCs w:val="18"/>
        </w:rPr>
      </w:pPr>
      <w:r w:rsidRPr="00BC5F8D">
        <w:rPr>
          <w:rFonts w:cstheme="majorHAnsi"/>
          <w:b/>
          <w:sz w:val="18"/>
          <w:szCs w:val="18"/>
        </w:rPr>
        <w:t xml:space="preserve">           </w:t>
      </w:r>
    </w:p>
    <w:tbl>
      <w:tblPr>
        <w:tblW w:w="14930" w:type="dxa"/>
        <w:tblInd w:w="-455" w:type="dxa"/>
        <w:tblLook w:val="04A0" w:firstRow="1" w:lastRow="0" w:firstColumn="1" w:lastColumn="0" w:noHBand="0" w:noVBand="1"/>
      </w:tblPr>
      <w:tblGrid>
        <w:gridCol w:w="525"/>
        <w:gridCol w:w="3353"/>
        <w:gridCol w:w="864"/>
        <w:gridCol w:w="864"/>
        <w:gridCol w:w="989"/>
        <w:gridCol w:w="864"/>
        <w:gridCol w:w="1003"/>
        <w:gridCol w:w="948"/>
        <w:gridCol w:w="864"/>
        <w:gridCol w:w="864"/>
        <w:gridCol w:w="852"/>
        <w:gridCol w:w="802"/>
        <w:gridCol w:w="1003"/>
        <w:gridCol w:w="1135"/>
      </w:tblGrid>
      <w:tr w:rsidR="00797F95" w:rsidRPr="00BC5F8D" w:rsidTr="00CE6340">
        <w:trPr>
          <w:trHeight w:val="447"/>
        </w:trPr>
        <w:tc>
          <w:tcPr>
            <w:tcW w:w="525" w:type="dxa"/>
            <w:tcBorders>
              <w:top w:val="single" w:sz="4" w:space="0" w:color="auto"/>
              <w:left w:val="single" w:sz="4" w:space="0" w:color="auto"/>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Nr.</w:t>
            </w:r>
          </w:p>
        </w:tc>
        <w:tc>
          <w:tcPr>
            <w:tcW w:w="3353"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Indicatorii</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ÎSC Strașeni</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Călărași</w:t>
            </w:r>
          </w:p>
        </w:tc>
        <w:tc>
          <w:tcPr>
            <w:tcW w:w="989"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Nisporeni</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Bălți</w:t>
            </w:r>
          </w:p>
        </w:tc>
        <w:tc>
          <w:tcPr>
            <w:tcW w:w="1003"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ÎS ÎS Hîncești</w:t>
            </w:r>
          </w:p>
        </w:tc>
        <w:tc>
          <w:tcPr>
            <w:tcW w:w="948"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Telenești</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Tighina</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Orhei</w:t>
            </w:r>
          </w:p>
        </w:tc>
        <w:tc>
          <w:tcPr>
            <w:tcW w:w="852"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ÎSC Cimișlia</w:t>
            </w:r>
          </w:p>
        </w:tc>
        <w:tc>
          <w:tcPr>
            <w:tcW w:w="802"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Iargara</w:t>
            </w:r>
          </w:p>
        </w:tc>
        <w:tc>
          <w:tcPr>
            <w:tcW w:w="1003"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RN Codrii</w:t>
            </w:r>
          </w:p>
        </w:tc>
        <w:tc>
          <w:tcPr>
            <w:tcW w:w="1135" w:type="dxa"/>
            <w:tcBorders>
              <w:top w:val="single" w:sz="4" w:space="0" w:color="auto"/>
              <w:left w:val="nil"/>
              <w:bottom w:val="single" w:sz="4" w:space="0" w:color="auto"/>
              <w:right w:val="single" w:sz="4" w:space="0" w:color="auto"/>
            </w:tcBorders>
            <w:shd w:val="clear" w:color="000000" w:fill="DDEBF7"/>
            <w:vAlign w:val="bottom"/>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Total</w:t>
            </w:r>
          </w:p>
        </w:tc>
      </w:tr>
      <w:tr w:rsidR="00797F95" w:rsidRPr="00BC5F8D" w:rsidTr="00CE6340">
        <w:trPr>
          <w:trHeight w:val="278"/>
        </w:trPr>
        <w:tc>
          <w:tcPr>
            <w:tcW w:w="525" w:type="dxa"/>
            <w:tcBorders>
              <w:top w:val="nil"/>
              <w:left w:val="single" w:sz="4" w:space="0" w:color="auto"/>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w:t>
            </w:r>
          </w:p>
        </w:tc>
        <w:tc>
          <w:tcPr>
            <w:tcW w:w="3353" w:type="dxa"/>
            <w:tcBorders>
              <w:top w:val="nil"/>
              <w:left w:val="nil"/>
              <w:bottom w:val="single" w:sz="4" w:space="0" w:color="auto"/>
              <w:right w:val="single" w:sz="4" w:space="0" w:color="auto"/>
            </w:tcBorders>
            <w:shd w:val="clear" w:color="000000" w:fill="F2F2F2"/>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Volumul masei lemnoase a tăierilor ilicite depistate anual, m</w:t>
            </w:r>
            <w:r w:rsidRPr="00BC5F8D">
              <w:rPr>
                <w:rFonts w:eastAsia="Times New Roman" w:cstheme="majorHAnsi"/>
                <w:b/>
                <w:bCs/>
                <w:noProof/>
                <w:color w:val="000000"/>
                <w:sz w:val="16"/>
                <w:szCs w:val="16"/>
                <w:vertAlign w:val="superscript"/>
              </w:rPr>
              <w:t>3</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193</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343</w:t>
            </w:r>
          </w:p>
        </w:tc>
        <w:tc>
          <w:tcPr>
            <w:tcW w:w="989"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190</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199</w:t>
            </w:r>
          </w:p>
        </w:tc>
        <w:tc>
          <w:tcPr>
            <w:tcW w:w="1003"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1,199</w:t>
            </w:r>
          </w:p>
        </w:tc>
        <w:tc>
          <w:tcPr>
            <w:tcW w:w="948"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56</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310</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294</w:t>
            </w:r>
          </w:p>
        </w:tc>
        <w:tc>
          <w:tcPr>
            <w:tcW w:w="852"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83</w:t>
            </w:r>
          </w:p>
        </w:tc>
        <w:tc>
          <w:tcPr>
            <w:tcW w:w="802"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76</w:t>
            </w:r>
          </w:p>
        </w:tc>
        <w:tc>
          <w:tcPr>
            <w:tcW w:w="1003"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1,004</w:t>
            </w:r>
          </w:p>
        </w:tc>
        <w:tc>
          <w:tcPr>
            <w:tcW w:w="1135" w:type="dxa"/>
            <w:tcBorders>
              <w:top w:val="nil"/>
              <w:left w:val="nil"/>
              <w:bottom w:val="single" w:sz="4" w:space="0" w:color="auto"/>
              <w:right w:val="single" w:sz="4" w:space="0" w:color="auto"/>
            </w:tcBorders>
            <w:shd w:val="clear" w:color="000000" w:fill="F2F2F2"/>
            <w:noWrap/>
            <w:vAlign w:val="bottom"/>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3,947</w:t>
            </w:r>
          </w:p>
        </w:tc>
      </w:tr>
      <w:tr w:rsidR="00797F95" w:rsidRPr="00BC5F8D" w:rsidTr="00CE6340">
        <w:trPr>
          <w:trHeight w:val="519"/>
        </w:trPr>
        <w:tc>
          <w:tcPr>
            <w:tcW w:w="525" w:type="dxa"/>
            <w:tcBorders>
              <w:top w:val="nil"/>
              <w:left w:val="single" w:sz="4" w:space="0" w:color="auto"/>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w:t>
            </w:r>
          </w:p>
        </w:tc>
        <w:tc>
          <w:tcPr>
            <w:tcW w:w="3353" w:type="dxa"/>
            <w:tcBorders>
              <w:top w:val="nil"/>
              <w:left w:val="nil"/>
              <w:bottom w:val="single" w:sz="4" w:space="0" w:color="auto"/>
              <w:right w:val="single" w:sz="4" w:space="0" w:color="auto"/>
            </w:tcBorders>
            <w:shd w:val="clear" w:color="000000" w:fill="F2F2F2"/>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Volumul masei lemnoase unde au fost depistați contravenienți silvici, m</w:t>
            </w:r>
            <w:r w:rsidRPr="00BC5F8D">
              <w:rPr>
                <w:rFonts w:eastAsia="Times New Roman" w:cstheme="majorHAnsi"/>
                <w:b/>
                <w:bCs/>
                <w:noProof/>
                <w:color w:val="000000"/>
                <w:sz w:val="16"/>
                <w:szCs w:val="16"/>
                <w:vertAlign w:val="superscript"/>
              </w:rPr>
              <w:t>3</w:t>
            </w:r>
          </w:p>
        </w:tc>
        <w:tc>
          <w:tcPr>
            <w:tcW w:w="864"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146</w:t>
            </w:r>
          </w:p>
        </w:tc>
        <w:tc>
          <w:tcPr>
            <w:tcW w:w="864"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245</w:t>
            </w:r>
          </w:p>
        </w:tc>
        <w:tc>
          <w:tcPr>
            <w:tcW w:w="989"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93</w:t>
            </w:r>
          </w:p>
        </w:tc>
        <w:tc>
          <w:tcPr>
            <w:tcW w:w="864"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162</w:t>
            </w:r>
          </w:p>
        </w:tc>
        <w:tc>
          <w:tcPr>
            <w:tcW w:w="1003"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157</w:t>
            </w:r>
          </w:p>
        </w:tc>
        <w:tc>
          <w:tcPr>
            <w:tcW w:w="948"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w:t>
            </w:r>
          </w:p>
        </w:tc>
        <w:tc>
          <w:tcPr>
            <w:tcW w:w="864"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219</w:t>
            </w:r>
          </w:p>
        </w:tc>
        <w:tc>
          <w:tcPr>
            <w:tcW w:w="864"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216</w:t>
            </w:r>
          </w:p>
        </w:tc>
        <w:tc>
          <w:tcPr>
            <w:tcW w:w="852"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24</w:t>
            </w:r>
          </w:p>
        </w:tc>
        <w:tc>
          <w:tcPr>
            <w:tcW w:w="802"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18</w:t>
            </w:r>
          </w:p>
        </w:tc>
        <w:tc>
          <w:tcPr>
            <w:tcW w:w="1003"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18</w:t>
            </w:r>
          </w:p>
        </w:tc>
        <w:tc>
          <w:tcPr>
            <w:tcW w:w="1135" w:type="dxa"/>
            <w:tcBorders>
              <w:top w:val="nil"/>
              <w:left w:val="nil"/>
              <w:bottom w:val="single" w:sz="4" w:space="0" w:color="auto"/>
              <w:right w:val="single" w:sz="4" w:space="0" w:color="auto"/>
            </w:tcBorders>
            <w:shd w:val="clear" w:color="000000" w:fill="F2F2F2"/>
            <w:noWrap/>
            <w:vAlign w:val="bottom"/>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1,298</w:t>
            </w: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b/>
                <w:bCs/>
                <w:noProof/>
                <w:color w:val="000000"/>
                <w:sz w:val="16"/>
                <w:szCs w:val="16"/>
              </w:rPr>
            </w:pPr>
          </w:p>
        </w:tc>
        <w:tc>
          <w:tcPr>
            <w:tcW w:w="3353" w:type="dxa"/>
            <w:tcBorders>
              <w:top w:val="nil"/>
              <w:left w:val="nil"/>
              <w:bottom w:val="single" w:sz="4" w:space="0" w:color="auto"/>
              <w:right w:val="nil"/>
            </w:tcBorders>
            <w:shd w:val="clear" w:color="auto" w:fill="auto"/>
            <w:vAlign w:val="center"/>
            <w:hideMark/>
          </w:tcPr>
          <w:p w:rsidR="00797F95" w:rsidRPr="00BC5F8D" w:rsidRDefault="00797F95" w:rsidP="00CE6340">
            <w:pPr>
              <w:jc w:val="center"/>
              <w:rPr>
                <w:rFonts w:eastAsia="Times New Roman" w:cstheme="majorHAnsi"/>
                <w:i/>
                <w:iCs/>
                <w:noProof/>
                <w:color w:val="000000"/>
                <w:sz w:val="16"/>
                <w:szCs w:val="16"/>
              </w:rPr>
            </w:pPr>
            <w:r w:rsidRPr="00BC5F8D">
              <w:rPr>
                <w:rFonts w:eastAsia="Times New Roman" w:cstheme="majorHAnsi"/>
                <w:i/>
                <w:iCs/>
                <w:noProof/>
                <w:color w:val="000000"/>
                <w:sz w:val="16"/>
                <w:szCs w:val="16"/>
              </w:rPr>
              <w:t>inclusiv: - s-au întocmit procese-verbale</w:t>
            </w:r>
          </w:p>
        </w:tc>
        <w:tc>
          <w:tcPr>
            <w:tcW w:w="864" w:type="dxa"/>
            <w:tcBorders>
              <w:top w:val="single" w:sz="4" w:space="0" w:color="auto"/>
              <w:left w:val="single" w:sz="4" w:space="0" w:color="auto"/>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w:t>
            </w:r>
          </w:p>
        </w:tc>
        <w:tc>
          <w:tcPr>
            <w:tcW w:w="864"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245</w:t>
            </w:r>
          </w:p>
        </w:tc>
        <w:tc>
          <w:tcPr>
            <w:tcW w:w="989"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8</w:t>
            </w:r>
          </w:p>
        </w:tc>
        <w:tc>
          <w:tcPr>
            <w:tcW w:w="864"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95</w:t>
            </w:r>
          </w:p>
        </w:tc>
        <w:tc>
          <w:tcPr>
            <w:tcW w:w="1003"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FF0000"/>
                <w:sz w:val="16"/>
                <w:szCs w:val="16"/>
              </w:rPr>
            </w:pPr>
            <w:r w:rsidRPr="00BC5F8D">
              <w:rPr>
                <w:rFonts w:eastAsia="Times New Roman" w:cstheme="majorHAnsi"/>
                <w:noProof/>
                <w:color w:val="FF0000"/>
                <w:sz w:val="16"/>
                <w:szCs w:val="16"/>
              </w:rPr>
              <w:t>157</w:t>
            </w:r>
          </w:p>
        </w:tc>
        <w:tc>
          <w:tcPr>
            <w:tcW w:w="9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w:t>
            </w:r>
          </w:p>
        </w:tc>
        <w:tc>
          <w:tcPr>
            <w:tcW w:w="864"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43</w:t>
            </w:r>
          </w:p>
        </w:tc>
        <w:tc>
          <w:tcPr>
            <w:tcW w:w="864"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73</w:t>
            </w:r>
          </w:p>
        </w:tc>
        <w:tc>
          <w:tcPr>
            <w:tcW w:w="852" w:type="dxa"/>
            <w:tcBorders>
              <w:top w:val="single" w:sz="4" w:space="0" w:color="auto"/>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24</w:t>
            </w:r>
          </w:p>
        </w:tc>
        <w:tc>
          <w:tcPr>
            <w:tcW w:w="802" w:type="dxa"/>
            <w:tcBorders>
              <w:top w:val="single" w:sz="4" w:space="0" w:color="auto"/>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17</w:t>
            </w: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FF0000"/>
                <w:sz w:val="16"/>
                <w:szCs w:val="16"/>
              </w:rPr>
            </w:pPr>
            <w:r w:rsidRPr="00BC5F8D">
              <w:rPr>
                <w:rFonts w:eastAsia="Times New Roman" w:cstheme="majorHAnsi"/>
                <w:noProof/>
                <w:color w:val="FF0000"/>
                <w:sz w:val="16"/>
                <w:szCs w:val="16"/>
              </w:rPr>
              <w:t>-</w:t>
            </w:r>
          </w:p>
        </w:tc>
        <w:tc>
          <w:tcPr>
            <w:tcW w:w="113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662</w:t>
            </w:r>
          </w:p>
        </w:tc>
      </w:tr>
      <w:tr w:rsidR="00797F95" w:rsidRPr="00BC5F8D" w:rsidTr="00CE6340">
        <w:trPr>
          <w:trHeight w:val="483"/>
        </w:trPr>
        <w:tc>
          <w:tcPr>
            <w:tcW w:w="525" w:type="dxa"/>
            <w:tcBorders>
              <w:top w:val="nil"/>
              <w:left w:val="single" w:sz="4" w:space="0" w:color="auto"/>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w:t>
            </w:r>
          </w:p>
        </w:tc>
        <w:tc>
          <w:tcPr>
            <w:tcW w:w="3353" w:type="dxa"/>
            <w:tcBorders>
              <w:top w:val="nil"/>
              <w:left w:val="nil"/>
              <w:bottom w:val="single" w:sz="4" w:space="0" w:color="auto"/>
              <w:right w:val="single" w:sz="4" w:space="0" w:color="auto"/>
            </w:tcBorders>
            <w:shd w:val="clear" w:color="000000" w:fill="F2F2F2"/>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Volumul masei lemnoase depistate din diferite revizii și controale efectuate, m</w:t>
            </w:r>
            <w:r w:rsidRPr="00BC5F8D">
              <w:rPr>
                <w:rFonts w:eastAsia="Times New Roman" w:cstheme="majorHAnsi"/>
                <w:b/>
                <w:bCs/>
                <w:noProof/>
                <w:color w:val="000000"/>
                <w:sz w:val="16"/>
                <w:szCs w:val="16"/>
                <w:vertAlign w:val="superscript"/>
              </w:rPr>
              <w:t>3</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35</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166</w:t>
            </w:r>
          </w:p>
        </w:tc>
        <w:tc>
          <w:tcPr>
            <w:tcW w:w="989"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97</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35</w:t>
            </w:r>
          </w:p>
        </w:tc>
        <w:tc>
          <w:tcPr>
            <w:tcW w:w="1003"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1,042</w:t>
            </w:r>
          </w:p>
        </w:tc>
        <w:tc>
          <w:tcPr>
            <w:tcW w:w="948"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100</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84</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323</w:t>
            </w:r>
          </w:p>
        </w:tc>
        <w:tc>
          <w:tcPr>
            <w:tcW w:w="852"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58</w:t>
            </w:r>
          </w:p>
        </w:tc>
        <w:tc>
          <w:tcPr>
            <w:tcW w:w="802"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37</w:t>
            </w:r>
          </w:p>
        </w:tc>
        <w:tc>
          <w:tcPr>
            <w:tcW w:w="1003"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986</w:t>
            </w:r>
          </w:p>
        </w:tc>
        <w:tc>
          <w:tcPr>
            <w:tcW w:w="1135" w:type="dxa"/>
            <w:tcBorders>
              <w:top w:val="nil"/>
              <w:left w:val="nil"/>
              <w:bottom w:val="single" w:sz="4" w:space="0" w:color="auto"/>
              <w:right w:val="single" w:sz="4" w:space="0" w:color="auto"/>
            </w:tcBorders>
            <w:shd w:val="clear" w:color="000000" w:fill="F2F2F2"/>
            <w:noWrap/>
            <w:vAlign w:val="bottom"/>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2,964</w:t>
            </w: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4</w:t>
            </w:r>
          </w:p>
        </w:tc>
        <w:tc>
          <w:tcPr>
            <w:tcW w:w="3353" w:type="dxa"/>
            <w:tcBorders>
              <w:top w:val="nil"/>
              <w:left w:val="nil"/>
              <w:bottom w:val="single" w:sz="4" w:space="0" w:color="auto"/>
              <w:right w:val="single" w:sz="4" w:space="0" w:color="auto"/>
            </w:tcBorders>
            <w:shd w:val="clear" w:color="000000" w:fill="F2F2F2"/>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Numarul total de procese-verbale</w:t>
            </w:r>
          </w:p>
        </w:tc>
        <w:tc>
          <w:tcPr>
            <w:tcW w:w="864"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59</w:t>
            </w:r>
          </w:p>
        </w:tc>
        <w:tc>
          <w:tcPr>
            <w:tcW w:w="864"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114</w:t>
            </w:r>
          </w:p>
        </w:tc>
        <w:tc>
          <w:tcPr>
            <w:tcW w:w="989"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w:t>
            </w:r>
          </w:p>
        </w:tc>
        <w:tc>
          <w:tcPr>
            <w:tcW w:w="864"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137</w:t>
            </w:r>
          </w:p>
        </w:tc>
        <w:tc>
          <w:tcPr>
            <w:tcW w:w="1003"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38</w:t>
            </w:r>
          </w:p>
        </w:tc>
        <w:tc>
          <w:tcPr>
            <w:tcW w:w="948"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8</w:t>
            </w:r>
          </w:p>
        </w:tc>
        <w:tc>
          <w:tcPr>
            <w:tcW w:w="864"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52</w:t>
            </w:r>
          </w:p>
        </w:tc>
        <w:tc>
          <w:tcPr>
            <w:tcW w:w="864"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123</w:t>
            </w:r>
          </w:p>
        </w:tc>
        <w:tc>
          <w:tcPr>
            <w:tcW w:w="852"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12</w:t>
            </w:r>
          </w:p>
        </w:tc>
        <w:tc>
          <w:tcPr>
            <w:tcW w:w="802"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23</w:t>
            </w:r>
          </w:p>
        </w:tc>
        <w:tc>
          <w:tcPr>
            <w:tcW w:w="1003"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9</w:t>
            </w:r>
          </w:p>
        </w:tc>
        <w:tc>
          <w:tcPr>
            <w:tcW w:w="1135" w:type="dxa"/>
            <w:tcBorders>
              <w:top w:val="nil"/>
              <w:left w:val="nil"/>
              <w:bottom w:val="single" w:sz="4" w:space="0" w:color="auto"/>
              <w:right w:val="single" w:sz="4" w:space="0" w:color="auto"/>
            </w:tcBorders>
            <w:shd w:val="clear" w:color="000000" w:fill="F2F2F2"/>
            <w:noWrap/>
            <w:vAlign w:val="bottom"/>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575</w:t>
            </w: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b/>
                <w:bCs/>
                <w:noProof/>
                <w:color w:val="000000"/>
                <w:sz w:val="16"/>
                <w:szCs w:val="16"/>
              </w:rPr>
            </w:pPr>
          </w:p>
        </w:tc>
        <w:tc>
          <w:tcPr>
            <w:tcW w:w="3353" w:type="dxa"/>
            <w:tcBorders>
              <w:top w:val="nil"/>
              <w:left w:val="nil"/>
              <w:bottom w:val="single" w:sz="4" w:space="0" w:color="auto"/>
              <w:right w:val="nil"/>
            </w:tcBorders>
            <w:shd w:val="clear" w:color="auto" w:fill="auto"/>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inclusiv:</w:t>
            </w:r>
          </w:p>
        </w:tc>
        <w:tc>
          <w:tcPr>
            <w:tcW w:w="864" w:type="dxa"/>
            <w:tcBorders>
              <w:top w:val="single" w:sz="4" w:space="0" w:color="auto"/>
              <w:left w:val="single" w:sz="4" w:space="0" w:color="auto"/>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b/>
                <w:bCs/>
                <w:noProof/>
                <w:color w:val="000000"/>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989"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1003"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FF0000"/>
                <w:sz w:val="16"/>
                <w:szCs w:val="16"/>
              </w:rPr>
            </w:pPr>
          </w:p>
        </w:tc>
        <w:tc>
          <w:tcPr>
            <w:tcW w:w="948"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852"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802"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1003"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FF0000"/>
                <w:sz w:val="16"/>
                <w:szCs w:val="16"/>
              </w:rPr>
            </w:pPr>
          </w:p>
        </w:tc>
        <w:tc>
          <w:tcPr>
            <w:tcW w:w="113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noProof/>
                <w:color w:val="000000"/>
                <w:sz w:val="16"/>
                <w:szCs w:val="16"/>
              </w:rPr>
            </w:pP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b/>
                <w:bCs/>
                <w:noProof/>
                <w:color w:val="000000"/>
                <w:sz w:val="16"/>
                <w:szCs w:val="16"/>
              </w:rPr>
            </w:pPr>
          </w:p>
        </w:tc>
        <w:tc>
          <w:tcPr>
            <w:tcW w:w="3353" w:type="dxa"/>
            <w:tcBorders>
              <w:top w:val="nil"/>
              <w:left w:val="nil"/>
              <w:bottom w:val="single" w:sz="4" w:space="0" w:color="auto"/>
              <w:right w:val="single" w:sz="4" w:space="0" w:color="auto"/>
            </w:tcBorders>
            <w:shd w:val="clear" w:color="auto" w:fill="auto"/>
            <w:vAlign w:val="center"/>
            <w:hideMark/>
          </w:tcPr>
          <w:p w:rsidR="00797F95" w:rsidRPr="00BC5F8D" w:rsidRDefault="00797F95" w:rsidP="00CE6340">
            <w:pPr>
              <w:jc w:val="center"/>
              <w:rPr>
                <w:rFonts w:eastAsia="Times New Roman" w:cstheme="majorHAnsi"/>
                <w:i/>
                <w:iCs/>
                <w:noProof/>
                <w:color w:val="000000"/>
                <w:sz w:val="16"/>
                <w:szCs w:val="16"/>
              </w:rPr>
            </w:pPr>
            <w:r w:rsidRPr="00BC5F8D">
              <w:rPr>
                <w:rFonts w:eastAsia="Times New Roman" w:cstheme="majorHAnsi"/>
                <w:i/>
                <w:iCs/>
                <w:noProof/>
                <w:color w:val="000000"/>
                <w:sz w:val="16"/>
                <w:szCs w:val="16"/>
              </w:rPr>
              <w:t>înaintate către organele de poliție (numarul)</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bCs/>
                <w:noProof/>
                <w:color w:val="000000"/>
                <w:sz w:val="16"/>
                <w:szCs w:val="16"/>
              </w:rPr>
            </w:pPr>
            <w:r w:rsidRPr="00BC5F8D">
              <w:rPr>
                <w:rFonts w:eastAsia="Times New Roman" w:cstheme="majorHAnsi"/>
                <w:bCs/>
                <w:noProof/>
                <w:color w:val="000000"/>
                <w:sz w:val="16"/>
                <w:szCs w:val="16"/>
              </w:rPr>
              <w:t>4</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6</w:t>
            </w:r>
          </w:p>
        </w:tc>
        <w:tc>
          <w:tcPr>
            <w:tcW w:w="989"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1</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21</w:t>
            </w:r>
          </w:p>
        </w:tc>
        <w:tc>
          <w:tcPr>
            <w:tcW w:w="100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FF0000"/>
                <w:sz w:val="16"/>
                <w:szCs w:val="16"/>
              </w:rPr>
            </w:pPr>
            <w:r w:rsidRPr="00BC5F8D">
              <w:rPr>
                <w:rFonts w:eastAsia="Times New Roman" w:cstheme="majorHAnsi"/>
                <w:noProof/>
                <w:color w:val="FF0000"/>
                <w:sz w:val="16"/>
                <w:szCs w:val="16"/>
              </w:rPr>
              <w:t>-</w:t>
            </w:r>
          </w:p>
        </w:tc>
        <w:tc>
          <w:tcPr>
            <w:tcW w:w="948"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1</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50</w:t>
            </w:r>
          </w:p>
        </w:tc>
        <w:tc>
          <w:tcPr>
            <w:tcW w:w="852"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w:t>
            </w:r>
          </w:p>
        </w:tc>
        <w:tc>
          <w:tcPr>
            <w:tcW w:w="802"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10</w:t>
            </w:r>
          </w:p>
        </w:tc>
        <w:tc>
          <w:tcPr>
            <w:tcW w:w="100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FF0000"/>
                <w:sz w:val="16"/>
                <w:szCs w:val="16"/>
              </w:rPr>
            </w:pPr>
            <w:r w:rsidRPr="00BC5F8D">
              <w:rPr>
                <w:rFonts w:eastAsia="Times New Roman" w:cstheme="majorHAnsi"/>
                <w:noProof/>
                <w:color w:val="FF0000"/>
                <w:sz w:val="16"/>
                <w:szCs w:val="16"/>
              </w:rPr>
              <w:t>2</w:t>
            </w:r>
          </w:p>
        </w:tc>
        <w:tc>
          <w:tcPr>
            <w:tcW w:w="113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93</w:t>
            </w: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w:t>
            </w:r>
          </w:p>
        </w:tc>
        <w:tc>
          <w:tcPr>
            <w:tcW w:w="3353" w:type="dxa"/>
            <w:tcBorders>
              <w:top w:val="nil"/>
              <w:left w:val="nil"/>
              <w:bottom w:val="single" w:sz="4" w:space="0" w:color="auto"/>
              <w:right w:val="single" w:sz="4" w:space="0" w:color="auto"/>
            </w:tcBorders>
            <w:shd w:val="clear" w:color="000000" w:fill="F2F2F2"/>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Volumul tăierilor de produse principale, m</w:t>
            </w:r>
            <w:r w:rsidRPr="00BC5F8D">
              <w:rPr>
                <w:rFonts w:eastAsia="Times New Roman" w:cstheme="majorHAnsi"/>
                <w:b/>
                <w:bCs/>
                <w:noProof/>
                <w:color w:val="000000"/>
                <w:sz w:val="16"/>
                <w:szCs w:val="16"/>
                <w:vertAlign w:val="superscript"/>
              </w:rPr>
              <w:t>3</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46,441</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52,692</w:t>
            </w:r>
          </w:p>
        </w:tc>
        <w:tc>
          <w:tcPr>
            <w:tcW w:w="989"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57,202</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28,114</w:t>
            </w:r>
          </w:p>
        </w:tc>
        <w:tc>
          <w:tcPr>
            <w:tcW w:w="1003"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112,005</w:t>
            </w:r>
          </w:p>
        </w:tc>
        <w:tc>
          <w:tcPr>
            <w:tcW w:w="948"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22,809</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105,913</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79,350</w:t>
            </w:r>
          </w:p>
        </w:tc>
        <w:tc>
          <w:tcPr>
            <w:tcW w:w="852"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56,083</w:t>
            </w:r>
          </w:p>
        </w:tc>
        <w:tc>
          <w:tcPr>
            <w:tcW w:w="802"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67,025</w:t>
            </w:r>
          </w:p>
        </w:tc>
        <w:tc>
          <w:tcPr>
            <w:tcW w:w="1003"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14,253</w:t>
            </w:r>
          </w:p>
        </w:tc>
        <w:tc>
          <w:tcPr>
            <w:tcW w:w="1135" w:type="dxa"/>
            <w:tcBorders>
              <w:top w:val="nil"/>
              <w:left w:val="nil"/>
              <w:bottom w:val="single" w:sz="4" w:space="0" w:color="auto"/>
              <w:right w:val="single" w:sz="4" w:space="0" w:color="auto"/>
            </w:tcBorders>
            <w:shd w:val="clear" w:color="000000" w:fill="F2F2F2"/>
            <w:noWrap/>
            <w:vAlign w:val="bottom"/>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641,887</w:t>
            </w: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6</w:t>
            </w:r>
          </w:p>
        </w:tc>
        <w:tc>
          <w:tcPr>
            <w:tcW w:w="3353" w:type="dxa"/>
            <w:tcBorders>
              <w:top w:val="nil"/>
              <w:left w:val="nil"/>
              <w:bottom w:val="single" w:sz="4" w:space="0" w:color="auto"/>
              <w:right w:val="single" w:sz="4" w:space="0" w:color="auto"/>
            </w:tcBorders>
            <w:shd w:val="clear" w:color="000000" w:fill="F2F2F2"/>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Raport tăieri ilicite/ tăieri de regenerare, %</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0.4%</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0.7%</w:t>
            </w:r>
          </w:p>
        </w:tc>
        <w:tc>
          <w:tcPr>
            <w:tcW w:w="989"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0.3%</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0.7%</w:t>
            </w:r>
          </w:p>
        </w:tc>
        <w:tc>
          <w:tcPr>
            <w:tcW w:w="1003"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1.1%</w:t>
            </w:r>
          </w:p>
        </w:tc>
        <w:tc>
          <w:tcPr>
            <w:tcW w:w="948"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0.2%</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0.3%</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0.4%</w:t>
            </w:r>
          </w:p>
        </w:tc>
        <w:tc>
          <w:tcPr>
            <w:tcW w:w="852"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0.1%</w:t>
            </w:r>
          </w:p>
        </w:tc>
        <w:tc>
          <w:tcPr>
            <w:tcW w:w="802"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0.1%</w:t>
            </w:r>
          </w:p>
        </w:tc>
        <w:tc>
          <w:tcPr>
            <w:tcW w:w="1003"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7.0%</w:t>
            </w:r>
          </w:p>
        </w:tc>
        <w:tc>
          <w:tcPr>
            <w:tcW w:w="1135" w:type="dxa"/>
            <w:tcBorders>
              <w:top w:val="nil"/>
              <w:left w:val="nil"/>
              <w:bottom w:val="single" w:sz="4" w:space="0" w:color="auto"/>
              <w:right w:val="single" w:sz="4" w:space="0" w:color="auto"/>
            </w:tcBorders>
            <w:shd w:val="clear" w:color="000000" w:fill="F2F2F2"/>
            <w:noWrap/>
            <w:vAlign w:val="bottom"/>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0.6%</w:t>
            </w:r>
          </w:p>
        </w:tc>
      </w:tr>
      <w:tr w:rsidR="00797F95" w:rsidRPr="00BC5F8D" w:rsidTr="00CE6340">
        <w:trPr>
          <w:trHeight w:val="242"/>
        </w:trPr>
        <w:tc>
          <w:tcPr>
            <w:tcW w:w="525"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b/>
                <w:bCs/>
                <w:noProof/>
                <w:color w:val="000000"/>
                <w:sz w:val="16"/>
                <w:szCs w:val="16"/>
              </w:rPr>
            </w:pPr>
          </w:p>
        </w:tc>
        <w:tc>
          <w:tcPr>
            <w:tcW w:w="3353" w:type="dxa"/>
            <w:tcBorders>
              <w:top w:val="nil"/>
              <w:left w:val="nil"/>
              <w:bottom w:val="nil"/>
              <w:right w:val="nil"/>
            </w:tcBorders>
            <w:shd w:val="clear" w:color="000000" w:fill="FFFFFF"/>
            <w:vAlign w:val="center"/>
            <w:hideMark/>
          </w:tcPr>
          <w:p w:rsidR="00797F95" w:rsidRPr="00BC5F8D" w:rsidRDefault="00797F95" w:rsidP="00CE6340">
            <w:pPr>
              <w:jc w:val="center"/>
              <w:rPr>
                <w:rFonts w:eastAsia="Times New Roman" w:cstheme="majorHAnsi"/>
                <w:b/>
                <w:bCs/>
                <w:noProof/>
                <w:color w:val="000000"/>
                <w:sz w:val="16"/>
                <w:szCs w:val="16"/>
              </w:rPr>
            </w:pPr>
          </w:p>
        </w:tc>
        <w:tc>
          <w:tcPr>
            <w:tcW w:w="864"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864"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989"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864"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1003"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948"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864"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864"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852"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802"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1003"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1135" w:type="dxa"/>
            <w:tcBorders>
              <w:top w:val="nil"/>
              <w:left w:val="nil"/>
              <w:bottom w:val="nil"/>
              <w:right w:val="nil"/>
            </w:tcBorders>
            <w:shd w:val="clear" w:color="000000" w:fill="FFFFFF"/>
            <w:noWrap/>
            <w:vAlign w:val="bottom"/>
            <w:hideMark/>
          </w:tcPr>
          <w:p w:rsidR="00797F95" w:rsidRPr="00BC5F8D" w:rsidRDefault="00797F95" w:rsidP="00CE6340">
            <w:pPr>
              <w:jc w:val="center"/>
              <w:rPr>
                <w:rFonts w:eastAsia="Times New Roman" w:cstheme="majorHAnsi"/>
                <w:noProof/>
                <w:color w:val="000000"/>
                <w:sz w:val="16"/>
                <w:szCs w:val="16"/>
              </w:rPr>
            </w:pPr>
          </w:p>
        </w:tc>
      </w:tr>
      <w:tr w:rsidR="00797F95" w:rsidRPr="00BC5F8D" w:rsidTr="00CE6340">
        <w:trPr>
          <w:trHeight w:val="242"/>
        </w:trPr>
        <w:tc>
          <w:tcPr>
            <w:tcW w:w="525"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3353"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i/>
                <w:iCs/>
                <w:noProof/>
                <w:color w:val="000000"/>
                <w:sz w:val="16"/>
                <w:szCs w:val="16"/>
              </w:rPr>
            </w:pPr>
          </w:p>
        </w:tc>
        <w:tc>
          <w:tcPr>
            <w:tcW w:w="864"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864"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989"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864"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1003"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948"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864"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864"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852"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802"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1003" w:type="dxa"/>
            <w:tcBorders>
              <w:top w:val="nil"/>
              <w:left w:val="nil"/>
              <w:bottom w:val="nil"/>
              <w:right w:val="nil"/>
            </w:tcBorders>
            <w:shd w:val="clear" w:color="000000" w:fill="FFFFFF"/>
            <w:noWrap/>
            <w:vAlign w:val="center"/>
            <w:hideMark/>
          </w:tcPr>
          <w:p w:rsidR="00797F95" w:rsidRPr="00BC5F8D" w:rsidRDefault="00797F95" w:rsidP="00CE6340">
            <w:pPr>
              <w:jc w:val="center"/>
              <w:rPr>
                <w:rFonts w:eastAsia="Times New Roman" w:cstheme="majorHAnsi"/>
                <w:noProof/>
                <w:color w:val="000000"/>
                <w:sz w:val="16"/>
                <w:szCs w:val="16"/>
              </w:rPr>
            </w:pPr>
          </w:p>
        </w:tc>
        <w:tc>
          <w:tcPr>
            <w:tcW w:w="1135" w:type="dxa"/>
            <w:tcBorders>
              <w:top w:val="nil"/>
              <w:left w:val="nil"/>
              <w:bottom w:val="nil"/>
              <w:right w:val="nil"/>
            </w:tcBorders>
            <w:shd w:val="clear" w:color="000000" w:fill="FFFFFF"/>
            <w:noWrap/>
            <w:vAlign w:val="bottom"/>
            <w:hideMark/>
          </w:tcPr>
          <w:p w:rsidR="00797F95" w:rsidRPr="00BC5F8D" w:rsidRDefault="00797F95" w:rsidP="00CE6340">
            <w:pPr>
              <w:jc w:val="center"/>
              <w:rPr>
                <w:rFonts w:eastAsia="Times New Roman" w:cstheme="majorHAnsi"/>
                <w:noProof/>
                <w:color w:val="000000"/>
                <w:sz w:val="16"/>
                <w:szCs w:val="16"/>
              </w:rPr>
            </w:pPr>
          </w:p>
        </w:tc>
      </w:tr>
      <w:tr w:rsidR="00797F95" w:rsidRPr="00BC5F8D" w:rsidTr="00CE6340">
        <w:trPr>
          <w:trHeight w:val="399"/>
        </w:trPr>
        <w:tc>
          <w:tcPr>
            <w:tcW w:w="525" w:type="dxa"/>
            <w:tcBorders>
              <w:top w:val="single" w:sz="4" w:space="0" w:color="auto"/>
              <w:left w:val="single" w:sz="4" w:space="0" w:color="auto"/>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Nr.</w:t>
            </w:r>
          </w:p>
        </w:tc>
        <w:tc>
          <w:tcPr>
            <w:tcW w:w="3353" w:type="dxa"/>
            <w:tcBorders>
              <w:top w:val="single" w:sz="4" w:space="0" w:color="auto"/>
              <w:left w:val="nil"/>
              <w:bottom w:val="nil"/>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Indicatorii</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ÎSC Strașeni</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Călărași</w:t>
            </w:r>
          </w:p>
        </w:tc>
        <w:tc>
          <w:tcPr>
            <w:tcW w:w="989"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Nisporeni</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Bălți</w:t>
            </w:r>
          </w:p>
        </w:tc>
        <w:tc>
          <w:tcPr>
            <w:tcW w:w="1003"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Hîncești</w:t>
            </w:r>
          </w:p>
        </w:tc>
        <w:tc>
          <w:tcPr>
            <w:tcW w:w="948"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Telenești</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Tighina</w:t>
            </w:r>
          </w:p>
        </w:tc>
        <w:tc>
          <w:tcPr>
            <w:tcW w:w="864"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Orhei</w:t>
            </w:r>
          </w:p>
        </w:tc>
        <w:tc>
          <w:tcPr>
            <w:tcW w:w="852"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ÎSC Cimișlia</w:t>
            </w:r>
          </w:p>
        </w:tc>
        <w:tc>
          <w:tcPr>
            <w:tcW w:w="802"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ÎS ÎS Iargara</w:t>
            </w:r>
          </w:p>
        </w:tc>
        <w:tc>
          <w:tcPr>
            <w:tcW w:w="1003" w:type="dxa"/>
            <w:tcBorders>
              <w:top w:val="single" w:sz="4" w:space="0" w:color="auto"/>
              <w:left w:val="nil"/>
              <w:bottom w:val="single" w:sz="4" w:space="0" w:color="auto"/>
              <w:right w:val="single" w:sz="4" w:space="0" w:color="auto"/>
            </w:tcBorders>
            <w:shd w:val="clear" w:color="000000" w:fill="DDEBF7"/>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RN Codrii</w:t>
            </w:r>
          </w:p>
        </w:tc>
        <w:tc>
          <w:tcPr>
            <w:tcW w:w="1135" w:type="dxa"/>
            <w:tcBorders>
              <w:top w:val="single" w:sz="4" w:space="0" w:color="auto"/>
              <w:left w:val="nil"/>
              <w:bottom w:val="single" w:sz="4" w:space="0" w:color="auto"/>
              <w:right w:val="single" w:sz="4" w:space="0" w:color="auto"/>
            </w:tcBorders>
            <w:shd w:val="clear" w:color="000000" w:fill="DDEBF7"/>
            <w:vAlign w:val="bottom"/>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Total</w:t>
            </w: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000000" w:fill="E7E6E6"/>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1</w:t>
            </w:r>
          </w:p>
        </w:tc>
        <w:tc>
          <w:tcPr>
            <w:tcW w:w="3353" w:type="dxa"/>
            <w:tcBorders>
              <w:top w:val="single" w:sz="4" w:space="0" w:color="auto"/>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Prejudiciu calculat total</w:t>
            </w:r>
          </w:p>
        </w:tc>
        <w:tc>
          <w:tcPr>
            <w:tcW w:w="864"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209,439</w:t>
            </w:r>
          </w:p>
        </w:tc>
        <w:tc>
          <w:tcPr>
            <w:tcW w:w="864"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446,602</w:t>
            </w:r>
          </w:p>
        </w:tc>
        <w:tc>
          <w:tcPr>
            <w:tcW w:w="989"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140,825</w:t>
            </w:r>
          </w:p>
        </w:tc>
        <w:tc>
          <w:tcPr>
            <w:tcW w:w="864"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281,091</w:t>
            </w:r>
          </w:p>
        </w:tc>
        <w:tc>
          <w:tcPr>
            <w:tcW w:w="1003"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1,167,354</w:t>
            </w:r>
          </w:p>
        </w:tc>
        <w:tc>
          <w:tcPr>
            <w:tcW w:w="948"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164,838</w:t>
            </w:r>
          </w:p>
        </w:tc>
        <w:tc>
          <w:tcPr>
            <w:tcW w:w="864"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326,719</w:t>
            </w:r>
          </w:p>
        </w:tc>
        <w:tc>
          <w:tcPr>
            <w:tcW w:w="864"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526,443</w:t>
            </w:r>
          </w:p>
        </w:tc>
        <w:tc>
          <w:tcPr>
            <w:tcW w:w="852"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68,633</w:t>
            </w:r>
          </w:p>
        </w:tc>
        <w:tc>
          <w:tcPr>
            <w:tcW w:w="802"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47,246</w:t>
            </w:r>
          </w:p>
        </w:tc>
        <w:tc>
          <w:tcPr>
            <w:tcW w:w="1003" w:type="dxa"/>
            <w:tcBorders>
              <w:top w:val="nil"/>
              <w:left w:val="nil"/>
              <w:bottom w:val="nil"/>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1,109,237</w:t>
            </w:r>
          </w:p>
        </w:tc>
        <w:tc>
          <w:tcPr>
            <w:tcW w:w="1135" w:type="dxa"/>
            <w:tcBorders>
              <w:top w:val="nil"/>
              <w:left w:val="nil"/>
              <w:bottom w:val="nil"/>
              <w:right w:val="single" w:sz="4" w:space="0" w:color="auto"/>
            </w:tcBorders>
            <w:shd w:val="clear" w:color="000000" w:fill="F2F2F2"/>
            <w:noWrap/>
            <w:vAlign w:val="bottom"/>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4,488,426</w:t>
            </w: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sz w:val="16"/>
                <w:szCs w:val="16"/>
              </w:rPr>
            </w:pPr>
          </w:p>
        </w:tc>
        <w:tc>
          <w:tcPr>
            <w:tcW w:w="3353" w:type="dxa"/>
            <w:tcBorders>
              <w:top w:val="nil"/>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sz w:val="16"/>
                <w:szCs w:val="16"/>
              </w:rPr>
            </w:pPr>
            <w:r w:rsidRPr="00BC5F8D">
              <w:rPr>
                <w:rFonts w:eastAsia="Times New Roman" w:cstheme="majorHAnsi"/>
                <w:noProof/>
                <w:sz w:val="16"/>
                <w:szCs w:val="16"/>
              </w:rPr>
              <w:t>inclusiv:</w:t>
            </w:r>
          </w:p>
        </w:tc>
        <w:tc>
          <w:tcPr>
            <w:tcW w:w="864" w:type="dxa"/>
            <w:tcBorders>
              <w:top w:val="single" w:sz="4" w:space="0" w:color="auto"/>
              <w:left w:val="single" w:sz="4" w:space="0" w:color="auto"/>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b/>
                <w:bCs/>
                <w:noProof/>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sz w:val="16"/>
                <w:szCs w:val="16"/>
              </w:rPr>
            </w:pPr>
          </w:p>
        </w:tc>
        <w:tc>
          <w:tcPr>
            <w:tcW w:w="989"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sz w:val="16"/>
                <w:szCs w:val="16"/>
              </w:rPr>
            </w:pPr>
          </w:p>
        </w:tc>
        <w:tc>
          <w:tcPr>
            <w:tcW w:w="1003"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sz w:val="16"/>
                <w:szCs w:val="16"/>
              </w:rPr>
            </w:pPr>
          </w:p>
        </w:tc>
        <w:tc>
          <w:tcPr>
            <w:tcW w:w="948"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sz w:val="16"/>
                <w:szCs w:val="16"/>
              </w:rPr>
            </w:pPr>
          </w:p>
        </w:tc>
        <w:tc>
          <w:tcPr>
            <w:tcW w:w="852"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sz w:val="16"/>
                <w:szCs w:val="16"/>
              </w:rPr>
            </w:pPr>
          </w:p>
        </w:tc>
        <w:tc>
          <w:tcPr>
            <w:tcW w:w="802" w:type="dxa"/>
            <w:tcBorders>
              <w:top w:val="single" w:sz="4" w:space="0" w:color="auto"/>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sz w:val="16"/>
                <w:szCs w:val="16"/>
              </w:rPr>
            </w:pP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sz w:val="16"/>
                <w:szCs w:val="16"/>
              </w:rPr>
            </w:pP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noProof/>
                <w:sz w:val="16"/>
                <w:szCs w:val="16"/>
              </w:rPr>
            </w:pP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335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i/>
                <w:iCs/>
                <w:noProof/>
                <w:color w:val="000000"/>
                <w:sz w:val="16"/>
                <w:szCs w:val="16"/>
              </w:rPr>
            </w:pPr>
            <w:r w:rsidRPr="00BC5F8D">
              <w:rPr>
                <w:rFonts w:eastAsia="Times New Roman" w:cstheme="majorHAnsi"/>
                <w:i/>
                <w:iCs/>
                <w:noProof/>
                <w:color w:val="000000"/>
                <w:sz w:val="16"/>
                <w:szCs w:val="16"/>
              </w:rPr>
              <w:t>costul masei lemnoase</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73,323</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285,110</w:t>
            </w:r>
          </w:p>
        </w:tc>
        <w:tc>
          <w:tcPr>
            <w:tcW w:w="989"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98,066</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97,283</w:t>
            </w:r>
          </w:p>
        </w:tc>
        <w:tc>
          <w:tcPr>
            <w:tcW w:w="100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905,292</w:t>
            </w:r>
          </w:p>
        </w:tc>
        <w:tc>
          <w:tcPr>
            <w:tcW w:w="948"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100,490</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171,021</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271,106</w:t>
            </w:r>
          </w:p>
        </w:tc>
        <w:tc>
          <w:tcPr>
            <w:tcW w:w="852"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36,505</w:t>
            </w:r>
          </w:p>
        </w:tc>
        <w:tc>
          <w:tcPr>
            <w:tcW w:w="802"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27,759</w:t>
            </w:r>
          </w:p>
        </w:tc>
        <w:tc>
          <w:tcPr>
            <w:tcW w:w="100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667,485</w:t>
            </w:r>
          </w:p>
        </w:tc>
        <w:tc>
          <w:tcPr>
            <w:tcW w:w="113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2,065,955</w:t>
            </w: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335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i/>
                <w:iCs/>
                <w:noProof/>
                <w:color w:val="000000"/>
                <w:sz w:val="16"/>
                <w:szCs w:val="16"/>
              </w:rPr>
            </w:pPr>
            <w:r w:rsidRPr="00BC5F8D">
              <w:rPr>
                <w:rFonts w:eastAsia="Times New Roman" w:cstheme="majorHAnsi"/>
                <w:i/>
                <w:iCs/>
                <w:noProof/>
                <w:color w:val="000000"/>
                <w:sz w:val="16"/>
                <w:szCs w:val="16"/>
              </w:rPr>
              <w:t>prejudiuciu calculat conform Anexei nr.1 Cod silvic</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136,116</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161,492</w:t>
            </w:r>
          </w:p>
        </w:tc>
        <w:tc>
          <w:tcPr>
            <w:tcW w:w="989"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42,759</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183,808</w:t>
            </w:r>
          </w:p>
        </w:tc>
        <w:tc>
          <w:tcPr>
            <w:tcW w:w="100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262,062</w:t>
            </w:r>
          </w:p>
        </w:tc>
        <w:tc>
          <w:tcPr>
            <w:tcW w:w="948"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64,349</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155,698</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255,336</w:t>
            </w:r>
          </w:p>
        </w:tc>
        <w:tc>
          <w:tcPr>
            <w:tcW w:w="852"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32,128</w:t>
            </w:r>
          </w:p>
        </w:tc>
        <w:tc>
          <w:tcPr>
            <w:tcW w:w="802"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19,487</w:t>
            </w:r>
          </w:p>
        </w:tc>
        <w:tc>
          <w:tcPr>
            <w:tcW w:w="100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441,751</w:t>
            </w:r>
          </w:p>
        </w:tc>
        <w:tc>
          <w:tcPr>
            <w:tcW w:w="113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1,754,986</w:t>
            </w: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2</w:t>
            </w:r>
          </w:p>
        </w:tc>
        <w:tc>
          <w:tcPr>
            <w:tcW w:w="3353"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Prejudiciu contabilizat total</w:t>
            </w:r>
          </w:p>
        </w:tc>
        <w:tc>
          <w:tcPr>
            <w:tcW w:w="864"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184,046</w:t>
            </w:r>
          </w:p>
        </w:tc>
        <w:tc>
          <w:tcPr>
            <w:tcW w:w="864"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314,243</w:t>
            </w:r>
          </w:p>
        </w:tc>
        <w:tc>
          <w:tcPr>
            <w:tcW w:w="989"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140,825</w:t>
            </w:r>
          </w:p>
        </w:tc>
        <w:tc>
          <w:tcPr>
            <w:tcW w:w="864"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120,076</w:t>
            </w:r>
          </w:p>
        </w:tc>
        <w:tc>
          <w:tcPr>
            <w:tcW w:w="1003"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1,167,353</w:t>
            </w:r>
          </w:p>
        </w:tc>
        <w:tc>
          <w:tcPr>
            <w:tcW w:w="948"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64,349</w:t>
            </w:r>
          </w:p>
        </w:tc>
        <w:tc>
          <w:tcPr>
            <w:tcW w:w="864"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143,477</w:t>
            </w:r>
          </w:p>
        </w:tc>
        <w:tc>
          <w:tcPr>
            <w:tcW w:w="864"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483,149</w:t>
            </w:r>
          </w:p>
        </w:tc>
        <w:tc>
          <w:tcPr>
            <w:tcW w:w="852"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68,633</w:t>
            </w:r>
          </w:p>
        </w:tc>
        <w:tc>
          <w:tcPr>
            <w:tcW w:w="802"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48,678</w:t>
            </w:r>
          </w:p>
        </w:tc>
        <w:tc>
          <w:tcPr>
            <w:tcW w:w="1003"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40,052</w:t>
            </w:r>
          </w:p>
        </w:tc>
        <w:tc>
          <w:tcPr>
            <w:tcW w:w="1135" w:type="dxa"/>
            <w:tcBorders>
              <w:top w:val="nil"/>
              <w:left w:val="nil"/>
              <w:bottom w:val="single" w:sz="4" w:space="0" w:color="auto"/>
              <w:right w:val="single" w:sz="4" w:space="0" w:color="auto"/>
            </w:tcBorders>
            <w:shd w:val="clear" w:color="000000" w:fill="EDEDED"/>
            <w:noWrap/>
            <w:vAlign w:val="bottom"/>
            <w:hideMark/>
          </w:tcPr>
          <w:p w:rsidR="00797F95" w:rsidRPr="00BC5F8D" w:rsidRDefault="00797F95" w:rsidP="00CE6340">
            <w:pPr>
              <w:jc w:val="center"/>
              <w:rPr>
                <w:rFonts w:eastAsia="Times New Roman" w:cstheme="majorHAnsi"/>
                <w:b/>
                <w:bCs/>
                <w:noProof/>
                <w:sz w:val="16"/>
                <w:szCs w:val="16"/>
              </w:rPr>
            </w:pPr>
            <w:r w:rsidRPr="00BC5F8D">
              <w:rPr>
                <w:rFonts w:eastAsia="Times New Roman" w:cstheme="majorHAnsi"/>
                <w:b/>
                <w:bCs/>
                <w:noProof/>
                <w:sz w:val="16"/>
                <w:szCs w:val="16"/>
              </w:rPr>
              <w:t>2,774,880</w:t>
            </w: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3</w:t>
            </w:r>
          </w:p>
        </w:tc>
        <w:tc>
          <w:tcPr>
            <w:tcW w:w="3353"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devieri</w:t>
            </w:r>
          </w:p>
        </w:tc>
        <w:tc>
          <w:tcPr>
            <w:tcW w:w="864"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25,393</w:t>
            </w:r>
          </w:p>
        </w:tc>
        <w:tc>
          <w:tcPr>
            <w:tcW w:w="864"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132,359</w:t>
            </w:r>
          </w:p>
        </w:tc>
        <w:tc>
          <w:tcPr>
            <w:tcW w:w="989"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(0)</w:t>
            </w:r>
          </w:p>
        </w:tc>
        <w:tc>
          <w:tcPr>
            <w:tcW w:w="864"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161,015</w:t>
            </w:r>
          </w:p>
        </w:tc>
        <w:tc>
          <w:tcPr>
            <w:tcW w:w="1003"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w:t>
            </w:r>
          </w:p>
        </w:tc>
        <w:tc>
          <w:tcPr>
            <w:tcW w:w="948"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100,490</w:t>
            </w:r>
          </w:p>
        </w:tc>
        <w:tc>
          <w:tcPr>
            <w:tcW w:w="864"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183,242</w:t>
            </w:r>
          </w:p>
        </w:tc>
        <w:tc>
          <w:tcPr>
            <w:tcW w:w="864"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43,294</w:t>
            </w:r>
          </w:p>
        </w:tc>
        <w:tc>
          <w:tcPr>
            <w:tcW w:w="852"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w:t>
            </w:r>
          </w:p>
        </w:tc>
        <w:tc>
          <w:tcPr>
            <w:tcW w:w="802"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(1,432)</w:t>
            </w:r>
          </w:p>
        </w:tc>
        <w:tc>
          <w:tcPr>
            <w:tcW w:w="1003"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1,069,184</w:t>
            </w:r>
          </w:p>
        </w:tc>
        <w:tc>
          <w:tcPr>
            <w:tcW w:w="1135" w:type="dxa"/>
            <w:tcBorders>
              <w:top w:val="nil"/>
              <w:left w:val="nil"/>
              <w:bottom w:val="single" w:sz="4" w:space="0" w:color="auto"/>
              <w:right w:val="single" w:sz="4" w:space="0" w:color="auto"/>
            </w:tcBorders>
            <w:shd w:val="clear" w:color="000000" w:fill="EDEDED"/>
            <w:noWrap/>
            <w:vAlign w:val="bottom"/>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1,713,546</w:t>
            </w: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4</w:t>
            </w:r>
          </w:p>
        </w:tc>
        <w:tc>
          <w:tcPr>
            <w:tcW w:w="3353"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 în totalul calculat</w:t>
            </w:r>
          </w:p>
        </w:tc>
        <w:tc>
          <w:tcPr>
            <w:tcW w:w="864"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88%</w:t>
            </w:r>
          </w:p>
        </w:tc>
        <w:tc>
          <w:tcPr>
            <w:tcW w:w="864"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70%</w:t>
            </w:r>
          </w:p>
        </w:tc>
        <w:tc>
          <w:tcPr>
            <w:tcW w:w="989"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100%</w:t>
            </w:r>
          </w:p>
        </w:tc>
        <w:tc>
          <w:tcPr>
            <w:tcW w:w="864"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43%</w:t>
            </w:r>
          </w:p>
        </w:tc>
        <w:tc>
          <w:tcPr>
            <w:tcW w:w="1003"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100%</w:t>
            </w:r>
          </w:p>
        </w:tc>
        <w:tc>
          <w:tcPr>
            <w:tcW w:w="948"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39%</w:t>
            </w:r>
          </w:p>
        </w:tc>
        <w:tc>
          <w:tcPr>
            <w:tcW w:w="864"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44%</w:t>
            </w:r>
          </w:p>
        </w:tc>
        <w:tc>
          <w:tcPr>
            <w:tcW w:w="864"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92%</w:t>
            </w:r>
          </w:p>
        </w:tc>
        <w:tc>
          <w:tcPr>
            <w:tcW w:w="852"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100%</w:t>
            </w:r>
          </w:p>
        </w:tc>
        <w:tc>
          <w:tcPr>
            <w:tcW w:w="802"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103%</w:t>
            </w:r>
          </w:p>
        </w:tc>
        <w:tc>
          <w:tcPr>
            <w:tcW w:w="1003" w:type="dxa"/>
            <w:tcBorders>
              <w:top w:val="nil"/>
              <w:left w:val="nil"/>
              <w:bottom w:val="single" w:sz="4" w:space="0" w:color="auto"/>
              <w:right w:val="single" w:sz="4" w:space="0" w:color="auto"/>
            </w:tcBorders>
            <w:shd w:val="clear" w:color="000000" w:fill="EDEDED"/>
            <w:noWrap/>
            <w:vAlign w:val="center"/>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4%</w:t>
            </w:r>
          </w:p>
        </w:tc>
        <w:tc>
          <w:tcPr>
            <w:tcW w:w="1135" w:type="dxa"/>
            <w:tcBorders>
              <w:top w:val="nil"/>
              <w:left w:val="nil"/>
              <w:bottom w:val="single" w:sz="4" w:space="0" w:color="auto"/>
              <w:right w:val="single" w:sz="4" w:space="0" w:color="auto"/>
            </w:tcBorders>
            <w:shd w:val="clear" w:color="000000" w:fill="EDEDED"/>
            <w:noWrap/>
            <w:vAlign w:val="bottom"/>
            <w:hideMark/>
          </w:tcPr>
          <w:p w:rsidR="00797F95" w:rsidRPr="00BC5F8D" w:rsidRDefault="00797F95" w:rsidP="00CE6340">
            <w:pPr>
              <w:jc w:val="center"/>
              <w:rPr>
                <w:rFonts w:eastAsia="Times New Roman" w:cstheme="majorHAnsi"/>
                <w:b/>
                <w:bCs/>
                <w:noProof/>
                <w:color w:val="FF0000"/>
                <w:sz w:val="16"/>
                <w:szCs w:val="16"/>
              </w:rPr>
            </w:pPr>
            <w:r w:rsidRPr="00BC5F8D">
              <w:rPr>
                <w:rFonts w:eastAsia="Times New Roman" w:cstheme="majorHAnsi"/>
                <w:b/>
                <w:bCs/>
                <w:noProof/>
                <w:color w:val="FF0000"/>
                <w:sz w:val="16"/>
                <w:szCs w:val="16"/>
              </w:rPr>
              <w:t>62%</w:t>
            </w: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000000" w:fill="D0CECE"/>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w:t>
            </w:r>
          </w:p>
        </w:tc>
        <w:tc>
          <w:tcPr>
            <w:tcW w:w="3353" w:type="dxa"/>
            <w:tcBorders>
              <w:top w:val="nil"/>
              <w:left w:val="nil"/>
              <w:bottom w:val="single" w:sz="4" w:space="0" w:color="auto"/>
              <w:right w:val="single" w:sz="4" w:space="0" w:color="auto"/>
            </w:tcBorders>
            <w:shd w:val="clear" w:color="000000" w:fill="D0CECE"/>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Prejudiciu încasat</w:t>
            </w:r>
          </w:p>
        </w:tc>
        <w:tc>
          <w:tcPr>
            <w:tcW w:w="864" w:type="dxa"/>
            <w:tcBorders>
              <w:top w:val="nil"/>
              <w:left w:val="nil"/>
              <w:bottom w:val="single" w:sz="4" w:space="0" w:color="auto"/>
              <w:right w:val="single" w:sz="4" w:space="0" w:color="auto"/>
            </w:tcBorders>
            <w:shd w:val="clear" w:color="000000" w:fill="D0CECE"/>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184,046</w:t>
            </w:r>
          </w:p>
        </w:tc>
        <w:tc>
          <w:tcPr>
            <w:tcW w:w="864" w:type="dxa"/>
            <w:tcBorders>
              <w:top w:val="nil"/>
              <w:left w:val="nil"/>
              <w:bottom w:val="single" w:sz="4" w:space="0" w:color="auto"/>
              <w:right w:val="single" w:sz="4" w:space="0" w:color="auto"/>
            </w:tcBorders>
            <w:shd w:val="clear" w:color="000000" w:fill="D0CECE"/>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298,075</w:t>
            </w:r>
          </w:p>
        </w:tc>
        <w:tc>
          <w:tcPr>
            <w:tcW w:w="989" w:type="dxa"/>
            <w:tcBorders>
              <w:top w:val="nil"/>
              <w:left w:val="nil"/>
              <w:bottom w:val="single" w:sz="4" w:space="0" w:color="auto"/>
              <w:right w:val="single" w:sz="4" w:space="0" w:color="auto"/>
            </w:tcBorders>
            <w:shd w:val="clear" w:color="000000" w:fill="D0CECE"/>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136,135</w:t>
            </w:r>
          </w:p>
        </w:tc>
        <w:tc>
          <w:tcPr>
            <w:tcW w:w="864" w:type="dxa"/>
            <w:tcBorders>
              <w:top w:val="nil"/>
              <w:left w:val="nil"/>
              <w:bottom w:val="single" w:sz="4" w:space="0" w:color="auto"/>
              <w:right w:val="single" w:sz="4" w:space="0" w:color="auto"/>
            </w:tcBorders>
            <w:shd w:val="clear" w:color="000000" w:fill="D0CECE"/>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105,555</w:t>
            </w:r>
          </w:p>
        </w:tc>
        <w:tc>
          <w:tcPr>
            <w:tcW w:w="1003" w:type="dxa"/>
            <w:tcBorders>
              <w:top w:val="nil"/>
              <w:left w:val="nil"/>
              <w:bottom w:val="single" w:sz="4" w:space="0" w:color="auto"/>
              <w:right w:val="single" w:sz="4" w:space="0" w:color="auto"/>
            </w:tcBorders>
            <w:shd w:val="clear" w:color="000000" w:fill="D0CECE"/>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1,022,285</w:t>
            </w:r>
          </w:p>
        </w:tc>
        <w:tc>
          <w:tcPr>
            <w:tcW w:w="948" w:type="dxa"/>
            <w:tcBorders>
              <w:top w:val="nil"/>
              <w:left w:val="nil"/>
              <w:bottom w:val="single" w:sz="4" w:space="0" w:color="auto"/>
              <w:right w:val="single" w:sz="4" w:space="0" w:color="auto"/>
            </w:tcBorders>
            <w:shd w:val="clear" w:color="000000" w:fill="D0CECE"/>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64,349</w:t>
            </w:r>
          </w:p>
        </w:tc>
        <w:tc>
          <w:tcPr>
            <w:tcW w:w="864" w:type="dxa"/>
            <w:tcBorders>
              <w:top w:val="nil"/>
              <w:left w:val="nil"/>
              <w:bottom w:val="single" w:sz="4" w:space="0" w:color="auto"/>
              <w:right w:val="single" w:sz="4" w:space="0" w:color="auto"/>
            </w:tcBorders>
            <w:shd w:val="clear" w:color="000000" w:fill="D0CECE"/>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104,374</w:t>
            </w:r>
          </w:p>
        </w:tc>
        <w:tc>
          <w:tcPr>
            <w:tcW w:w="864" w:type="dxa"/>
            <w:tcBorders>
              <w:top w:val="nil"/>
              <w:left w:val="nil"/>
              <w:bottom w:val="single" w:sz="4" w:space="0" w:color="auto"/>
              <w:right w:val="single" w:sz="4" w:space="0" w:color="auto"/>
            </w:tcBorders>
            <w:shd w:val="clear" w:color="000000" w:fill="D0CECE"/>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483,149</w:t>
            </w:r>
          </w:p>
        </w:tc>
        <w:tc>
          <w:tcPr>
            <w:tcW w:w="852" w:type="dxa"/>
            <w:tcBorders>
              <w:top w:val="nil"/>
              <w:left w:val="nil"/>
              <w:bottom w:val="single" w:sz="4" w:space="0" w:color="auto"/>
              <w:right w:val="single" w:sz="4" w:space="0" w:color="auto"/>
            </w:tcBorders>
            <w:shd w:val="clear" w:color="000000" w:fill="D0CECE"/>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68,633</w:t>
            </w:r>
          </w:p>
        </w:tc>
        <w:tc>
          <w:tcPr>
            <w:tcW w:w="802" w:type="dxa"/>
            <w:tcBorders>
              <w:top w:val="nil"/>
              <w:left w:val="nil"/>
              <w:bottom w:val="single" w:sz="4" w:space="0" w:color="auto"/>
              <w:right w:val="single" w:sz="4" w:space="0" w:color="auto"/>
            </w:tcBorders>
            <w:shd w:val="clear" w:color="000000" w:fill="D0CECE"/>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41,663</w:t>
            </w:r>
          </w:p>
        </w:tc>
        <w:tc>
          <w:tcPr>
            <w:tcW w:w="1003" w:type="dxa"/>
            <w:tcBorders>
              <w:top w:val="nil"/>
              <w:left w:val="nil"/>
              <w:bottom w:val="single" w:sz="4" w:space="0" w:color="auto"/>
              <w:right w:val="single" w:sz="4" w:space="0" w:color="auto"/>
            </w:tcBorders>
            <w:shd w:val="clear" w:color="000000" w:fill="D0CECE"/>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40,052</w:t>
            </w:r>
          </w:p>
        </w:tc>
        <w:tc>
          <w:tcPr>
            <w:tcW w:w="1135" w:type="dxa"/>
            <w:tcBorders>
              <w:top w:val="nil"/>
              <w:left w:val="nil"/>
              <w:bottom w:val="single" w:sz="4" w:space="0" w:color="auto"/>
              <w:right w:val="single" w:sz="4" w:space="0" w:color="auto"/>
            </w:tcBorders>
            <w:shd w:val="clear" w:color="000000" w:fill="D0CECE"/>
            <w:noWrap/>
            <w:vAlign w:val="bottom"/>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2,548,316</w:t>
            </w: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000000" w:fill="FFFFFF"/>
            <w:vAlign w:val="center"/>
            <w:hideMark/>
          </w:tcPr>
          <w:p w:rsidR="00797F95" w:rsidRPr="00BC5F8D" w:rsidRDefault="00797F95" w:rsidP="00CE6340">
            <w:pPr>
              <w:jc w:val="center"/>
              <w:rPr>
                <w:rFonts w:eastAsia="Times New Roman" w:cstheme="majorHAnsi"/>
                <w:b/>
                <w:bCs/>
                <w:noProof/>
                <w:color w:val="000000"/>
                <w:sz w:val="16"/>
                <w:szCs w:val="16"/>
              </w:rPr>
            </w:pPr>
          </w:p>
        </w:tc>
        <w:tc>
          <w:tcPr>
            <w:tcW w:w="3353" w:type="dxa"/>
            <w:tcBorders>
              <w:top w:val="nil"/>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inclusiv:</w:t>
            </w:r>
          </w:p>
        </w:tc>
        <w:tc>
          <w:tcPr>
            <w:tcW w:w="864" w:type="dxa"/>
            <w:tcBorders>
              <w:top w:val="single" w:sz="4" w:space="0" w:color="auto"/>
              <w:left w:val="single" w:sz="4" w:space="0" w:color="auto"/>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b/>
                <w:bCs/>
                <w:noProof/>
                <w:color w:val="000000"/>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989"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1003"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948"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864"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852" w:type="dxa"/>
            <w:tcBorders>
              <w:top w:val="single" w:sz="4" w:space="0" w:color="auto"/>
              <w:left w:val="nil"/>
              <w:bottom w:val="single" w:sz="4" w:space="0" w:color="auto"/>
              <w:right w:val="nil"/>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802" w:type="dxa"/>
            <w:tcBorders>
              <w:top w:val="single" w:sz="4" w:space="0" w:color="auto"/>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1135" w:type="dxa"/>
            <w:tcBorders>
              <w:top w:val="single" w:sz="4" w:space="0" w:color="auto"/>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noProof/>
                <w:color w:val="000000"/>
                <w:sz w:val="16"/>
                <w:szCs w:val="16"/>
              </w:rPr>
            </w:pP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000000" w:fill="FFFFFF"/>
            <w:vAlign w:val="center"/>
            <w:hideMark/>
          </w:tcPr>
          <w:p w:rsidR="00797F95" w:rsidRPr="00BC5F8D" w:rsidRDefault="00797F95" w:rsidP="00CE6340">
            <w:pPr>
              <w:jc w:val="center"/>
              <w:rPr>
                <w:rFonts w:eastAsia="Times New Roman" w:cstheme="majorHAnsi"/>
                <w:b/>
                <w:bCs/>
                <w:noProof/>
                <w:color w:val="000000"/>
                <w:sz w:val="16"/>
                <w:szCs w:val="16"/>
              </w:rPr>
            </w:pPr>
          </w:p>
        </w:tc>
        <w:tc>
          <w:tcPr>
            <w:tcW w:w="335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i/>
                <w:iCs/>
                <w:noProof/>
                <w:color w:val="000000"/>
                <w:sz w:val="16"/>
                <w:szCs w:val="16"/>
              </w:rPr>
            </w:pPr>
            <w:r w:rsidRPr="00BC5F8D">
              <w:rPr>
                <w:rFonts w:eastAsia="Times New Roman" w:cstheme="majorHAnsi"/>
                <w:i/>
                <w:iCs/>
                <w:noProof/>
                <w:color w:val="000000"/>
                <w:sz w:val="16"/>
                <w:szCs w:val="16"/>
              </w:rPr>
              <w:t>în contul întreprinderii</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184,046</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289,320</w:t>
            </w:r>
          </w:p>
        </w:tc>
        <w:tc>
          <w:tcPr>
            <w:tcW w:w="989"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136,135</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105,555</w:t>
            </w:r>
          </w:p>
        </w:tc>
        <w:tc>
          <w:tcPr>
            <w:tcW w:w="100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1,022,285</w:t>
            </w:r>
          </w:p>
        </w:tc>
        <w:tc>
          <w:tcPr>
            <w:tcW w:w="948"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64,349</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76,774</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483,149</w:t>
            </w:r>
          </w:p>
        </w:tc>
        <w:tc>
          <w:tcPr>
            <w:tcW w:w="852"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68,633</w:t>
            </w:r>
          </w:p>
        </w:tc>
        <w:tc>
          <w:tcPr>
            <w:tcW w:w="802"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38,534</w:t>
            </w:r>
          </w:p>
        </w:tc>
        <w:tc>
          <w:tcPr>
            <w:tcW w:w="100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40,052</w:t>
            </w:r>
          </w:p>
        </w:tc>
        <w:tc>
          <w:tcPr>
            <w:tcW w:w="113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2,508,832</w:t>
            </w: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000000" w:fill="FFFFFF"/>
            <w:vAlign w:val="center"/>
            <w:hideMark/>
          </w:tcPr>
          <w:p w:rsidR="00797F95" w:rsidRPr="00BC5F8D" w:rsidRDefault="00797F95" w:rsidP="00CE6340">
            <w:pPr>
              <w:jc w:val="center"/>
              <w:rPr>
                <w:rFonts w:eastAsia="Times New Roman" w:cstheme="majorHAnsi"/>
                <w:b/>
                <w:bCs/>
                <w:noProof/>
                <w:color w:val="000000"/>
                <w:sz w:val="16"/>
                <w:szCs w:val="16"/>
              </w:rPr>
            </w:pPr>
          </w:p>
        </w:tc>
        <w:tc>
          <w:tcPr>
            <w:tcW w:w="335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i/>
                <w:iCs/>
                <w:noProof/>
                <w:color w:val="000000"/>
                <w:sz w:val="16"/>
                <w:szCs w:val="16"/>
              </w:rPr>
            </w:pPr>
            <w:r w:rsidRPr="00BC5F8D">
              <w:rPr>
                <w:rFonts w:eastAsia="Times New Roman" w:cstheme="majorHAnsi"/>
                <w:i/>
                <w:iCs/>
                <w:noProof/>
                <w:color w:val="000000"/>
                <w:sz w:val="16"/>
                <w:szCs w:val="16"/>
              </w:rPr>
              <w:t>transferat la BUAT</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8,755</w:t>
            </w:r>
          </w:p>
        </w:tc>
        <w:tc>
          <w:tcPr>
            <w:tcW w:w="989"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w:t>
            </w:r>
          </w:p>
        </w:tc>
        <w:tc>
          <w:tcPr>
            <w:tcW w:w="100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w:t>
            </w:r>
          </w:p>
        </w:tc>
        <w:tc>
          <w:tcPr>
            <w:tcW w:w="948"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27,600</w:t>
            </w:r>
          </w:p>
        </w:tc>
        <w:tc>
          <w:tcPr>
            <w:tcW w:w="864"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852"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802"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3,129</w:t>
            </w:r>
          </w:p>
        </w:tc>
        <w:tc>
          <w:tcPr>
            <w:tcW w:w="1003" w:type="dxa"/>
            <w:tcBorders>
              <w:top w:val="nil"/>
              <w:left w:val="nil"/>
              <w:bottom w:val="single" w:sz="4" w:space="0" w:color="auto"/>
              <w:right w:val="single" w:sz="4" w:space="0" w:color="auto"/>
            </w:tcBorders>
            <w:shd w:val="clear" w:color="auto" w:fill="auto"/>
            <w:noWrap/>
            <w:vAlign w:val="center"/>
            <w:hideMark/>
          </w:tcPr>
          <w:p w:rsidR="00797F95" w:rsidRPr="00BC5F8D" w:rsidRDefault="00797F95" w:rsidP="00CE6340">
            <w:pPr>
              <w:jc w:val="center"/>
              <w:rPr>
                <w:rFonts w:eastAsia="Times New Roman" w:cstheme="majorHAnsi"/>
                <w:noProof/>
                <w:color w:val="000000"/>
                <w:sz w:val="16"/>
                <w:szCs w:val="16"/>
              </w:rPr>
            </w:pPr>
          </w:p>
        </w:tc>
        <w:tc>
          <w:tcPr>
            <w:tcW w:w="1135" w:type="dxa"/>
            <w:tcBorders>
              <w:top w:val="nil"/>
              <w:left w:val="nil"/>
              <w:bottom w:val="single" w:sz="4" w:space="0" w:color="auto"/>
              <w:right w:val="single" w:sz="4" w:space="0" w:color="auto"/>
            </w:tcBorders>
            <w:shd w:val="clear" w:color="auto" w:fill="auto"/>
            <w:noWrap/>
            <w:vAlign w:val="bottom"/>
            <w:hideMark/>
          </w:tcPr>
          <w:p w:rsidR="00797F95" w:rsidRPr="00BC5F8D" w:rsidRDefault="00797F95" w:rsidP="00CE6340">
            <w:pPr>
              <w:jc w:val="center"/>
              <w:rPr>
                <w:rFonts w:eastAsia="Times New Roman" w:cstheme="majorHAnsi"/>
                <w:noProof/>
                <w:color w:val="000000"/>
                <w:sz w:val="16"/>
                <w:szCs w:val="16"/>
              </w:rPr>
            </w:pPr>
            <w:r w:rsidRPr="00BC5F8D">
              <w:rPr>
                <w:rFonts w:eastAsia="Times New Roman" w:cstheme="majorHAnsi"/>
                <w:noProof/>
                <w:color w:val="000000"/>
                <w:sz w:val="16"/>
                <w:szCs w:val="16"/>
              </w:rPr>
              <w:t>39,484</w:t>
            </w:r>
          </w:p>
        </w:tc>
      </w:tr>
      <w:tr w:rsidR="00797F95" w:rsidRPr="00BC5F8D" w:rsidTr="00CE6340">
        <w:trPr>
          <w:trHeight w:val="242"/>
        </w:trPr>
        <w:tc>
          <w:tcPr>
            <w:tcW w:w="525" w:type="dxa"/>
            <w:tcBorders>
              <w:top w:val="nil"/>
              <w:left w:val="single" w:sz="4" w:space="0" w:color="auto"/>
              <w:bottom w:val="single" w:sz="4" w:space="0" w:color="auto"/>
              <w:right w:val="single" w:sz="4" w:space="0" w:color="auto"/>
            </w:tcBorders>
            <w:shd w:val="clear" w:color="000000" w:fill="F2F2F2"/>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6</w:t>
            </w:r>
          </w:p>
        </w:tc>
        <w:tc>
          <w:tcPr>
            <w:tcW w:w="3353"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Raport prejudiciu încasat/calculat</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88%</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67%</w:t>
            </w:r>
          </w:p>
        </w:tc>
        <w:tc>
          <w:tcPr>
            <w:tcW w:w="989"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97%</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38%</w:t>
            </w:r>
          </w:p>
        </w:tc>
        <w:tc>
          <w:tcPr>
            <w:tcW w:w="1003"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88%</w:t>
            </w:r>
          </w:p>
        </w:tc>
        <w:tc>
          <w:tcPr>
            <w:tcW w:w="948"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39%</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32%</w:t>
            </w:r>
          </w:p>
        </w:tc>
        <w:tc>
          <w:tcPr>
            <w:tcW w:w="864"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92%</w:t>
            </w:r>
          </w:p>
        </w:tc>
        <w:tc>
          <w:tcPr>
            <w:tcW w:w="852"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100%</w:t>
            </w:r>
          </w:p>
        </w:tc>
        <w:tc>
          <w:tcPr>
            <w:tcW w:w="802"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88%</w:t>
            </w:r>
          </w:p>
        </w:tc>
        <w:tc>
          <w:tcPr>
            <w:tcW w:w="1003" w:type="dxa"/>
            <w:tcBorders>
              <w:top w:val="nil"/>
              <w:left w:val="nil"/>
              <w:bottom w:val="single" w:sz="4" w:space="0" w:color="auto"/>
              <w:right w:val="single" w:sz="4" w:space="0" w:color="auto"/>
            </w:tcBorders>
            <w:shd w:val="clear" w:color="000000" w:fill="F2F2F2"/>
            <w:noWrap/>
            <w:vAlign w:val="center"/>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4%</w:t>
            </w:r>
          </w:p>
        </w:tc>
        <w:tc>
          <w:tcPr>
            <w:tcW w:w="1135" w:type="dxa"/>
            <w:tcBorders>
              <w:top w:val="nil"/>
              <w:left w:val="nil"/>
              <w:bottom w:val="single" w:sz="4" w:space="0" w:color="auto"/>
              <w:right w:val="single" w:sz="4" w:space="0" w:color="auto"/>
            </w:tcBorders>
            <w:shd w:val="clear" w:color="000000" w:fill="F2F2F2"/>
            <w:noWrap/>
            <w:vAlign w:val="bottom"/>
            <w:hideMark/>
          </w:tcPr>
          <w:p w:rsidR="00797F95" w:rsidRPr="00BC5F8D" w:rsidRDefault="00797F95" w:rsidP="00CE6340">
            <w:pPr>
              <w:jc w:val="center"/>
              <w:rPr>
                <w:rFonts w:eastAsia="Times New Roman" w:cstheme="majorHAnsi"/>
                <w:b/>
                <w:bCs/>
                <w:noProof/>
                <w:color w:val="000000"/>
                <w:sz w:val="16"/>
                <w:szCs w:val="16"/>
              </w:rPr>
            </w:pPr>
            <w:r w:rsidRPr="00BC5F8D">
              <w:rPr>
                <w:rFonts w:eastAsia="Times New Roman" w:cstheme="majorHAnsi"/>
                <w:b/>
                <w:bCs/>
                <w:noProof/>
                <w:color w:val="000000"/>
                <w:sz w:val="16"/>
                <w:szCs w:val="16"/>
              </w:rPr>
              <w:t>57%</w:t>
            </w:r>
          </w:p>
        </w:tc>
      </w:tr>
    </w:tbl>
    <w:p w:rsidR="00797F95" w:rsidRPr="00BC5F8D" w:rsidRDefault="00797F95" w:rsidP="00797F95">
      <w:pPr>
        <w:pStyle w:val="aff"/>
        <w:rPr>
          <w:rFonts w:ascii="Calibri Light" w:eastAsiaTheme="minorHAnsi" w:hAnsi="Calibri Light" w:cstheme="majorHAnsi"/>
          <w:b/>
          <w:sz w:val="18"/>
          <w:szCs w:val="18"/>
          <w:lang w:val="ro-RO"/>
        </w:rPr>
      </w:pPr>
    </w:p>
    <w:p w:rsidR="00797F95" w:rsidRPr="00BC5F8D" w:rsidRDefault="00797F95" w:rsidP="00797F95">
      <w:pPr>
        <w:pStyle w:val="aff"/>
        <w:rPr>
          <w:rStyle w:val="hps"/>
          <w:rFonts w:ascii="Calibri Light" w:hAnsi="Calibri Light" w:cstheme="majorHAnsi"/>
          <w:b/>
          <w:sz w:val="18"/>
          <w:szCs w:val="18"/>
          <w:lang w:val="ro-RO"/>
        </w:rPr>
      </w:pPr>
    </w:p>
    <w:p w:rsidR="00797F95" w:rsidRPr="00BC5F8D" w:rsidRDefault="00797F95" w:rsidP="00797F95">
      <w:pPr>
        <w:pStyle w:val="aff"/>
        <w:ind w:firstLine="23"/>
        <w:jc w:val="center"/>
        <w:rPr>
          <w:rStyle w:val="hps"/>
          <w:rFonts w:ascii="Calibri Light" w:hAnsi="Calibri Light" w:cstheme="majorHAnsi"/>
          <w:b/>
          <w:sz w:val="18"/>
          <w:szCs w:val="18"/>
          <w:lang w:val="ro-RO"/>
        </w:rPr>
      </w:pPr>
    </w:p>
    <w:p w:rsidR="00797F95" w:rsidRPr="00BC5F8D" w:rsidRDefault="00797F95" w:rsidP="00797F95">
      <w:pPr>
        <w:rPr>
          <w:rStyle w:val="hps"/>
          <w:rFonts w:cstheme="majorHAnsi"/>
          <w:b/>
          <w:sz w:val="18"/>
          <w:szCs w:val="18"/>
        </w:rPr>
        <w:sectPr w:rsidR="00797F95" w:rsidRPr="00BC5F8D" w:rsidSect="00CE6340">
          <w:footerReference w:type="default" r:id="rId81"/>
          <w:pgSz w:w="15840" w:h="12240" w:orient="landscape"/>
          <w:pgMar w:top="1140" w:right="620" w:bottom="1200" w:left="880" w:header="0" w:footer="988" w:gutter="0"/>
          <w:cols w:space="720"/>
        </w:sectPr>
      </w:pPr>
      <w:r w:rsidRPr="00BC5F8D">
        <w:rPr>
          <w:rStyle w:val="hps"/>
          <w:rFonts w:cstheme="majorHAnsi"/>
          <w:b/>
          <w:sz w:val="18"/>
          <w:szCs w:val="18"/>
        </w:rPr>
        <w:br w:type="page"/>
      </w:r>
    </w:p>
    <w:p w:rsidR="00797F95" w:rsidRPr="00BC5F8D" w:rsidRDefault="00797F95" w:rsidP="00797F95">
      <w:pPr>
        <w:rPr>
          <w:rStyle w:val="hps"/>
          <w:rFonts w:eastAsia="Calibri" w:cstheme="majorHAnsi"/>
          <w:b/>
          <w:sz w:val="18"/>
          <w:szCs w:val="18"/>
        </w:rPr>
      </w:pPr>
    </w:p>
    <w:p w:rsidR="00797F95" w:rsidRPr="00BC5F8D" w:rsidRDefault="00797F95" w:rsidP="00797F95">
      <w:pPr>
        <w:pStyle w:val="aff"/>
        <w:ind w:firstLine="23"/>
        <w:jc w:val="right"/>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Anexa nr. 12</w:t>
      </w:r>
    </w:p>
    <w:p w:rsidR="00797F95" w:rsidRPr="00BC5F8D" w:rsidRDefault="00797F95" w:rsidP="00797F95">
      <w:pPr>
        <w:pStyle w:val="aff"/>
        <w:ind w:firstLine="23"/>
        <w:jc w:val="right"/>
        <w:rPr>
          <w:rStyle w:val="hps"/>
          <w:rFonts w:ascii="Calibri Light" w:hAnsi="Calibri Light" w:cstheme="majorHAnsi"/>
          <w:b/>
          <w:sz w:val="18"/>
          <w:szCs w:val="18"/>
          <w:lang w:val="ro-RO"/>
        </w:rPr>
      </w:pPr>
    </w:p>
    <w:p w:rsidR="00797F95" w:rsidRPr="00BC5F8D" w:rsidRDefault="00797F95" w:rsidP="00797F95">
      <w:pPr>
        <w:pStyle w:val="aff"/>
        <w:ind w:firstLine="23"/>
        <w:jc w:val="both"/>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Tabelul de divergențe pe marginea contabilizării terenurilor ca un activ separat de păduri și vegetație, care fac parte din active biologice</w:t>
      </w:r>
    </w:p>
    <w:p w:rsidR="00797F95" w:rsidRPr="00BC5F8D" w:rsidRDefault="00797F95" w:rsidP="00797F95">
      <w:pPr>
        <w:pStyle w:val="aff"/>
        <w:rPr>
          <w:rStyle w:val="hps"/>
          <w:rFonts w:ascii="Calibri Light" w:hAnsi="Calibri Light" w:cstheme="majorHAnsi"/>
          <w:b/>
          <w:sz w:val="18"/>
          <w:szCs w:val="18"/>
          <w:lang w:val="ro-RO"/>
        </w:rPr>
      </w:pPr>
    </w:p>
    <w:tbl>
      <w:tblPr>
        <w:tblW w:w="10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5179"/>
      </w:tblGrid>
      <w:tr w:rsidR="00797F95" w:rsidRPr="00BC5F8D" w:rsidTr="00CE6340">
        <w:trPr>
          <w:trHeight w:val="401"/>
        </w:trPr>
        <w:tc>
          <w:tcPr>
            <w:tcW w:w="4928" w:type="dxa"/>
            <w:shd w:val="clear" w:color="auto" w:fill="DBE5F1"/>
          </w:tcPr>
          <w:p w:rsidR="00797F95" w:rsidRPr="00BC5F8D" w:rsidRDefault="00797F95" w:rsidP="00CE6340">
            <w:pPr>
              <w:pStyle w:val="aff"/>
              <w:jc w:val="center"/>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Poziția Agenției „Moldsilva”</w:t>
            </w:r>
          </w:p>
        </w:tc>
        <w:tc>
          <w:tcPr>
            <w:tcW w:w="5179" w:type="dxa"/>
            <w:shd w:val="clear" w:color="auto" w:fill="DBE5F1"/>
          </w:tcPr>
          <w:p w:rsidR="00797F95" w:rsidRPr="00BC5F8D" w:rsidRDefault="00797F95" w:rsidP="00CE6340">
            <w:pPr>
              <w:pStyle w:val="aff"/>
              <w:jc w:val="center"/>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Argumentele CCRM</w:t>
            </w:r>
          </w:p>
        </w:tc>
      </w:tr>
      <w:tr w:rsidR="00797F95" w:rsidRPr="00BC5F8D" w:rsidTr="00CE6340">
        <w:trPr>
          <w:trHeight w:val="401"/>
        </w:trPr>
        <w:tc>
          <w:tcPr>
            <w:tcW w:w="4928" w:type="dxa"/>
          </w:tcPr>
          <w:p w:rsidR="00797F95" w:rsidRPr="00BC5F8D" w:rsidRDefault="00797F95" w:rsidP="00CE6340">
            <w:pPr>
              <w:pStyle w:val="aff"/>
              <w:ind w:firstLine="23"/>
              <w:jc w:val="both"/>
              <w:rPr>
                <w:rFonts w:ascii="Calibri Light" w:hAnsi="Calibri Light" w:cstheme="majorHAnsi"/>
                <w:sz w:val="18"/>
                <w:szCs w:val="18"/>
                <w:lang w:val="ro-RO"/>
              </w:rPr>
            </w:pPr>
            <w:r w:rsidRPr="00BC5F8D">
              <w:rPr>
                <w:rStyle w:val="hps"/>
                <w:rFonts w:ascii="Calibri Light" w:hAnsi="Calibri Light" w:cstheme="majorHAnsi"/>
                <w:sz w:val="18"/>
                <w:szCs w:val="18"/>
                <w:lang w:val="ro-RO"/>
              </w:rPr>
              <w:t>Contabilizarea</w:t>
            </w:r>
            <w:r w:rsidRPr="00BC5F8D">
              <w:rPr>
                <w:rFonts w:ascii="Calibri Light" w:hAnsi="Calibri Light" w:cstheme="majorHAnsi"/>
                <w:sz w:val="18"/>
                <w:szCs w:val="18"/>
                <w:lang w:val="ro-RO"/>
              </w:rPr>
              <w:t xml:space="preserve"> </w:t>
            </w:r>
            <w:r w:rsidRPr="00BC5F8D">
              <w:rPr>
                <w:rStyle w:val="hps"/>
                <w:rFonts w:ascii="Calibri Light" w:hAnsi="Calibri Light" w:cstheme="majorHAnsi"/>
                <w:sz w:val="18"/>
                <w:szCs w:val="18"/>
                <w:lang w:val="ro-RO"/>
              </w:rPr>
              <w:t>valorii economice</w:t>
            </w:r>
            <w:r w:rsidRPr="00BC5F8D">
              <w:rPr>
                <w:rFonts w:ascii="Calibri Light" w:hAnsi="Calibri Light" w:cstheme="majorHAnsi"/>
                <w:sz w:val="18"/>
                <w:szCs w:val="18"/>
                <w:lang w:val="ro-RO"/>
              </w:rPr>
              <w:t xml:space="preserve"> </w:t>
            </w:r>
            <w:r w:rsidRPr="00BC5F8D">
              <w:rPr>
                <w:rStyle w:val="hps"/>
                <w:rFonts w:ascii="Calibri Light" w:hAnsi="Calibri Light" w:cstheme="majorHAnsi"/>
                <w:sz w:val="18"/>
                <w:szCs w:val="18"/>
                <w:lang w:val="ro-RO"/>
              </w:rPr>
              <w:t>a biodiversităţii</w:t>
            </w:r>
            <w:r w:rsidRPr="00BC5F8D">
              <w:rPr>
                <w:rFonts w:ascii="Calibri Light" w:hAnsi="Calibri Light" w:cstheme="majorHAnsi"/>
                <w:sz w:val="18"/>
                <w:szCs w:val="18"/>
                <w:lang w:val="ro-RO"/>
              </w:rPr>
              <w:t xml:space="preserve"> </w:t>
            </w:r>
            <w:r w:rsidRPr="00BC5F8D">
              <w:rPr>
                <w:rStyle w:val="hps"/>
                <w:rFonts w:ascii="Calibri Light" w:hAnsi="Calibri Light" w:cstheme="majorHAnsi"/>
                <w:sz w:val="18"/>
                <w:szCs w:val="18"/>
                <w:lang w:val="ro-RO"/>
              </w:rPr>
              <w:t>este esenţială</w:t>
            </w:r>
            <w:r w:rsidRPr="00BC5F8D">
              <w:rPr>
                <w:rFonts w:ascii="Calibri Light" w:hAnsi="Calibri Light" w:cstheme="majorHAnsi"/>
                <w:sz w:val="18"/>
                <w:szCs w:val="18"/>
                <w:lang w:val="ro-RO"/>
              </w:rPr>
              <w:t xml:space="preserve"> </w:t>
            </w:r>
            <w:r w:rsidRPr="00BC5F8D">
              <w:rPr>
                <w:rStyle w:val="hps"/>
                <w:rFonts w:ascii="Calibri Light" w:hAnsi="Calibri Light" w:cstheme="majorHAnsi"/>
                <w:color w:val="000000"/>
                <w:sz w:val="18"/>
                <w:szCs w:val="18"/>
                <w:lang w:val="ro-RO"/>
              </w:rPr>
              <w:t>pentru remedierea</w:t>
            </w:r>
            <w:r w:rsidRPr="00BC5F8D">
              <w:rPr>
                <w:rFonts w:ascii="Calibri Light" w:hAnsi="Calibri Light" w:cstheme="majorHAnsi"/>
                <w:color w:val="000000"/>
                <w:sz w:val="18"/>
                <w:szCs w:val="18"/>
                <w:lang w:val="ro-RO"/>
              </w:rPr>
              <w:t xml:space="preserve"> </w:t>
            </w:r>
            <w:r w:rsidRPr="00BC5F8D">
              <w:rPr>
                <w:rStyle w:val="hps"/>
                <w:rFonts w:ascii="Calibri Light" w:hAnsi="Calibri Light" w:cstheme="majorHAnsi"/>
                <w:color w:val="000000"/>
                <w:sz w:val="18"/>
                <w:szCs w:val="18"/>
                <w:lang w:val="ro-RO"/>
              </w:rPr>
              <w:t>situaţiei</w:t>
            </w:r>
            <w:r w:rsidRPr="00BC5F8D">
              <w:rPr>
                <w:rStyle w:val="hps"/>
                <w:rFonts w:ascii="Calibri Light" w:hAnsi="Calibri Light" w:cstheme="majorHAnsi"/>
                <w:sz w:val="18"/>
                <w:szCs w:val="18"/>
                <w:lang w:val="ro-RO"/>
              </w:rPr>
              <w:t xml:space="preserve"> în</w:t>
            </w:r>
            <w:r w:rsidRPr="00BC5F8D">
              <w:rPr>
                <w:rFonts w:ascii="Calibri Light" w:hAnsi="Calibri Light" w:cstheme="majorHAnsi"/>
                <w:sz w:val="18"/>
                <w:szCs w:val="18"/>
                <w:lang w:val="ro-RO"/>
              </w:rPr>
              <w:t xml:space="preserve"> domeniul </w:t>
            </w:r>
            <w:r w:rsidRPr="00BC5F8D">
              <w:rPr>
                <w:rStyle w:val="hps"/>
                <w:rFonts w:ascii="Calibri Light" w:hAnsi="Calibri Light" w:cstheme="majorHAnsi"/>
                <w:sz w:val="18"/>
                <w:szCs w:val="18"/>
                <w:lang w:val="ro-RO"/>
              </w:rPr>
              <w:t>mediului ambiant, utilizarea resurselor</w:t>
            </w:r>
            <w:r w:rsidRPr="00BC5F8D">
              <w:rPr>
                <w:rFonts w:ascii="Calibri Light" w:hAnsi="Calibri Light" w:cstheme="majorHAnsi"/>
                <w:sz w:val="18"/>
                <w:szCs w:val="18"/>
                <w:lang w:val="ro-RO"/>
              </w:rPr>
              <w:t xml:space="preserve"> </w:t>
            </w:r>
            <w:r w:rsidRPr="00BC5F8D">
              <w:rPr>
                <w:rStyle w:val="hps"/>
                <w:rFonts w:ascii="Calibri Light" w:hAnsi="Calibri Light" w:cstheme="majorHAnsi"/>
                <w:sz w:val="18"/>
                <w:szCs w:val="18"/>
                <w:lang w:val="ro-RO"/>
              </w:rPr>
              <w:t>naturale şi</w:t>
            </w:r>
            <w:r w:rsidRPr="00BC5F8D">
              <w:rPr>
                <w:rFonts w:ascii="Calibri Light" w:hAnsi="Calibri Light" w:cstheme="majorHAnsi"/>
                <w:sz w:val="18"/>
                <w:szCs w:val="18"/>
                <w:lang w:val="ro-RO"/>
              </w:rPr>
              <w:t xml:space="preserve"> pentru </w:t>
            </w:r>
            <w:r w:rsidRPr="00BC5F8D">
              <w:rPr>
                <w:rStyle w:val="hps"/>
                <w:rFonts w:ascii="Calibri Light" w:hAnsi="Calibri Light" w:cstheme="majorHAnsi"/>
                <w:sz w:val="18"/>
                <w:szCs w:val="18"/>
                <w:lang w:val="ro-RO"/>
              </w:rPr>
              <w:t>determinarea adecvată a</w:t>
            </w:r>
            <w:r w:rsidRPr="00BC5F8D">
              <w:rPr>
                <w:rFonts w:ascii="Calibri Light" w:hAnsi="Calibri Light" w:cstheme="majorHAnsi"/>
                <w:sz w:val="18"/>
                <w:szCs w:val="18"/>
                <w:lang w:val="ro-RO"/>
              </w:rPr>
              <w:t xml:space="preserve"> valorii capitalului natural. Experienţa istorică privind gestionarea ramurii silvice în Republica Moldova, precum şi experienţa dezvoltării economice în alte ţări evidenţiază, că conceptul de gestiune silvică, la baza căruia persistă doar maximizarea venitului forestier, fără luarea în considerare a valorii pădurii în calitate de factor de creare a mediului şi factor fără valoare de piaţă, poate condiţiona modificarea radicală a landşafturilor şi a compoziţiei de specie a pădurilor, ruinarea generală a mediului natural, diminuarea diversităţii biologice şi reducerea bruscă a stabilităţii biologice a naturii. </w:t>
            </w:r>
          </w:p>
          <w:p w:rsidR="00797F95" w:rsidRPr="00BC5F8D" w:rsidRDefault="00797F95" w:rsidP="00CE6340">
            <w:pPr>
              <w:pStyle w:val="aff"/>
              <w:ind w:right="-1" w:firstLine="23"/>
              <w:jc w:val="both"/>
              <w:rPr>
                <w:rFonts w:ascii="Calibri Light" w:hAnsi="Calibri Light" w:cstheme="majorHAnsi"/>
                <w:sz w:val="18"/>
                <w:szCs w:val="18"/>
                <w:lang w:val="ro-RO"/>
              </w:rPr>
            </w:pPr>
            <w:r w:rsidRPr="00BC5F8D">
              <w:rPr>
                <w:rFonts w:ascii="Calibri Light" w:hAnsi="Calibri Light" w:cstheme="majorHAnsi"/>
                <w:sz w:val="18"/>
                <w:szCs w:val="18"/>
                <w:lang w:val="ro-RO"/>
              </w:rPr>
              <w:tab/>
              <w:t xml:space="preserve">Evaluarea și înregistrarea doar a terenurilor cum se propune din partea echipei de audit,  fără a se ţine cont de factorii ecologici, având în vedre diapazonul contemporan de gestiune a naturii, se va solda cu pierderi greu de acoperit în funcţionarea landşafturilor naturale, cu consecinţe negative economice şi sociale. </w:t>
            </w:r>
          </w:p>
          <w:p w:rsidR="00797F95" w:rsidRPr="00BC5F8D" w:rsidRDefault="00797F95" w:rsidP="00CE6340">
            <w:pPr>
              <w:pStyle w:val="aff"/>
              <w:ind w:right="-1" w:firstLine="23"/>
              <w:jc w:val="both"/>
              <w:rPr>
                <w:rFonts w:ascii="Calibri Light" w:hAnsi="Calibri Light" w:cstheme="majorHAnsi"/>
                <w:sz w:val="18"/>
                <w:szCs w:val="18"/>
                <w:lang w:val="ro-RO"/>
              </w:rPr>
            </w:pPr>
            <w:r w:rsidRPr="00BC5F8D">
              <w:rPr>
                <w:rFonts w:ascii="Calibri Light" w:hAnsi="Calibri Light" w:cstheme="majorHAnsi"/>
                <w:sz w:val="18"/>
                <w:szCs w:val="18"/>
                <w:lang w:val="ro-RO"/>
              </w:rPr>
              <w:tab/>
              <w:t>În particular, evaluarea economică a terenurilor silvice, precum şi  a altor categorii de terenuri, se foloseşte la calculul plăţilor încasate de la persoanele fizice şi juridice, în interesele cărora are loc perceperea lor, precum şi în scopurile fiscale ale statului, şi exprimă în formă bănească utilitatea sectoarelor terenurilor date.</w:t>
            </w:r>
          </w:p>
          <w:p w:rsidR="00797F95" w:rsidRPr="00BC5F8D" w:rsidRDefault="00797F95" w:rsidP="00CE6340">
            <w:pPr>
              <w:pStyle w:val="aff"/>
              <w:ind w:right="-1" w:firstLine="23"/>
              <w:jc w:val="both"/>
              <w:rPr>
                <w:rFonts w:ascii="Calibri Light" w:hAnsi="Calibri Light" w:cstheme="majorHAnsi"/>
                <w:sz w:val="18"/>
                <w:szCs w:val="18"/>
                <w:lang w:val="ro-RO"/>
              </w:rPr>
            </w:pPr>
            <w:r w:rsidRPr="00BC5F8D">
              <w:rPr>
                <w:rFonts w:ascii="Calibri Light" w:hAnsi="Calibri Light" w:cstheme="majorHAnsi"/>
                <w:sz w:val="18"/>
                <w:szCs w:val="18"/>
                <w:lang w:val="ro-RO"/>
              </w:rPr>
              <w:tab/>
              <w:t xml:space="preserve">Astfel, în opinia Agenției ”Moldsilva”, în prezent, gestiunea durabilă a pădurilor este imposibilă fără o evaluare complexă a resurselor forestiere, care ar cuprinde, în mod adecvat, rolul ecologic, social și economic al acestora. </w:t>
            </w:r>
          </w:p>
          <w:p w:rsidR="00797F95" w:rsidRPr="00BC5F8D" w:rsidRDefault="00797F95" w:rsidP="00CE6340">
            <w:pPr>
              <w:pStyle w:val="a7"/>
              <w:tabs>
                <w:tab w:val="left" w:pos="567"/>
                <w:tab w:val="left" w:pos="900"/>
                <w:tab w:val="left" w:pos="993"/>
              </w:tabs>
              <w:adjustRightInd w:val="0"/>
              <w:ind w:left="23"/>
              <w:jc w:val="both"/>
              <w:rPr>
                <w:rFonts w:cstheme="majorHAnsi"/>
                <w:sz w:val="18"/>
                <w:szCs w:val="18"/>
              </w:rPr>
            </w:pPr>
            <w:r w:rsidRPr="00BC5F8D">
              <w:rPr>
                <w:rFonts w:cstheme="majorHAnsi"/>
                <w:bCs/>
                <w:sz w:val="18"/>
                <w:szCs w:val="18"/>
              </w:rPr>
              <w:tab/>
              <w:t xml:space="preserve">Problema de bază care trebuie abordate nu trebuie îngustată doar prin evaluarea și înregistrarea în evidență contabilă a terenurilor aferente fondului forestier, în baza IAS 41 ”Agricultura”, care în esență nu se aplică în domeniul silvic, dar </w:t>
            </w:r>
            <w:r w:rsidRPr="00BC5F8D">
              <w:rPr>
                <w:rFonts w:cstheme="majorHAnsi"/>
                <w:color w:val="000000"/>
                <w:sz w:val="18"/>
                <w:szCs w:val="18"/>
              </w:rPr>
              <w:t>în estimarea</w:t>
            </w:r>
            <w:r w:rsidRPr="00BC5F8D">
              <w:rPr>
                <w:rFonts w:eastAsia="TimesNewRoman" w:cstheme="majorHAnsi"/>
                <w:color w:val="000000"/>
                <w:sz w:val="18"/>
                <w:szCs w:val="18"/>
              </w:rPr>
              <w:t xml:space="preserve"> </w:t>
            </w:r>
            <w:r w:rsidRPr="00BC5F8D">
              <w:rPr>
                <w:rFonts w:eastAsia="TimesNewRoman" w:cstheme="majorHAnsi"/>
                <w:i/>
                <w:color w:val="000000"/>
                <w:sz w:val="18"/>
                <w:szCs w:val="18"/>
              </w:rPr>
              <w:t>Valorii Economice Totale</w:t>
            </w:r>
            <w:r w:rsidRPr="00BC5F8D">
              <w:rPr>
                <w:rFonts w:eastAsia="TimesNewRoman" w:cstheme="majorHAnsi"/>
                <w:color w:val="000000"/>
                <w:sz w:val="18"/>
                <w:szCs w:val="18"/>
              </w:rPr>
              <w:t xml:space="preserve"> a resurselor forestiere gestionate de</w:t>
            </w:r>
            <w:r w:rsidRPr="00BC5F8D">
              <w:rPr>
                <w:rFonts w:eastAsia="TimesNewRoman" w:cstheme="majorHAnsi"/>
                <w:sz w:val="18"/>
                <w:szCs w:val="18"/>
              </w:rPr>
              <w:t xml:space="preserve"> Agenţia ”Moldsilva”, </w:t>
            </w:r>
            <w:r w:rsidRPr="00BC5F8D">
              <w:rPr>
                <w:rFonts w:cstheme="majorHAnsi"/>
                <w:sz w:val="18"/>
                <w:szCs w:val="18"/>
              </w:rPr>
              <w:t>e</w:t>
            </w:r>
            <w:r w:rsidRPr="00BC5F8D">
              <w:rPr>
                <w:rStyle w:val="hps"/>
                <w:rFonts w:cstheme="majorHAnsi"/>
                <w:sz w:val="18"/>
                <w:szCs w:val="18"/>
              </w:rPr>
              <w:t>valuarea</w:t>
            </w:r>
            <w:r w:rsidRPr="00BC5F8D">
              <w:rPr>
                <w:rFonts w:cstheme="majorHAnsi"/>
                <w:sz w:val="18"/>
                <w:szCs w:val="18"/>
              </w:rPr>
              <w:t xml:space="preserve"> </w:t>
            </w:r>
            <w:r w:rsidRPr="00BC5F8D">
              <w:rPr>
                <w:rStyle w:val="hps"/>
                <w:rFonts w:cstheme="majorHAnsi"/>
                <w:sz w:val="18"/>
                <w:szCs w:val="18"/>
              </w:rPr>
              <w:t xml:space="preserve">economică </w:t>
            </w:r>
            <w:r w:rsidRPr="00BC5F8D">
              <w:rPr>
                <w:rFonts w:cstheme="majorHAnsi"/>
                <w:sz w:val="18"/>
                <w:szCs w:val="18"/>
              </w:rPr>
              <w:t xml:space="preserve">fiind </w:t>
            </w:r>
            <w:r w:rsidRPr="00BC5F8D">
              <w:rPr>
                <w:rStyle w:val="hps"/>
                <w:rFonts w:cstheme="majorHAnsi"/>
                <w:sz w:val="18"/>
                <w:szCs w:val="18"/>
              </w:rPr>
              <w:t>importantă pentru determinarea</w:t>
            </w:r>
            <w:r w:rsidRPr="00BC5F8D">
              <w:rPr>
                <w:rFonts w:cstheme="majorHAnsi"/>
                <w:sz w:val="18"/>
                <w:szCs w:val="18"/>
              </w:rPr>
              <w:t xml:space="preserve"> </w:t>
            </w:r>
            <w:r w:rsidRPr="00BC5F8D">
              <w:rPr>
                <w:rStyle w:val="hps"/>
                <w:rFonts w:cstheme="majorHAnsi"/>
                <w:sz w:val="18"/>
                <w:szCs w:val="18"/>
              </w:rPr>
              <w:t>eficienţei</w:t>
            </w:r>
            <w:r w:rsidRPr="00BC5F8D">
              <w:rPr>
                <w:rFonts w:cstheme="majorHAnsi"/>
                <w:sz w:val="18"/>
                <w:szCs w:val="18"/>
              </w:rPr>
              <w:t xml:space="preserve"> </w:t>
            </w:r>
            <w:r w:rsidRPr="00BC5F8D">
              <w:rPr>
                <w:rStyle w:val="hps"/>
                <w:rFonts w:cstheme="majorHAnsi"/>
                <w:sz w:val="18"/>
                <w:szCs w:val="18"/>
              </w:rPr>
              <w:t>investiţiilor în</w:t>
            </w:r>
            <w:r w:rsidRPr="00BC5F8D">
              <w:rPr>
                <w:rFonts w:cstheme="majorHAnsi"/>
                <w:sz w:val="18"/>
                <w:szCs w:val="18"/>
              </w:rPr>
              <w:t xml:space="preserve"> conservarea </w:t>
            </w:r>
            <w:r w:rsidRPr="00BC5F8D">
              <w:rPr>
                <w:rStyle w:val="hps"/>
                <w:rFonts w:cstheme="majorHAnsi"/>
                <w:sz w:val="18"/>
                <w:szCs w:val="18"/>
              </w:rPr>
              <w:t>biodiversităţii, extinderea fondului forestier naţional, u</w:t>
            </w:r>
            <w:r w:rsidRPr="00BC5F8D">
              <w:rPr>
                <w:rFonts w:cstheme="majorHAnsi"/>
                <w:sz w:val="18"/>
                <w:szCs w:val="18"/>
              </w:rPr>
              <w:t>tilizarea raţională a resurselor forestiere, dezvoltarea durabilă a pădurii</w:t>
            </w:r>
            <w:r w:rsidRPr="00BC5F8D">
              <w:rPr>
                <w:rStyle w:val="hps"/>
                <w:rFonts w:cstheme="majorHAnsi"/>
                <w:sz w:val="18"/>
                <w:szCs w:val="18"/>
              </w:rPr>
              <w:t xml:space="preserve"> etc., precum și </w:t>
            </w:r>
            <w:r w:rsidRPr="00BC5F8D">
              <w:rPr>
                <w:rFonts w:cstheme="majorHAnsi"/>
                <w:sz w:val="18"/>
                <w:szCs w:val="18"/>
              </w:rPr>
              <w:t xml:space="preserve">estimarea </w:t>
            </w:r>
            <w:r w:rsidRPr="00BC5F8D">
              <w:rPr>
                <w:rFonts w:cstheme="majorHAnsi"/>
                <w:i/>
                <w:sz w:val="18"/>
                <w:szCs w:val="18"/>
              </w:rPr>
              <w:t>Valorii Economice Totale</w:t>
            </w:r>
            <w:r w:rsidRPr="00BC5F8D">
              <w:rPr>
                <w:rFonts w:cstheme="majorHAnsi"/>
                <w:sz w:val="18"/>
                <w:szCs w:val="18"/>
              </w:rPr>
              <w:t xml:space="preserve"> şi motivarea ratelor de plată pentru folosinţa directă şi indirectă a resurselor forestiere, gestionate de Agenţia ”Moldsilva”.</w:t>
            </w:r>
          </w:p>
          <w:p w:rsidR="00797F95" w:rsidRPr="00BC5F8D" w:rsidRDefault="00797F95" w:rsidP="00CE6340">
            <w:pPr>
              <w:pStyle w:val="a7"/>
              <w:tabs>
                <w:tab w:val="left" w:pos="567"/>
                <w:tab w:val="left" w:pos="900"/>
                <w:tab w:val="left" w:pos="993"/>
              </w:tabs>
              <w:adjustRightInd w:val="0"/>
              <w:ind w:left="0" w:firstLine="23"/>
              <w:jc w:val="both"/>
              <w:rPr>
                <w:rFonts w:cstheme="majorHAnsi"/>
                <w:sz w:val="18"/>
                <w:szCs w:val="18"/>
              </w:rPr>
            </w:pPr>
            <w:r w:rsidRPr="00BC5F8D">
              <w:rPr>
                <w:rFonts w:cstheme="majorHAnsi"/>
                <w:sz w:val="18"/>
                <w:szCs w:val="18"/>
              </w:rPr>
              <w:tab/>
              <w:t xml:space="preserve">Ca rezultat, metoda propusă de echipa de audit urmează a fi revăzută, urmând abordarea caracterului multilateral al contribuţiei şi importanţei pădurii în restabilirea echilibrului ecologic şi asigurarea condiţiilor normale de viaţă, ca toate funcţiile utile ale pădurii să fie promovate printre cele de importanţă vitală şi puse, în esenţă, în acelaşi rând cu funcţia de asigurare cu material lemnos sau cu produse de origine nelemnoasă. </w:t>
            </w:r>
          </w:p>
          <w:p w:rsidR="00797F95" w:rsidRPr="00BC5F8D" w:rsidRDefault="00797F95" w:rsidP="00CE6340">
            <w:pPr>
              <w:pStyle w:val="a7"/>
              <w:tabs>
                <w:tab w:val="left" w:pos="567"/>
                <w:tab w:val="left" w:pos="900"/>
                <w:tab w:val="left" w:pos="993"/>
              </w:tabs>
              <w:adjustRightInd w:val="0"/>
              <w:ind w:left="0" w:firstLine="23"/>
              <w:jc w:val="both"/>
              <w:rPr>
                <w:rFonts w:cstheme="majorHAnsi"/>
                <w:sz w:val="18"/>
                <w:szCs w:val="18"/>
              </w:rPr>
            </w:pPr>
            <w:r w:rsidRPr="00BC5F8D">
              <w:rPr>
                <w:rFonts w:cstheme="majorHAnsi"/>
                <w:sz w:val="18"/>
                <w:szCs w:val="18"/>
              </w:rPr>
              <w:tab/>
              <w:t>În această ordine de idei, se propune realizarea următorilor pași:</w:t>
            </w:r>
          </w:p>
          <w:p w:rsidR="00797F95" w:rsidRPr="00BC5F8D" w:rsidRDefault="00797F95" w:rsidP="00CE6340">
            <w:pPr>
              <w:pStyle w:val="a7"/>
              <w:tabs>
                <w:tab w:val="left" w:pos="567"/>
                <w:tab w:val="left" w:pos="900"/>
                <w:tab w:val="left" w:pos="993"/>
              </w:tabs>
              <w:adjustRightInd w:val="0"/>
              <w:ind w:left="0" w:firstLine="23"/>
              <w:jc w:val="both"/>
              <w:rPr>
                <w:rFonts w:cstheme="majorHAnsi"/>
                <w:sz w:val="18"/>
                <w:szCs w:val="18"/>
              </w:rPr>
            </w:pPr>
          </w:p>
          <w:p w:rsidR="00797F95" w:rsidRPr="00BC5F8D" w:rsidRDefault="00797F95" w:rsidP="00CE6340">
            <w:pPr>
              <w:pStyle w:val="a7"/>
              <w:tabs>
                <w:tab w:val="left" w:pos="567"/>
                <w:tab w:val="left" w:pos="900"/>
                <w:tab w:val="left" w:pos="993"/>
              </w:tabs>
              <w:adjustRightInd w:val="0"/>
              <w:ind w:left="0" w:firstLine="23"/>
              <w:jc w:val="both"/>
              <w:rPr>
                <w:rFonts w:cstheme="majorHAnsi"/>
                <w:b/>
                <w:i/>
                <w:sz w:val="18"/>
                <w:szCs w:val="18"/>
              </w:rPr>
            </w:pPr>
            <w:r w:rsidRPr="00BC5F8D">
              <w:rPr>
                <w:rFonts w:cstheme="majorHAnsi"/>
                <w:b/>
                <w:i/>
                <w:sz w:val="18"/>
                <w:szCs w:val="18"/>
              </w:rPr>
              <w:tab/>
              <w:t xml:space="preserve">1. Finalizarea lucrărilor de delimitare a terenurilor fondului forestier în cadrul </w:t>
            </w:r>
            <w:r w:rsidRPr="00BC5F8D">
              <w:rPr>
                <w:rFonts w:cstheme="majorHAnsi"/>
                <w:sz w:val="18"/>
                <w:szCs w:val="18"/>
              </w:rPr>
              <w:t>Programului de stat pentru delimitarea bunurilor imobile, inclusiv a terenurilor proprietate publică, care urmează a fi încheiat în anul 2023;</w:t>
            </w:r>
            <w:r w:rsidRPr="00BC5F8D">
              <w:rPr>
                <w:rFonts w:cstheme="majorHAnsi"/>
                <w:b/>
                <w:i/>
                <w:sz w:val="18"/>
                <w:szCs w:val="18"/>
              </w:rPr>
              <w:tab/>
            </w:r>
          </w:p>
          <w:p w:rsidR="00797F95" w:rsidRPr="00BC5F8D" w:rsidRDefault="00797F95" w:rsidP="00CE6340">
            <w:pPr>
              <w:pStyle w:val="a7"/>
              <w:tabs>
                <w:tab w:val="left" w:pos="567"/>
                <w:tab w:val="left" w:pos="900"/>
                <w:tab w:val="left" w:pos="993"/>
              </w:tabs>
              <w:adjustRightInd w:val="0"/>
              <w:ind w:left="0" w:firstLine="23"/>
              <w:jc w:val="both"/>
              <w:rPr>
                <w:rFonts w:cstheme="majorHAnsi"/>
                <w:b/>
                <w:i/>
                <w:sz w:val="18"/>
                <w:szCs w:val="18"/>
              </w:rPr>
            </w:pPr>
          </w:p>
          <w:p w:rsidR="00797F95" w:rsidRPr="00BC5F8D" w:rsidRDefault="00797F95" w:rsidP="00CE6340">
            <w:pPr>
              <w:pStyle w:val="a7"/>
              <w:tabs>
                <w:tab w:val="left" w:pos="567"/>
                <w:tab w:val="left" w:pos="900"/>
                <w:tab w:val="left" w:pos="993"/>
              </w:tabs>
              <w:adjustRightInd w:val="0"/>
              <w:ind w:left="0" w:firstLine="23"/>
              <w:jc w:val="both"/>
              <w:rPr>
                <w:rFonts w:cstheme="majorHAnsi"/>
                <w:b/>
                <w:i/>
                <w:sz w:val="18"/>
                <w:szCs w:val="18"/>
              </w:rPr>
            </w:pPr>
            <w:r w:rsidRPr="00BC5F8D">
              <w:rPr>
                <w:rFonts w:cstheme="majorHAnsi"/>
                <w:b/>
                <w:i/>
                <w:sz w:val="18"/>
                <w:szCs w:val="18"/>
              </w:rPr>
              <w:tab/>
              <w:t>2. Realizarea Inventarului Forestier Național</w:t>
            </w:r>
          </w:p>
          <w:p w:rsidR="00797F95" w:rsidRPr="00BC5F8D" w:rsidRDefault="00797F95" w:rsidP="00CE6340">
            <w:pPr>
              <w:pStyle w:val="af5"/>
              <w:ind w:firstLine="23"/>
              <w:rPr>
                <w:rFonts w:ascii="Calibri Light" w:hAnsi="Calibri Light" w:cstheme="majorHAnsi"/>
                <w:sz w:val="18"/>
                <w:szCs w:val="18"/>
                <w:lang w:val="ro-RO"/>
              </w:rPr>
            </w:pPr>
            <w:r w:rsidRPr="00BC5F8D">
              <w:rPr>
                <w:rFonts w:ascii="Calibri Light" w:hAnsi="Calibri Light" w:cstheme="majorHAnsi"/>
                <w:sz w:val="18"/>
                <w:szCs w:val="18"/>
                <w:lang w:val="ro-RO"/>
              </w:rPr>
              <w:tab/>
              <w:t xml:space="preserve">IFN este un inventar modern, cu scopuri multiple, care furnizează informaţii despre păduri cu mult dincolo de cele rezultate din simple măsurători forestiere. Prin urmare, IFN este conceput să permită efectuarea de măsurători într-o rețea sistematică de suprafețe de probă şi colectarea tuturor datelor care să asigure atât furnizarea de informaţii necesare elaborării principalilor indicatori de gestionare durabilă a pădurilor, cât şi raportarea informaţiilor privind carbonul stocat în ecosistemele forestiere, precum şi a celor privind diversitatea biologică a pădurilor. </w:t>
            </w:r>
          </w:p>
          <w:p w:rsidR="00797F95" w:rsidRPr="00BC5F8D" w:rsidRDefault="00797F95" w:rsidP="00CE6340">
            <w:pPr>
              <w:pStyle w:val="a7"/>
              <w:tabs>
                <w:tab w:val="left" w:pos="567"/>
                <w:tab w:val="left" w:pos="900"/>
                <w:tab w:val="left" w:pos="993"/>
              </w:tabs>
              <w:adjustRightInd w:val="0"/>
              <w:ind w:left="0" w:firstLine="23"/>
              <w:jc w:val="both"/>
              <w:rPr>
                <w:rFonts w:cstheme="majorHAnsi"/>
                <w:sz w:val="18"/>
                <w:szCs w:val="18"/>
              </w:rPr>
            </w:pPr>
            <w:r w:rsidRPr="00BC5F8D">
              <w:rPr>
                <w:rFonts w:cstheme="majorHAnsi"/>
                <w:sz w:val="18"/>
                <w:szCs w:val="18"/>
              </w:rPr>
              <w:tab/>
              <w:t>Informaţiile IFN vor fi utilizate la elaborarea politicii forestiere naţionale, care va fi exprimată în strategii, legislaţie şi programe forestiere naţionale pentru gestionarea durabilă a pădurilor;</w:t>
            </w:r>
          </w:p>
          <w:p w:rsidR="00797F95" w:rsidRPr="00BC5F8D" w:rsidRDefault="00797F95" w:rsidP="00CE6340">
            <w:pPr>
              <w:pStyle w:val="a7"/>
              <w:tabs>
                <w:tab w:val="left" w:pos="567"/>
                <w:tab w:val="left" w:pos="900"/>
                <w:tab w:val="left" w:pos="993"/>
              </w:tabs>
              <w:adjustRightInd w:val="0"/>
              <w:ind w:left="0" w:firstLine="23"/>
              <w:jc w:val="both"/>
              <w:rPr>
                <w:rFonts w:cstheme="majorHAnsi"/>
                <w:sz w:val="18"/>
                <w:szCs w:val="18"/>
              </w:rPr>
            </w:pPr>
          </w:p>
          <w:p w:rsidR="00797F95" w:rsidRPr="00BC5F8D" w:rsidRDefault="00797F95" w:rsidP="00CE6340">
            <w:pPr>
              <w:pStyle w:val="a7"/>
              <w:tabs>
                <w:tab w:val="left" w:pos="567"/>
                <w:tab w:val="left" w:pos="900"/>
                <w:tab w:val="left" w:pos="993"/>
              </w:tabs>
              <w:adjustRightInd w:val="0"/>
              <w:ind w:left="0" w:firstLine="23"/>
              <w:jc w:val="both"/>
              <w:rPr>
                <w:rFonts w:cstheme="majorHAnsi"/>
                <w:b/>
                <w:i/>
                <w:sz w:val="18"/>
                <w:szCs w:val="18"/>
              </w:rPr>
            </w:pPr>
            <w:r w:rsidRPr="00BC5F8D">
              <w:rPr>
                <w:rFonts w:cstheme="majorHAnsi"/>
                <w:i/>
                <w:sz w:val="18"/>
                <w:szCs w:val="18"/>
              </w:rPr>
              <w:tab/>
            </w:r>
            <w:r w:rsidRPr="00BC5F8D">
              <w:rPr>
                <w:rFonts w:cstheme="majorHAnsi"/>
                <w:b/>
                <w:i/>
                <w:sz w:val="18"/>
                <w:szCs w:val="18"/>
              </w:rPr>
              <w:t>3. Elaborarea de către Ministerul Finanțelor, de comun cu Agenția „Moldsilva”, a unui SNC în domeniul silviculturii, fapt despre care s-a reiterat de mai multe ori;</w:t>
            </w:r>
          </w:p>
          <w:p w:rsidR="00797F95" w:rsidRPr="00BC5F8D" w:rsidRDefault="00797F95" w:rsidP="00CE6340">
            <w:pPr>
              <w:pStyle w:val="a7"/>
              <w:tabs>
                <w:tab w:val="left" w:pos="567"/>
                <w:tab w:val="left" w:pos="900"/>
                <w:tab w:val="left" w:pos="993"/>
              </w:tabs>
              <w:adjustRightInd w:val="0"/>
              <w:ind w:left="0" w:firstLine="23"/>
              <w:jc w:val="both"/>
              <w:rPr>
                <w:rFonts w:cstheme="majorHAnsi"/>
                <w:i/>
                <w:sz w:val="18"/>
                <w:szCs w:val="18"/>
              </w:rPr>
            </w:pPr>
          </w:p>
          <w:p w:rsidR="00797F95" w:rsidRPr="00BC5F8D" w:rsidRDefault="00797F95" w:rsidP="00CE6340">
            <w:pPr>
              <w:pStyle w:val="a7"/>
              <w:tabs>
                <w:tab w:val="left" w:pos="567"/>
                <w:tab w:val="left" w:pos="900"/>
                <w:tab w:val="left" w:pos="993"/>
              </w:tabs>
              <w:adjustRightInd w:val="0"/>
              <w:ind w:left="0" w:firstLine="23"/>
              <w:jc w:val="both"/>
              <w:rPr>
                <w:rFonts w:cstheme="majorHAnsi"/>
                <w:b/>
                <w:i/>
                <w:sz w:val="18"/>
                <w:szCs w:val="18"/>
              </w:rPr>
            </w:pPr>
            <w:r w:rsidRPr="00BC5F8D">
              <w:rPr>
                <w:rFonts w:cstheme="majorHAnsi"/>
                <w:i/>
                <w:sz w:val="18"/>
                <w:szCs w:val="18"/>
              </w:rPr>
              <w:tab/>
            </w:r>
            <w:r w:rsidRPr="00BC5F8D">
              <w:rPr>
                <w:rFonts w:cstheme="majorHAnsi"/>
                <w:b/>
                <w:i/>
                <w:sz w:val="18"/>
                <w:szCs w:val="18"/>
              </w:rPr>
              <w:t>4. Elaborarea și aprobarea în modul stabilit a Metodologiei Estimării Valorii Economice Totale a resurselor forestiere din RM;</w:t>
            </w:r>
          </w:p>
          <w:p w:rsidR="00797F95" w:rsidRPr="00BC5F8D" w:rsidRDefault="00797F95" w:rsidP="00CE6340">
            <w:pPr>
              <w:rPr>
                <w:rFonts w:cstheme="majorHAnsi"/>
                <w:b/>
                <w:i/>
                <w:sz w:val="18"/>
                <w:szCs w:val="18"/>
              </w:rPr>
            </w:pPr>
            <w:r w:rsidRPr="00BC5F8D">
              <w:rPr>
                <w:rFonts w:cstheme="majorHAnsi"/>
                <w:sz w:val="18"/>
                <w:szCs w:val="18"/>
              </w:rPr>
              <w:tab/>
            </w:r>
            <w:r w:rsidRPr="00BC5F8D">
              <w:rPr>
                <w:rFonts w:cstheme="majorHAnsi"/>
                <w:sz w:val="18"/>
                <w:szCs w:val="18"/>
              </w:rPr>
              <w:tab/>
            </w:r>
            <w:r w:rsidRPr="00BC5F8D">
              <w:rPr>
                <w:rFonts w:cstheme="majorHAnsi"/>
                <w:b/>
                <w:sz w:val="18"/>
                <w:szCs w:val="18"/>
              </w:rPr>
              <w:t xml:space="preserve">5. Contabilizarea </w:t>
            </w:r>
            <w:r w:rsidRPr="00BC5F8D">
              <w:rPr>
                <w:rFonts w:cstheme="majorHAnsi"/>
                <w:b/>
                <w:i/>
                <w:sz w:val="18"/>
                <w:szCs w:val="18"/>
              </w:rPr>
              <w:t>Valorii Economice Totale a resurselor forestiere gestionate de Agenția „Moldsilva”</w:t>
            </w:r>
          </w:p>
          <w:p w:rsidR="00797F95" w:rsidRPr="00BC5F8D" w:rsidRDefault="00797F95" w:rsidP="00CE6340">
            <w:pPr>
              <w:jc w:val="both"/>
              <w:rPr>
                <w:rFonts w:cstheme="majorHAnsi"/>
                <w:sz w:val="18"/>
                <w:szCs w:val="18"/>
              </w:rPr>
            </w:pPr>
            <w:r w:rsidRPr="00BC5F8D">
              <w:rPr>
                <w:rFonts w:cstheme="majorHAnsi"/>
                <w:b/>
                <w:i/>
                <w:sz w:val="18"/>
                <w:szCs w:val="18"/>
              </w:rPr>
              <w:tab/>
            </w:r>
            <w:r w:rsidRPr="00BC5F8D">
              <w:rPr>
                <w:rFonts w:cstheme="majorHAnsi"/>
                <w:sz w:val="18"/>
                <w:szCs w:val="18"/>
              </w:rPr>
              <w:t xml:space="preserve">Mai mult decât atât, sechipa de audit statuează despre existența unor diferențe dintre amenajamentele silvice, Cadastrul funciar și suprafața reală gestionată de întreprinderile silvice, în acest context doar delimitarea terenurilor fondului forestier va crea posibilitate de a stabili clar suprafața reală atribuită în gestiunea întreprinderilor silvice. </w:t>
            </w:r>
          </w:p>
          <w:p w:rsidR="00797F95" w:rsidRPr="00BC5F8D" w:rsidRDefault="00797F95" w:rsidP="00CE6340">
            <w:pPr>
              <w:jc w:val="both"/>
              <w:rPr>
                <w:rFonts w:cstheme="majorHAnsi"/>
                <w:sz w:val="18"/>
                <w:szCs w:val="18"/>
              </w:rPr>
            </w:pPr>
            <w:r w:rsidRPr="00BC5F8D">
              <w:rPr>
                <w:rFonts w:cstheme="majorHAnsi"/>
                <w:sz w:val="18"/>
                <w:szCs w:val="18"/>
              </w:rPr>
              <w:tab/>
              <w:t>În viziunea noastră, nu tergiversarea evaluării și contabilizării terenurilor duce la apariția riscurilor majore de înstrăinare necontrolată a terenurilor fondului forestier, ci neînregistrarea drepturilor patrimoniale asupra terenurilor fondului forestier, situație care va fi clarificată exclusiv doar odată cu delimitarea terenurilor fondului forestier și înregistrarea acestora în modul stabilit</w:t>
            </w:r>
          </w:p>
          <w:p w:rsidR="00797F95" w:rsidRPr="00BC5F8D" w:rsidRDefault="00797F95" w:rsidP="00CE6340">
            <w:pPr>
              <w:pStyle w:val="aff"/>
              <w:jc w:val="center"/>
              <w:rPr>
                <w:rStyle w:val="hps"/>
                <w:rFonts w:ascii="Calibri Light" w:hAnsi="Calibri Light" w:cstheme="majorHAnsi"/>
                <w:b/>
                <w:sz w:val="18"/>
                <w:szCs w:val="18"/>
                <w:lang w:val="ro-RO"/>
              </w:rPr>
            </w:pPr>
          </w:p>
        </w:tc>
        <w:tc>
          <w:tcPr>
            <w:tcW w:w="5179" w:type="dxa"/>
          </w:tcPr>
          <w:p w:rsidR="00797F95" w:rsidRPr="00BC5F8D" w:rsidRDefault="00797F95" w:rsidP="00CE6340">
            <w:pPr>
              <w:pStyle w:val="aff"/>
              <w:jc w:val="both"/>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Cu referire la evidența contabilă a terenurilor</w:t>
            </w:r>
          </w:p>
          <w:p w:rsidR="00797F95" w:rsidRPr="00BC5F8D" w:rsidRDefault="00797F95" w:rsidP="00CE6340">
            <w:pPr>
              <w:pStyle w:val="aff"/>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Agenția „Moldsilva” are o percepere greșită vizavi de terenurile fondului forestier și resursele forestiere, nefăcând distincție între ele. Terenurile și resursele forestiere (păduri, vegetație forestieră) fac parte din două categorii de active diferite. Terenurile fac parte din active corporale, iar pădurile și vegetația fac parte din active biologice (pct.4.1.4 din Raportul de audit).</w:t>
            </w:r>
          </w:p>
          <w:p w:rsidR="00797F95" w:rsidRPr="00BC5F8D" w:rsidRDefault="00797F95" w:rsidP="00CE6340">
            <w:pPr>
              <w:pStyle w:val="aff"/>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De asemenea, art.2 din Codul silvic</w:t>
            </w:r>
            <w:r w:rsidRPr="00BC5F8D">
              <w:rPr>
                <w:rStyle w:val="af4"/>
                <w:rFonts w:ascii="Calibri Light" w:hAnsi="Calibri Light" w:cstheme="majorHAnsi"/>
                <w:sz w:val="18"/>
                <w:szCs w:val="18"/>
                <w:lang w:val="ro-RO"/>
              </w:rPr>
              <w:footnoteReference w:id="173"/>
            </w:r>
            <w:r w:rsidRPr="00BC5F8D">
              <w:rPr>
                <w:rStyle w:val="hps"/>
                <w:rFonts w:ascii="Calibri Light" w:hAnsi="Calibri Light" w:cstheme="majorHAnsi"/>
                <w:sz w:val="18"/>
                <w:szCs w:val="18"/>
                <w:lang w:val="ro-RO"/>
              </w:rPr>
              <w:t xml:space="preserve"> divizează pădurile și vegetația forestieră. Astfel, Fondul forestier include păduri și terenuri, care pot fi: (i) destinate împăduririi, (ii) aferente gospodăriei silvice, (iii) terenuri neproductive incluse în amenajamentele silvice. Totodată, conform art. 3 din Codul silvic, pădurile reprezintă un element al landșaftului geografic, unitate funcțională a biosferei, compusă din comunitatea vegetației forestiere (în care domină arborii şi arbuștii), păturii vii, animalelor şi microorganismelor, care în dezvoltarea lor biologică sunt interdependente şi acționează asupra habitatului lor. Sunt considerate păduri terenurile acoperite cu vegetație forestieră cu o suprafaţă de peste 0,25 ha. </w:t>
            </w:r>
          </w:p>
          <w:p w:rsidR="00797F95" w:rsidRPr="00BC5F8D" w:rsidRDefault="00797F95" w:rsidP="00CE6340">
            <w:pPr>
              <w:pStyle w:val="aff"/>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Tot așa, art.4 din Cod silvic, terenurile din fondul forestier cuprind: (i) terenuri pentru împădurire (terenuri destinate reîmpăduririi și terenuri destinate împăduririi,  (ii) terenuri aferente gospodăriei silvice, (iii) terenuri neproductive: mlaștini, pante abrupte, alunecări de teren, solonețuri etc. Raportarea terenurilor la fondul forestier se face pe baza amenajamentelor silvice sau a Cadastrului funciar în conformitate cu legislația.  </w:t>
            </w:r>
          </w:p>
          <w:p w:rsidR="00797F95" w:rsidRPr="00BC5F8D" w:rsidRDefault="00797F95" w:rsidP="00CE6340">
            <w:pPr>
              <w:pStyle w:val="aff"/>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Astfel, și cadrul regulator actual aferent domeniului silvic/forestier divizează terenurile și pădurile/vegetația forestieră ca obiective separate. </w:t>
            </w:r>
          </w:p>
          <w:p w:rsidR="00797F95" w:rsidRPr="00BC5F8D" w:rsidRDefault="00797F95" w:rsidP="00CE6340">
            <w:pPr>
              <w:pStyle w:val="aff"/>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Necontabilizarea terenurilor fondului forestier duce la diminuarea valorii proprietății statului, în cazul dat a terenurilor, acestea fiind evaluate la prețul normativ, reprezentând o valoare minimă, deoarece valoarea lor de piață ar fi cu mult mai mare. Totodată, necontabilizarea terenurilor va diminua și poziția financiară a Ministerului Mediului, influențând opinia  de audit asupra rapoartelor financiare consolidate.  </w:t>
            </w:r>
          </w:p>
          <w:p w:rsidR="00797F95" w:rsidRPr="00BC5F8D" w:rsidRDefault="00797F95" w:rsidP="00CE6340">
            <w:pPr>
              <w:pStyle w:val="aff"/>
              <w:jc w:val="both"/>
              <w:rPr>
                <w:rStyle w:val="hps"/>
                <w:rFonts w:ascii="Calibri Light" w:hAnsi="Calibri Light" w:cstheme="majorHAnsi"/>
                <w:sz w:val="18"/>
                <w:szCs w:val="18"/>
                <w:lang w:val="ro-RO"/>
              </w:rPr>
            </w:pPr>
          </w:p>
          <w:p w:rsidR="00797F95" w:rsidRPr="00BC5F8D" w:rsidRDefault="00797F95" w:rsidP="00CE6340">
            <w:pPr>
              <w:pStyle w:val="aff"/>
              <w:jc w:val="both"/>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Cu referire la Inventarul Forestier Național: </w:t>
            </w:r>
          </w:p>
          <w:p w:rsidR="00797F95" w:rsidRPr="00BC5F8D" w:rsidRDefault="00797F95" w:rsidP="00CE6340">
            <w:pPr>
              <w:pStyle w:val="aff"/>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De asemenea, Inventarul Forestier Național (IFN) este principalul instrument de evaluare a resurselor forestiere dintr-o țară. El are ca sarcină principală desfășurarea la nivel național a activităților de colectare, gestionare şi analiză a informațiilor privind resursele forestiere, de a publica rezultatele analizelor respective şi de a întocmi studii/scenarii privind dezvoltarea sectorului forestier care să fie utilizate, cu precădere, în procesele de elaborare a politicii forestiere şi de cooperare inter-</w:t>
            </w:r>
            <w:r>
              <w:rPr>
                <w:rStyle w:val="hps"/>
                <w:rFonts w:ascii="Calibri Light" w:hAnsi="Calibri Light" w:cstheme="majorHAnsi"/>
                <w:sz w:val="18"/>
                <w:szCs w:val="18"/>
                <w:lang w:val="ro-RO"/>
              </w:rPr>
              <w:t>s</w:t>
            </w:r>
            <w:r w:rsidRPr="00BC5F8D">
              <w:rPr>
                <w:rStyle w:val="hps"/>
                <w:rFonts w:ascii="Calibri Light" w:hAnsi="Calibri Light" w:cstheme="majorHAnsi"/>
                <w:sz w:val="18"/>
                <w:szCs w:val="18"/>
                <w:lang w:val="ro-RO"/>
              </w:rPr>
              <w:t>ectorială.</w:t>
            </w:r>
          </w:p>
          <w:p w:rsidR="00797F95" w:rsidRPr="00BC5F8D" w:rsidRDefault="00797F95" w:rsidP="00CE6340">
            <w:pPr>
              <w:pStyle w:val="aff"/>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De asemenea, IFN este principalul furnizor de date pentru raportarea indicatorilor de gestionare durabilă a pădurilor și presupune culegerea datelor de teren (despre arbori, arborete, lemn mort, soluri forestiere etc.) la fotogrammetrie digitală, analize de laborator și prelucrarea statistică a unui volum imens de date.</w:t>
            </w:r>
          </w:p>
          <w:p w:rsidR="00797F95" w:rsidRPr="00BC5F8D" w:rsidRDefault="00797F95" w:rsidP="00CE6340">
            <w:pPr>
              <w:pStyle w:val="aff"/>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Conform practicilor altor țări</w:t>
            </w:r>
            <w:r w:rsidRPr="00BC5F8D">
              <w:rPr>
                <w:rStyle w:val="hps"/>
                <w:rFonts w:ascii="Calibri Light" w:hAnsi="Calibri Light" w:cstheme="majorHAnsi"/>
                <w:sz w:val="18"/>
                <w:szCs w:val="18"/>
                <w:vertAlign w:val="superscript"/>
                <w:lang w:val="ro-RO"/>
              </w:rPr>
              <w:footnoteReference w:id="174"/>
            </w:r>
            <w:r w:rsidRPr="00BC5F8D">
              <w:rPr>
                <w:rStyle w:val="hps"/>
                <w:rFonts w:ascii="Calibri Light" w:hAnsi="Calibri Light" w:cstheme="majorHAnsi"/>
                <w:sz w:val="18"/>
                <w:szCs w:val="18"/>
                <w:lang w:val="ro-RO"/>
              </w:rPr>
              <w:t>, Informațiile din IFN sunt utilizate la elaborarea politicii forestiere naționale, care se exprimă în strategii, legislație şi programe forestiere naționale pentru gestionarea durabilă a pădurilor. Ele, de asemenea, sunt utilizate în procesele decizionale cu privire la dezvoltarea industriei forestiere şi colaborarea intersectorială, la furnizarea de informații despre resursele forestiere către organismele naționale şi internaționale (FAO Evaluarea Resurselor Forestiere şi Conferința ministerială pentru protecția pădurilor în Europa), pentru a oferi informații privind stocarea carbonului şi diversitatea biologică din ecosistemele forestiere, starea de sănătate a pădurilor, vătămări cauzate de diverși factori etc.</w:t>
            </w:r>
          </w:p>
          <w:p w:rsidR="00797F95" w:rsidRPr="00BC5F8D" w:rsidRDefault="00797F95" w:rsidP="00CE6340">
            <w:pPr>
              <w:pStyle w:val="aff"/>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Cu ajutorul IFN  se va  determina suprafața terenurilor cu vegetație forestieră la nivel național, fiind creată o rețea sistematică care acoperă uniform întreg teritoriul țării.</w:t>
            </w:r>
          </w:p>
          <w:p w:rsidR="00797F95" w:rsidRPr="00BC5F8D" w:rsidRDefault="00797F95" w:rsidP="00CE6340">
            <w:pPr>
              <w:pStyle w:val="af5"/>
              <w:shd w:val="clear" w:color="auto" w:fill="FFFFFF"/>
              <w:spacing w:after="0"/>
              <w:jc w:val="both"/>
              <w:rPr>
                <w:rStyle w:val="hps"/>
                <w:rFonts w:ascii="Calibri Light" w:eastAsia="Calibri" w:hAnsi="Calibri Light" w:cstheme="majorHAnsi"/>
                <w:sz w:val="18"/>
                <w:szCs w:val="18"/>
                <w:lang w:val="ro-RO"/>
              </w:rPr>
            </w:pPr>
            <w:r w:rsidRPr="00BC5F8D">
              <w:rPr>
                <w:rStyle w:val="hps"/>
                <w:rFonts w:ascii="Calibri Light" w:eastAsia="Calibri" w:hAnsi="Calibri Light" w:cstheme="majorHAnsi"/>
                <w:sz w:val="18"/>
                <w:szCs w:val="18"/>
                <w:lang w:val="ro-RO"/>
              </w:rPr>
              <w:t xml:space="preserve">        Măsurătorile efectuate în suprafețele de probă permanente în cadrul IFN, inclusiv a cioatelor, vor permite estimarea precisă a cantității de lemn recoltate din terenurile cu vegetație forestieră.</w:t>
            </w:r>
          </w:p>
          <w:p w:rsidR="00797F95" w:rsidRPr="00BC5F8D" w:rsidRDefault="00797F95" w:rsidP="00CE6340">
            <w:pPr>
              <w:pStyle w:val="af5"/>
              <w:shd w:val="clear" w:color="auto" w:fill="FFFFFF"/>
              <w:spacing w:after="0"/>
              <w:jc w:val="both"/>
              <w:rPr>
                <w:rStyle w:val="hps"/>
                <w:rFonts w:ascii="Calibri Light" w:eastAsia="Calibri" w:hAnsi="Calibri Light" w:cstheme="majorHAnsi"/>
                <w:sz w:val="18"/>
                <w:szCs w:val="18"/>
                <w:lang w:val="ro-RO"/>
              </w:rPr>
            </w:pPr>
            <w:r w:rsidRPr="00BC5F8D">
              <w:rPr>
                <w:rStyle w:val="hps"/>
                <w:rFonts w:ascii="Calibri Light" w:eastAsia="Calibri" w:hAnsi="Calibri Light" w:cstheme="majorHAnsi"/>
                <w:sz w:val="18"/>
                <w:szCs w:val="18"/>
                <w:lang w:val="ro-RO"/>
              </w:rPr>
              <w:t xml:space="preserve">         Cu ajutorul instrumentelor şi echipamentelor IFN se va asigura elaborarea unui inventar forestier performant, care poate oferi toate datele necesare pentru o estimare precisă a resurselor forestiere şi raportarea detaliată a indicatorilor de caracterizare a acesteia.</w:t>
            </w:r>
          </w:p>
          <w:p w:rsidR="00797F95" w:rsidRPr="00BC5F8D" w:rsidRDefault="00797F95" w:rsidP="00CE6340">
            <w:pPr>
              <w:pStyle w:val="af5"/>
              <w:shd w:val="clear" w:color="auto" w:fill="FFFFFF"/>
              <w:spacing w:after="0"/>
              <w:jc w:val="both"/>
              <w:rPr>
                <w:rStyle w:val="hps"/>
                <w:rFonts w:ascii="Calibri Light" w:eastAsia="Calibri" w:hAnsi="Calibri Light" w:cstheme="majorHAnsi"/>
                <w:sz w:val="18"/>
                <w:szCs w:val="18"/>
                <w:lang w:val="ro-RO"/>
              </w:rPr>
            </w:pPr>
            <w:r w:rsidRPr="00BC5F8D">
              <w:rPr>
                <w:rStyle w:val="hps"/>
                <w:rFonts w:ascii="Calibri Light" w:eastAsia="Calibri" w:hAnsi="Calibri Light" w:cstheme="majorHAnsi"/>
                <w:sz w:val="18"/>
                <w:szCs w:val="18"/>
                <w:lang w:val="ro-RO"/>
              </w:rPr>
              <w:t xml:space="preserve">        În România, IFN nu se axează numai pe determinarea compoziției şi volumului pădurilor, ci oferă și estimări privind cantitatea de carbon din ecosistemele forestiere şi diversitatea biologică a acestora, formele de proprietate asupra pădurilor, starea de sănătate şi accesibilitatea acestora etc. </w:t>
            </w:r>
          </w:p>
          <w:p w:rsidR="00797F95" w:rsidRPr="00BC5F8D" w:rsidRDefault="00797F95" w:rsidP="00CE6340">
            <w:pPr>
              <w:pStyle w:val="af5"/>
              <w:shd w:val="clear" w:color="auto" w:fill="FFFFFF"/>
              <w:spacing w:after="0"/>
              <w:jc w:val="both"/>
              <w:rPr>
                <w:rStyle w:val="hps"/>
                <w:rFonts w:ascii="Calibri Light" w:eastAsia="Calibri" w:hAnsi="Calibri Light" w:cstheme="majorHAnsi"/>
                <w:sz w:val="18"/>
                <w:szCs w:val="18"/>
                <w:lang w:val="ro-RO"/>
              </w:rPr>
            </w:pPr>
            <w:r w:rsidRPr="00BC5F8D">
              <w:rPr>
                <w:rStyle w:val="hps"/>
                <w:rFonts w:ascii="Calibri Light" w:eastAsia="Calibri" w:hAnsi="Calibri Light" w:cstheme="majorHAnsi"/>
                <w:sz w:val="18"/>
                <w:szCs w:val="18"/>
                <w:lang w:val="ro-RO"/>
              </w:rPr>
              <w:t xml:space="preserve">         Actualmente, nu există reguli de evaluare și contabilizare a pădurilor/vegetației forestiere. Urmare a efectuării IFN, va fi posibil de estimat valoarea acestora. O recomandare în acest sens a fost înaintată pentru implementare în cadrul auditului financiar al rapoartelor financiare ale Agenției „Moldsilva” încheiate la 31.12.2019</w:t>
            </w:r>
            <w:r w:rsidRPr="00BC5F8D">
              <w:rPr>
                <w:rStyle w:val="af4"/>
                <w:rFonts w:ascii="Calibri Light" w:eastAsia="Calibri" w:hAnsi="Calibri Light" w:cstheme="majorHAnsi"/>
                <w:sz w:val="18"/>
                <w:szCs w:val="18"/>
                <w:lang w:val="ro-RO"/>
              </w:rPr>
              <w:footnoteReference w:id="175"/>
            </w:r>
            <w:r w:rsidRPr="00BC5F8D">
              <w:rPr>
                <w:rStyle w:val="hps"/>
                <w:rFonts w:ascii="Calibri Light" w:eastAsia="Calibri" w:hAnsi="Calibri Light" w:cstheme="majorHAnsi"/>
                <w:sz w:val="18"/>
                <w:szCs w:val="18"/>
                <w:lang w:val="ro-RO"/>
              </w:rPr>
              <w:t xml:space="preserve">. Este o recomandare cu un termen de realizare extins, care va fi considerată ca realizată doar după realizarea IFN. </w:t>
            </w:r>
          </w:p>
          <w:p w:rsidR="00797F95" w:rsidRPr="00BC5F8D" w:rsidRDefault="00797F95" w:rsidP="00CE6340">
            <w:pPr>
              <w:pStyle w:val="af5"/>
              <w:shd w:val="clear" w:color="auto" w:fill="FFFFFF"/>
              <w:spacing w:after="0"/>
              <w:jc w:val="both"/>
              <w:rPr>
                <w:rStyle w:val="hps"/>
                <w:rFonts w:ascii="Calibri Light" w:eastAsia="Calibri" w:hAnsi="Calibri Light" w:cstheme="majorHAnsi"/>
                <w:sz w:val="18"/>
                <w:szCs w:val="18"/>
                <w:lang w:val="ro-RO"/>
              </w:rPr>
            </w:pPr>
          </w:p>
          <w:p w:rsidR="00797F95" w:rsidRPr="00BC5F8D" w:rsidRDefault="00797F95" w:rsidP="00CE6340">
            <w:pPr>
              <w:pStyle w:val="aff"/>
              <w:jc w:val="both"/>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 xml:space="preserve">Cu referire la biodiversitate  </w:t>
            </w:r>
          </w:p>
          <w:p w:rsidR="00797F95" w:rsidRPr="00BC5F8D" w:rsidRDefault="00797F95" w:rsidP="00CE6340">
            <w:pPr>
              <w:rPr>
                <w:rFonts w:eastAsia="Times New Roman" w:cstheme="majorHAnsi"/>
                <w:color w:val="333333"/>
                <w:sz w:val="18"/>
                <w:szCs w:val="18"/>
                <w:lang w:eastAsia="ru-RU"/>
              </w:rPr>
            </w:pPr>
            <w:r w:rsidRPr="00BC5F8D">
              <w:rPr>
                <w:rFonts w:eastAsia="Times New Roman" w:cstheme="majorHAnsi"/>
                <w:color w:val="333333"/>
                <w:sz w:val="18"/>
                <w:szCs w:val="18"/>
                <w:lang w:eastAsia="ru-RU"/>
              </w:rPr>
              <w:t xml:space="preserve">        Biodiversitatea reprezintă varietăți de ecosisteme (capitalul natural), de specii și de gene din lume sau dintr-un anumit habitat.</w:t>
            </w:r>
          </w:p>
          <w:p w:rsidR="00797F95" w:rsidRPr="00BC5F8D" w:rsidRDefault="00797F95" w:rsidP="00CE6340">
            <w:pPr>
              <w:jc w:val="both"/>
              <w:rPr>
                <w:rFonts w:eastAsia="Times New Roman" w:cstheme="majorHAnsi"/>
                <w:color w:val="333333"/>
                <w:sz w:val="18"/>
                <w:szCs w:val="18"/>
                <w:lang w:eastAsia="ru-RU"/>
              </w:rPr>
            </w:pPr>
            <w:r w:rsidRPr="00BC5F8D">
              <w:rPr>
                <w:rFonts w:eastAsia="Times New Roman" w:cstheme="majorHAnsi"/>
                <w:color w:val="333333"/>
                <w:sz w:val="18"/>
                <w:szCs w:val="18"/>
                <w:lang w:eastAsia="ru-RU"/>
              </w:rPr>
              <w:t xml:space="preserve">       Diversitatea biologică (biodiversitatea) a pădurilor trebuie privită nu doar ca arbori, ea mai include plantele și animalele care populează pădurile, dar și diversitatea genetică a acestora</w:t>
            </w:r>
            <w:r w:rsidRPr="00BC5F8D">
              <w:rPr>
                <w:rFonts w:eastAsia="Times New Roman" w:cstheme="majorHAnsi"/>
                <w:color w:val="333333"/>
                <w:sz w:val="18"/>
                <w:szCs w:val="18"/>
                <w:vertAlign w:val="superscript"/>
                <w:lang w:eastAsia="ru-RU"/>
              </w:rPr>
              <w:footnoteReference w:id="176"/>
            </w:r>
            <w:r w:rsidRPr="00BC5F8D">
              <w:rPr>
                <w:rFonts w:eastAsia="Times New Roman" w:cstheme="majorHAnsi"/>
                <w:color w:val="333333"/>
                <w:sz w:val="18"/>
                <w:szCs w:val="18"/>
                <w:lang w:eastAsia="ru-RU"/>
              </w:rPr>
              <w:t>.</w:t>
            </w:r>
          </w:p>
          <w:p w:rsidR="00797F95" w:rsidRPr="00BC5F8D" w:rsidRDefault="00797F95" w:rsidP="00CE6340">
            <w:pPr>
              <w:jc w:val="both"/>
              <w:rPr>
                <w:rFonts w:eastAsia="Times New Roman" w:cstheme="majorHAnsi"/>
                <w:color w:val="333333"/>
                <w:sz w:val="18"/>
                <w:szCs w:val="18"/>
                <w:lang w:eastAsia="ru-RU"/>
              </w:rPr>
            </w:pPr>
            <w:r w:rsidRPr="00BC5F8D">
              <w:rPr>
                <w:rFonts w:eastAsia="Times New Roman" w:cstheme="majorHAnsi"/>
                <w:color w:val="333333"/>
                <w:sz w:val="18"/>
                <w:szCs w:val="18"/>
                <w:lang w:eastAsia="ru-RU"/>
              </w:rPr>
              <w:t xml:space="preserve">        În pădurile Moldovei au fost identificate 28 tipuri de ecosisteme (formațiuni), unele dintre ele fiind atât biologic, cât și economic extrem de importante pentru țară, cum ar fi: stejărete, gorunete, stejărete de stejar pufos, făgete, zăvoaie, salcâmete şi un şir de variaţii ale acestora</w:t>
            </w:r>
            <w:r w:rsidRPr="00BC5F8D">
              <w:rPr>
                <w:rStyle w:val="af4"/>
                <w:rFonts w:cstheme="majorHAnsi"/>
                <w:color w:val="333333"/>
                <w:sz w:val="18"/>
                <w:szCs w:val="18"/>
              </w:rPr>
              <w:footnoteReference w:id="177"/>
            </w:r>
            <w:r w:rsidRPr="00BC5F8D">
              <w:rPr>
                <w:rFonts w:eastAsia="Times New Roman" w:cstheme="majorHAnsi"/>
                <w:color w:val="333333"/>
                <w:sz w:val="18"/>
                <w:szCs w:val="18"/>
                <w:lang w:eastAsia="ru-RU"/>
              </w:rPr>
              <w:t>.</w:t>
            </w:r>
          </w:p>
          <w:p w:rsidR="00797F95" w:rsidRPr="00BC5F8D" w:rsidRDefault="00797F95" w:rsidP="00CE6340">
            <w:pPr>
              <w:pStyle w:val="aff"/>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 xml:space="preserve">        Abordarea/viziunea  greșită a Agenției „Moldsilva”, ca consecință a dus la faptul că până în prezent nu este cunoscută nici suprafața reală a  terenurilor fondului forestier, nici suprafața reală a terenurilor acoperite cu  păduri, precum și asupra cărora din acestea sunt înregistrate drepturile patrimoniale. Anume necontabilizarea și neînregistrarea drepturilor patrimoniale au dus la situațiile defectuoase în domeniul arendei fondului forestier.  </w:t>
            </w:r>
          </w:p>
          <w:p w:rsidR="00797F95" w:rsidRPr="00BC5F8D" w:rsidRDefault="00797F95" w:rsidP="00CE6340">
            <w:pPr>
              <w:pStyle w:val="aff"/>
              <w:jc w:val="both"/>
              <w:rPr>
                <w:rStyle w:val="hps"/>
                <w:rFonts w:ascii="Calibri Light" w:hAnsi="Calibri Light" w:cstheme="majorHAnsi"/>
                <w:sz w:val="18"/>
                <w:szCs w:val="18"/>
                <w:lang w:val="ro-RO"/>
              </w:rPr>
            </w:pPr>
          </w:p>
          <w:p w:rsidR="00797F95" w:rsidRPr="00BC5F8D" w:rsidRDefault="00797F95" w:rsidP="00CE6340">
            <w:pPr>
              <w:pStyle w:val="aff"/>
              <w:jc w:val="both"/>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Cu referire la cuantumul arendei și practicile altor țări</w:t>
            </w:r>
          </w:p>
          <w:p w:rsidR="00797F95" w:rsidRPr="00BC5F8D" w:rsidRDefault="00797F95" w:rsidP="00CE6340">
            <w:pPr>
              <w:pStyle w:val="aff"/>
              <w:shd w:val="clear" w:color="auto" w:fill="FFFFFF" w:themeFill="background1"/>
              <w:jc w:val="both"/>
              <w:rPr>
                <w:rFonts w:ascii="Calibri Light" w:eastAsia="Times New Roman" w:hAnsi="Calibri Light" w:cstheme="majorHAnsi"/>
                <w:color w:val="202124"/>
                <w:sz w:val="18"/>
                <w:szCs w:val="18"/>
                <w:lang w:val="ro-RO" w:eastAsia="ru-RU"/>
              </w:rPr>
            </w:pPr>
            <w:r w:rsidRPr="00BC5F8D">
              <w:rPr>
                <w:rStyle w:val="hps"/>
                <w:rFonts w:ascii="Calibri Light" w:hAnsi="Calibri Light" w:cstheme="majorHAnsi"/>
                <w:sz w:val="18"/>
                <w:szCs w:val="18"/>
                <w:lang w:val="ro-RO"/>
              </w:rPr>
              <w:t xml:space="preserve">           Este o altă problemă că, posibil, cuantumul arendei pentru terenurile fondului forestier ar trebui să fie revizuit reieșind din practicile altor țări</w:t>
            </w:r>
            <w:r w:rsidRPr="00BC5F8D">
              <w:rPr>
                <w:rStyle w:val="af4"/>
                <w:rFonts w:ascii="Calibri Light" w:hAnsi="Calibri Light" w:cstheme="majorHAnsi"/>
                <w:sz w:val="18"/>
                <w:szCs w:val="18"/>
                <w:lang w:val="ro-RO"/>
              </w:rPr>
              <w:footnoteReference w:id="178"/>
            </w:r>
            <w:r w:rsidRPr="00BC5F8D">
              <w:rPr>
                <w:rStyle w:val="hps"/>
                <w:rFonts w:ascii="Calibri Light" w:hAnsi="Calibri Light" w:cstheme="majorHAnsi"/>
                <w:sz w:val="18"/>
                <w:szCs w:val="18"/>
                <w:lang w:val="ro-RO"/>
              </w:rPr>
              <w:t xml:space="preserve">, cu  stabilirea cuantumurilor diferențiate pentru arendă:  </w:t>
            </w:r>
            <w:r w:rsidRPr="00BC5F8D">
              <w:rPr>
                <w:rFonts w:ascii="Calibri Light" w:eastAsia="Times New Roman" w:hAnsi="Calibri Light" w:cstheme="majorHAnsi"/>
                <w:color w:val="202124"/>
                <w:sz w:val="18"/>
                <w:szCs w:val="18"/>
                <w:lang w:val="ro-RO" w:eastAsia="ru-RU"/>
              </w:rPr>
              <w:t>instalarea rețelelor electrice, de apă și canalizare în pământ</w:t>
            </w:r>
            <w:r w:rsidRPr="00BC5F8D">
              <w:rPr>
                <w:rStyle w:val="af4"/>
                <w:rFonts w:ascii="Calibri Light" w:hAnsi="Calibri Light" w:cstheme="majorHAnsi"/>
                <w:color w:val="202124"/>
                <w:sz w:val="18"/>
                <w:szCs w:val="18"/>
                <w:lang w:val="ro-RO"/>
              </w:rPr>
              <w:footnoteReference w:id="179"/>
            </w:r>
            <w:r w:rsidRPr="00BC5F8D">
              <w:rPr>
                <w:rFonts w:ascii="Calibri Light" w:eastAsia="Times New Roman" w:hAnsi="Calibri Light" w:cstheme="majorHAnsi"/>
                <w:color w:val="202124"/>
                <w:sz w:val="18"/>
                <w:szCs w:val="18"/>
                <w:lang w:val="ro-RO" w:eastAsia="ru-RU"/>
              </w:rPr>
              <w:t>, (ii) instalarea liniilor electrice aeriene și liniilor de comunicație</w:t>
            </w:r>
            <w:r w:rsidRPr="00BC5F8D">
              <w:rPr>
                <w:rStyle w:val="af4"/>
                <w:rFonts w:ascii="Calibri Light" w:hAnsi="Calibri Light" w:cstheme="majorHAnsi"/>
                <w:color w:val="202124"/>
                <w:sz w:val="18"/>
                <w:szCs w:val="18"/>
                <w:lang w:val="ro-RO"/>
              </w:rPr>
              <w:footnoteReference w:id="180"/>
            </w:r>
            <w:r w:rsidRPr="00BC5F8D">
              <w:rPr>
                <w:rFonts w:ascii="Calibri Light" w:eastAsia="Times New Roman" w:hAnsi="Calibri Light" w:cstheme="majorHAnsi"/>
                <w:color w:val="202124"/>
                <w:sz w:val="18"/>
                <w:szCs w:val="18"/>
                <w:lang w:val="ro-RO" w:eastAsia="ru-RU"/>
              </w:rPr>
              <w:t>, (iii) arenda fondului forestier pentru  clădirile și construcțiile speciale  temporare</w:t>
            </w:r>
            <w:r w:rsidRPr="00BC5F8D">
              <w:rPr>
                <w:rStyle w:val="af4"/>
                <w:rFonts w:ascii="Calibri Light" w:hAnsi="Calibri Light" w:cstheme="majorHAnsi"/>
                <w:color w:val="202124"/>
                <w:sz w:val="18"/>
                <w:szCs w:val="18"/>
                <w:lang w:val="ro-RO"/>
              </w:rPr>
              <w:footnoteReference w:id="181"/>
            </w:r>
            <w:r w:rsidRPr="00BC5F8D">
              <w:rPr>
                <w:rFonts w:ascii="Calibri Light" w:eastAsia="Times New Roman" w:hAnsi="Calibri Light" w:cstheme="majorHAnsi"/>
                <w:color w:val="202124"/>
                <w:sz w:val="18"/>
                <w:szCs w:val="18"/>
                <w:lang w:val="ro-RO" w:eastAsia="ru-RU"/>
              </w:rPr>
              <w:t>, (iv) utilizarea fondului forestier în scopuri agricole</w:t>
            </w:r>
            <w:r w:rsidRPr="00BC5F8D">
              <w:rPr>
                <w:rStyle w:val="af4"/>
                <w:rFonts w:ascii="Calibri Light" w:hAnsi="Calibri Light" w:cstheme="majorHAnsi"/>
                <w:color w:val="202124"/>
                <w:sz w:val="18"/>
                <w:szCs w:val="18"/>
                <w:lang w:val="ro-RO"/>
              </w:rPr>
              <w:footnoteReference w:id="182"/>
            </w:r>
            <w:r w:rsidRPr="00BC5F8D">
              <w:rPr>
                <w:rFonts w:ascii="Calibri Light" w:eastAsia="Times New Roman" w:hAnsi="Calibri Light" w:cstheme="majorHAnsi"/>
                <w:color w:val="202124"/>
                <w:sz w:val="18"/>
                <w:szCs w:val="18"/>
                <w:lang w:val="ro-RO" w:eastAsia="ru-RU"/>
              </w:rPr>
              <w:t>, (v)  arenda fondului forestier pentru  dezvoltarea carierei deschise lut și nisip</w:t>
            </w:r>
            <w:r w:rsidRPr="00BC5F8D">
              <w:rPr>
                <w:rStyle w:val="af4"/>
                <w:rFonts w:ascii="Calibri Light" w:hAnsi="Calibri Light" w:cstheme="majorHAnsi"/>
                <w:color w:val="202124"/>
                <w:sz w:val="18"/>
                <w:szCs w:val="18"/>
                <w:lang w:val="ro-RO"/>
              </w:rPr>
              <w:footnoteReference w:id="183"/>
            </w:r>
            <w:r w:rsidRPr="00BC5F8D">
              <w:rPr>
                <w:rFonts w:ascii="Calibri Light" w:eastAsia="Times New Roman" w:hAnsi="Calibri Light" w:cstheme="majorHAnsi"/>
                <w:color w:val="202124"/>
                <w:sz w:val="18"/>
                <w:szCs w:val="18"/>
                <w:lang w:val="ro-RO" w:eastAsia="ru-RU"/>
              </w:rPr>
              <w:t xml:space="preserve">. </w:t>
            </w:r>
          </w:p>
          <w:p w:rsidR="00797F95" w:rsidRPr="00BC5F8D" w:rsidRDefault="00797F95" w:rsidP="00CE6340">
            <w:pPr>
              <w:shd w:val="clear" w:color="auto" w:fill="FFFFFF" w:themeFill="background1"/>
              <w:tabs>
                <w:tab w:val="left" w:pos="189"/>
                <w:tab w:val="left" w:pos="37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ajorHAnsi"/>
                <w:color w:val="202124"/>
                <w:sz w:val="18"/>
                <w:szCs w:val="18"/>
                <w:lang w:eastAsia="ru-RU"/>
              </w:rPr>
            </w:pPr>
            <w:r w:rsidRPr="00BC5F8D">
              <w:rPr>
                <w:rFonts w:eastAsia="Times New Roman" w:cstheme="majorHAnsi"/>
                <w:color w:val="202124"/>
                <w:sz w:val="18"/>
                <w:szCs w:val="18"/>
                <w:lang w:eastAsia="ru-RU"/>
              </w:rPr>
              <w:t xml:space="preserve">          Totodată, cuantumul arendei terenurilor fondului forestier include impozitul funciar,  coeficientul inflației, cheltuielile aferente pazei și protecției pădurilor, TVA, o taxă procentuală specială etc., ceea ce nu este aplicat în cazul RM, gospodăriile silvice achitând impozitul funciar și pentru suprafețele date pentru arendă, deși însuși impozitul nu este inclus în cuantumul arendei. Astfel, ultimul achitând impozite la stat pentru suprafețe care real nu gestionează.</w:t>
            </w:r>
          </w:p>
          <w:p w:rsidR="00797F95" w:rsidRPr="00BC5F8D" w:rsidRDefault="00797F95" w:rsidP="00CE6340">
            <w:pPr>
              <w:shd w:val="clear" w:color="auto" w:fill="F8F9FA"/>
              <w:tabs>
                <w:tab w:val="left" w:pos="189"/>
                <w:tab w:val="left" w:pos="37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ajorHAnsi"/>
                <w:color w:val="202124"/>
                <w:sz w:val="18"/>
                <w:szCs w:val="18"/>
                <w:lang w:eastAsia="ru-RU"/>
              </w:rPr>
            </w:pPr>
          </w:p>
          <w:p w:rsidR="00797F95" w:rsidRPr="00BC5F8D" w:rsidRDefault="00797F95" w:rsidP="00CE6340">
            <w:pPr>
              <w:pStyle w:val="aff"/>
              <w:jc w:val="both"/>
              <w:rPr>
                <w:rStyle w:val="hps"/>
                <w:rFonts w:ascii="Calibri Light" w:hAnsi="Calibri Light" w:cstheme="majorHAnsi"/>
                <w:b/>
                <w:sz w:val="18"/>
                <w:szCs w:val="18"/>
                <w:lang w:val="ro-RO"/>
              </w:rPr>
            </w:pPr>
            <w:r w:rsidRPr="00BC5F8D">
              <w:rPr>
                <w:rStyle w:val="hps"/>
                <w:rFonts w:ascii="Calibri Light" w:hAnsi="Calibri Light" w:cstheme="majorHAnsi"/>
                <w:b/>
                <w:sz w:val="18"/>
                <w:szCs w:val="18"/>
                <w:lang w:val="ro-RO"/>
              </w:rPr>
              <w:t>Cu referire la delimitarea terenurilor</w:t>
            </w:r>
          </w:p>
          <w:p w:rsidR="00797F95" w:rsidRPr="00BC5F8D" w:rsidRDefault="00797F95" w:rsidP="00CE6340">
            <w:pPr>
              <w:pStyle w:val="a7"/>
              <w:tabs>
                <w:tab w:val="left" w:pos="567"/>
                <w:tab w:val="left" w:pos="900"/>
                <w:tab w:val="left" w:pos="993"/>
              </w:tabs>
              <w:adjustRightInd w:val="0"/>
              <w:ind w:left="0" w:firstLine="23"/>
              <w:jc w:val="both"/>
              <w:rPr>
                <w:rStyle w:val="hps"/>
                <w:rFonts w:cstheme="majorHAnsi"/>
                <w:sz w:val="18"/>
                <w:szCs w:val="18"/>
              </w:rPr>
            </w:pPr>
            <w:r w:rsidRPr="00BC5F8D">
              <w:rPr>
                <w:rFonts w:cstheme="majorHAnsi"/>
                <w:sz w:val="18"/>
                <w:szCs w:val="18"/>
              </w:rPr>
              <w:t xml:space="preserve">       Finalizarea lucrărilor de delimitare a terenurilor fondului forestier în cadrul</w:t>
            </w:r>
            <w:r w:rsidRPr="00BC5F8D">
              <w:rPr>
                <w:rFonts w:cstheme="majorHAnsi"/>
                <w:b/>
                <w:i/>
                <w:sz w:val="18"/>
                <w:szCs w:val="18"/>
              </w:rPr>
              <w:t xml:space="preserve"> </w:t>
            </w:r>
            <w:r w:rsidRPr="00BC5F8D">
              <w:rPr>
                <w:rFonts w:cstheme="majorHAnsi"/>
                <w:sz w:val="18"/>
                <w:szCs w:val="18"/>
              </w:rPr>
              <w:t xml:space="preserve">Programului </w:t>
            </w:r>
            <w:r w:rsidRPr="00BC5F8D">
              <w:rPr>
                <w:rFonts w:eastAsia="Calibri" w:cstheme="majorHAnsi"/>
                <w:sz w:val="18"/>
                <w:szCs w:val="18"/>
              </w:rPr>
              <w:t>de stat pentru delimitarea bunurilor imobile</w:t>
            </w:r>
            <w:r w:rsidRPr="00BC5F8D">
              <w:rPr>
                <w:rFonts w:cstheme="majorHAnsi"/>
                <w:sz w:val="18"/>
                <w:szCs w:val="18"/>
              </w:rPr>
              <w:t xml:space="preserve"> 2019-2020 va permite Agenției „Moldsilva” să cunoască suprafața totală a terenurilor gestionate și înregistrarea în RBI a drepturilor patrimoniale asupra acestora.</w:t>
            </w:r>
          </w:p>
        </w:tc>
      </w:tr>
      <w:tr w:rsidR="00797F95" w:rsidRPr="00BC5F8D" w:rsidTr="00CE6340">
        <w:trPr>
          <w:trHeight w:val="401"/>
        </w:trPr>
        <w:tc>
          <w:tcPr>
            <w:tcW w:w="4928" w:type="dxa"/>
          </w:tcPr>
          <w:p w:rsidR="00797F95" w:rsidRPr="00BC5F8D" w:rsidRDefault="00797F95" w:rsidP="00CE6340">
            <w:pPr>
              <w:pStyle w:val="aff"/>
              <w:ind w:firstLine="23"/>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Implementarea recomandărilor</w:t>
            </w:r>
          </w:p>
        </w:tc>
        <w:tc>
          <w:tcPr>
            <w:tcW w:w="5179" w:type="dxa"/>
          </w:tcPr>
          <w:p w:rsidR="00797F95" w:rsidRPr="00BC5F8D" w:rsidRDefault="00797F95" w:rsidP="00CE6340">
            <w:pPr>
              <w:pStyle w:val="aff"/>
              <w:jc w:val="both"/>
              <w:rPr>
                <w:rStyle w:val="hps"/>
                <w:rFonts w:ascii="Calibri Light" w:hAnsi="Calibri Light" w:cstheme="majorHAnsi"/>
                <w:sz w:val="18"/>
                <w:szCs w:val="18"/>
                <w:lang w:val="ro-RO"/>
              </w:rPr>
            </w:pPr>
            <w:r w:rsidRPr="00BC5F8D">
              <w:rPr>
                <w:rStyle w:val="hps"/>
                <w:rFonts w:ascii="Calibri Light" w:hAnsi="Calibri Light" w:cstheme="majorHAnsi"/>
                <w:sz w:val="18"/>
                <w:szCs w:val="18"/>
                <w:lang w:val="ro-RO"/>
              </w:rPr>
              <w:t>În cadrul analizei implementării recomandărilor aprobată prin Hotărârea Curții de Conturi nr.9 din 29 martie 2016 privind Raportul auditului de conformitate asociat auditului de performanță, cu tematica „Generează impact benefic sistemul de management și control intern asupra gestiunii economice a Agenției „Moldsilva”?”, s-a constatat că 15, sau 71% din recomandările înaintate au fost implementate, iar 6, sau 29 % au fost parțial implementate. Recomandările parțial implementate nu au realizat toate măsurile necesare, și anume, de ajustare a cadrului regulator aferent gestiunii economice a fondului forestier, nu a fost asigurată evidența de stat a fondului forestier, totodată, nu a fost delimitat și înregistrat dreptul de proprietate a statului asupra fondului forestier, nu au fost înlăturate deficiențele în procesele de calculare și acumulare a veniturilor pasibile din arenda fondului forestier.</w:t>
            </w:r>
          </w:p>
        </w:tc>
      </w:tr>
    </w:tbl>
    <w:p w:rsidR="00797F95" w:rsidRPr="00BC5F8D" w:rsidRDefault="00797F95" w:rsidP="00797F95">
      <w:pPr>
        <w:pStyle w:val="aff"/>
        <w:ind w:firstLine="23"/>
        <w:jc w:val="center"/>
        <w:rPr>
          <w:rStyle w:val="hps"/>
          <w:rFonts w:ascii="Calibri Light" w:hAnsi="Calibri Light" w:cstheme="majorHAnsi"/>
          <w:b/>
          <w:sz w:val="18"/>
          <w:szCs w:val="18"/>
          <w:lang w:val="ro-RO"/>
        </w:rPr>
      </w:pPr>
    </w:p>
    <w:p w:rsidR="00797F95" w:rsidRPr="00BC5F8D" w:rsidRDefault="00797F95" w:rsidP="00797F95">
      <w:pPr>
        <w:pStyle w:val="a3"/>
        <w:ind w:left="531"/>
        <w:rPr>
          <w:rStyle w:val="hps"/>
          <w:rFonts w:cstheme="majorHAnsi"/>
          <w:b/>
          <w:sz w:val="18"/>
          <w:szCs w:val="18"/>
        </w:rPr>
      </w:pPr>
    </w:p>
    <w:p w:rsidR="00A118E2" w:rsidRDefault="00A118E2"/>
    <w:sectPr w:rsidR="00A118E2" w:rsidSect="00CE6340">
      <w:pgSz w:w="12240" w:h="15840"/>
      <w:pgMar w:top="618" w:right="1202" w:bottom="879" w:left="1140" w:header="0" w:footer="98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B6894" w:rsidRDefault="00AB6894" w:rsidP="00797F95">
      <w:r>
        <w:separator/>
      </w:r>
    </w:p>
  </w:endnote>
  <w:endnote w:type="continuationSeparator" w:id="0">
    <w:p w:rsidR="00AB6894" w:rsidRDefault="00AB6894" w:rsidP="00797F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Times New Roman CE">
    <w:altName w:val="Microsoft Sans Serif"/>
    <w:charset w:val="CC"/>
    <w:family w:val="roman"/>
    <w:pitch w:val="variable"/>
    <w:sig w:usb0="E0002AFF" w:usb1="C0007841" w:usb2="00000009" w:usb3="00000000" w:csb0="000001FF"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1C7B" w:rsidRDefault="00047634">
    <w:pPr>
      <w:pStyle w:val="a3"/>
      <w:spacing w:line="14" w:lineRule="auto"/>
      <w:ind w:left="0"/>
      <w:rPr>
        <w:sz w:val="20"/>
      </w:rPr>
    </w:pPr>
    <w:r>
      <w:rPr>
        <w:noProof/>
        <w:lang w:val="ru-RU" w:eastAsia="ru-RU"/>
      </w:rPr>
      <mc:AlternateContent>
        <mc:Choice Requires="wps">
          <w:drawing>
            <wp:anchor distT="0" distB="0" distL="114300" distR="114300" simplePos="0" relativeHeight="251657728" behindDoc="1" locked="0" layoutInCell="1" allowOverlap="1">
              <wp:simplePos x="0" y="0"/>
              <wp:positionH relativeFrom="page">
                <wp:posOffset>6908165</wp:posOffset>
              </wp:positionH>
              <wp:positionV relativeFrom="page">
                <wp:posOffset>9276080</wp:posOffset>
              </wp:positionV>
              <wp:extent cx="219710" cy="165735"/>
              <wp:effectExtent l="0" t="0" r="8890" b="571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C7B" w:rsidRDefault="00B41C7B">
                          <w:pPr>
                            <w:spacing w:line="245" w:lineRule="exact"/>
                            <w:ind w:left="60"/>
                            <w:rPr>
                              <w:rFonts w:ascii="Calibri"/>
                            </w:rPr>
                          </w:pPr>
                          <w:r>
                            <w:fldChar w:fldCharType="begin"/>
                          </w:r>
                          <w:r>
                            <w:rPr>
                              <w:rFonts w:ascii="Calibri"/>
                            </w:rPr>
                            <w:instrText xml:space="preserve"> PAGE </w:instrText>
                          </w:r>
                          <w:r>
                            <w:fldChar w:fldCharType="separate"/>
                          </w:r>
                          <w:r w:rsidR="00047634">
                            <w:rPr>
                              <w:rFonts w:ascii="Calibri"/>
                              <w:noProof/>
                            </w:rP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68" type="#_x0000_t202" style="position:absolute;margin-left:543.95pt;margin-top:730.4pt;width:17.3pt;height:13.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r/srAIAAKg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" filled="f" stroked="f">
              <v:textbox inset="0,0,0,0">
                <w:txbxContent>
                  <w:p w:rsidR="00B41C7B" w:rsidRDefault="00B41C7B">
                    <w:pPr>
                      <w:spacing w:line="245" w:lineRule="exact"/>
                      <w:ind w:left="60"/>
                      <w:rPr>
                        <w:rFonts w:ascii="Calibri"/>
                      </w:rPr>
                    </w:pPr>
                    <w:r>
                      <w:fldChar w:fldCharType="begin"/>
                    </w:r>
                    <w:r>
                      <w:rPr>
                        <w:rFonts w:ascii="Calibri"/>
                      </w:rPr>
                      <w:instrText xml:space="preserve"> PAGE </w:instrText>
                    </w:r>
                    <w:r>
                      <w:fldChar w:fldCharType="separate"/>
                    </w:r>
                    <w:r w:rsidR="00047634">
                      <w:rPr>
                        <w:rFonts w:ascii="Calibri"/>
                        <w:noProof/>
                      </w:rPr>
                      <w:t>60</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723435"/>
      <w:docPartObj>
        <w:docPartGallery w:val="Page Numbers (Bottom of Page)"/>
        <w:docPartUnique/>
      </w:docPartObj>
    </w:sdtPr>
    <w:sdtEndPr>
      <w:rPr>
        <w:noProof/>
      </w:rPr>
    </w:sdtEndPr>
    <w:sdtContent>
      <w:p w:rsidR="00B41C7B" w:rsidRDefault="00B41C7B">
        <w:pPr>
          <w:pStyle w:val="af"/>
          <w:jc w:val="right"/>
        </w:pPr>
        <w:r>
          <w:fldChar w:fldCharType="begin"/>
        </w:r>
        <w:r>
          <w:instrText xml:space="preserve"> PAGE   \* MERGEFORMAT </w:instrText>
        </w:r>
        <w:r>
          <w:fldChar w:fldCharType="separate"/>
        </w:r>
        <w:r w:rsidR="00A014B9">
          <w:rPr>
            <w:noProof/>
          </w:rPr>
          <w:t>82</w:t>
        </w:r>
        <w:r>
          <w:rPr>
            <w:noProof/>
          </w:rPr>
          <w:fldChar w:fldCharType="end"/>
        </w:r>
      </w:p>
    </w:sdtContent>
  </w:sdt>
  <w:p w:rsidR="00B41C7B" w:rsidRDefault="00B41C7B">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723436"/>
      <w:docPartObj>
        <w:docPartGallery w:val="Page Numbers (Bottom of Page)"/>
        <w:docPartUnique/>
      </w:docPartObj>
    </w:sdtPr>
    <w:sdtEndPr/>
    <w:sdtContent>
      <w:p w:rsidR="00B41C7B" w:rsidRDefault="00B41C7B">
        <w:pPr>
          <w:pStyle w:val="af"/>
          <w:jc w:val="right"/>
        </w:pPr>
        <w:r>
          <w:fldChar w:fldCharType="begin"/>
        </w:r>
        <w:r>
          <w:instrText xml:space="preserve"> PAGE   \* MERGEFORMAT </w:instrText>
        </w:r>
        <w:r>
          <w:fldChar w:fldCharType="separate"/>
        </w:r>
        <w:r w:rsidR="00A014B9">
          <w:rPr>
            <w:noProof/>
          </w:rPr>
          <w:t>86</w:t>
        </w:r>
        <w:r>
          <w:rPr>
            <w:noProof/>
          </w:rPr>
          <w:fldChar w:fldCharType="end"/>
        </w:r>
      </w:p>
    </w:sdtContent>
  </w:sdt>
  <w:p w:rsidR="00B41C7B" w:rsidRDefault="00B41C7B">
    <w:pPr>
      <w:pStyle w:val="a3"/>
      <w:spacing w:line="14" w:lineRule="auto"/>
      <w:ind w:left="0"/>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B6894" w:rsidRDefault="00AB6894" w:rsidP="00797F95">
      <w:r>
        <w:separator/>
      </w:r>
    </w:p>
  </w:footnote>
  <w:footnote w:type="continuationSeparator" w:id="0">
    <w:p w:rsidR="00AB6894" w:rsidRDefault="00AB6894" w:rsidP="00797F95">
      <w:r>
        <w:continuationSeparator/>
      </w:r>
    </w:p>
  </w:footnote>
  <w:footnote w:id="1">
    <w:p w:rsidR="00B41C7B" w:rsidRPr="003E49A4" w:rsidRDefault="00B41C7B" w:rsidP="00797F95">
      <w:pPr>
        <w:pStyle w:val="af2"/>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 xml:space="preserve">Совместная международная классификация услуг экосистем </w:t>
      </w:r>
      <w:r w:rsidRPr="003E49A4">
        <w:rPr>
          <w:rFonts w:ascii="Calibri Light" w:eastAsiaTheme="minorHAnsi" w:hAnsi="Calibri Light" w:cstheme="majorHAnsi"/>
          <w:bCs/>
          <w:color w:val="404040" w:themeColor="text1" w:themeTint="BF"/>
          <w:sz w:val="18"/>
          <w:szCs w:val="18"/>
          <w:lang w:val="it-IT" w:eastAsia="en-US"/>
        </w:rPr>
        <w:t xml:space="preserve">(CICES) </w:t>
      </w:r>
      <w:r>
        <w:rPr>
          <w:rFonts w:ascii="Calibri Light" w:eastAsiaTheme="minorHAnsi" w:hAnsi="Calibri Light" w:cstheme="majorHAnsi"/>
          <w:bCs/>
          <w:color w:val="404040" w:themeColor="text1" w:themeTint="BF"/>
          <w:sz w:val="18"/>
          <w:szCs w:val="18"/>
          <w:lang w:eastAsia="en-US"/>
        </w:rPr>
        <w:t xml:space="preserve">от </w:t>
      </w:r>
      <w:r w:rsidRPr="003E49A4">
        <w:rPr>
          <w:rFonts w:ascii="Calibri Light" w:eastAsiaTheme="minorHAnsi" w:hAnsi="Calibri Light" w:cstheme="majorHAnsi"/>
          <w:bCs/>
          <w:color w:val="404040" w:themeColor="text1" w:themeTint="BF"/>
          <w:sz w:val="18"/>
          <w:szCs w:val="18"/>
          <w:lang w:val="it-IT" w:eastAsia="en-US"/>
        </w:rPr>
        <w:t xml:space="preserve">2013, </w:t>
      </w:r>
      <w:hyperlink r:id="rId1" w:history="1">
        <w:r w:rsidRPr="00E20E7B">
          <w:rPr>
            <w:rStyle w:val="ab"/>
            <w:rFonts w:ascii="Calibri Light" w:eastAsiaTheme="minorHAnsi" w:hAnsi="Calibri Light" w:cstheme="majorHAnsi"/>
            <w:bCs/>
            <w:sz w:val="18"/>
            <w:szCs w:val="18"/>
            <w:lang w:val="it-IT" w:eastAsia="en-US"/>
          </w:rPr>
          <w:t>https://ecoservices.milvus.ro/index.php?p=ecoservices</w:t>
        </w:r>
      </w:hyperlink>
      <w:r w:rsidRPr="003E49A4">
        <w:rPr>
          <w:rFonts w:ascii="Calibri Light" w:eastAsiaTheme="minorHAnsi" w:hAnsi="Calibri Light" w:cstheme="majorHAnsi"/>
          <w:bCs/>
          <w:color w:val="404040" w:themeColor="text1" w:themeTint="BF"/>
          <w:sz w:val="18"/>
          <w:szCs w:val="18"/>
          <w:lang w:val="it-IT" w:eastAsia="en-US"/>
        </w:rPr>
        <w:t>.</w:t>
      </w:r>
    </w:p>
  </w:footnote>
  <w:footnote w:id="2">
    <w:p w:rsidR="00B41C7B" w:rsidRPr="003A5B6D" w:rsidRDefault="00B41C7B" w:rsidP="005F38FD">
      <w:pPr>
        <w:pStyle w:val="af2"/>
        <w:rPr>
          <w:rFonts w:ascii="Calibri Light" w:eastAsiaTheme="minorHAnsi" w:hAnsi="Calibri Light" w:cstheme="majorHAnsi"/>
          <w:bCs/>
          <w:color w:val="404040" w:themeColor="text1" w:themeTint="BF"/>
          <w:sz w:val="18"/>
          <w:szCs w:val="18"/>
          <w:lang w:val="it-IT" w:eastAsia="en-US"/>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hyperlink r:id="rId2" w:history="1">
        <w:r w:rsidRPr="003E49A4">
          <w:rPr>
            <w:rStyle w:val="ab"/>
            <w:rFonts w:ascii="Calibri Light" w:eastAsiaTheme="minorHAnsi" w:hAnsi="Calibri Light" w:cstheme="majorHAnsi"/>
            <w:bCs/>
            <w:sz w:val="18"/>
            <w:szCs w:val="18"/>
            <w:lang w:val="it-IT" w:eastAsia="en-US"/>
          </w:rPr>
          <w:t>http://www.interreg-danube.eu/uploads/media/approved_project_output/0001/19/9a1f299d541b131098d91c5d35b4643f2439e8b4.pdf</w:t>
        </w:r>
      </w:hyperlink>
      <w:r>
        <w:rPr>
          <w:rFonts w:ascii="Calibri Light" w:eastAsiaTheme="minorHAnsi" w:hAnsi="Calibri Light" w:cstheme="majorHAnsi"/>
          <w:bCs/>
          <w:color w:val="404040" w:themeColor="text1" w:themeTint="BF"/>
          <w:sz w:val="18"/>
          <w:szCs w:val="18"/>
          <w:lang w:val="it-IT" w:eastAsia="en-US"/>
        </w:rPr>
        <w:t>.</w:t>
      </w:r>
    </w:p>
  </w:footnote>
  <w:footnote w:id="3">
    <w:p w:rsidR="00B41C7B" w:rsidRPr="003E49A4" w:rsidRDefault="00B41C7B" w:rsidP="0062510E">
      <w:pPr>
        <w:pStyle w:val="af2"/>
        <w:rPr>
          <w:rFonts w:ascii="Calibri Light" w:hAnsi="Calibri Light"/>
          <w:sz w:val="18"/>
          <w:szCs w:val="18"/>
          <w:lang w:val="ro-RO"/>
        </w:rPr>
      </w:pPr>
      <w:r w:rsidRPr="003E49A4">
        <w:rPr>
          <w:rStyle w:val="af4"/>
          <w:rFonts w:ascii="Calibri Light" w:hAnsi="Calibri Light"/>
          <w:sz w:val="18"/>
          <w:szCs w:val="18"/>
        </w:rPr>
        <w:footnoteRef/>
      </w:r>
      <w:r w:rsidRPr="00300F94">
        <w:rPr>
          <w:rFonts w:ascii="Calibri Light" w:hAnsi="Calibri Light"/>
          <w:sz w:val="18"/>
          <w:szCs w:val="18"/>
        </w:rPr>
        <w:t xml:space="preserve"> </w:t>
      </w:r>
      <w:r>
        <w:rPr>
          <w:rFonts w:ascii="Calibri Light" w:hAnsi="Calibri Light"/>
          <w:sz w:val="18"/>
          <w:szCs w:val="18"/>
        </w:rPr>
        <w:t>Ст</w:t>
      </w:r>
      <w:r w:rsidRPr="003E49A4">
        <w:rPr>
          <w:rFonts w:ascii="Calibri Light" w:hAnsi="Calibri Light" w:cstheme="majorHAnsi"/>
          <w:sz w:val="18"/>
          <w:szCs w:val="18"/>
          <w:lang w:val="ro-RO"/>
        </w:rPr>
        <w:t>.10</w:t>
      </w:r>
      <w:r>
        <w:rPr>
          <w:rFonts w:ascii="Calibri Light" w:hAnsi="Calibri Light" w:cstheme="majorHAnsi"/>
          <w:sz w:val="18"/>
          <w:szCs w:val="18"/>
        </w:rPr>
        <w:t xml:space="preserve"> Лесного кодекса</w:t>
      </w:r>
      <w:r w:rsidRPr="003E49A4">
        <w:rPr>
          <w:rFonts w:ascii="Calibri Light" w:hAnsi="Calibri Light" w:cstheme="majorHAnsi"/>
          <w:sz w:val="18"/>
          <w:szCs w:val="18"/>
          <w:lang w:val="ro-RO"/>
        </w:rPr>
        <w:t>,</w:t>
      </w:r>
      <w:r>
        <w:rPr>
          <w:rFonts w:ascii="Calibri Light" w:hAnsi="Calibri Light" w:cstheme="majorHAnsi"/>
          <w:sz w:val="18"/>
          <w:szCs w:val="18"/>
        </w:rPr>
        <w:t xml:space="preserve"> Закон №</w:t>
      </w:r>
      <w:r w:rsidRPr="003E49A4">
        <w:rPr>
          <w:rFonts w:ascii="Calibri Light" w:hAnsi="Calibri Light" w:cstheme="majorHAnsi"/>
          <w:sz w:val="18"/>
          <w:szCs w:val="18"/>
          <w:lang w:val="ro-RO"/>
        </w:rPr>
        <w:t xml:space="preserve">887-XIII </w:t>
      </w:r>
      <w:r>
        <w:rPr>
          <w:rFonts w:ascii="Calibri Light" w:hAnsi="Calibri Light" w:cstheme="majorHAnsi"/>
          <w:sz w:val="18"/>
          <w:szCs w:val="18"/>
        </w:rPr>
        <w:t xml:space="preserve">от </w:t>
      </w:r>
      <w:r w:rsidRPr="003E49A4">
        <w:rPr>
          <w:rFonts w:ascii="Calibri Light" w:hAnsi="Calibri Light" w:cstheme="majorHAnsi"/>
          <w:sz w:val="18"/>
          <w:szCs w:val="18"/>
          <w:lang w:val="ro-RO"/>
        </w:rPr>
        <w:t>21.06.1996.</w:t>
      </w:r>
    </w:p>
  </w:footnote>
  <w:footnote w:id="4">
    <w:p w:rsidR="00B41C7B" w:rsidRPr="003E49A4" w:rsidRDefault="00B41C7B" w:rsidP="00F6453B">
      <w:pPr>
        <w:pStyle w:val="af2"/>
        <w:jc w:val="both"/>
        <w:rPr>
          <w:rFonts w:ascii="Calibri Light" w:hAnsi="Calibri Light"/>
          <w:sz w:val="18"/>
          <w:szCs w:val="18"/>
          <w:lang w:val="ro-RO"/>
        </w:rPr>
      </w:pPr>
      <w:r w:rsidRPr="003E49A4">
        <w:rPr>
          <w:rStyle w:val="af4"/>
          <w:rFonts w:ascii="Calibri Light" w:hAnsi="Calibri Light"/>
          <w:sz w:val="18"/>
          <w:szCs w:val="18"/>
          <w:lang w:val="ro-RO"/>
        </w:rPr>
        <w:footnoteRef/>
      </w:r>
      <w:r w:rsidRPr="003E49A4">
        <w:rPr>
          <w:rFonts w:ascii="Calibri Light" w:hAnsi="Calibri Light"/>
          <w:sz w:val="18"/>
          <w:szCs w:val="18"/>
          <w:lang w:val="ro-RO"/>
        </w:rPr>
        <w:t xml:space="preserve"> </w:t>
      </w:r>
      <w:r w:rsidRPr="0062510E">
        <w:rPr>
          <w:rFonts w:ascii="Calibri Light" w:hAnsi="Calibri Light"/>
          <w:sz w:val="18"/>
          <w:szCs w:val="18"/>
          <w:lang w:val="ro-RO"/>
        </w:rPr>
        <w:t>Введение</w:t>
      </w:r>
      <w:r w:rsidRPr="003E49A4">
        <w:rPr>
          <w:rFonts w:ascii="Calibri Light" w:hAnsi="Calibri Light" w:cstheme="majorHAnsi"/>
          <w:sz w:val="18"/>
          <w:szCs w:val="18"/>
          <w:lang w:val="ro-RO"/>
        </w:rPr>
        <w:t xml:space="preserve">, </w:t>
      </w:r>
      <w:r w:rsidRPr="0062510E">
        <w:rPr>
          <w:rFonts w:ascii="Calibri Light" w:hAnsi="Calibri Light" w:cstheme="majorHAnsi"/>
          <w:sz w:val="18"/>
          <w:szCs w:val="18"/>
          <w:lang w:val="ro-RO"/>
        </w:rPr>
        <w:t>Постановление Правительства №</w:t>
      </w:r>
      <w:r w:rsidRPr="003E49A4">
        <w:rPr>
          <w:rFonts w:ascii="Calibri Light" w:hAnsi="Calibri Light" w:cstheme="majorHAnsi"/>
          <w:sz w:val="18"/>
          <w:szCs w:val="18"/>
          <w:lang w:val="ro-RO"/>
        </w:rPr>
        <w:t xml:space="preserve">350-XV </w:t>
      </w:r>
      <w:r w:rsidRPr="0062510E">
        <w:rPr>
          <w:rFonts w:ascii="Calibri Light" w:hAnsi="Calibri Light" w:cstheme="majorHAnsi"/>
          <w:sz w:val="18"/>
          <w:szCs w:val="18"/>
          <w:lang w:val="ro-RO"/>
        </w:rPr>
        <w:t xml:space="preserve">от </w:t>
      </w:r>
      <w:r w:rsidRPr="003E49A4">
        <w:rPr>
          <w:rFonts w:ascii="Calibri Light" w:hAnsi="Calibri Light" w:cstheme="majorHAnsi"/>
          <w:sz w:val="18"/>
          <w:szCs w:val="18"/>
          <w:lang w:val="ro-RO"/>
        </w:rPr>
        <w:t xml:space="preserve">12.07.2001 </w:t>
      </w:r>
      <w:r>
        <w:rPr>
          <w:rFonts w:ascii="Calibri Light" w:hAnsi="Calibri Light" w:cstheme="majorHAnsi"/>
          <w:sz w:val="18"/>
          <w:szCs w:val="18"/>
        </w:rPr>
        <w:t>об утверждении Стратегии устойчивоо развития лесного сектора в Республике Молдова</w:t>
      </w:r>
      <w:r w:rsidRPr="003E49A4">
        <w:rPr>
          <w:rFonts w:ascii="Calibri Light" w:hAnsi="Calibri Light" w:cstheme="majorHAnsi"/>
          <w:sz w:val="18"/>
          <w:szCs w:val="18"/>
          <w:lang w:val="ro-RO"/>
        </w:rPr>
        <w:t>.</w:t>
      </w:r>
    </w:p>
  </w:footnote>
  <w:footnote w:id="5">
    <w:p w:rsidR="00B41C7B" w:rsidRPr="003E49A4" w:rsidRDefault="00B41C7B" w:rsidP="0055506E">
      <w:pPr>
        <w:pStyle w:val="af2"/>
        <w:jc w:val="both"/>
        <w:rPr>
          <w:rFonts w:ascii="Calibri Light" w:hAnsi="Calibri Light"/>
          <w:sz w:val="18"/>
          <w:szCs w:val="18"/>
          <w:lang w:val="ro-RO"/>
        </w:rPr>
      </w:pPr>
      <w:r w:rsidRPr="003E49A4">
        <w:rPr>
          <w:rStyle w:val="af4"/>
          <w:rFonts w:ascii="Calibri Light" w:hAnsi="Calibri Light"/>
          <w:sz w:val="18"/>
          <w:szCs w:val="18"/>
          <w:lang w:val="ro-RO"/>
        </w:rPr>
        <w:footnoteRef/>
      </w:r>
      <w:r w:rsidRPr="003E49A4">
        <w:rPr>
          <w:rFonts w:ascii="Calibri Light" w:hAnsi="Calibri Light"/>
          <w:sz w:val="18"/>
          <w:szCs w:val="18"/>
          <w:lang w:val="ro-RO"/>
        </w:rPr>
        <w:t xml:space="preserve"> </w:t>
      </w:r>
      <w:r w:rsidRPr="0055506E">
        <w:rPr>
          <w:rFonts w:ascii="Calibri Light" w:hAnsi="Calibri Light"/>
          <w:sz w:val="18"/>
          <w:szCs w:val="18"/>
          <w:lang w:val="ro-RO"/>
        </w:rPr>
        <w:t xml:space="preserve">Специфическая цель </w:t>
      </w:r>
      <w:r w:rsidRPr="003E49A4">
        <w:rPr>
          <w:rFonts w:ascii="Calibri Light" w:hAnsi="Calibri Light" w:cstheme="majorHAnsi"/>
          <w:sz w:val="18"/>
          <w:szCs w:val="18"/>
          <w:lang w:val="ro-RO"/>
        </w:rPr>
        <w:t xml:space="preserve">6.4., </w:t>
      </w:r>
      <w:r w:rsidRPr="0062510E">
        <w:rPr>
          <w:rFonts w:ascii="Calibri Light" w:hAnsi="Calibri Light" w:cstheme="majorHAnsi"/>
          <w:sz w:val="18"/>
          <w:szCs w:val="18"/>
          <w:lang w:val="ro-RO"/>
        </w:rPr>
        <w:t>Постановление Правительства №</w:t>
      </w:r>
      <w:r w:rsidRPr="003E49A4">
        <w:rPr>
          <w:rFonts w:ascii="Calibri Light" w:hAnsi="Calibri Light" w:cstheme="majorHAnsi"/>
          <w:sz w:val="18"/>
          <w:szCs w:val="18"/>
          <w:lang w:val="ro-RO"/>
        </w:rPr>
        <w:t xml:space="preserve">301 </w:t>
      </w:r>
      <w:r w:rsidRPr="0055506E">
        <w:rPr>
          <w:rFonts w:ascii="Calibri Light" w:hAnsi="Calibri Light" w:cstheme="majorHAnsi"/>
          <w:sz w:val="18"/>
          <w:szCs w:val="18"/>
          <w:lang w:val="ro-RO"/>
        </w:rPr>
        <w:t xml:space="preserve">от </w:t>
      </w:r>
      <w:r w:rsidRPr="003E49A4">
        <w:rPr>
          <w:rFonts w:ascii="Calibri Light" w:hAnsi="Calibri Light" w:cstheme="majorHAnsi"/>
          <w:sz w:val="18"/>
          <w:szCs w:val="18"/>
          <w:lang w:val="ro-RO"/>
        </w:rPr>
        <w:t xml:space="preserve">24.04.2014 </w:t>
      </w:r>
      <w:r w:rsidRPr="008B3F12">
        <w:rPr>
          <w:rFonts w:ascii="Calibri Light" w:hAnsi="Calibri Light"/>
          <w:color w:val="000000"/>
          <w:sz w:val="18"/>
          <w:szCs w:val="18"/>
          <w:shd w:val="clear" w:color="auto" w:fill="FFFFFF"/>
          <w:lang w:val="ro-RO"/>
        </w:rPr>
        <w:t>oб утверждении Стратегии окружающей среды на 2014-2023 годы и Плана действий по ее внедрению</w:t>
      </w:r>
      <w:r w:rsidRPr="003E49A4">
        <w:rPr>
          <w:rFonts w:ascii="Calibri Light" w:hAnsi="Calibri Light" w:cstheme="majorHAnsi"/>
          <w:sz w:val="18"/>
          <w:szCs w:val="18"/>
          <w:lang w:val="ro-RO"/>
        </w:rPr>
        <w:t>.</w:t>
      </w:r>
    </w:p>
  </w:footnote>
  <w:footnote w:id="6">
    <w:p w:rsidR="00B41C7B" w:rsidRPr="003E49A4" w:rsidRDefault="00B41C7B" w:rsidP="0055506E">
      <w:pPr>
        <w:pStyle w:val="af2"/>
        <w:rPr>
          <w:rFonts w:ascii="Calibri Light" w:hAnsi="Calibri Light"/>
          <w:sz w:val="18"/>
          <w:szCs w:val="18"/>
          <w:lang w:val="ro-RO"/>
        </w:rPr>
      </w:pPr>
      <w:r w:rsidRPr="003E49A4">
        <w:rPr>
          <w:rStyle w:val="af4"/>
          <w:rFonts w:ascii="Calibri Light" w:hAnsi="Calibri Light"/>
          <w:sz w:val="18"/>
          <w:szCs w:val="18"/>
          <w:lang w:val="ro-RO"/>
        </w:rPr>
        <w:footnoteRef/>
      </w:r>
      <w:r w:rsidRPr="00300F94">
        <w:rPr>
          <w:rFonts w:ascii="Calibri Light" w:hAnsi="Calibri Light" w:cstheme="majorHAnsi"/>
          <w:sz w:val="18"/>
          <w:szCs w:val="18"/>
          <w:lang w:val="ro-RO"/>
        </w:rPr>
        <w:t>Ст</w:t>
      </w:r>
      <w:r>
        <w:rPr>
          <w:rFonts w:ascii="Calibri Light" w:hAnsi="Calibri Light" w:cstheme="majorHAnsi"/>
          <w:sz w:val="18"/>
          <w:szCs w:val="18"/>
          <w:lang w:val="ro-RO"/>
        </w:rPr>
        <w:t>.77</w:t>
      </w:r>
      <w:r w:rsidRPr="003E49A4">
        <w:rPr>
          <w:rFonts w:ascii="Calibri Light" w:hAnsi="Calibri Light" w:cstheme="majorHAnsi"/>
          <w:sz w:val="18"/>
          <w:szCs w:val="18"/>
          <w:lang w:val="ro-RO"/>
        </w:rPr>
        <w:t xml:space="preserve"> </w:t>
      </w:r>
      <w:r w:rsidRPr="00300F94">
        <w:rPr>
          <w:rFonts w:ascii="Calibri Light" w:hAnsi="Calibri Light" w:cstheme="majorHAnsi"/>
          <w:sz w:val="18"/>
          <w:szCs w:val="18"/>
          <w:lang w:val="ro-RO"/>
        </w:rPr>
        <w:t>Лесного кодекса</w:t>
      </w:r>
      <w:r w:rsidRPr="003E49A4">
        <w:rPr>
          <w:rFonts w:ascii="Calibri Light" w:hAnsi="Calibri Light" w:cstheme="majorHAnsi"/>
          <w:sz w:val="18"/>
          <w:szCs w:val="18"/>
          <w:lang w:val="ro-RO"/>
        </w:rPr>
        <w:t>,</w:t>
      </w:r>
      <w:r w:rsidRPr="00300F94">
        <w:rPr>
          <w:rFonts w:ascii="Calibri Light" w:hAnsi="Calibri Light" w:cstheme="majorHAnsi"/>
          <w:sz w:val="18"/>
          <w:szCs w:val="18"/>
          <w:lang w:val="ro-RO"/>
        </w:rPr>
        <w:t xml:space="preserve"> Закон №</w:t>
      </w:r>
      <w:r w:rsidRPr="003E49A4">
        <w:rPr>
          <w:rFonts w:ascii="Calibri Light" w:hAnsi="Calibri Light" w:cstheme="majorHAnsi"/>
          <w:sz w:val="18"/>
          <w:szCs w:val="18"/>
          <w:lang w:val="ro-RO"/>
        </w:rPr>
        <w:t xml:space="preserve">887-XIII </w:t>
      </w:r>
      <w:r w:rsidRPr="00300F94">
        <w:rPr>
          <w:rFonts w:ascii="Calibri Light" w:hAnsi="Calibri Light" w:cstheme="majorHAnsi"/>
          <w:sz w:val="18"/>
          <w:szCs w:val="18"/>
          <w:lang w:val="ro-RO"/>
        </w:rPr>
        <w:t xml:space="preserve">от </w:t>
      </w:r>
      <w:r w:rsidRPr="003E49A4">
        <w:rPr>
          <w:rFonts w:ascii="Calibri Light" w:hAnsi="Calibri Light" w:cstheme="majorHAnsi"/>
          <w:sz w:val="18"/>
          <w:szCs w:val="18"/>
          <w:lang w:val="ro-RO"/>
        </w:rPr>
        <w:t>21.06.1996.</w:t>
      </w:r>
    </w:p>
  </w:footnote>
  <w:footnote w:id="7">
    <w:p w:rsidR="00B41C7B" w:rsidRPr="003E49A4" w:rsidRDefault="00B41C7B" w:rsidP="008B3F12">
      <w:pPr>
        <w:tabs>
          <w:tab w:val="left" w:pos="9895"/>
        </w:tabs>
        <w:spacing w:line="252" w:lineRule="auto"/>
        <w:ind w:right="-28"/>
        <w:jc w:val="both"/>
        <w:rPr>
          <w:sz w:val="18"/>
          <w:szCs w:val="18"/>
        </w:rPr>
      </w:pPr>
      <w:r w:rsidRPr="003E49A4">
        <w:rPr>
          <w:rStyle w:val="af4"/>
          <w:sz w:val="18"/>
          <w:szCs w:val="18"/>
        </w:rPr>
        <w:footnoteRef/>
      </w:r>
      <w:r w:rsidRPr="003E49A4">
        <w:rPr>
          <w:sz w:val="18"/>
          <w:szCs w:val="18"/>
        </w:rPr>
        <w:t xml:space="preserve"> </w:t>
      </w:r>
      <w:r w:rsidRPr="0055506E">
        <w:rPr>
          <w:rFonts w:cstheme="majorHAnsi"/>
          <w:sz w:val="18"/>
          <w:szCs w:val="18"/>
        </w:rPr>
        <w:t xml:space="preserve">Раздел </w:t>
      </w:r>
      <w:r w:rsidRPr="003E49A4">
        <w:rPr>
          <w:rFonts w:cstheme="majorHAnsi"/>
          <w:sz w:val="18"/>
          <w:szCs w:val="18"/>
        </w:rPr>
        <w:t>2</w:t>
      </w:r>
      <w:r w:rsidRPr="0055506E">
        <w:rPr>
          <w:rFonts w:cstheme="majorHAnsi"/>
          <w:sz w:val="18"/>
          <w:szCs w:val="18"/>
        </w:rPr>
        <w:t xml:space="preserve"> </w:t>
      </w:r>
      <w:r w:rsidRPr="0062510E">
        <w:rPr>
          <w:rFonts w:cstheme="majorHAnsi"/>
          <w:sz w:val="18"/>
          <w:szCs w:val="18"/>
        </w:rPr>
        <w:t>Постановлени</w:t>
      </w:r>
      <w:r w:rsidRPr="0055506E">
        <w:rPr>
          <w:rFonts w:cstheme="majorHAnsi"/>
          <w:sz w:val="18"/>
          <w:szCs w:val="18"/>
        </w:rPr>
        <w:t>я</w:t>
      </w:r>
      <w:r w:rsidRPr="0062510E">
        <w:rPr>
          <w:rFonts w:cstheme="majorHAnsi"/>
          <w:sz w:val="18"/>
          <w:szCs w:val="18"/>
        </w:rPr>
        <w:t xml:space="preserve"> Правительства №</w:t>
      </w:r>
      <w:r w:rsidRPr="003E49A4">
        <w:rPr>
          <w:rFonts w:cstheme="majorHAnsi"/>
          <w:sz w:val="18"/>
          <w:szCs w:val="18"/>
        </w:rPr>
        <w:t xml:space="preserve">274 </w:t>
      </w:r>
      <w:r w:rsidRPr="008B3F12">
        <w:rPr>
          <w:rFonts w:cstheme="majorHAnsi"/>
          <w:sz w:val="18"/>
          <w:szCs w:val="18"/>
        </w:rPr>
        <w:t xml:space="preserve">от </w:t>
      </w:r>
      <w:r w:rsidRPr="003E49A4">
        <w:rPr>
          <w:rFonts w:cstheme="majorHAnsi"/>
          <w:sz w:val="18"/>
          <w:szCs w:val="18"/>
        </w:rPr>
        <w:t xml:space="preserve">18.05.2015 </w:t>
      </w:r>
      <w:r w:rsidRPr="008B3F12">
        <w:rPr>
          <w:color w:val="000000"/>
          <w:sz w:val="18"/>
          <w:szCs w:val="18"/>
          <w:shd w:val="clear" w:color="auto" w:fill="FFFFFF"/>
        </w:rPr>
        <w:t xml:space="preserve">oб утверждении </w:t>
      </w:r>
      <w:r w:rsidRPr="008B3F12">
        <w:rPr>
          <w:color w:val="000000"/>
          <w:sz w:val="18"/>
          <w:szCs w:val="18"/>
          <w:shd w:val="clear" w:color="auto" w:fill="FFFFFF"/>
          <w:lang w:val="ru-RU"/>
        </w:rPr>
        <w:t>Стратегии о биологическом разнообразии Республики Молдова на 2015-2020 годы и Плана действий по ее внедрению</w:t>
      </w:r>
      <w:r w:rsidRPr="003E49A4">
        <w:rPr>
          <w:rFonts w:cstheme="majorHAnsi"/>
          <w:sz w:val="18"/>
          <w:szCs w:val="18"/>
        </w:rPr>
        <w:t>.</w:t>
      </w:r>
    </w:p>
  </w:footnote>
  <w:footnote w:id="8">
    <w:p w:rsidR="00B41C7B" w:rsidRPr="003E49A4" w:rsidRDefault="00B41C7B" w:rsidP="00403AF6">
      <w:pPr>
        <w:pStyle w:val="af2"/>
        <w:rPr>
          <w:rFonts w:ascii="Calibri Light" w:hAnsi="Calibri Light" w:cstheme="majorHAnsi"/>
          <w:sz w:val="18"/>
          <w:szCs w:val="18"/>
          <w:lang w:val="ro-RO"/>
        </w:rPr>
      </w:pPr>
      <w:r w:rsidRPr="003E49A4">
        <w:rPr>
          <w:rStyle w:val="af4"/>
          <w:rFonts w:ascii="Calibri Light" w:hAnsi="Calibri Light"/>
          <w:sz w:val="18"/>
          <w:szCs w:val="18"/>
          <w:lang w:val="ro-RO"/>
        </w:rPr>
        <w:footnoteRef/>
      </w:r>
      <w:r w:rsidRPr="003E49A4">
        <w:rPr>
          <w:rFonts w:ascii="Calibri Light" w:hAnsi="Calibri Light"/>
          <w:sz w:val="18"/>
          <w:szCs w:val="18"/>
          <w:lang w:val="ro-RO"/>
        </w:rPr>
        <w:t xml:space="preserve"> </w:t>
      </w:r>
      <w:r w:rsidRPr="008607AD">
        <w:rPr>
          <w:rFonts w:ascii="Calibri Light" w:hAnsi="Calibri Light" w:cstheme="majorHAnsi"/>
          <w:sz w:val="18"/>
          <w:szCs w:val="18"/>
          <w:lang w:val="ro-RO"/>
        </w:rPr>
        <w:t>Ст</w:t>
      </w:r>
      <w:r>
        <w:rPr>
          <w:rFonts w:ascii="Calibri Light" w:hAnsi="Calibri Light" w:cstheme="majorHAnsi"/>
          <w:sz w:val="18"/>
          <w:szCs w:val="18"/>
          <w:lang w:val="ro-RO"/>
        </w:rPr>
        <w:t>.10</w:t>
      </w:r>
      <w:r w:rsidRPr="008607AD">
        <w:rPr>
          <w:rFonts w:ascii="Calibri Light" w:hAnsi="Calibri Light" w:cstheme="majorHAnsi"/>
          <w:sz w:val="18"/>
          <w:szCs w:val="18"/>
          <w:lang w:val="ro-RO"/>
        </w:rPr>
        <w:t xml:space="preserve"> Закона о природных рес</w:t>
      </w:r>
      <w:r>
        <w:rPr>
          <w:rFonts w:ascii="Calibri Light" w:hAnsi="Calibri Light" w:cstheme="majorHAnsi"/>
          <w:sz w:val="18"/>
          <w:szCs w:val="18"/>
        </w:rPr>
        <w:t>у</w:t>
      </w:r>
      <w:r w:rsidRPr="008607AD">
        <w:rPr>
          <w:rFonts w:ascii="Calibri Light" w:hAnsi="Calibri Light" w:cstheme="majorHAnsi"/>
          <w:sz w:val="18"/>
          <w:szCs w:val="18"/>
          <w:lang w:val="ro-RO"/>
        </w:rPr>
        <w:t xml:space="preserve">рсах </w:t>
      </w:r>
      <w:r>
        <w:rPr>
          <w:rFonts w:ascii="Calibri Light" w:hAnsi="Calibri Light" w:cstheme="majorHAnsi"/>
          <w:sz w:val="18"/>
          <w:szCs w:val="18"/>
        </w:rPr>
        <w:t>№</w:t>
      </w:r>
      <w:r w:rsidRPr="003E49A4">
        <w:rPr>
          <w:rFonts w:ascii="Calibri Light" w:hAnsi="Calibri Light" w:cstheme="majorHAnsi"/>
          <w:sz w:val="18"/>
          <w:szCs w:val="18"/>
          <w:lang w:val="ro-RO"/>
        </w:rPr>
        <w:t>1102-XIII</w:t>
      </w:r>
      <w:r w:rsidRPr="008607AD">
        <w:rPr>
          <w:rFonts w:ascii="Calibri Light" w:hAnsi="Calibri Light" w:cstheme="majorHAnsi"/>
          <w:sz w:val="18"/>
          <w:szCs w:val="18"/>
          <w:lang w:val="ro-RO"/>
        </w:rPr>
        <w:t xml:space="preserve"> от </w:t>
      </w:r>
      <w:r w:rsidRPr="003E49A4">
        <w:rPr>
          <w:rFonts w:ascii="Calibri Light" w:hAnsi="Calibri Light" w:cstheme="majorHAnsi"/>
          <w:sz w:val="18"/>
          <w:szCs w:val="18"/>
          <w:lang w:val="ro-RO"/>
        </w:rPr>
        <w:t xml:space="preserve">06.02.1997. </w:t>
      </w:r>
    </w:p>
  </w:footnote>
  <w:footnote w:id="9">
    <w:p w:rsidR="00B41C7B" w:rsidRPr="008607AD" w:rsidRDefault="00B41C7B" w:rsidP="00272091">
      <w:pPr>
        <w:pStyle w:val="af2"/>
        <w:jc w:val="both"/>
        <w:rPr>
          <w:rFonts w:ascii="Calibri Light" w:hAnsi="Calibri Light" w:cstheme="majorHAnsi"/>
          <w:sz w:val="18"/>
          <w:szCs w:val="18"/>
        </w:rPr>
      </w:pPr>
      <w:r w:rsidRPr="003E49A4">
        <w:rPr>
          <w:rStyle w:val="af4"/>
          <w:rFonts w:ascii="Calibri Light" w:hAnsi="Calibri Light"/>
          <w:sz w:val="18"/>
          <w:szCs w:val="18"/>
          <w:lang w:val="ro-RO"/>
        </w:rPr>
        <w:footnoteRef/>
      </w:r>
      <w:r w:rsidRPr="003E49A4">
        <w:rPr>
          <w:rFonts w:ascii="Calibri Light" w:hAnsi="Calibri Light"/>
          <w:sz w:val="18"/>
          <w:szCs w:val="18"/>
          <w:lang w:val="ro-RO"/>
        </w:rPr>
        <w:t xml:space="preserve"> </w:t>
      </w:r>
      <w:r w:rsidRPr="0062510E">
        <w:rPr>
          <w:rFonts w:ascii="Calibri Light" w:hAnsi="Calibri Light" w:cstheme="majorHAnsi"/>
          <w:sz w:val="18"/>
          <w:szCs w:val="18"/>
          <w:lang w:val="ro-RO"/>
        </w:rPr>
        <w:t>Постановлени</w:t>
      </w:r>
      <w:r w:rsidRPr="008607AD">
        <w:rPr>
          <w:rFonts w:ascii="Calibri Light" w:hAnsi="Calibri Light" w:cstheme="majorHAnsi"/>
          <w:sz w:val="18"/>
          <w:szCs w:val="18"/>
          <w:lang w:val="ro-RO"/>
        </w:rPr>
        <w:t>е</w:t>
      </w:r>
      <w:r w:rsidRPr="0062510E">
        <w:rPr>
          <w:rFonts w:ascii="Calibri Light" w:hAnsi="Calibri Light" w:cstheme="majorHAnsi"/>
          <w:sz w:val="18"/>
          <w:szCs w:val="18"/>
          <w:lang w:val="ro-RO"/>
        </w:rPr>
        <w:t xml:space="preserve"> Правительства №</w:t>
      </w:r>
      <w:r w:rsidRPr="003E49A4">
        <w:rPr>
          <w:rFonts w:ascii="Calibri Light" w:hAnsi="Calibri Light" w:cstheme="majorHAnsi"/>
          <w:sz w:val="18"/>
          <w:szCs w:val="18"/>
          <w:lang w:val="ro-RO"/>
        </w:rPr>
        <w:t xml:space="preserve">618 </w:t>
      </w:r>
      <w:r>
        <w:rPr>
          <w:rFonts w:ascii="Calibri Light" w:hAnsi="Calibri Light" w:cstheme="majorHAnsi"/>
          <w:sz w:val="18"/>
          <w:szCs w:val="18"/>
        </w:rPr>
        <w:t>от</w:t>
      </w:r>
      <w:r w:rsidRPr="008607AD">
        <w:rPr>
          <w:rFonts w:ascii="Calibri Light" w:hAnsi="Calibri Light" w:cstheme="majorHAnsi"/>
          <w:sz w:val="18"/>
          <w:szCs w:val="18"/>
        </w:rPr>
        <w:t xml:space="preserve"> </w:t>
      </w:r>
      <w:r w:rsidRPr="003E49A4">
        <w:rPr>
          <w:rFonts w:ascii="Calibri Light" w:hAnsi="Calibri Light" w:cstheme="majorHAnsi"/>
          <w:sz w:val="18"/>
          <w:szCs w:val="18"/>
          <w:lang w:val="ro-RO"/>
        </w:rPr>
        <w:t xml:space="preserve">04.06.2007 </w:t>
      </w:r>
      <w:r>
        <w:rPr>
          <w:rFonts w:ascii="Calibri Light" w:hAnsi="Calibri Light" w:cstheme="majorHAnsi"/>
          <w:sz w:val="18"/>
          <w:szCs w:val="18"/>
        </w:rPr>
        <w:t>об утверждении Списка показателей для каждого критерия устойчивого управления лесами.</w:t>
      </w:r>
    </w:p>
  </w:footnote>
  <w:footnote w:id="10">
    <w:p w:rsidR="00B41C7B" w:rsidRPr="003E49A4" w:rsidRDefault="00B41C7B" w:rsidP="009F717D">
      <w:pPr>
        <w:pStyle w:val="af2"/>
        <w:rPr>
          <w:rFonts w:ascii="Calibri Light" w:hAnsi="Calibri Light"/>
          <w:sz w:val="18"/>
          <w:szCs w:val="18"/>
          <w:lang w:val="ro-RO"/>
        </w:rPr>
      </w:pPr>
      <w:r w:rsidRPr="003E49A4">
        <w:rPr>
          <w:rStyle w:val="af4"/>
          <w:rFonts w:ascii="Calibri Light" w:hAnsi="Calibri Light"/>
          <w:sz w:val="18"/>
          <w:szCs w:val="18"/>
          <w:lang w:val="ro-RO"/>
        </w:rPr>
        <w:footnoteRef/>
      </w:r>
      <w:r w:rsidRPr="003E49A4">
        <w:rPr>
          <w:rFonts w:ascii="Calibri Light" w:hAnsi="Calibri Light"/>
          <w:sz w:val="18"/>
          <w:szCs w:val="18"/>
          <w:lang w:val="ro-RO"/>
        </w:rPr>
        <w:t xml:space="preserve"> </w:t>
      </w:r>
      <w:r>
        <w:rPr>
          <w:rFonts w:ascii="Calibri Light" w:hAnsi="Calibri Light"/>
          <w:sz w:val="18"/>
          <w:szCs w:val="18"/>
        </w:rPr>
        <w:t xml:space="preserve">Площадь лесного фонда составляет </w:t>
      </w:r>
      <w:r w:rsidRPr="003E49A4">
        <w:rPr>
          <w:rFonts w:ascii="Calibri Light" w:hAnsi="Calibri Light" w:cstheme="majorHAnsi"/>
          <w:sz w:val="18"/>
          <w:szCs w:val="18"/>
          <w:lang w:val="ro-RO"/>
        </w:rPr>
        <w:t>337,7</w:t>
      </w:r>
      <w:r>
        <w:rPr>
          <w:rFonts w:ascii="Calibri Light" w:hAnsi="Calibri Light" w:cstheme="majorHAnsi"/>
          <w:sz w:val="18"/>
          <w:szCs w:val="18"/>
        </w:rPr>
        <w:t xml:space="preserve"> тыс. га</w:t>
      </w:r>
      <w:r w:rsidRPr="003E49A4">
        <w:rPr>
          <w:rFonts w:ascii="Calibri Light" w:hAnsi="Calibri Light" w:cstheme="majorHAnsi"/>
          <w:sz w:val="18"/>
          <w:szCs w:val="18"/>
          <w:lang w:val="ro-RO"/>
        </w:rPr>
        <w:t>.</w:t>
      </w:r>
    </w:p>
  </w:footnote>
  <w:footnote w:id="11">
    <w:p w:rsidR="00B41C7B" w:rsidRPr="00437662" w:rsidRDefault="00B41C7B" w:rsidP="000269B4">
      <w:pPr>
        <w:pStyle w:val="af2"/>
        <w:jc w:val="both"/>
        <w:rPr>
          <w:rFonts w:ascii="Calibri Light" w:hAnsi="Calibri Light" w:cstheme="majorHAnsi"/>
          <w:sz w:val="18"/>
          <w:szCs w:val="18"/>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Раз</w:t>
      </w:r>
      <w:r w:rsidRPr="003E49A4">
        <w:rPr>
          <w:rFonts w:ascii="Calibri Light" w:hAnsi="Calibri Light" w:cstheme="majorHAnsi"/>
          <w:sz w:val="18"/>
          <w:szCs w:val="18"/>
          <w:lang w:val="it-IT"/>
        </w:rPr>
        <w:t xml:space="preserve">.IV, </w:t>
      </w:r>
      <w:r>
        <w:rPr>
          <w:rFonts w:ascii="Calibri Light" w:hAnsi="Calibri Light" w:cstheme="majorHAnsi"/>
          <w:sz w:val="18"/>
          <w:szCs w:val="18"/>
        </w:rPr>
        <w:t xml:space="preserve">Исследование </w:t>
      </w:r>
      <w:r w:rsidRPr="003E49A4">
        <w:rPr>
          <w:rFonts w:ascii="Calibri Light" w:hAnsi="Calibri Light" w:cstheme="majorHAnsi"/>
          <w:sz w:val="18"/>
          <w:szCs w:val="18"/>
          <w:lang w:val="it-IT"/>
        </w:rPr>
        <w:t>„</w:t>
      </w:r>
      <w:r>
        <w:rPr>
          <w:rFonts w:ascii="Calibri Light" w:hAnsi="Calibri Light" w:cstheme="majorHAnsi"/>
          <w:sz w:val="18"/>
          <w:szCs w:val="18"/>
        </w:rPr>
        <w:t xml:space="preserve">Оценка вариантов институционального реформирования Агентства </w:t>
      </w:r>
      <w:r w:rsidRPr="003E49A4">
        <w:rPr>
          <w:rFonts w:ascii="Calibri Light" w:hAnsi="Calibri Light" w:cstheme="majorHAnsi"/>
          <w:sz w:val="18"/>
          <w:szCs w:val="18"/>
          <w:lang w:val="it-IT"/>
        </w:rPr>
        <w:t>„Moldsilva”,</w:t>
      </w:r>
      <w:r>
        <w:rPr>
          <w:rFonts w:ascii="Calibri Light" w:hAnsi="Calibri Light" w:cstheme="majorHAnsi"/>
          <w:sz w:val="18"/>
          <w:szCs w:val="18"/>
        </w:rPr>
        <w:t xml:space="preserve"> разработанное АО </w:t>
      </w:r>
      <w:r w:rsidRPr="003E49A4">
        <w:rPr>
          <w:rFonts w:ascii="Calibri Light" w:hAnsi="Calibri Light" w:cstheme="majorHAnsi"/>
          <w:sz w:val="18"/>
          <w:szCs w:val="18"/>
          <w:lang w:val="it-IT"/>
        </w:rPr>
        <w:t>Silva-Mileniu III, 2021</w:t>
      </w:r>
      <w:r>
        <w:rPr>
          <w:rFonts w:ascii="Calibri Light" w:hAnsi="Calibri Light" w:cstheme="majorHAnsi"/>
          <w:sz w:val="18"/>
          <w:szCs w:val="18"/>
        </w:rPr>
        <w:t>.</w:t>
      </w:r>
    </w:p>
  </w:footnote>
  <w:footnote w:id="12">
    <w:p w:rsidR="00B41C7B" w:rsidRPr="003E49A4" w:rsidRDefault="00B41C7B" w:rsidP="00F14FA1">
      <w:pPr>
        <w:spacing w:line="252" w:lineRule="auto"/>
        <w:ind w:left="90" w:hanging="90"/>
        <w:jc w:val="both"/>
        <w:rPr>
          <w:rFonts w:cstheme="majorHAnsi"/>
          <w:sz w:val="18"/>
          <w:szCs w:val="18"/>
        </w:rPr>
      </w:pPr>
      <w:r w:rsidRPr="003E49A4">
        <w:rPr>
          <w:rStyle w:val="af4"/>
          <w:rFonts w:cstheme="majorHAnsi"/>
          <w:sz w:val="18"/>
          <w:szCs w:val="18"/>
        </w:rPr>
        <w:footnoteRef/>
      </w:r>
      <w:r w:rsidRPr="003E49A4">
        <w:rPr>
          <w:rFonts w:cstheme="majorHAnsi"/>
          <w:sz w:val="18"/>
          <w:szCs w:val="18"/>
          <w:lang w:val="it-IT"/>
        </w:rPr>
        <w:t xml:space="preserve"> </w:t>
      </w:r>
      <w:r>
        <w:rPr>
          <w:rFonts w:cstheme="majorHAnsi"/>
          <w:sz w:val="18"/>
          <w:szCs w:val="18"/>
        </w:rPr>
        <w:t>Ст</w:t>
      </w:r>
      <w:r>
        <w:rPr>
          <w:rFonts w:cstheme="majorHAnsi"/>
          <w:color w:val="000000"/>
          <w:sz w:val="18"/>
          <w:szCs w:val="18"/>
        </w:rPr>
        <w:t>. 2</w:t>
      </w:r>
      <w:r w:rsidRPr="00437662">
        <w:rPr>
          <w:rFonts w:cstheme="majorHAnsi"/>
          <w:color w:val="000000"/>
          <w:sz w:val="18"/>
          <w:szCs w:val="18"/>
          <w:lang w:val="ru-RU"/>
        </w:rPr>
        <w:t xml:space="preserve"> </w:t>
      </w:r>
      <w:r>
        <w:rPr>
          <w:rFonts w:cstheme="majorHAnsi"/>
          <w:color w:val="000000"/>
          <w:sz w:val="18"/>
          <w:szCs w:val="18"/>
        </w:rPr>
        <w:t>Закона</w:t>
      </w:r>
      <w:r w:rsidRPr="00437662">
        <w:rPr>
          <w:rFonts w:cstheme="majorHAnsi"/>
          <w:color w:val="000000"/>
          <w:sz w:val="18"/>
          <w:szCs w:val="18"/>
          <w:lang w:val="ru-RU"/>
        </w:rPr>
        <w:t xml:space="preserve"> </w:t>
      </w:r>
      <w:r>
        <w:rPr>
          <w:rFonts w:cstheme="majorHAnsi"/>
          <w:color w:val="000000"/>
          <w:sz w:val="18"/>
          <w:szCs w:val="18"/>
          <w:lang w:val="ru-RU"/>
        </w:rPr>
        <w:t>о</w:t>
      </w:r>
      <w:r w:rsidRPr="00437662">
        <w:rPr>
          <w:bCs/>
          <w:color w:val="000000"/>
          <w:sz w:val="18"/>
          <w:szCs w:val="18"/>
          <w:shd w:val="clear" w:color="auto" w:fill="FFFFFF"/>
        </w:rPr>
        <w:t xml:space="preserve"> лесомелиорации деградированных земель</w:t>
      </w:r>
      <w:r>
        <w:rPr>
          <w:bCs/>
          <w:color w:val="000000"/>
          <w:sz w:val="18"/>
          <w:szCs w:val="18"/>
          <w:shd w:val="clear" w:color="auto" w:fill="FFFFFF"/>
          <w:lang w:val="ru-RU"/>
        </w:rPr>
        <w:t xml:space="preserve"> </w:t>
      </w:r>
      <w:r w:rsidRPr="00437662">
        <w:rPr>
          <w:rFonts w:cstheme="majorHAnsi"/>
          <w:color w:val="000000"/>
          <w:sz w:val="18"/>
          <w:szCs w:val="18"/>
          <w:lang w:val="ru-RU"/>
        </w:rPr>
        <w:t>№</w:t>
      </w:r>
      <w:r w:rsidRPr="003E49A4">
        <w:rPr>
          <w:rFonts w:cstheme="majorHAnsi"/>
          <w:color w:val="000000"/>
          <w:sz w:val="18"/>
          <w:szCs w:val="18"/>
        </w:rPr>
        <w:t xml:space="preserve">1041 –XIV </w:t>
      </w:r>
      <w:r>
        <w:rPr>
          <w:rFonts w:cstheme="majorHAnsi"/>
          <w:color w:val="000000"/>
          <w:sz w:val="18"/>
          <w:szCs w:val="18"/>
        </w:rPr>
        <w:t>от</w:t>
      </w:r>
      <w:r w:rsidRPr="00437662">
        <w:rPr>
          <w:rFonts w:cstheme="majorHAnsi"/>
          <w:color w:val="000000"/>
          <w:sz w:val="18"/>
          <w:szCs w:val="18"/>
          <w:lang w:val="ru-RU"/>
        </w:rPr>
        <w:t xml:space="preserve"> </w:t>
      </w:r>
      <w:r w:rsidRPr="003E49A4">
        <w:rPr>
          <w:rFonts w:cstheme="majorHAnsi"/>
          <w:color w:val="000000"/>
          <w:sz w:val="18"/>
          <w:szCs w:val="18"/>
        </w:rPr>
        <w:t>15.06.2000</w:t>
      </w:r>
      <w:r>
        <w:rPr>
          <w:rFonts w:cstheme="majorHAnsi"/>
          <w:color w:val="000000"/>
          <w:sz w:val="18"/>
          <w:szCs w:val="18"/>
          <w:lang w:val="ru-RU"/>
        </w:rPr>
        <w:t>.</w:t>
      </w:r>
      <w:r w:rsidRPr="003E49A4">
        <w:rPr>
          <w:rFonts w:cstheme="majorHAnsi"/>
          <w:sz w:val="18"/>
          <w:szCs w:val="18"/>
        </w:rPr>
        <w:t xml:space="preserve"> </w:t>
      </w:r>
    </w:p>
  </w:footnote>
  <w:footnote w:id="13">
    <w:p w:rsidR="00B41C7B" w:rsidRPr="003E49A4" w:rsidRDefault="00B41C7B" w:rsidP="00663836">
      <w:pPr>
        <w:pStyle w:val="af2"/>
        <w:rPr>
          <w:rFonts w:ascii="Calibri Light" w:hAnsi="Calibri Light"/>
          <w:sz w:val="18"/>
          <w:szCs w:val="18"/>
          <w:lang w:val="ro-RO"/>
        </w:rPr>
      </w:pPr>
      <w:r w:rsidRPr="003E49A4">
        <w:rPr>
          <w:rStyle w:val="af4"/>
          <w:rFonts w:ascii="Calibri Light" w:hAnsi="Calibri Light"/>
          <w:sz w:val="18"/>
          <w:szCs w:val="18"/>
          <w:lang w:val="ro-RO"/>
        </w:rPr>
        <w:footnoteRef/>
      </w:r>
      <w:r w:rsidRPr="003E49A4">
        <w:rPr>
          <w:rFonts w:ascii="Calibri Light" w:hAnsi="Calibri Light"/>
          <w:sz w:val="18"/>
          <w:szCs w:val="18"/>
          <w:lang w:val="ro-RO"/>
        </w:rPr>
        <w:t xml:space="preserve"> </w:t>
      </w:r>
      <w:r>
        <w:rPr>
          <w:rFonts w:ascii="Calibri Light" w:hAnsi="Calibri Light"/>
          <w:sz w:val="18"/>
          <w:szCs w:val="18"/>
        </w:rPr>
        <w:t>Ст</w:t>
      </w:r>
      <w:r>
        <w:rPr>
          <w:rFonts w:ascii="Calibri Light" w:hAnsi="Calibri Light" w:cstheme="majorHAnsi"/>
          <w:sz w:val="18"/>
          <w:szCs w:val="18"/>
          <w:lang w:val="ro-RO"/>
        </w:rPr>
        <w:t>.</w:t>
      </w:r>
      <w:r w:rsidRPr="003E49A4">
        <w:rPr>
          <w:rFonts w:ascii="Calibri Light" w:hAnsi="Calibri Light" w:cstheme="majorHAnsi"/>
          <w:sz w:val="18"/>
          <w:szCs w:val="18"/>
          <w:lang w:val="ro-RO"/>
        </w:rPr>
        <w:t>22(1), (c)</w:t>
      </w:r>
      <w:r>
        <w:rPr>
          <w:rFonts w:ascii="Calibri Light" w:hAnsi="Calibri Light" w:cstheme="majorHAnsi"/>
          <w:sz w:val="18"/>
          <w:szCs w:val="18"/>
        </w:rPr>
        <w:t xml:space="preserve"> Закона о растительном мире №</w:t>
      </w:r>
      <w:r w:rsidRPr="003E49A4">
        <w:rPr>
          <w:rFonts w:ascii="Calibri Light" w:hAnsi="Calibri Light" w:cstheme="majorHAnsi"/>
          <w:sz w:val="18"/>
          <w:szCs w:val="18"/>
          <w:lang w:val="ro-RO"/>
        </w:rPr>
        <w:t xml:space="preserve">239-XVI </w:t>
      </w:r>
      <w:r>
        <w:rPr>
          <w:rFonts w:ascii="Calibri Light" w:hAnsi="Calibri Light" w:cstheme="majorHAnsi"/>
          <w:sz w:val="18"/>
          <w:szCs w:val="18"/>
        </w:rPr>
        <w:t>от</w:t>
      </w:r>
      <w:r w:rsidRPr="00E1018D">
        <w:rPr>
          <w:rFonts w:ascii="Calibri Light" w:hAnsi="Calibri Light" w:cstheme="majorHAnsi"/>
          <w:sz w:val="18"/>
          <w:szCs w:val="18"/>
        </w:rPr>
        <w:t xml:space="preserve"> </w:t>
      </w:r>
      <w:r w:rsidRPr="003E49A4">
        <w:rPr>
          <w:rFonts w:ascii="Calibri Light" w:hAnsi="Calibri Light" w:cstheme="majorHAnsi"/>
          <w:sz w:val="18"/>
          <w:szCs w:val="18"/>
          <w:lang w:val="ro-RO"/>
        </w:rPr>
        <w:t>08.11.2007.</w:t>
      </w:r>
    </w:p>
  </w:footnote>
  <w:footnote w:id="14">
    <w:p w:rsidR="00B41C7B" w:rsidRPr="003E49A4" w:rsidRDefault="00B41C7B" w:rsidP="00722C2C">
      <w:pPr>
        <w:pStyle w:val="af2"/>
        <w:rPr>
          <w:rFonts w:ascii="Calibri Light" w:hAnsi="Calibri Light"/>
          <w:sz w:val="18"/>
          <w:szCs w:val="18"/>
          <w:lang w:val="ro-RO"/>
        </w:rPr>
      </w:pPr>
      <w:r w:rsidRPr="003E49A4">
        <w:rPr>
          <w:rStyle w:val="af4"/>
          <w:rFonts w:ascii="Calibri Light" w:hAnsi="Calibri Light"/>
          <w:sz w:val="18"/>
          <w:szCs w:val="18"/>
          <w:lang w:val="ro-RO"/>
        </w:rPr>
        <w:footnoteRef/>
      </w:r>
      <w:r w:rsidRPr="003E49A4">
        <w:rPr>
          <w:rFonts w:ascii="Calibri Light" w:hAnsi="Calibri Light"/>
          <w:sz w:val="18"/>
          <w:szCs w:val="18"/>
          <w:lang w:val="ro-RO"/>
        </w:rPr>
        <w:t xml:space="preserve"> </w:t>
      </w:r>
      <w:r w:rsidRPr="00300F94">
        <w:rPr>
          <w:rFonts w:ascii="Calibri Light" w:hAnsi="Calibri Light"/>
          <w:sz w:val="18"/>
          <w:szCs w:val="18"/>
          <w:lang w:val="ro-RO"/>
        </w:rPr>
        <w:t>Ст</w:t>
      </w:r>
      <w:r w:rsidRPr="003E49A4">
        <w:rPr>
          <w:rFonts w:ascii="Calibri Light" w:hAnsi="Calibri Light" w:cstheme="majorHAnsi"/>
          <w:color w:val="000000"/>
          <w:sz w:val="18"/>
          <w:szCs w:val="18"/>
          <w:lang w:val="ro-RO"/>
        </w:rPr>
        <w:t>.36</w:t>
      </w:r>
      <w:r w:rsidRPr="00300F94">
        <w:rPr>
          <w:rFonts w:ascii="Calibri Light" w:hAnsi="Calibri Light" w:cstheme="majorHAnsi"/>
          <w:color w:val="000000"/>
          <w:sz w:val="18"/>
          <w:szCs w:val="18"/>
          <w:lang w:val="ro-RO"/>
        </w:rPr>
        <w:t xml:space="preserve"> </w:t>
      </w:r>
      <w:r w:rsidRPr="00300F94">
        <w:rPr>
          <w:rFonts w:ascii="Calibri Light" w:hAnsi="Calibri Light" w:cstheme="majorHAnsi"/>
          <w:sz w:val="18"/>
          <w:szCs w:val="18"/>
          <w:lang w:val="ro-RO"/>
        </w:rPr>
        <w:t>Лесного кодекса</w:t>
      </w:r>
      <w:r w:rsidRPr="003E49A4">
        <w:rPr>
          <w:rFonts w:ascii="Calibri Light" w:hAnsi="Calibri Light" w:cstheme="majorHAnsi"/>
          <w:sz w:val="18"/>
          <w:szCs w:val="18"/>
          <w:lang w:val="ro-RO"/>
        </w:rPr>
        <w:t>,</w:t>
      </w:r>
      <w:r w:rsidRPr="00300F94">
        <w:rPr>
          <w:rFonts w:ascii="Calibri Light" w:hAnsi="Calibri Light" w:cstheme="majorHAnsi"/>
          <w:sz w:val="18"/>
          <w:szCs w:val="18"/>
          <w:lang w:val="ro-RO"/>
        </w:rPr>
        <w:t xml:space="preserve"> Закон №</w:t>
      </w:r>
      <w:r w:rsidRPr="003E49A4">
        <w:rPr>
          <w:rFonts w:ascii="Calibri Light" w:hAnsi="Calibri Light" w:cstheme="majorHAnsi"/>
          <w:sz w:val="18"/>
          <w:szCs w:val="18"/>
          <w:lang w:val="ro-RO"/>
        </w:rPr>
        <w:t xml:space="preserve">887-XIII </w:t>
      </w:r>
      <w:r w:rsidRPr="00300F94">
        <w:rPr>
          <w:rFonts w:ascii="Calibri Light" w:hAnsi="Calibri Light" w:cstheme="majorHAnsi"/>
          <w:sz w:val="18"/>
          <w:szCs w:val="18"/>
          <w:lang w:val="ro-RO"/>
        </w:rPr>
        <w:t xml:space="preserve">от </w:t>
      </w:r>
      <w:r w:rsidRPr="003E49A4">
        <w:rPr>
          <w:rFonts w:ascii="Calibri Light" w:hAnsi="Calibri Light" w:cstheme="majorHAnsi"/>
          <w:sz w:val="18"/>
          <w:szCs w:val="18"/>
          <w:lang w:val="ro-RO"/>
        </w:rPr>
        <w:t>21.06.1996.</w:t>
      </w:r>
    </w:p>
  </w:footnote>
  <w:footnote w:id="15">
    <w:p w:rsidR="00B41C7B" w:rsidRPr="00663836" w:rsidRDefault="00B41C7B" w:rsidP="00722C2C">
      <w:pPr>
        <w:spacing w:line="252" w:lineRule="auto"/>
        <w:jc w:val="both"/>
        <w:rPr>
          <w:rFonts w:cstheme="majorHAnsi"/>
          <w:sz w:val="18"/>
          <w:szCs w:val="18"/>
          <w:lang w:val="ru-RU"/>
        </w:rPr>
      </w:pPr>
      <w:r w:rsidRPr="003E49A4">
        <w:rPr>
          <w:rStyle w:val="af4"/>
          <w:sz w:val="18"/>
          <w:szCs w:val="18"/>
        </w:rPr>
        <w:footnoteRef/>
      </w:r>
      <w:r w:rsidRPr="003E49A4">
        <w:rPr>
          <w:sz w:val="18"/>
          <w:szCs w:val="18"/>
        </w:rPr>
        <w:t xml:space="preserve"> </w:t>
      </w:r>
      <w:r w:rsidRPr="00663836">
        <w:rPr>
          <w:sz w:val="18"/>
          <w:szCs w:val="18"/>
        </w:rPr>
        <w:t>П</w:t>
      </w:r>
      <w:r w:rsidRPr="003E49A4">
        <w:rPr>
          <w:rFonts w:eastAsia="Times New Roman" w:cstheme="majorHAnsi"/>
          <w:sz w:val="18"/>
          <w:szCs w:val="18"/>
          <w:lang w:eastAsia="ru-RU"/>
        </w:rPr>
        <w:t>.18</w:t>
      </w:r>
      <w:r w:rsidRPr="00663836">
        <w:rPr>
          <w:rFonts w:eastAsia="Times New Roman" w:cstheme="majorHAnsi"/>
          <w:sz w:val="18"/>
          <w:szCs w:val="18"/>
          <w:lang w:eastAsia="ru-RU"/>
        </w:rPr>
        <w:t xml:space="preserve"> </w:t>
      </w:r>
      <w:r w:rsidRPr="0062510E">
        <w:rPr>
          <w:rFonts w:cstheme="majorHAnsi"/>
          <w:sz w:val="18"/>
          <w:szCs w:val="18"/>
        </w:rPr>
        <w:t>Постановлени</w:t>
      </w:r>
      <w:r w:rsidRPr="0055506E">
        <w:rPr>
          <w:rFonts w:cstheme="majorHAnsi"/>
          <w:sz w:val="18"/>
          <w:szCs w:val="18"/>
        </w:rPr>
        <w:t>я</w:t>
      </w:r>
      <w:r w:rsidRPr="0062510E">
        <w:rPr>
          <w:rFonts w:cstheme="majorHAnsi"/>
          <w:sz w:val="18"/>
          <w:szCs w:val="18"/>
        </w:rPr>
        <w:t xml:space="preserve"> Правительства №</w:t>
      </w:r>
      <w:r w:rsidRPr="003E49A4">
        <w:rPr>
          <w:rFonts w:eastAsia="Times New Roman" w:cstheme="majorHAnsi"/>
          <w:sz w:val="18"/>
          <w:szCs w:val="18"/>
          <w:lang w:eastAsia="ru-RU"/>
        </w:rPr>
        <w:t>27</w:t>
      </w:r>
      <w:r w:rsidRPr="00663836">
        <w:rPr>
          <w:rFonts w:eastAsia="Times New Roman" w:cstheme="majorHAnsi"/>
          <w:sz w:val="18"/>
          <w:szCs w:val="18"/>
          <w:lang w:eastAsia="ru-RU"/>
        </w:rPr>
        <w:t xml:space="preserve"> от </w:t>
      </w:r>
      <w:r w:rsidRPr="003E49A4">
        <w:rPr>
          <w:rFonts w:eastAsia="Times New Roman" w:cstheme="majorHAnsi"/>
          <w:sz w:val="18"/>
          <w:szCs w:val="18"/>
          <w:lang w:eastAsia="ru-RU"/>
        </w:rPr>
        <w:t xml:space="preserve">19.01.2004 </w:t>
      </w:r>
      <w:r>
        <w:rPr>
          <w:rFonts w:eastAsia="Times New Roman" w:cstheme="majorHAnsi"/>
          <w:sz w:val="18"/>
          <w:szCs w:val="18"/>
          <w:lang w:val="ru-RU" w:eastAsia="ru-RU"/>
        </w:rPr>
        <w:t>о</w:t>
      </w:r>
      <w:r w:rsidRPr="00663836">
        <w:rPr>
          <w:rFonts w:cs="Tahoma"/>
          <w:bCs/>
          <w:sz w:val="18"/>
          <w:szCs w:val="18"/>
          <w:shd w:val="clear" w:color="auto" w:fill="FFFFFF"/>
        </w:rPr>
        <w:t>б утверждении Положения о согласовании рубок в лесном фонде и лесной растительности, не входящей в лесной фонд</w:t>
      </w:r>
      <w:r w:rsidRPr="003E49A4">
        <w:rPr>
          <w:rFonts w:eastAsia="Times New Roman" w:cstheme="majorHAnsi"/>
          <w:sz w:val="18"/>
          <w:szCs w:val="18"/>
          <w:lang w:eastAsia="ru-RU"/>
        </w:rPr>
        <w:t>.</w:t>
      </w:r>
    </w:p>
  </w:footnote>
  <w:footnote w:id="16">
    <w:p w:rsidR="00B41C7B" w:rsidRPr="00077717" w:rsidRDefault="00B41C7B" w:rsidP="00077717">
      <w:pPr>
        <w:spacing w:line="252" w:lineRule="auto"/>
        <w:jc w:val="both"/>
        <w:rPr>
          <w:rFonts w:cstheme="majorHAnsi"/>
          <w:sz w:val="18"/>
          <w:szCs w:val="18"/>
          <w:lang w:val="ru-RU"/>
        </w:rPr>
      </w:pPr>
      <w:r w:rsidRPr="003E49A4">
        <w:rPr>
          <w:rStyle w:val="af4"/>
          <w:sz w:val="18"/>
          <w:szCs w:val="18"/>
        </w:rPr>
        <w:footnoteRef/>
      </w:r>
      <w:r w:rsidRPr="003E49A4">
        <w:rPr>
          <w:sz w:val="18"/>
          <w:szCs w:val="18"/>
        </w:rPr>
        <w:t xml:space="preserve"> </w:t>
      </w:r>
      <w:r w:rsidRPr="00663836">
        <w:rPr>
          <w:sz w:val="18"/>
          <w:szCs w:val="18"/>
        </w:rPr>
        <w:t>П</w:t>
      </w:r>
      <w:r w:rsidRPr="003E49A4">
        <w:rPr>
          <w:rFonts w:cstheme="majorHAnsi"/>
          <w:sz w:val="18"/>
          <w:szCs w:val="18"/>
        </w:rPr>
        <w:t>.4(f)</w:t>
      </w:r>
      <w:r w:rsidRPr="00663836">
        <w:rPr>
          <w:rFonts w:cstheme="majorHAnsi"/>
          <w:sz w:val="18"/>
          <w:szCs w:val="18"/>
        </w:rPr>
        <w:t xml:space="preserve"> Постановления Правительства №</w:t>
      </w:r>
      <w:r w:rsidRPr="003E49A4">
        <w:rPr>
          <w:rFonts w:cstheme="majorHAnsi"/>
          <w:sz w:val="18"/>
          <w:szCs w:val="18"/>
        </w:rPr>
        <w:t xml:space="preserve">549 </w:t>
      </w:r>
      <w:r w:rsidRPr="00663836">
        <w:rPr>
          <w:rFonts w:cstheme="majorHAnsi"/>
          <w:sz w:val="18"/>
          <w:szCs w:val="18"/>
        </w:rPr>
        <w:t xml:space="preserve">от </w:t>
      </w:r>
      <w:r w:rsidRPr="003E49A4">
        <w:rPr>
          <w:rFonts w:cstheme="majorHAnsi"/>
          <w:sz w:val="18"/>
          <w:szCs w:val="18"/>
        </w:rPr>
        <w:t xml:space="preserve">13.06.2018 </w:t>
      </w:r>
      <w:r w:rsidRPr="00077717">
        <w:rPr>
          <w:rFonts w:cstheme="majorHAnsi"/>
          <w:sz w:val="18"/>
          <w:szCs w:val="18"/>
          <w:lang w:val="ru-RU"/>
        </w:rPr>
        <w:t>о создании, организации и деятельности Агентства по окружающей среде</w:t>
      </w:r>
      <w:r w:rsidRPr="003E49A4">
        <w:rPr>
          <w:rFonts w:cstheme="majorHAnsi"/>
          <w:sz w:val="18"/>
          <w:szCs w:val="18"/>
        </w:rPr>
        <w:t>.</w:t>
      </w:r>
    </w:p>
  </w:footnote>
  <w:footnote w:id="17">
    <w:p w:rsidR="00B41C7B" w:rsidRPr="003E49A4" w:rsidRDefault="00B41C7B" w:rsidP="005269D5">
      <w:pPr>
        <w:pStyle w:val="af2"/>
        <w:rPr>
          <w:rFonts w:ascii="Calibri Light" w:hAnsi="Calibri Light"/>
          <w:sz w:val="18"/>
          <w:szCs w:val="18"/>
          <w:lang w:val="ro-RO"/>
        </w:rPr>
      </w:pPr>
      <w:r w:rsidRPr="003E49A4">
        <w:rPr>
          <w:rStyle w:val="af4"/>
          <w:rFonts w:ascii="Calibri Light" w:hAnsi="Calibri Light"/>
          <w:sz w:val="18"/>
          <w:szCs w:val="18"/>
          <w:lang w:val="ro-RO"/>
        </w:rPr>
        <w:footnoteRef/>
      </w:r>
      <w:r w:rsidRPr="003E49A4">
        <w:rPr>
          <w:rFonts w:ascii="Calibri Light" w:hAnsi="Calibri Light"/>
          <w:sz w:val="18"/>
          <w:szCs w:val="18"/>
          <w:lang w:val="ro-RO"/>
        </w:rPr>
        <w:t xml:space="preserve"> </w:t>
      </w:r>
      <w:r w:rsidRPr="00300F94">
        <w:rPr>
          <w:rFonts w:ascii="Calibri Light" w:hAnsi="Calibri Light"/>
          <w:sz w:val="18"/>
          <w:szCs w:val="18"/>
          <w:lang w:val="ro-RO"/>
        </w:rPr>
        <w:t>Ст</w:t>
      </w:r>
      <w:r w:rsidRPr="003E49A4">
        <w:rPr>
          <w:rFonts w:ascii="Calibri Light" w:hAnsi="Calibri Light" w:cstheme="majorHAnsi"/>
          <w:sz w:val="18"/>
          <w:szCs w:val="18"/>
          <w:lang w:val="ro-RO"/>
        </w:rPr>
        <w:t>.51</w:t>
      </w:r>
      <w:r w:rsidRPr="00300F94">
        <w:rPr>
          <w:rFonts w:ascii="Calibri Light" w:hAnsi="Calibri Light" w:cstheme="majorHAnsi"/>
          <w:sz w:val="18"/>
          <w:szCs w:val="18"/>
          <w:lang w:val="ro-RO"/>
        </w:rPr>
        <w:t xml:space="preserve"> и</w:t>
      </w:r>
      <w:r w:rsidRPr="003E49A4">
        <w:rPr>
          <w:rFonts w:ascii="Calibri Light" w:hAnsi="Calibri Light" w:cstheme="majorHAnsi"/>
          <w:sz w:val="18"/>
          <w:szCs w:val="18"/>
          <w:lang w:val="ro-RO"/>
        </w:rPr>
        <w:t xml:space="preserve"> </w:t>
      </w:r>
      <w:r w:rsidRPr="00300F94">
        <w:rPr>
          <w:rFonts w:ascii="Calibri Light" w:hAnsi="Calibri Light" w:cstheme="majorHAnsi"/>
          <w:sz w:val="18"/>
          <w:szCs w:val="18"/>
          <w:lang w:val="ro-RO"/>
        </w:rPr>
        <w:t>ст</w:t>
      </w:r>
      <w:r w:rsidRPr="003E49A4">
        <w:rPr>
          <w:rFonts w:ascii="Calibri Light" w:hAnsi="Calibri Light" w:cstheme="majorHAnsi"/>
          <w:sz w:val="18"/>
          <w:szCs w:val="18"/>
          <w:lang w:val="ro-RO"/>
        </w:rPr>
        <w:t>.52</w:t>
      </w:r>
      <w:r w:rsidRPr="00300F94">
        <w:rPr>
          <w:rFonts w:ascii="Calibri Light" w:hAnsi="Calibri Light" w:cstheme="majorHAnsi"/>
          <w:sz w:val="18"/>
          <w:szCs w:val="18"/>
          <w:lang w:val="ro-RO"/>
        </w:rPr>
        <w:t xml:space="preserve"> Лесного кодекса</w:t>
      </w:r>
      <w:r w:rsidRPr="003E49A4">
        <w:rPr>
          <w:rFonts w:ascii="Calibri Light" w:hAnsi="Calibri Light" w:cstheme="majorHAnsi"/>
          <w:sz w:val="18"/>
          <w:szCs w:val="18"/>
          <w:lang w:val="ro-RO"/>
        </w:rPr>
        <w:t>,</w:t>
      </w:r>
      <w:r w:rsidRPr="00300F94">
        <w:rPr>
          <w:rFonts w:ascii="Calibri Light" w:hAnsi="Calibri Light" w:cstheme="majorHAnsi"/>
          <w:sz w:val="18"/>
          <w:szCs w:val="18"/>
          <w:lang w:val="ro-RO"/>
        </w:rPr>
        <w:t xml:space="preserve"> Закон №</w:t>
      </w:r>
      <w:r w:rsidRPr="003E49A4">
        <w:rPr>
          <w:rFonts w:ascii="Calibri Light" w:hAnsi="Calibri Light" w:cstheme="majorHAnsi"/>
          <w:sz w:val="18"/>
          <w:szCs w:val="18"/>
          <w:lang w:val="ro-RO"/>
        </w:rPr>
        <w:t xml:space="preserve">887-XIII </w:t>
      </w:r>
      <w:r w:rsidRPr="00300F94">
        <w:rPr>
          <w:rFonts w:ascii="Calibri Light" w:hAnsi="Calibri Light" w:cstheme="majorHAnsi"/>
          <w:sz w:val="18"/>
          <w:szCs w:val="18"/>
          <w:lang w:val="ro-RO"/>
        </w:rPr>
        <w:t xml:space="preserve">от </w:t>
      </w:r>
      <w:r w:rsidRPr="003E49A4">
        <w:rPr>
          <w:rFonts w:ascii="Calibri Light" w:hAnsi="Calibri Light" w:cstheme="majorHAnsi"/>
          <w:sz w:val="18"/>
          <w:szCs w:val="18"/>
          <w:lang w:val="ro-RO"/>
        </w:rPr>
        <w:t>21.06.1996.</w:t>
      </w:r>
    </w:p>
  </w:footnote>
  <w:footnote w:id="18">
    <w:p w:rsidR="00B41C7B" w:rsidRPr="003E49A4" w:rsidRDefault="00B41C7B" w:rsidP="00F74DEA">
      <w:pPr>
        <w:pStyle w:val="af2"/>
        <w:rPr>
          <w:rFonts w:ascii="Calibri Light" w:hAnsi="Calibri Light"/>
          <w:sz w:val="18"/>
          <w:szCs w:val="18"/>
          <w:lang w:val="ro-RO"/>
        </w:rPr>
      </w:pPr>
      <w:r w:rsidRPr="00F74DEA">
        <w:rPr>
          <w:rFonts w:ascii="Calibri Light" w:hAnsi="Calibri Light" w:cstheme="majorHAnsi"/>
          <w:sz w:val="18"/>
          <w:szCs w:val="18"/>
          <w:vertAlign w:val="superscript"/>
          <w:lang w:val="ro-RO"/>
        </w:rPr>
        <w:footnoteRef/>
      </w:r>
      <w:r w:rsidRPr="003E49A4">
        <w:rPr>
          <w:rFonts w:ascii="Calibri Light" w:hAnsi="Calibri Light" w:cstheme="majorHAnsi"/>
          <w:sz w:val="18"/>
          <w:szCs w:val="18"/>
          <w:lang w:val="ro-RO"/>
        </w:rPr>
        <w:t xml:space="preserve"> </w:t>
      </w:r>
      <w:r w:rsidRPr="00300F94">
        <w:rPr>
          <w:rFonts w:ascii="Calibri Light" w:hAnsi="Calibri Light" w:cstheme="majorHAnsi"/>
          <w:sz w:val="18"/>
          <w:szCs w:val="18"/>
          <w:lang w:val="ro-RO"/>
        </w:rPr>
        <w:t>Ст</w:t>
      </w:r>
      <w:r w:rsidRPr="003E49A4">
        <w:rPr>
          <w:rFonts w:ascii="Calibri Light" w:hAnsi="Calibri Light" w:cstheme="majorHAnsi"/>
          <w:sz w:val="18"/>
          <w:szCs w:val="18"/>
          <w:lang w:val="ro-RO"/>
        </w:rPr>
        <w:t>. 127 (4)</w:t>
      </w:r>
      <w:r w:rsidRPr="00300F94">
        <w:rPr>
          <w:rFonts w:ascii="Calibri Light" w:hAnsi="Calibri Light" w:cstheme="majorHAnsi"/>
          <w:sz w:val="18"/>
          <w:szCs w:val="18"/>
          <w:lang w:val="ro-RO"/>
        </w:rPr>
        <w:t xml:space="preserve"> Конституции Республики Молдова</w:t>
      </w:r>
      <w:r w:rsidRPr="003E49A4">
        <w:rPr>
          <w:rFonts w:ascii="Calibri Light" w:hAnsi="Calibri Light" w:cstheme="majorHAnsi"/>
          <w:sz w:val="18"/>
          <w:szCs w:val="18"/>
          <w:lang w:val="ro-RO"/>
        </w:rPr>
        <w:t xml:space="preserve">, </w:t>
      </w:r>
      <w:r>
        <w:rPr>
          <w:rFonts w:ascii="Calibri Light" w:hAnsi="Calibri Light" w:cstheme="majorHAnsi"/>
          <w:sz w:val="18"/>
          <w:szCs w:val="18"/>
        </w:rPr>
        <w:t>ст</w:t>
      </w:r>
      <w:r w:rsidRPr="003E49A4">
        <w:rPr>
          <w:rFonts w:ascii="Calibri Light" w:hAnsi="Calibri Light" w:cstheme="majorHAnsi"/>
          <w:sz w:val="18"/>
          <w:szCs w:val="18"/>
          <w:lang w:val="ro-RO"/>
        </w:rPr>
        <w:t>.6 (1)</w:t>
      </w:r>
      <w:r>
        <w:rPr>
          <w:rFonts w:ascii="Calibri Light" w:hAnsi="Calibri Light" w:cstheme="majorHAnsi"/>
          <w:sz w:val="18"/>
          <w:szCs w:val="18"/>
        </w:rPr>
        <w:t xml:space="preserve"> Лесного кодекса</w:t>
      </w:r>
      <w:r w:rsidRPr="003E49A4">
        <w:rPr>
          <w:rFonts w:ascii="Calibri Light" w:hAnsi="Calibri Light" w:cstheme="majorHAnsi"/>
          <w:sz w:val="18"/>
          <w:szCs w:val="18"/>
          <w:lang w:val="ro-RO"/>
        </w:rPr>
        <w:t>,</w:t>
      </w:r>
      <w:r>
        <w:rPr>
          <w:rFonts w:ascii="Calibri Light" w:hAnsi="Calibri Light" w:cstheme="majorHAnsi"/>
          <w:sz w:val="18"/>
          <w:szCs w:val="18"/>
        </w:rPr>
        <w:t xml:space="preserve"> Закон №</w:t>
      </w:r>
      <w:r w:rsidRPr="003E49A4">
        <w:rPr>
          <w:rFonts w:ascii="Calibri Light" w:hAnsi="Calibri Light" w:cstheme="majorHAnsi"/>
          <w:sz w:val="18"/>
          <w:szCs w:val="18"/>
          <w:lang w:val="ro-RO"/>
        </w:rPr>
        <w:t xml:space="preserve">887-XIII </w:t>
      </w:r>
      <w:r>
        <w:rPr>
          <w:rFonts w:ascii="Calibri Light" w:hAnsi="Calibri Light" w:cstheme="majorHAnsi"/>
          <w:sz w:val="18"/>
          <w:szCs w:val="18"/>
        </w:rPr>
        <w:t xml:space="preserve">от </w:t>
      </w:r>
      <w:r w:rsidRPr="003E49A4">
        <w:rPr>
          <w:rFonts w:ascii="Calibri Light" w:hAnsi="Calibri Light" w:cstheme="majorHAnsi"/>
          <w:sz w:val="18"/>
          <w:szCs w:val="18"/>
          <w:lang w:val="ro-RO"/>
        </w:rPr>
        <w:t>21.06.1996.</w:t>
      </w:r>
    </w:p>
  </w:footnote>
  <w:footnote w:id="19">
    <w:p w:rsidR="00B41C7B" w:rsidRPr="00300F94" w:rsidRDefault="00B41C7B" w:rsidP="00B41E07">
      <w:pPr>
        <w:pStyle w:val="af2"/>
        <w:rPr>
          <w:rFonts w:ascii="Calibri Light" w:hAnsi="Calibri Light"/>
          <w:sz w:val="18"/>
          <w:szCs w:val="18"/>
          <w:lang w:val="ro-RO"/>
        </w:rPr>
      </w:pPr>
      <w:r w:rsidRPr="003E49A4">
        <w:rPr>
          <w:rStyle w:val="af4"/>
          <w:rFonts w:ascii="Calibri Light" w:hAnsi="Calibri Light"/>
          <w:sz w:val="18"/>
          <w:szCs w:val="18"/>
        </w:rPr>
        <w:footnoteRef/>
      </w:r>
      <w:r w:rsidRPr="00300F94">
        <w:rPr>
          <w:rFonts w:ascii="Calibri Light" w:hAnsi="Calibri Light"/>
          <w:sz w:val="18"/>
          <w:szCs w:val="18"/>
          <w:lang w:val="ro-RO"/>
        </w:rPr>
        <w:t xml:space="preserve"> Ст</w:t>
      </w:r>
      <w:r w:rsidRPr="00300F94">
        <w:rPr>
          <w:rFonts w:ascii="Calibri Light" w:hAnsi="Calibri Light" w:cstheme="majorHAnsi"/>
          <w:sz w:val="18"/>
          <w:szCs w:val="18"/>
          <w:lang w:val="ro-RO"/>
        </w:rPr>
        <w:t>.25 Лесного кодекса</w:t>
      </w:r>
      <w:r w:rsidRPr="003E49A4">
        <w:rPr>
          <w:rFonts w:ascii="Calibri Light" w:hAnsi="Calibri Light" w:cstheme="majorHAnsi"/>
          <w:sz w:val="18"/>
          <w:szCs w:val="18"/>
          <w:lang w:val="ro-RO"/>
        </w:rPr>
        <w:t>,</w:t>
      </w:r>
      <w:r w:rsidRPr="00300F94">
        <w:rPr>
          <w:rFonts w:ascii="Calibri Light" w:hAnsi="Calibri Light" w:cstheme="majorHAnsi"/>
          <w:sz w:val="18"/>
          <w:szCs w:val="18"/>
          <w:lang w:val="ro-RO"/>
        </w:rPr>
        <w:t xml:space="preserve"> Закон №</w:t>
      </w:r>
      <w:r w:rsidRPr="003E49A4">
        <w:rPr>
          <w:rFonts w:ascii="Calibri Light" w:hAnsi="Calibri Light" w:cstheme="majorHAnsi"/>
          <w:sz w:val="18"/>
          <w:szCs w:val="18"/>
          <w:lang w:val="ro-RO"/>
        </w:rPr>
        <w:t xml:space="preserve">887-XIII </w:t>
      </w:r>
      <w:r w:rsidRPr="00300F94">
        <w:rPr>
          <w:rFonts w:ascii="Calibri Light" w:hAnsi="Calibri Light" w:cstheme="majorHAnsi"/>
          <w:sz w:val="18"/>
          <w:szCs w:val="18"/>
          <w:lang w:val="ro-RO"/>
        </w:rPr>
        <w:t>от 21.06.1996.</w:t>
      </w:r>
    </w:p>
  </w:footnote>
  <w:footnote w:id="20">
    <w:p w:rsidR="00B41C7B" w:rsidRPr="003E49A4" w:rsidRDefault="00B41C7B" w:rsidP="00B41E07">
      <w:pPr>
        <w:pStyle w:val="af2"/>
        <w:rPr>
          <w:rFonts w:ascii="Calibri Light" w:hAnsi="Calibri Light" w:cstheme="majorHAnsi"/>
          <w:sz w:val="18"/>
          <w:szCs w:val="18"/>
          <w:lang w:val="fr-FR"/>
        </w:rPr>
      </w:pPr>
      <w:r w:rsidRPr="003E49A4">
        <w:rPr>
          <w:rStyle w:val="af4"/>
          <w:rFonts w:ascii="Calibri Light" w:hAnsi="Calibri Light"/>
          <w:sz w:val="18"/>
          <w:szCs w:val="18"/>
        </w:rPr>
        <w:footnoteRef/>
      </w:r>
      <w:r w:rsidRPr="003E49A4">
        <w:rPr>
          <w:rFonts w:ascii="Calibri Light" w:hAnsi="Calibri Light"/>
          <w:sz w:val="18"/>
          <w:szCs w:val="18"/>
          <w:lang w:val="fr-FR"/>
        </w:rPr>
        <w:t xml:space="preserve"> </w:t>
      </w:r>
      <w:r w:rsidRPr="005269D5">
        <w:rPr>
          <w:rFonts w:ascii="Calibri Light" w:hAnsi="Calibri Light"/>
          <w:sz w:val="18"/>
          <w:szCs w:val="18"/>
          <w:lang w:val="ro-RO"/>
        </w:rPr>
        <w:t>Ст</w:t>
      </w:r>
      <w:r w:rsidRPr="003E49A4">
        <w:rPr>
          <w:rFonts w:ascii="Calibri Light" w:hAnsi="Calibri Light" w:cstheme="majorHAnsi"/>
          <w:sz w:val="18"/>
          <w:szCs w:val="18"/>
          <w:lang w:val="fr-FR"/>
        </w:rPr>
        <w:t>.10</w:t>
      </w:r>
      <w:r w:rsidRPr="005269D5">
        <w:rPr>
          <w:rFonts w:ascii="Calibri Light" w:hAnsi="Calibri Light" w:cstheme="majorHAnsi"/>
          <w:sz w:val="18"/>
          <w:szCs w:val="18"/>
          <w:lang w:val="ro-RO"/>
        </w:rPr>
        <w:t xml:space="preserve"> </w:t>
      </w:r>
      <w:r>
        <w:rPr>
          <w:rFonts w:ascii="Calibri Light" w:hAnsi="Calibri Light" w:cstheme="majorHAnsi"/>
          <w:sz w:val="18"/>
          <w:szCs w:val="18"/>
          <w:lang w:val="ro-RO"/>
        </w:rPr>
        <w:t>Закона о природных рес</w:t>
      </w:r>
      <w:r>
        <w:rPr>
          <w:rFonts w:ascii="Calibri Light" w:hAnsi="Calibri Light" w:cstheme="majorHAnsi"/>
          <w:sz w:val="18"/>
          <w:szCs w:val="18"/>
        </w:rPr>
        <w:t>у</w:t>
      </w:r>
      <w:r w:rsidRPr="008607AD">
        <w:rPr>
          <w:rFonts w:ascii="Calibri Light" w:hAnsi="Calibri Light" w:cstheme="majorHAnsi"/>
          <w:sz w:val="18"/>
          <w:szCs w:val="18"/>
          <w:lang w:val="ro-RO"/>
        </w:rPr>
        <w:t xml:space="preserve">рсах </w:t>
      </w:r>
      <w:r w:rsidRPr="005269D5">
        <w:rPr>
          <w:rFonts w:ascii="Calibri Light" w:hAnsi="Calibri Light" w:cstheme="majorHAnsi"/>
          <w:sz w:val="18"/>
          <w:szCs w:val="18"/>
          <w:lang w:val="ro-RO"/>
        </w:rPr>
        <w:t>№</w:t>
      </w:r>
      <w:r w:rsidRPr="003E49A4">
        <w:rPr>
          <w:rFonts w:ascii="Calibri Light" w:hAnsi="Calibri Light" w:cstheme="majorHAnsi"/>
          <w:sz w:val="18"/>
          <w:szCs w:val="18"/>
          <w:lang w:val="ro-RO"/>
        </w:rPr>
        <w:t>1102-XIII</w:t>
      </w:r>
      <w:r w:rsidRPr="008607AD">
        <w:rPr>
          <w:rFonts w:ascii="Calibri Light" w:hAnsi="Calibri Light" w:cstheme="majorHAnsi"/>
          <w:sz w:val="18"/>
          <w:szCs w:val="18"/>
          <w:lang w:val="ro-RO"/>
        </w:rPr>
        <w:t xml:space="preserve"> от</w:t>
      </w:r>
      <w:r w:rsidRPr="003E49A4">
        <w:rPr>
          <w:rFonts w:ascii="Calibri Light" w:hAnsi="Calibri Light" w:cstheme="majorHAnsi"/>
          <w:sz w:val="18"/>
          <w:szCs w:val="18"/>
          <w:lang w:val="fr-FR"/>
        </w:rPr>
        <w:t xml:space="preserve"> 06.02.1997.</w:t>
      </w:r>
    </w:p>
  </w:footnote>
  <w:footnote w:id="21">
    <w:p w:rsidR="00B41C7B" w:rsidRPr="00300F94" w:rsidRDefault="00B41C7B" w:rsidP="00B41E07">
      <w:pPr>
        <w:pStyle w:val="af2"/>
        <w:rPr>
          <w:rFonts w:ascii="Calibri Light" w:hAnsi="Calibri Light"/>
          <w:sz w:val="18"/>
          <w:szCs w:val="18"/>
          <w:lang w:val="fr-FR"/>
        </w:rPr>
      </w:pPr>
      <w:r w:rsidRPr="003E49A4">
        <w:rPr>
          <w:rStyle w:val="af4"/>
          <w:rFonts w:ascii="Calibri Light" w:hAnsi="Calibri Light"/>
          <w:sz w:val="18"/>
          <w:szCs w:val="18"/>
        </w:rPr>
        <w:footnoteRef/>
      </w:r>
      <w:r w:rsidRPr="00300F94">
        <w:rPr>
          <w:rFonts w:ascii="Calibri Light" w:hAnsi="Calibri Light"/>
          <w:sz w:val="18"/>
          <w:szCs w:val="18"/>
          <w:lang w:val="fr-FR"/>
        </w:rPr>
        <w:t xml:space="preserve"> </w:t>
      </w:r>
      <w:r>
        <w:rPr>
          <w:rFonts w:ascii="Calibri Light" w:hAnsi="Calibri Light"/>
          <w:sz w:val="18"/>
          <w:szCs w:val="18"/>
        </w:rPr>
        <w:t>Ст</w:t>
      </w:r>
      <w:r w:rsidRPr="00300F94">
        <w:rPr>
          <w:rFonts w:ascii="Calibri Light" w:hAnsi="Calibri Light" w:cstheme="majorHAnsi"/>
          <w:sz w:val="18"/>
          <w:szCs w:val="18"/>
          <w:lang w:val="fr-FR"/>
        </w:rPr>
        <w:t xml:space="preserve">.39 </w:t>
      </w:r>
      <w:r>
        <w:rPr>
          <w:rFonts w:ascii="Calibri Light" w:hAnsi="Calibri Light" w:cstheme="majorHAnsi"/>
          <w:sz w:val="18"/>
          <w:szCs w:val="18"/>
        </w:rPr>
        <w:t>и</w:t>
      </w:r>
      <w:r w:rsidRPr="00300F94">
        <w:rPr>
          <w:rFonts w:ascii="Calibri Light" w:hAnsi="Calibri Light" w:cstheme="majorHAnsi"/>
          <w:sz w:val="18"/>
          <w:szCs w:val="18"/>
          <w:lang w:val="fr-FR"/>
        </w:rPr>
        <w:t xml:space="preserve"> </w:t>
      </w:r>
      <w:r>
        <w:rPr>
          <w:rFonts w:ascii="Calibri Light" w:hAnsi="Calibri Light" w:cstheme="majorHAnsi"/>
          <w:sz w:val="18"/>
          <w:szCs w:val="18"/>
        </w:rPr>
        <w:t>ст</w:t>
      </w:r>
      <w:r w:rsidRPr="00300F94">
        <w:rPr>
          <w:rFonts w:ascii="Calibri Light" w:hAnsi="Calibri Light" w:cstheme="majorHAnsi"/>
          <w:sz w:val="18"/>
          <w:szCs w:val="18"/>
          <w:lang w:val="fr-FR"/>
        </w:rPr>
        <w:t xml:space="preserve">.40 </w:t>
      </w:r>
      <w:r>
        <w:rPr>
          <w:rFonts w:ascii="Calibri Light" w:hAnsi="Calibri Light" w:cstheme="majorHAnsi"/>
          <w:sz w:val="18"/>
          <w:szCs w:val="18"/>
        </w:rPr>
        <w:t>Лесного</w:t>
      </w:r>
      <w:r w:rsidRPr="00300F94">
        <w:rPr>
          <w:rFonts w:ascii="Calibri Light" w:hAnsi="Calibri Light" w:cstheme="majorHAnsi"/>
          <w:sz w:val="18"/>
          <w:szCs w:val="18"/>
          <w:lang w:val="fr-FR"/>
        </w:rPr>
        <w:t xml:space="preserve"> </w:t>
      </w:r>
      <w:r>
        <w:rPr>
          <w:rFonts w:ascii="Calibri Light" w:hAnsi="Calibri Light" w:cstheme="majorHAnsi"/>
          <w:sz w:val="18"/>
          <w:szCs w:val="18"/>
        </w:rPr>
        <w:t>кодекса</w:t>
      </w:r>
      <w:r w:rsidRPr="003E49A4">
        <w:rPr>
          <w:rFonts w:ascii="Calibri Light" w:hAnsi="Calibri Light" w:cstheme="majorHAnsi"/>
          <w:sz w:val="18"/>
          <w:szCs w:val="18"/>
          <w:lang w:val="ro-RO"/>
        </w:rPr>
        <w:t>,</w:t>
      </w:r>
      <w:r w:rsidRPr="00300F94">
        <w:rPr>
          <w:rFonts w:ascii="Calibri Light" w:hAnsi="Calibri Light" w:cstheme="majorHAnsi"/>
          <w:sz w:val="18"/>
          <w:szCs w:val="18"/>
          <w:lang w:val="fr-FR"/>
        </w:rPr>
        <w:t xml:space="preserve"> </w:t>
      </w:r>
      <w:r>
        <w:rPr>
          <w:rFonts w:ascii="Calibri Light" w:hAnsi="Calibri Light" w:cstheme="majorHAnsi"/>
          <w:sz w:val="18"/>
          <w:szCs w:val="18"/>
        </w:rPr>
        <w:t>Закон</w:t>
      </w:r>
      <w:r w:rsidRPr="00300F94">
        <w:rPr>
          <w:rFonts w:ascii="Calibri Light" w:hAnsi="Calibri Light" w:cstheme="majorHAnsi"/>
          <w:sz w:val="18"/>
          <w:szCs w:val="18"/>
          <w:lang w:val="fr-FR"/>
        </w:rPr>
        <w:t xml:space="preserve"> №</w:t>
      </w:r>
      <w:r w:rsidRPr="003E49A4">
        <w:rPr>
          <w:rFonts w:ascii="Calibri Light" w:hAnsi="Calibri Light" w:cstheme="majorHAnsi"/>
          <w:sz w:val="18"/>
          <w:szCs w:val="18"/>
          <w:lang w:val="ro-RO"/>
        </w:rPr>
        <w:t xml:space="preserve">887-XIII </w:t>
      </w:r>
      <w:r>
        <w:rPr>
          <w:rFonts w:ascii="Calibri Light" w:hAnsi="Calibri Light" w:cstheme="majorHAnsi"/>
          <w:sz w:val="18"/>
          <w:szCs w:val="18"/>
        </w:rPr>
        <w:t>от</w:t>
      </w:r>
      <w:r w:rsidRPr="00300F94">
        <w:rPr>
          <w:rFonts w:ascii="Calibri Light" w:hAnsi="Calibri Light" w:cstheme="majorHAnsi"/>
          <w:sz w:val="18"/>
          <w:szCs w:val="18"/>
          <w:lang w:val="fr-FR"/>
        </w:rPr>
        <w:t xml:space="preserve"> 21.06.1996.</w:t>
      </w:r>
    </w:p>
  </w:footnote>
  <w:footnote w:id="22">
    <w:p w:rsidR="00B41C7B" w:rsidRPr="003E49A4" w:rsidRDefault="00B41C7B" w:rsidP="00272091">
      <w:pPr>
        <w:pStyle w:val="af2"/>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Информационная</w:t>
      </w:r>
      <w:r w:rsidRPr="00F74DEA">
        <w:rPr>
          <w:rFonts w:ascii="Calibri Light" w:hAnsi="Calibri Light" w:cstheme="majorHAnsi"/>
          <w:sz w:val="18"/>
          <w:szCs w:val="18"/>
          <w:lang w:val="fr-FR"/>
        </w:rPr>
        <w:t xml:space="preserve"> </w:t>
      </w:r>
      <w:r>
        <w:rPr>
          <w:rFonts w:ascii="Calibri Light" w:hAnsi="Calibri Light" w:cstheme="majorHAnsi"/>
          <w:sz w:val="18"/>
          <w:szCs w:val="18"/>
        </w:rPr>
        <w:t>справка</w:t>
      </w:r>
      <w:r w:rsidRPr="00F74DEA">
        <w:rPr>
          <w:rFonts w:ascii="Calibri Light" w:hAnsi="Calibri Light" w:cstheme="majorHAnsi"/>
          <w:sz w:val="18"/>
          <w:szCs w:val="18"/>
          <w:lang w:val="fr-FR"/>
        </w:rPr>
        <w:t xml:space="preserve"> </w:t>
      </w:r>
      <w:r>
        <w:rPr>
          <w:rFonts w:ascii="Calibri Light" w:hAnsi="Calibri Light" w:cstheme="majorHAnsi"/>
          <w:sz w:val="18"/>
          <w:szCs w:val="18"/>
        </w:rPr>
        <w:t>АЗОК</w:t>
      </w:r>
      <w:r w:rsidRPr="00E00AA0">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 xml:space="preserve">36/01-06/1037 </w:t>
      </w:r>
      <w:r>
        <w:rPr>
          <w:rFonts w:ascii="Calibri Light" w:hAnsi="Calibri Light" w:cstheme="majorHAnsi"/>
          <w:sz w:val="18"/>
          <w:szCs w:val="18"/>
        </w:rPr>
        <w:t>от</w:t>
      </w:r>
      <w:r w:rsidRPr="00E00AA0">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29.05.2012.</w:t>
      </w:r>
    </w:p>
  </w:footnote>
  <w:footnote w:id="23">
    <w:p w:rsidR="00B41C7B" w:rsidRPr="003E49A4" w:rsidRDefault="00B41C7B" w:rsidP="00E00AA0">
      <w:pPr>
        <w:pStyle w:val="af2"/>
        <w:rPr>
          <w:rFonts w:ascii="Calibri Light" w:hAnsi="Calibri Light"/>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Источник</w:t>
      </w:r>
      <w:r w:rsidRPr="003E49A4">
        <w:rPr>
          <w:rFonts w:ascii="Calibri Light" w:hAnsi="Calibri Light" w:cstheme="majorHAnsi"/>
          <w:sz w:val="18"/>
          <w:szCs w:val="18"/>
          <w:lang w:val="it-IT"/>
        </w:rPr>
        <w:t>: web</w:t>
      </w:r>
      <w:r>
        <w:rPr>
          <w:rFonts w:ascii="Calibri Light" w:hAnsi="Calibri Light" w:cstheme="majorHAnsi"/>
          <w:sz w:val="18"/>
          <w:szCs w:val="18"/>
        </w:rPr>
        <w:t xml:space="preserve"> страница Агентства </w:t>
      </w:r>
      <w:r w:rsidRPr="003E49A4">
        <w:rPr>
          <w:rFonts w:ascii="Calibri Light" w:hAnsi="Calibri Light" w:cstheme="majorHAnsi"/>
          <w:sz w:val="18"/>
          <w:szCs w:val="18"/>
          <w:lang w:val="it-IT"/>
        </w:rPr>
        <w:t>„Moldsilva”, http://www.moldsilva.gov.md/pageview.php?l=ro&amp;idc=189&amp;id=295&amp;t=/Activitati/Arenda-padurilor/A-fost-sistat-procesul-de-acordare-in-arenda-a-fondului-forestier-gestionat-de-catre-Agentia-Moldsilva/.</w:t>
      </w:r>
    </w:p>
  </w:footnote>
  <w:footnote w:id="24">
    <w:p w:rsidR="00B41C7B" w:rsidRPr="00693151" w:rsidRDefault="00B41C7B" w:rsidP="00693151">
      <w:pPr>
        <w:jc w:val="both"/>
        <w:rPr>
          <w:rFonts w:cstheme="majorHAnsi"/>
          <w:sz w:val="18"/>
          <w:szCs w:val="18"/>
        </w:rPr>
      </w:pPr>
      <w:r w:rsidRPr="003E49A4">
        <w:rPr>
          <w:rStyle w:val="af4"/>
          <w:sz w:val="18"/>
          <w:szCs w:val="18"/>
        </w:rPr>
        <w:footnoteRef/>
      </w:r>
      <w:r w:rsidRPr="003E49A4">
        <w:rPr>
          <w:sz w:val="18"/>
          <w:szCs w:val="18"/>
          <w:lang w:val="it-IT"/>
        </w:rPr>
        <w:t xml:space="preserve"> </w:t>
      </w:r>
      <w:r>
        <w:rPr>
          <w:sz w:val="18"/>
          <w:szCs w:val="18"/>
        </w:rPr>
        <w:t>П</w:t>
      </w:r>
      <w:r w:rsidRPr="003E49A4">
        <w:rPr>
          <w:rFonts w:cstheme="majorHAnsi"/>
          <w:sz w:val="18"/>
          <w:szCs w:val="18"/>
          <w:lang w:val="it-IT"/>
        </w:rPr>
        <w:t>. 11</w:t>
      </w:r>
      <w:r w:rsidRPr="00693151">
        <w:rPr>
          <w:rFonts w:cstheme="majorHAnsi"/>
          <w:sz w:val="18"/>
          <w:szCs w:val="18"/>
          <w:lang w:val="it-IT"/>
        </w:rPr>
        <w:t xml:space="preserve"> </w:t>
      </w:r>
      <w:r w:rsidRPr="00663836">
        <w:rPr>
          <w:rFonts w:cstheme="majorHAnsi"/>
          <w:sz w:val="18"/>
          <w:szCs w:val="18"/>
        </w:rPr>
        <w:t>Постановления Правительства №</w:t>
      </w:r>
      <w:r w:rsidRPr="003E49A4">
        <w:rPr>
          <w:rFonts w:cstheme="majorHAnsi"/>
          <w:sz w:val="18"/>
          <w:szCs w:val="18"/>
          <w:lang w:val="it-IT"/>
        </w:rPr>
        <w:t xml:space="preserve">150 </w:t>
      </w:r>
      <w:r>
        <w:rPr>
          <w:rFonts w:cstheme="majorHAnsi"/>
          <w:sz w:val="18"/>
          <w:szCs w:val="18"/>
        </w:rPr>
        <w:t>от</w:t>
      </w:r>
      <w:r w:rsidRPr="00693151">
        <w:rPr>
          <w:rFonts w:cstheme="majorHAnsi"/>
          <w:sz w:val="18"/>
          <w:szCs w:val="18"/>
          <w:lang w:val="it-IT"/>
        </w:rPr>
        <w:t xml:space="preserve"> </w:t>
      </w:r>
      <w:r w:rsidRPr="003E49A4">
        <w:rPr>
          <w:rFonts w:cstheme="majorHAnsi"/>
          <w:sz w:val="18"/>
          <w:szCs w:val="18"/>
          <w:lang w:val="it-IT"/>
        </w:rPr>
        <w:t xml:space="preserve">02.03.2010 </w:t>
      </w:r>
      <w:r w:rsidRPr="00693151">
        <w:rPr>
          <w:rFonts w:cstheme="majorHAnsi"/>
          <w:sz w:val="18"/>
          <w:szCs w:val="18"/>
        </w:rPr>
        <w:t>об утверждении Положения об организации и функционировании</w:t>
      </w:r>
      <w:r w:rsidRPr="00693151">
        <w:rPr>
          <w:rFonts w:cstheme="majorHAnsi"/>
          <w:sz w:val="18"/>
          <w:szCs w:val="18"/>
          <w:lang w:val="ru-RU"/>
        </w:rPr>
        <w:t xml:space="preserve"> </w:t>
      </w:r>
      <w:r w:rsidRPr="00693151">
        <w:rPr>
          <w:rFonts w:cstheme="majorHAnsi"/>
          <w:sz w:val="18"/>
          <w:szCs w:val="18"/>
        </w:rPr>
        <w:t>Агентства «Moldsilva», структуры и предельной штатной численности его центрального аппарата</w:t>
      </w:r>
      <w:r w:rsidRPr="003E49A4">
        <w:rPr>
          <w:rFonts w:cstheme="majorHAnsi"/>
          <w:sz w:val="18"/>
          <w:szCs w:val="18"/>
          <w:lang w:val="it-IT"/>
        </w:rPr>
        <w:t>.</w:t>
      </w:r>
    </w:p>
  </w:footnote>
  <w:footnote w:id="25">
    <w:p w:rsidR="00B41C7B" w:rsidRPr="004945F7" w:rsidRDefault="00B41C7B" w:rsidP="004945F7">
      <w:pPr>
        <w:pStyle w:val="af2"/>
        <w:rPr>
          <w:rFonts w:ascii="Calibri Light" w:hAnsi="Calibri Light" w:cstheme="majorHAnsi"/>
          <w:lang w:val="ro-RO"/>
        </w:rPr>
      </w:pPr>
      <w:r w:rsidRPr="002C0233">
        <w:rPr>
          <w:rStyle w:val="af4"/>
          <w:rFonts w:asciiTheme="majorHAnsi" w:hAnsiTheme="majorHAnsi" w:cstheme="majorHAnsi"/>
          <w:lang w:val="ro-RO"/>
        </w:rPr>
        <w:footnoteRef/>
      </w:r>
      <w:r w:rsidRPr="002C0233">
        <w:rPr>
          <w:rFonts w:asciiTheme="majorHAnsi" w:hAnsiTheme="majorHAnsi" w:cstheme="majorHAnsi"/>
          <w:lang w:val="ro-RO"/>
        </w:rPr>
        <w:t xml:space="preserve"> </w:t>
      </w:r>
      <w:r w:rsidRPr="004945F7">
        <w:rPr>
          <w:rFonts w:ascii="Calibri Light" w:hAnsi="Calibri Light" w:cs="Calibri Light"/>
          <w:sz w:val="18"/>
          <w:szCs w:val="18"/>
        </w:rPr>
        <w:t>Закон об организации и функционировании Счетной палаты Республ</w:t>
      </w:r>
      <w:r>
        <w:rPr>
          <w:rFonts w:ascii="Calibri Light" w:hAnsi="Calibri Light" w:cs="Calibri Light"/>
          <w:sz w:val="18"/>
          <w:szCs w:val="18"/>
        </w:rPr>
        <w:t>ики Молдова №260 от 07.12.2017</w:t>
      </w:r>
      <w:r w:rsidRPr="004945F7">
        <w:rPr>
          <w:rFonts w:ascii="Calibri Light" w:hAnsi="Calibri Light" w:cstheme="majorHAnsi"/>
          <w:sz w:val="18"/>
          <w:szCs w:val="18"/>
          <w:lang w:val="ro-RO"/>
        </w:rPr>
        <w:t>.</w:t>
      </w:r>
    </w:p>
  </w:footnote>
  <w:footnote w:id="26">
    <w:p w:rsidR="00B41C7B" w:rsidRPr="003E49A4" w:rsidRDefault="00B41C7B" w:rsidP="004945F7">
      <w:pPr>
        <w:jc w:val="both"/>
        <w:rPr>
          <w:rFonts w:cstheme="majorHAnsi"/>
          <w:sz w:val="18"/>
          <w:szCs w:val="18"/>
          <w:lang w:val="fr-FR" w:eastAsia="ro-RO"/>
        </w:rPr>
      </w:pPr>
      <w:r w:rsidRPr="003E49A4">
        <w:rPr>
          <w:rStyle w:val="af4"/>
          <w:rFonts w:cstheme="majorHAnsi"/>
          <w:sz w:val="18"/>
          <w:szCs w:val="18"/>
        </w:rPr>
        <w:footnoteRef/>
      </w:r>
      <w:r w:rsidRPr="004945F7">
        <w:rPr>
          <w:rFonts w:cstheme="majorHAnsi"/>
          <w:sz w:val="18"/>
          <w:szCs w:val="18"/>
          <w:lang w:eastAsia="ro-RO"/>
        </w:rPr>
        <w:t xml:space="preserve"> Постановление Счетной палаты №</w:t>
      </w:r>
      <w:r w:rsidRPr="003E49A4">
        <w:rPr>
          <w:rFonts w:cstheme="majorHAnsi"/>
          <w:sz w:val="18"/>
          <w:szCs w:val="18"/>
          <w:lang w:val="fr-FR" w:eastAsia="ro-RO"/>
        </w:rPr>
        <w:t xml:space="preserve">62 </w:t>
      </w:r>
      <w:r w:rsidRPr="004945F7">
        <w:rPr>
          <w:rFonts w:cstheme="majorHAnsi"/>
          <w:sz w:val="18"/>
          <w:szCs w:val="18"/>
          <w:lang w:eastAsia="ro-RO"/>
        </w:rPr>
        <w:t xml:space="preserve">от </w:t>
      </w:r>
      <w:r w:rsidRPr="003E49A4">
        <w:rPr>
          <w:rFonts w:cstheme="majorHAnsi"/>
          <w:sz w:val="18"/>
          <w:szCs w:val="18"/>
          <w:lang w:val="fr-FR" w:eastAsia="ro-RO"/>
        </w:rPr>
        <w:t>10.12.2020 „</w:t>
      </w:r>
      <w:r w:rsidRPr="004945F7">
        <w:rPr>
          <w:rFonts w:cstheme="majorHAnsi"/>
          <w:sz w:val="18"/>
          <w:szCs w:val="18"/>
          <w:lang w:eastAsia="ro-RO"/>
        </w:rPr>
        <w:t>Об утверждении Программы аудиторской деятельности Счетной палаты на 2021 год</w:t>
      </w:r>
      <w:r w:rsidRPr="003E49A4">
        <w:rPr>
          <w:rFonts w:cstheme="majorHAnsi"/>
          <w:sz w:val="18"/>
          <w:szCs w:val="18"/>
          <w:lang w:val="fr-FR" w:eastAsia="ro-RO"/>
        </w:rPr>
        <w:t>”.</w:t>
      </w:r>
    </w:p>
  </w:footnote>
  <w:footnote w:id="27">
    <w:p w:rsidR="00B41C7B" w:rsidRPr="00FF0E8D" w:rsidRDefault="00B41C7B" w:rsidP="004945F7">
      <w:pPr>
        <w:jc w:val="both"/>
        <w:rPr>
          <w:rFonts w:cstheme="majorHAnsi"/>
          <w:sz w:val="18"/>
          <w:szCs w:val="18"/>
          <w:lang w:val="ru-RU"/>
        </w:rPr>
      </w:pPr>
      <w:r w:rsidRPr="003E49A4">
        <w:rPr>
          <w:rStyle w:val="af4"/>
          <w:rFonts w:cstheme="majorHAnsi"/>
          <w:sz w:val="18"/>
          <w:szCs w:val="18"/>
        </w:rPr>
        <w:footnoteRef/>
      </w:r>
      <w:r w:rsidRPr="003E49A4">
        <w:rPr>
          <w:rFonts w:cstheme="majorHAnsi"/>
          <w:sz w:val="18"/>
          <w:szCs w:val="18"/>
          <w:lang w:val="fr-FR"/>
        </w:rPr>
        <w:t xml:space="preserve"> ISSAI 100, ISSAI 400, ISSAI 4000, </w:t>
      </w:r>
      <w:r>
        <w:rPr>
          <w:rFonts w:cstheme="majorHAnsi"/>
          <w:sz w:val="18"/>
          <w:szCs w:val="18"/>
          <w:lang w:val="ru-RU"/>
        </w:rPr>
        <w:t xml:space="preserve">утвержденные для применения </w:t>
      </w:r>
      <w:r w:rsidRPr="004945F7">
        <w:rPr>
          <w:rFonts w:cstheme="majorHAnsi"/>
          <w:sz w:val="18"/>
          <w:szCs w:val="18"/>
          <w:lang w:eastAsia="ro-RO"/>
        </w:rPr>
        <w:t>Постановление</w:t>
      </w:r>
      <w:r>
        <w:rPr>
          <w:rFonts w:cstheme="majorHAnsi"/>
          <w:sz w:val="18"/>
          <w:szCs w:val="18"/>
          <w:lang w:val="ru-RU" w:eastAsia="ro-RO"/>
        </w:rPr>
        <w:t>м</w:t>
      </w:r>
      <w:r w:rsidRPr="004945F7">
        <w:rPr>
          <w:rFonts w:cstheme="majorHAnsi"/>
          <w:sz w:val="18"/>
          <w:szCs w:val="18"/>
          <w:lang w:eastAsia="ro-RO"/>
        </w:rPr>
        <w:t xml:space="preserve"> Счетной палаты №</w:t>
      </w:r>
      <w:r w:rsidRPr="003E49A4">
        <w:rPr>
          <w:rFonts w:cstheme="majorHAnsi"/>
          <w:sz w:val="18"/>
          <w:szCs w:val="18"/>
          <w:lang w:val="fr-FR"/>
        </w:rPr>
        <w:t xml:space="preserve">2 </w:t>
      </w:r>
      <w:r>
        <w:rPr>
          <w:rFonts w:cstheme="majorHAnsi"/>
          <w:sz w:val="18"/>
          <w:szCs w:val="18"/>
          <w:lang w:val="ru-RU"/>
        </w:rPr>
        <w:t xml:space="preserve">от </w:t>
      </w:r>
      <w:r w:rsidRPr="003E49A4">
        <w:rPr>
          <w:rFonts w:cstheme="majorHAnsi"/>
          <w:sz w:val="18"/>
          <w:szCs w:val="18"/>
          <w:lang w:val="fr-FR"/>
        </w:rPr>
        <w:t>24.01.2020 „</w:t>
      </w:r>
      <w:r w:rsidRPr="004945F7">
        <w:rPr>
          <w:rFonts w:cstheme="majorHAnsi"/>
          <w:sz w:val="18"/>
          <w:szCs w:val="18"/>
          <w:lang w:val="fr-FR"/>
        </w:rPr>
        <w:t>О Системе профессиональных деклараций</w:t>
      </w:r>
      <w:r>
        <w:rPr>
          <w:rFonts w:cstheme="majorHAnsi"/>
          <w:sz w:val="18"/>
          <w:szCs w:val="18"/>
          <w:lang w:val="ru-RU"/>
        </w:rPr>
        <w:t xml:space="preserve"> </w:t>
      </w:r>
      <w:r w:rsidRPr="003E49A4">
        <w:rPr>
          <w:rFonts w:cstheme="majorHAnsi"/>
          <w:sz w:val="18"/>
          <w:szCs w:val="18"/>
          <w:lang w:val="fr-FR"/>
        </w:rPr>
        <w:t>INTOSAI</w:t>
      </w:r>
      <w:r w:rsidRPr="003E49A4">
        <w:rPr>
          <w:rFonts w:cstheme="majorHAnsi"/>
          <w:sz w:val="18"/>
          <w:szCs w:val="18"/>
          <w:lang w:val="fr-FR" w:eastAsia="ro-RO"/>
        </w:rPr>
        <w:t>”.</w:t>
      </w:r>
    </w:p>
  </w:footnote>
  <w:footnote w:id="28">
    <w:p w:rsidR="00B41C7B" w:rsidRPr="00180C0D" w:rsidRDefault="00B41C7B" w:rsidP="00180C0D">
      <w:pPr>
        <w:pStyle w:val="1"/>
        <w:spacing w:before="0" w:line="240" w:lineRule="auto"/>
        <w:jc w:val="both"/>
        <w:rPr>
          <w:rFonts w:ascii="Calibri Light" w:hAnsi="Calibri Light" w:cstheme="majorHAnsi"/>
          <w:color w:val="000000" w:themeColor="text1"/>
          <w:sz w:val="18"/>
          <w:szCs w:val="18"/>
        </w:rPr>
      </w:pPr>
      <w:r w:rsidRPr="001A341D">
        <w:rPr>
          <w:rStyle w:val="af4"/>
          <w:rFonts w:ascii="Calibri Light" w:hAnsi="Calibri Light" w:cstheme="majorHAnsi"/>
          <w:color w:val="000000" w:themeColor="text1"/>
          <w:sz w:val="18"/>
          <w:szCs w:val="18"/>
        </w:rPr>
        <w:footnoteRef/>
      </w:r>
      <w:r w:rsidRPr="001A341D">
        <w:rPr>
          <w:rFonts w:ascii="Calibri Light" w:hAnsi="Calibri Light" w:cstheme="majorHAnsi"/>
          <w:color w:val="000000" w:themeColor="text1"/>
          <w:sz w:val="18"/>
          <w:szCs w:val="18"/>
          <w:lang w:val="fr-FR"/>
        </w:rPr>
        <w:t xml:space="preserve"> </w:t>
      </w:r>
      <w:r w:rsidRPr="009C6E61">
        <w:rPr>
          <w:rFonts w:ascii="Calibri Light" w:hAnsi="Calibri Light" w:cstheme="majorHAnsi"/>
          <w:color w:val="000000" w:themeColor="text1"/>
          <w:sz w:val="18"/>
          <w:szCs w:val="18"/>
          <w:lang w:val="fr-FR"/>
        </w:rPr>
        <w:t xml:space="preserve">Лесовосстановление </w:t>
      </w:r>
      <w:r>
        <w:rPr>
          <w:rFonts w:ascii="Calibri Light" w:hAnsi="Calibri Light" w:cstheme="majorHAnsi"/>
          <w:color w:val="000000" w:themeColor="text1"/>
          <w:sz w:val="18"/>
          <w:szCs w:val="18"/>
        </w:rPr>
        <w:t xml:space="preserve">лесов осуществляется природным путем (площади, покрытые восстановительными рубками: прогрессивные, последовательные рубки, простой кустарник с нижней обрезкой и др.) или искусственным путем (площади, покрытые ровными рубками, замененные и восстановленные соответствующими деревьями, деградированные земли, взятые с целью обустройства путем облесения и др.). </w:t>
      </w:r>
    </w:p>
  </w:footnote>
  <w:footnote w:id="29">
    <w:p w:rsidR="00B41C7B" w:rsidRPr="003E49A4" w:rsidRDefault="00B41C7B" w:rsidP="00186098">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sidRPr="00180C0D">
        <w:rPr>
          <w:rFonts w:ascii="Calibri Light" w:hAnsi="Calibri Light" w:cstheme="majorHAnsi"/>
          <w:sz w:val="18"/>
          <w:szCs w:val="18"/>
          <w:lang w:val="fr-FR"/>
        </w:rPr>
        <w:t>Постановление Счетной палаты №2 от 24.01.2020 „О Системе профессиональных деклараций INTOSAI”.</w:t>
      </w:r>
      <w:r w:rsidRPr="003E49A4">
        <w:rPr>
          <w:rFonts w:ascii="Calibri Light" w:hAnsi="Calibri Light" w:cstheme="majorHAnsi"/>
          <w:sz w:val="18"/>
          <w:szCs w:val="18"/>
          <w:lang w:val="fr-FR"/>
        </w:rPr>
        <w:t xml:space="preserve"> </w:t>
      </w:r>
    </w:p>
  </w:footnote>
  <w:footnote w:id="30">
    <w:p w:rsidR="00B41C7B" w:rsidRPr="003E49A4" w:rsidRDefault="00B41C7B" w:rsidP="000E3348">
      <w:pPr>
        <w:pStyle w:val="af2"/>
        <w:rPr>
          <w:rFonts w:ascii="Calibri Light" w:hAnsi="Calibri Light" w:cstheme="majorHAnsi"/>
          <w:sz w:val="18"/>
          <w:szCs w:val="18"/>
          <w:lang w:val="it-IT"/>
        </w:rPr>
      </w:pPr>
      <w:r w:rsidRPr="003E49A4">
        <w:rPr>
          <w:rStyle w:val="af4"/>
          <w:rFonts w:ascii="Calibri Light" w:hAnsi="Calibri Light"/>
          <w:sz w:val="18"/>
          <w:szCs w:val="18"/>
        </w:rPr>
        <w:footnoteRef/>
      </w:r>
      <w:r w:rsidRPr="003E49A4">
        <w:rPr>
          <w:rFonts w:ascii="Calibri Light" w:hAnsi="Calibri Light"/>
          <w:sz w:val="18"/>
          <w:szCs w:val="18"/>
          <w:lang w:val="it-IT"/>
        </w:rPr>
        <w:t xml:space="preserve"> </w:t>
      </w:r>
      <w:r>
        <w:rPr>
          <w:rFonts w:ascii="Calibri Light" w:hAnsi="Calibri Light"/>
          <w:sz w:val="18"/>
          <w:szCs w:val="18"/>
        </w:rPr>
        <w:t>Исходящее</w:t>
      </w:r>
      <w:r w:rsidRPr="00227D53">
        <w:rPr>
          <w:rFonts w:ascii="Calibri Light" w:hAnsi="Calibri Light"/>
          <w:sz w:val="18"/>
          <w:szCs w:val="18"/>
          <w:lang w:val="fr-FR"/>
        </w:rPr>
        <w:t xml:space="preserve"> </w:t>
      </w:r>
      <w:r>
        <w:rPr>
          <w:rFonts w:ascii="Calibri Light" w:hAnsi="Calibri Light"/>
          <w:sz w:val="18"/>
          <w:szCs w:val="18"/>
        </w:rPr>
        <w:t>письмо</w:t>
      </w:r>
      <w:r w:rsidRPr="00227D53">
        <w:rPr>
          <w:rFonts w:ascii="Calibri Light" w:hAnsi="Calibri Light"/>
          <w:sz w:val="18"/>
          <w:szCs w:val="18"/>
          <w:lang w:val="fr-FR"/>
        </w:rPr>
        <w:t xml:space="preserve"> </w:t>
      </w:r>
      <w:r>
        <w:rPr>
          <w:rFonts w:ascii="Calibri Light" w:hAnsi="Calibri Light" w:cstheme="majorHAnsi"/>
          <w:sz w:val="18"/>
          <w:szCs w:val="18"/>
        </w:rPr>
        <w:t xml:space="preserve">Агентства </w:t>
      </w:r>
      <w:r w:rsidRPr="003E49A4">
        <w:rPr>
          <w:rFonts w:ascii="Calibri Light" w:hAnsi="Calibri Light" w:cstheme="majorHAnsi"/>
          <w:sz w:val="18"/>
          <w:szCs w:val="18"/>
          <w:lang w:val="it-IT"/>
        </w:rPr>
        <w:t>„Moldsilva”</w:t>
      </w:r>
      <w:r>
        <w:rPr>
          <w:rFonts w:ascii="Calibri Light" w:hAnsi="Calibri Light" w:cstheme="majorHAnsi"/>
          <w:sz w:val="18"/>
          <w:szCs w:val="18"/>
        </w:rPr>
        <w:t xml:space="preserve"> </w:t>
      </w:r>
      <w:r w:rsidRPr="00227D53">
        <w:rPr>
          <w:rFonts w:ascii="Calibri Light" w:hAnsi="Calibri Light"/>
          <w:sz w:val="18"/>
          <w:szCs w:val="18"/>
          <w:lang w:val="fr-FR"/>
        </w:rPr>
        <w:t>№</w:t>
      </w:r>
      <w:r w:rsidRPr="003E49A4">
        <w:rPr>
          <w:rFonts w:ascii="Calibri Light" w:hAnsi="Calibri Light" w:cstheme="majorHAnsi"/>
          <w:sz w:val="18"/>
          <w:szCs w:val="18"/>
          <w:lang w:val="it-IT"/>
        </w:rPr>
        <w:t xml:space="preserve"> AM-02/15-974 </w:t>
      </w:r>
      <w:r>
        <w:rPr>
          <w:rFonts w:ascii="Calibri Light" w:hAnsi="Calibri Light" w:cstheme="majorHAnsi"/>
          <w:sz w:val="18"/>
          <w:szCs w:val="18"/>
        </w:rPr>
        <w:t xml:space="preserve">от </w:t>
      </w:r>
      <w:r w:rsidRPr="003E49A4">
        <w:rPr>
          <w:rFonts w:ascii="Calibri Light" w:hAnsi="Calibri Light" w:cstheme="majorHAnsi"/>
          <w:sz w:val="18"/>
          <w:szCs w:val="18"/>
          <w:lang w:val="it-IT"/>
        </w:rPr>
        <w:t>19.08.2021</w:t>
      </w:r>
      <w:r>
        <w:rPr>
          <w:rFonts w:ascii="Calibri Light" w:hAnsi="Calibri Light" w:cstheme="majorHAnsi"/>
          <w:sz w:val="18"/>
          <w:szCs w:val="18"/>
        </w:rPr>
        <w:t xml:space="preserve">. </w:t>
      </w:r>
    </w:p>
  </w:footnote>
  <w:footnote w:id="31">
    <w:p w:rsidR="00B41C7B" w:rsidRPr="003E49A4" w:rsidRDefault="00B41C7B" w:rsidP="00F757E3">
      <w:pPr>
        <w:pStyle w:val="af2"/>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Справка</w:t>
      </w:r>
      <w:r w:rsidRPr="00227D53">
        <w:rPr>
          <w:rFonts w:ascii="Calibri Light" w:hAnsi="Calibri Light" w:cstheme="majorHAnsi"/>
          <w:sz w:val="18"/>
          <w:szCs w:val="18"/>
        </w:rPr>
        <w:t xml:space="preserve"> </w:t>
      </w:r>
      <w:r>
        <w:rPr>
          <w:rFonts w:ascii="Calibri Light" w:hAnsi="Calibri Light" w:cstheme="majorHAnsi"/>
          <w:sz w:val="18"/>
          <w:szCs w:val="18"/>
        </w:rPr>
        <w:t>Агентства публичной собственности</w:t>
      </w:r>
      <w:r w:rsidRPr="00227D53">
        <w:rPr>
          <w:rFonts w:ascii="Calibri Light" w:hAnsi="Calibri Light" w:cstheme="majorHAnsi"/>
          <w:sz w:val="18"/>
          <w:szCs w:val="18"/>
        </w:rPr>
        <w:t xml:space="preserve"> №</w:t>
      </w:r>
      <w:r w:rsidRPr="003E49A4">
        <w:rPr>
          <w:rFonts w:ascii="Calibri Light" w:hAnsi="Calibri Light" w:cstheme="majorHAnsi"/>
          <w:sz w:val="18"/>
          <w:szCs w:val="18"/>
          <w:lang w:val="it-IT"/>
        </w:rPr>
        <w:t xml:space="preserve">03-02-5172 </w:t>
      </w:r>
      <w:r>
        <w:rPr>
          <w:rFonts w:ascii="Calibri Light" w:hAnsi="Calibri Light" w:cstheme="majorHAnsi"/>
          <w:sz w:val="18"/>
          <w:szCs w:val="18"/>
        </w:rPr>
        <w:t>от</w:t>
      </w:r>
      <w:r w:rsidRPr="00227D53">
        <w:rPr>
          <w:rFonts w:ascii="Calibri Light" w:hAnsi="Calibri Light" w:cstheme="majorHAnsi"/>
          <w:sz w:val="18"/>
          <w:szCs w:val="18"/>
        </w:rPr>
        <w:t xml:space="preserve"> </w:t>
      </w:r>
      <w:r w:rsidRPr="003E49A4">
        <w:rPr>
          <w:rFonts w:ascii="Calibri Light" w:hAnsi="Calibri Light" w:cstheme="majorHAnsi"/>
          <w:sz w:val="18"/>
          <w:szCs w:val="18"/>
          <w:lang w:val="it-IT"/>
        </w:rPr>
        <w:t>12.08.2021.</w:t>
      </w:r>
    </w:p>
  </w:footnote>
  <w:footnote w:id="32">
    <w:p w:rsidR="00B41C7B" w:rsidRPr="00FD0556" w:rsidRDefault="00B41C7B" w:rsidP="002D038D">
      <w:pPr>
        <w:pStyle w:val="af2"/>
        <w:jc w:val="both"/>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Районы</w:t>
      </w:r>
      <w:r w:rsidRPr="001810F8">
        <w:rPr>
          <w:rFonts w:ascii="Calibri Light" w:hAnsi="Calibri Light" w:cstheme="majorHAnsi"/>
          <w:sz w:val="18"/>
          <w:szCs w:val="18"/>
          <w:lang w:val="it-IT"/>
        </w:rPr>
        <w:t xml:space="preserve"> </w:t>
      </w:r>
      <w:r>
        <w:rPr>
          <w:rFonts w:ascii="Calibri Light" w:hAnsi="Calibri Light" w:cstheme="majorHAnsi"/>
          <w:sz w:val="18"/>
          <w:szCs w:val="18"/>
        </w:rPr>
        <w:t>Окница</w:t>
      </w:r>
      <w:r w:rsidRPr="001810F8">
        <w:rPr>
          <w:rFonts w:ascii="Calibri Light" w:hAnsi="Calibri Light" w:cstheme="majorHAnsi"/>
          <w:sz w:val="18"/>
          <w:szCs w:val="18"/>
          <w:lang w:val="it-IT"/>
        </w:rPr>
        <w:t xml:space="preserve">, </w:t>
      </w:r>
      <w:r>
        <w:rPr>
          <w:rFonts w:ascii="Calibri Light" w:hAnsi="Calibri Light" w:cstheme="majorHAnsi"/>
          <w:sz w:val="18"/>
          <w:szCs w:val="18"/>
        </w:rPr>
        <w:t>Единец</w:t>
      </w:r>
      <w:r w:rsidRPr="001810F8">
        <w:rPr>
          <w:rFonts w:ascii="Calibri Light" w:hAnsi="Calibri Light" w:cstheme="majorHAnsi"/>
          <w:sz w:val="18"/>
          <w:szCs w:val="18"/>
          <w:lang w:val="it-IT"/>
        </w:rPr>
        <w:t xml:space="preserve">, </w:t>
      </w:r>
      <w:r>
        <w:rPr>
          <w:rFonts w:ascii="Calibri Light" w:hAnsi="Calibri Light" w:cstheme="majorHAnsi"/>
          <w:sz w:val="18"/>
          <w:szCs w:val="18"/>
        </w:rPr>
        <w:t>Бричень</w:t>
      </w:r>
      <w:r w:rsidRPr="001810F8">
        <w:rPr>
          <w:rFonts w:ascii="Calibri Light" w:hAnsi="Calibri Light" w:cstheme="majorHAnsi"/>
          <w:sz w:val="18"/>
          <w:szCs w:val="18"/>
          <w:lang w:val="it-IT"/>
        </w:rPr>
        <w:t xml:space="preserve">, </w:t>
      </w:r>
      <w:r>
        <w:rPr>
          <w:rFonts w:ascii="Calibri Light" w:hAnsi="Calibri Light" w:cstheme="majorHAnsi"/>
          <w:sz w:val="18"/>
          <w:szCs w:val="18"/>
        </w:rPr>
        <w:t>Дондушень</w:t>
      </w:r>
      <w:r w:rsidRPr="001810F8">
        <w:rPr>
          <w:rFonts w:ascii="Calibri Light" w:hAnsi="Calibri Light" w:cstheme="majorHAnsi"/>
          <w:sz w:val="18"/>
          <w:szCs w:val="18"/>
          <w:lang w:val="it-IT"/>
        </w:rPr>
        <w:t xml:space="preserve">, </w:t>
      </w:r>
      <w:r>
        <w:rPr>
          <w:rFonts w:ascii="Calibri Light" w:hAnsi="Calibri Light" w:cstheme="majorHAnsi"/>
          <w:sz w:val="18"/>
          <w:szCs w:val="18"/>
        </w:rPr>
        <w:t>Сорока</w:t>
      </w:r>
      <w:r w:rsidRPr="001810F8">
        <w:rPr>
          <w:rFonts w:ascii="Calibri Light" w:hAnsi="Calibri Light" w:cstheme="majorHAnsi"/>
          <w:sz w:val="18"/>
          <w:szCs w:val="18"/>
          <w:lang w:val="it-IT"/>
        </w:rPr>
        <w:t xml:space="preserve">, </w:t>
      </w:r>
      <w:r>
        <w:rPr>
          <w:rFonts w:ascii="Calibri Light" w:hAnsi="Calibri Light" w:cstheme="majorHAnsi"/>
          <w:sz w:val="18"/>
          <w:szCs w:val="18"/>
        </w:rPr>
        <w:t>Флорешть</w:t>
      </w:r>
      <w:r w:rsidRPr="001810F8">
        <w:rPr>
          <w:rFonts w:ascii="Calibri Light" w:hAnsi="Calibri Light" w:cstheme="majorHAnsi"/>
          <w:sz w:val="18"/>
          <w:szCs w:val="18"/>
          <w:lang w:val="it-IT"/>
        </w:rPr>
        <w:t xml:space="preserve">, </w:t>
      </w:r>
      <w:r>
        <w:rPr>
          <w:rFonts w:ascii="Calibri Light" w:hAnsi="Calibri Light" w:cstheme="majorHAnsi"/>
          <w:sz w:val="18"/>
          <w:szCs w:val="18"/>
        </w:rPr>
        <w:t>Фэлешть</w:t>
      </w:r>
      <w:r w:rsidRPr="001810F8">
        <w:rPr>
          <w:rFonts w:ascii="Calibri Light" w:hAnsi="Calibri Light" w:cstheme="majorHAnsi"/>
          <w:sz w:val="18"/>
          <w:szCs w:val="18"/>
          <w:lang w:val="it-IT"/>
        </w:rPr>
        <w:t xml:space="preserve">, </w:t>
      </w:r>
      <w:r>
        <w:rPr>
          <w:rFonts w:ascii="Calibri Light" w:hAnsi="Calibri Light" w:cstheme="majorHAnsi"/>
          <w:sz w:val="18"/>
          <w:szCs w:val="18"/>
        </w:rPr>
        <w:t>Дрокия</w:t>
      </w:r>
      <w:r w:rsidRPr="001810F8">
        <w:rPr>
          <w:rFonts w:ascii="Calibri Light" w:hAnsi="Calibri Light" w:cstheme="majorHAnsi"/>
          <w:sz w:val="18"/>
          <w:szCs w:val="18"/>
          <w:lang w:val="it-IT"/>
        </w:rPr>
        <w:t xml:space="preserve">, </w:t>
      </w:r>
      <w:r>
        <w:rPr>
          <w:rFonts w:ascii="Calibri Light" w:hAnsi="Calibri Light" w:cstheme="majorHAnsi"/>
          <w:sz w:val="18"/>
          <w:szCs w:val="18"/>
        </w:rPr>
        <w:t>Рышкань</w:t>
      </w:r>
      <w:r w:rsidRPr="001810F8">
        <w:rPr>
          <w:rFonts w:ascii="Calibri Light" w:hAnsi="Calibri Light" w:cstheme="majorHAnsi"/>
          <w:sz w:val="18"/>
          <w:szCs w:val="18"/>
          <w:lang w:val="it-IT"/>
        </w:rPr>
        <w:t xml:space="preserve">, </w:t>
      </w:r>
      <w:r>
        <w:rPr>
          <w:rFonts w:ascii="Calibri Light" w:hAnsi="Calibri Light" w:cstheme="majorHAnsi"/>
          <w:sz w:val="18"/>
          <w:szCs w:val="18"/>
        </w:rPr>
        <w:t>Глодень</w:t>
      </w:r>
      <w:r w:rsidRPr="001810F8">
        <w:rPr>
          <w:rFonts w:ascii="Calibri Light" w:hAnsi="Calibri Light" w:cstheme="majorHAnsi"/>
          <w:sz w:val="18"/>
          <w:szCs w:val="18"/>
          <w:lang w:val="it-IT"/>
        </w:rPr>
        <w:t xml:space="preserve">, </w:t>
      </w:r>
      <w:r w:rsidRPr="00AD2D86">
        <w:rPr>
          <w:rFonts w:ascii="Calibri Light" w:hAnsi="Calibri Light" w:cstheme="majorHAnsi"/>
          <w:sz w:val="18"/>
          <w:szCs w:val="18"/>
        </w:rPr>
        <w:t>Фэлешть</w:t>
      </w:r>
      <w:r w:rsidRPr="00FD0556">
        <w:rPr>
          <w:rFonts w:ascii="Calibri Light" w:hAnsi="Calibri Light" w:cstheme="majorHAnsi"/>
          <w:sz w:val="18"/>
          <w:szCs w:val="18"/>
          <w:lang w:val="it-IT"/>
        </w:rPr>
        <w:t xml:space="preserve">, </w:t>
      </w:r>
      <w:r w:rsidRPr="00FD0556">
        <w:rPr>
          <w:rFonts w:ascii="Calibri Light" w:hAnsi="Calibri Light" w:cstheme="majorHAnsi"/>
          <w:sz w:val="18"/>
          <w:szCs w:val="18"/>
        </w:rPr>
        <w:t>Сынджерей</w:t>
      </w:r>
      <w:r w:rsidRPr="00FD0556">
        <w:rPr>
          <w:rFonts w:ascii="Calibri Light" w:hAnsi="Calibri Light" w:cstheme="majorHAnsi"/>
          <w:sz w:val="18"/>
          <w:szCs w:val="18"/>
          <w:lang w:val="it-IT"/>
        </w:rPr>
        <w:t xml:space="preserve">, </w:t>
      </w:r>
      <w:r w:rsidRPr="00FD0556">
        <w:rPr>
          <w:rFonts w:ascii="Calibri Light" w:hAnsi="Calibri Light" w:cstheme="majorHAnsi"/>
          <w:sz w:val="18"/>
          <w:szCs w:val="18"/>
        </w:rPr>
        <w:t>Резина</w:t>
      </w:r>
      <w:r w:rsidRPr="00FD0556">
        <w:rPr>
          <w:rFonts w:ascii="Calibri Light" w:hAnsi="Calibri Light" w:cstheme="majorHAnsi"/>
          <w:sz w:val="18"/>
          <w:szCs w:val="18"/>
          <w:lang w:val="it-IT"/>
        </w:rPr>
        <w:t xml:space="preserve"> </w:t>
      </w:r>
      <w:r w:rsidRPr="00FD0556">
        <w:rPr>
          <w:rFonts w:ascii="Calibri Light" w:hAnsi="Calibri Light" w:cstheme="majorHAnsi"/>
          <w:sz w:val="18"/>
          <w:szCs w:val="18"/>
        </w:rPr>
        <w:t>и</w:t>
      </w:r>
      <w:r w:rsidRPr="00FD0556">
        <w:rPr>
          <w:rFonts w:ascii="Calibri Light" w:hAnsi="Calibri Light" w:cstheme="majorHAnsi"/>
          <w:sz w:val="18"/>
          <w:szCs w:val="18"/>
          <w:lang w:val="it-IT"/>
        </w:rPr>
        <w:t xml:space="preserve"> </w:t>
      </w:r>
      <w:r w:rsidRPr="00FD0556">
        <w:rPr>
          <w:rFonts w:ascii="Calibri Light" w:hAnsi="Calibri Light" w:cstheme="majorHAnsi"/>
          <w:sz w:val="18"/>
          <w:szCs w:val="18"/>
        </w:rPr>
        <w:t>мун</w:t>
      </w:r>
      <w:r w:rsidRPr="00FD0556">
        <w:rPr>
          <w:rFonts w:ascii="Calibri Light" w:hAnsi="Calibri Light" w:cstheme="majorHAnsi"/>
          <w:sz w:val="18"/>
          <w:szCs w:val="18"/>
          <w:lang w:val="it-IT"/>
        </w:rPr>
        <w:t xml:space="preserve">. </w:t>
      </w:r>
      <w:r w:rsidRPr="00FD0556">
        <w:rPr>
          <w:rFonts w:ascii="Calibri Light" w:hAnsi="Calibri Light" w:cstheme="majorHAnsi"/>
          <w:sz w:val="18"/>
          <w:szCs w:val="18"/>
        </w:rPr>
        <w:t>Бэлць</w:t>
      </w:r>
      <w:r w:rsidRPr="00FD0556">
        <w:rPr>
          <w:rFonts w:ascii="Calibri Light" w:hAnsi="Calibri Light" w:cstheme="majorHAnsi"/>
          <w:sz w:val="18"/>
          <w:szCs w:val="18"/>
          <w:lang w:val="it-IT"/>
        </w:rPr>
        <w:t xml:space="preserve">, </w:t>
      </w:r>
      <w:r w:rsidRPr="00FD0556">
        <w:rPr>
          <w:rFonts w:ascii="Calibri Light" w:hAnsi="Calibri Light" w:cstheme="majorHAnsi"/>
          <w:sz w:val="18"/>
          <w:szCs w:val="18"/>
        </w:rPr>
        <w:t>Шолдэнешть</w:t>
      </w:r>
      <w:r w:rsidRPr="00FD0556">
        <w:rPr>
          <w:rFonts w:ascii="Calibri Light" w:hAnsi="Calibri Light" w:cstheme="majorHAnsi"/>
          <w:sz w:val="18"/>
          <w:szCs w:val="18"/>
          <w:lang w:val="it-IT"/>
        </w:rPr>
        <w:t xml:space="preserve">, </w:t>
      </w:r>
      <w:r w:rsidRPr="00FD0556">
        <w:rPr>
          <w:rFonts w:ascii="Calibri Light" w:hAnsi="Calibri Light" w:cstheme="majorHAnsi"/>
          <w:sz w:val="18"/>
          <w:szCs w:val="18"/>
        </w:rPr>
        <w:t>Теленешть</w:t>
      </w:r>
      <w:r w:rsidRPr="00FD0556">
        <w:rPr>
          <w:rFonts w:ascii="Calibri Light" w:hAnsi="Calibri Light" w:cstheme="majorHAnsi"/>
          <w:sz w:val="18"/>
          <w:szCs w:val="18"/>
          <w:lang w:val="it-IT"/>
        </w:rPr>
        <w:t xml:space="preserve">, </w:t>
      </w:r>
      <w:r w:rsidRPr="00FD0556">
        <w:rPr>
          <w:rFonts w:ascii="Calibri Light" w:hAnsi="Calibri Light" w:cstheme="majorHAnsi"/>
          <w:sz w:val="18"/>
          <w:szCs w:val="18"/>
        </w:rPr>
        <w:t>Унгень</w:t>
      </w:r>
      <w:r w:rsidRPr="00FD0556">
        <w:rPr>
          <w:rFonts w:ascii="Calibri Light" w:hAnsi="Calibri Light" w:cstheme="majorHAnsi"/>
          <w:sz w:val="18"/>
          <w:szCs w:val="18"/>
          <w:lang w:val="it-IT"/>
        </w:rPr>
        <w:t xml:space="preserve">, </w:t>
      </w:r>
      <w:r w:rsidRPr="00FD0556">
        <w:rPr>
          <w:rFonts w:ascii="Calibri Light" w:hAnsi="Calibri Light" w:cstheme="majorHAnsi"/>
          <w:sz w:val="18"/>
          <w:szCs w:val="18"/>
        </w:rPr>
        <w:t>Орхей</w:t>
      </w:r>
      <w:r w:rsidRPr="00FD0556">
        <w:rPr>
          <w:rFonts w:ascii="Calibri Light" w:hAnsi="Calibri Light" w:cstheme="majorHAnsi"/>
          <w:sz w:val="18"/>
          <w:szCs w:val="18"/>
          <w:lang w:val="it-IT"/>
        </w:rPr>
        <w:t xml:space="preserve">, </w:t>
      </w:r>
      <w:r w:rsidRPr="00FD0556">
        <w:rPr>
          <w:rFonts w:ascii="Calibri Light" w:hAnsi="Calibri Light" w:cstheme="majorHAnsi"/>
          <w:sz w:val="18"/>
          <w:szCs w:val="18"/>
        </w:rPr>
        <w:t>Анений</w:t>
      </w:r>
      <w:r w:rsidRPr="00FD0556">
        <w:rPr>
          <w:rFonts w:ascii="Calibri Light" w:hAnsi="Calibri Light" w:cstheme="majorHAnsi"/>
          <w:sz w:val="18"/>
          <w:szCs w:val="18"/>
          <w:lang w:val="it-IT"/>
        </w:rPr>
        <w:t xml:space="preserve"> </w:t>
      </w:r>
      <w:r w:rsidRPr="00FD0556">
        <w:rPr>
          <w:rFonts w:ascii="Calibri Light" w:hAnsi="Calibri Light" w:cstheme="majorHAnsi"/>
          <w:sz w:val="18"/>
          <w:szCs w:val="18"/>
        </w:rPr>
        <w:t>Ной</w:t>
      </w:r>
      <w:r w:rsidRPr="00FD0556">
        <w:rPr>
          <w:rFonts w:ascii="Calibri Light" w:hAnsi="Calibri Light" w:cstheme="majorHAnsi"/>
          <w:sz w:val="18"/>
          <w:szCs w:val="18"/>
          <w:lang w:val="it-IT"/>
        </w:rPr>
        <w:t xml:space="preserve">, </w:t>
      </w:r>
      <w:r w:rsidRPr="00FD0556">
        <w:rPr>
          <w:rFonts w:ascii="Calibri Light" w:hAnsi="Calibri Light" w:cstheme="majorHAnsi"/>
          <w:sz w:val="18"/>
          <w:szCs w:val="18"/>
        </w:rPr>
        <w:t>Стрэшень</w:t>
      </w:r>
      <w:r w:rsidRPr="00FD0556">
        <w:rPr>
          <w:rFonts w:ascii="Calibri Light" w:hAnsi="Calibri Light" w:cstheme="majorHAnsi"/>
          <w:sz w:val="18"/>
          <w:szCs w:val="18"/>
          <w:lang w:val="it-IT"/>
        </w:rPr>
        <w:t xml:space="preserve">, </w:t>
      </w:r>
      <w:r w:rsidRPr="00FD0556">
        <w:rPr>
          <w:rFonts w:ascii="Calibri Light" w:hAnsi="Calibri Light" w:cstheme="majorHAnsi"/>
          <w:sz w:val="18"/>
          <w:szCs w:val="18"/>
        </w:rPr>
        <w:t>Кэлэраш</w:t>
      </w:r>
      <w:r w:rsidRPr="00FD0556">
        <w:rPr>
          <w:rFonts w:ascii="Calibri Light" w:hAnsi="Calibri Light" w:cstheme="majorHAnsi"/>
          <w:sz w:val="18"/>
          <w:szCs w:val="18"/>
          <w:lang w:val="it-IT"/>
        </w:rPr>
        <w:t xml:space="preserve">, </w:t>
      </w:r>
      <w:r w:rsidRPr="00FD0556">
        <w:rPr>
          <w:rFonts w:ascii="Calibri Light" w:hAnsi="Calibri Light" w:cstheme="majorHAnsi"/>
          <w:sz w:val="18"/>
          <w:szCs w:val="18"/>
        </w:rPr>
        <w:t>мун</w:t>
      </w:r>
      <w:r w:rsidRPr="00FD0556">
        <w:rPr>
          <w:rFonts w:ascii="Calibri Light" w:hAnsi="Calibri Light" w:cstheme="majorHAnsi"/>
          <w:sz w:val="18"/>
          <w:szCs w:val="18"/>
          <w:lang w:val="it-IT"/>
        </w:rPr>
        <w:t>.</w:t>
      </w:r>
      <w:r w:rsidRPr="00FD0556">
        <w:rPr>
          <w:rFonts w:ascii="Calibri Light" w:hAnsi="Calibri Light" w:cstheme="majorHAnsi"/>
          <w:sz w:val="18"/>
          <w:szCs w:val="18"/>
        </w:rPr>
        <w:t xml:space="preserve"> Кишинэу, Хынчешть, Криулень, Дубэсарь</w:t>
      </w:r>
      <w:r w:rsidRPr="00FD0556">
        <w:rPr>
          <w:rFonts w:ascii="Calibri Light" w:hAnsi="Calibri Light" w:cstheme="majorHAnsi"/>
          <w:sz w:val="18"/>
          <w:szCs w:val="18"/>
          <w:lang w:val="it-IT" w:bidi="hi-IN"/>
        </w:rPr>
        <w:t xml:space="preserve">. </w:t>
      </w:r>
    </w:p>
  </w:footnote>
  <w:footnote w:id="33">
    <w:p w:rsidR="00B41C7B" w:rsidRPr="00E40B37" w:rsidRDefault="00B41C7B" w:rsidP="002D038D">
      <w:pPr>
        <w:pStyle w:val="af2"/>
        <w:rPr>
          <w:rFonts w:ascii="Calibri Light" w:hAnsi="Calibri Light" w:cstheme="majorHAnsi"/>
          <w:sz w:val="18"/>
          <w:szCs w:val="18"/>
        </w:rPr>
      </w:pPr>
      <w:r w:rsidRPr="00FD0556">
        <w:rPr>
          <w:rStyle w:val="af4"/>
          <w:rFonts w:ascii="Calibri Light" w:hAnsi="Calibri Light" w:cstheme="majorHAnsi"/>
          <w:sz w:val="18"/>
          <w:szCs w:val="18"/>
        </w:rPr>
        <w:footnoteRef/>
      </w:r>
      <w:r w:rsidRPr="00FD0556">
        <w:rPr>
          <w:rFonts w:ascii="Calibri Light" w:hAnsi="Calibri Light" w:cstheme="majorHAnsi"/>
          <w:sz w:val="18"/>
          <w:szCs w:val="18"/>
          <w:lang w:val="it-IT"/>
        </w:rPr>
        <w:t xml:space="preserve"> </w:t>
      </w:r>
      <w:r w:rsidRPr="00FD0556">
        <w:rPr>
          <w:rFonts w:ascii="Calibri Light" w:hAnsi="Calibri Light" w:cstheme="majorHAnsi"/>
          <w:sz w:val="18"/>
          <w:szCs w:val="18"/>
        </w:rPr>
        <w:t>Районы</w:t>
      </w:r>
      <w:r w:rsidRPr="00FD0556">
        <w:rPr>
          <w:rFonts w:ascii="Calibri Light" w:hAnsi="Calibri Light" w:cstheme="majorHAnsi"/>
          <w:sz w:val="18"/>
          <w:szCs w:val="18"/>
          <w:lang w:val="it-IT"/>
        </w:rPr>
        <w:t xml:space="preserve"> </w:t>
      </w:r>
      <w:r w:rsidRPr="00FD0556">
        <w:rPr>
          <w:rFonts w:ascii="Calibri Light" w:hAnsi="Calibri Light" w:cstheme="majorHAnsi"/>
          <w:sz w:val="18"/>
          <w:szCs w:val="18"/>
        </w:rPr>
        <w:t>Яловень, Криулень, Дубэсарь, Анений Ной, Басарабяска, Тараклия, Кахул, Хынчешть, Кантемир, Басарабяска</w:t>
      </w:r>
      <w:r>
        <w:rPr>
          <w:rFonts w:ascii="Calibri Light" w:hAnsi="Calibri Light" w:cstheme="majorHAnsi"/>
          <w:sz w:val="18"/>
          <w:szCs w:val="18"/>
        </w:rPr>
        <w:t>.</w:t>
      </w:r>
    </w:p>
  </w:footnote>
  <w:footnote w:id="34">
    <w:p w:rsidR="00B41C7B" w:rsidRPr="003E49A4" w:rsidRDefault="00B41C7B" w:rsidP="00F3288D">
      <w:pPr>
        <w:pStyle w:val="af2"/>
        <w:rPr>
          <w:rFonts w:ascii="Calibri Light" w:hAnsi="Calibri Light" w:cstheme="majorHAnsi"/>
          <w:sz w:val="18"/>
          <w:szCs w:val="18"/>
          <w:lang w:val="ro-RO"/>
        </w:rPr>
      </w:pPr>
      <w:r w:rsidRPr="003E49A4">
        <w:rPr>
          <w:rStyle w:val="af4"/>
          <w:rFonts w:ascii="Calibri Light" w:hAnsi="Calibri Light" w:cstheme="majorHAnsi"/>
          <w:sz w:val="18"/>
          <w:szCs w:val="18"/>
        </w:rPr>
        <w:footnoteRef/>
      </w:r>
      <w:r w:rsidRPr="00300F94">
        <w:rPr>
          <w:rFonts w:ascii="Calibri Light" w:hAnsi="Calibri Light" w:cstheme="majorHAnsi"/>
          <w:sz w:val="18"/>
          <w:szCs w:val="18"/>
          <w:lang w:val="it-IT"/>
        </w:rPr>
        <w:t xml:space="preserve"> </w:t>
      </w:r>
      <w:r>
        <w:rPr>
          <w:rFonts w:ascii="Calibri Light" w:hAnsi="Calibri Light" w:cstheme="majorHAnsi"/>
          <w:sz w:val="18"/>
          <w:szCs w:val="18"/>
        </w:rPr>
        <w:t>Ст</w:t>
      </w:r>
      <w:r w:rsidRPr="003E49A4">
        <w:rPr>
          <w:rFonts w:ascii="Calibri Light" w:hAnsi="Calibri Light" w:cstheme="majorHAnsi"/>
          <w:sz w:val="18"/>
          <w:szCs w:val="18"/>
          <w:lang w:val="ro-RO"/>
        </w:rPr>
        <w:t>.78</w:t>
      </w:r>
      <w:r w:rsidRPr="00300F94">
        <w:rPr>
          <w:rFonts w:ascii="Calibri Light" w:hAnsi="Calibri Light" w:cstheme="majorHAnsi"/>
          <w:sz w:val="18"/>
          <w:szCs w:val="18"/>
          <w:lang w:val="it-IT"/>
        </w:rPr>
        <w:t xml:space="preserve"> </w:t>
      </w:r>
      <w:r>
        <w:rPr>
          <w:rFonts w:ascii="Calibri Light" w:hAnsi="Calibri Light" w:cstheme="majorHAnsi"/>
          <w:sz w:val="18"/>
          <w:szCs w:val="18"/>
        </w:rPr>
        <w:t>Лесного</w:t>
      </w:r>
      <w:r w:rsidRPr="00300F94">
        <w:rPr>
          <w:rFonts w:ascii="Calibri Light" w:hAnsi="Calibri Light" w:cstheme="majorHAnsi"/>
          <w:sz w:val="18"/>
          <w:szCs w:val="18"/>
          <w:lang w:val="it-IT"/>
        </w:rPr>
        <w:t xml:space="preserve"> </w:t>
      </w:r>
      <w:r>
        <w:rPr>
          <w:rFonts w:ascii="Calibri Light" w:hAnsi="Calibri Light" w:cstheme="majorHAnsi"/>
          <w:sz w:val="18"/>
          <w:szCs w:val="18"/>
        </w:rPr>
        <w:t>кодекса</w:t>
      </w:r>
      <w:r w:rsidRPr="003E49A4">
        <w:rPr>
          <w:rFonts w:ascii="Calibri Light" w:hAnsi="Calibri Light" w:cstheme="majorHAnsi"/>
          <w:sz w:val="18"/>
          <w:szCs w:val="18"/>
          <w:lang w:val="ro-RO"/>
        </w:rPr>
        <w:t>,</w:t>
      </w:r>
      <w:r w:rsidRPr="00300F94">
        <w:rPr>
          <w:rFonts w:ascii="Calibri Light" w:hAnsi="Calibri Light" w:cstheme="majorHAnsi"/>
          <w:sz w:val="18"/>
          <w:szCs w:val="18"/>
          <w:lang w:val="it-IT"/>
        </w:rPr>
        <w:t xml:space="preserve"> </w:t>
      </w:r>
      <w:r>
        <w:rPr>
          <w:rFonts w:ascii="Calibri Light" w:hAnsi="Calibri Light" w:cstheme="majorHAnsi"/>
          <w:sz w:val="18"/>
          <w:szCs w:val="18"/>
        </w:rPr>
        <w:t>Закон</w:t>
      </w:r>
      <w:r w:rsidRPr="00300F94">
        <w:rPr>
          <w:rFonts w:ascii="Calibri Light" w:hAnsi="Calibri Light" w:cstheme="majorHAnsi"/>
          <w:sz w:val="18"/>
          <w:szCs w:val="18"/>
          <w:lang w:val="it-IT"/>
        </w:rPr>
        <w:t xml:space="preserve"> №</w:t>
      </w:r>
      <w:r w:rsidRPr="003E49A4">
        <w:rPr>
          <w:rFonts w:ascii="Calibri Light" w:hAnsi="Calibri Light" w:cstheme="majorHAnsi"/>
          <w:sz w:val="18"/>
          <w:szCs w:val="18"/>
          <w:lang w:val="ro-RO"/>
        </w:rPr>
        <w:t xml:space="preserve">887-XIII </w:t>
      </w:r>
      <w:r>
        <w:rPr>
          <w:rFonts w:ascii="Calibri Light" w:hAnsi="Calibri Light" w:cstheme="majorHAnsi"/>
          <w:sz w:val="18"/>
          <w:szCs w:val="18"/>
        </w:rPr>
        <w:t>от</w:t>
      </w:r>
      <w:r w:rsidRPr="00300F94">
        <w:rPr>
          <w:rFonts w:ascii="Calibri Light" w:hAnsi="Calibri Light" w:cstheme="majorHAnsi"/>
          <w:sz w:val="18"/>
          <w:szCs w:val="18"/>
          <w:lang w:val="it-IT"/>
        </w:rPr>
        <w:t xml:space="preserve"> </w:t>
      </w:r>
      <w:r w:rsidRPr="003E49A4">
        <w:rPr>
          <w:rFonts w:ascii="Calibri Light" w:hAnsi="Calibri Light" w:cstheme="majorHAnsi"/>
          <w:sz w:val="18"/>
          <w:szCs w:val="18"/>
          <w:lang w:val="ro-RO"/>
        </w:rPr>
        <w:t>21.06.1996.</w:t>
      </w:r>
    </w:p>
  </w:footnote>
  <w:footnote w:id="35">
    <w:p w:rsidR="00B41C7B" w:rsidRPr="003E49A4" w:rsidRDefault="00B41C7B" w:rsidP="00797F95">
      <w:pPr>
        <w:pStyle w:val="af2"/>
        <w:rPr>
          <w:rFonts w:ascii="Calibri Light" w:hAnsi="Calibri Light"/>
          <w:sz w:val="18"/>
          <w:szCs w:val="18"/>
          <w:lang w:val="fr-FR"/>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Pr>
          <w:rFonts w:ascii="Calibri Light" w:hAnsi="Calibri Light" w:cstheme="majorHAnsi"/>
          <w:sz w:val="18"/>
          <w:szCs w:val="18"/>
        </w:rPr>
        <w:t>Были</w:t>
      </w:r>
      <w:r w:rsidRPr="00010EFC">
        <w:rPr>
          <w:rFonts w:ascii="Calibri Light" w:hAnsi="Calibri Light" w:cstheme="majorHAnsi"/>
          <w:sz w:val="18"/>
          <w:szCs w:val="18"/>
        </w:rPr>
        <w:t xml:space="preserve"> </w:t>
      </w:r>
      <w:r>
        <w:rPr>
          <w:rFonts w:ascii="Calibri Light" w:hAnsi="Calibri Light" w:cstheme="majorHAnsi"/>
          <w:sz w:val="18"/>
          <w:szCs w:val="18"/>
        </w:rPr>
        <w:t xml:space="preserve">внесены изменения в РНИ </w:t>
      </w:r>
      <w:r w:rsidRPr="003E49A4">
        <w:rPr>
          <w:rFonts w:ascii="Calibri Light" w:hAnsi="Calibri Light" w:cstheme="majorHAnsi"/>
          <w:sz w:val="18"/>
          <w:szCs w:val="18"/>
          <w:lang w:val="ro-RO"/>
        </w:rPr>
        <w:t>30.09.2021,</w:t>
      </w:r>
      <w:r>
        <w:rPr>
          <w:rFonts w:ascii="Calibri Light" w:hAnsi="Calibri Light" w:cstheme="majorHAnsi"/>
          <w:sz w:val="18"/>
          <w:szCs w:val="18"/>
        </w:rPr>
        <w:t xml:space="preserve"> был изменен порядок использования лесного фонда</w:t>
      </w:r>
      <w:r w:rsidRPr="003E49A4">
        <w:rPr>
          <w:rFonts w:ascii="Calibri Light" w:hAnsi="Calibri Light" w:cstheme="majorHAnsi"/>
          <w:sz w:val="18"/>
          <w:szCs w:val="18"/>
          <w:lang w:val="fr-FR"/>
        </w:rPr>
        <w:t>.</w:t>
      </w:r>
    </w:p>
  </w:footnote>
  <w:footnote w:id="36">
    <w:p w:rsidR="00B41C7B" w:rsidRPr="00300F94" w:rsidRDefault="00B41C7B" w:rsidP="00D47F16">
      <w:pPr>
        <w:pStyle w:val="af2"/>
        <w:rPr>
          <w:rFonts w:ascii="Calibri Light" w:hAnsi="Calibri Light" w:cstheme="majorHAnsi"/>
          <w:sz w:val="18"/>
          <w:szCs w:val="18"/>
          <w:lang w:val="fr-FR"/>
        </w:rPr>
      </w:pPr>
      <w:r w:rsidRPr="003E49A4">
        <w:rPr>
          <w:rStyle w:val="af4"/>
          <w:rFonts w:ascii="Calibri Light" w:hAnsi="Calibri Light"/>
          <w:sz w:val="18"/>
          <w:szCs w:val="18"/>
        </w:rPr>
        <w:footnoteRef/>
      </w:r>
      <w:r w:rsidRPr="00300F94">
        <w:rPr>
          <w:rFonts w:ascii="Calibri Light" w:hAnsi="Calibri Light"/>
          <w:sz w:val="18"/>
          <w:szCs w:val="18"/>
          <w:lang w:val="fr-FR"/>
        </w:rPr>
        <w:t xml:space="preserve"> </w:t>
      </w:r>
      <w:r>
        <w:rPr>
          <w:rFonts w:ascii="Calibri Light" w:hAnsi="Calibri Light"/>
          <w:sz w:val="18"/>
          <w:szCs w:val="18"/>
        </w:rPr>
        <w:t>Ст</w:t>
      </w:r>
      <w:r w:rsidRPr="00300F94">
        <w:rPr>
          <w:rFonts w:ascii="Calibri Light" w:hAnsi="Calibri Light" w:cstheme="majorHAnsi"/>
          <w:sz w:val="18"/>
          <w:szCs w:val="18"/>
          <w:lang w:val="fr-FR"/>
        </w:rPr>
        <w:t xml:space="preserve">.78 </w:t>
      </w:r>
      <w:r>
        <w:rPr>
          <w:rFonts w:ascii="Calibri Light" w:hAnsi="Calibri Light" w:cstheme="majorHAnsi"/>
          <w:sz w:val="18"/>
          <w:szCs w:val="18"/>
        </w:rPr>
        <w:t>Лесного</w:t>
      </w:r>
      <w:r w:rsidRPr="00300F94">
        <w:rPr>
          <w:rFonts w:ascii="Calibri Light" w:hAnsi="Calibri Light" w:cstheme="majorHAnsi"/>
          <w:sz w:val="18"/>
          <w:szCs w:val="18"/>
          <w:lang w:val="fr-FR"/>
        </w:rPr>
        <w:t xml:space="preserve"> </w:t>
      </w:r>
      <w:r>
        <w:rPr>
          <w:rFonts w:ascii="Calibri Light" w:hAnsi="Calibri Light" w:cstheme="majorHAnsi"/>
          <w:sz w:val="18"/>
          <w:szCs w:val="18"/>
        </w:rPr>
        <w:t>кодекса</w:t>
      </w:r>
      <w:r w:rsidRPr="003E49A4">
        <w:rPr>
          <w:rFonts w:ascii="Calibri Light" w:hAnsi="Calibri Light" w:cstheme="majorHAnsi"/>
          <w:sz w:val="18"/>
          <w:szCs w:val="18"/>
          <w:lang w:val="ro-RO"/>
        </w:rPr>
        <w:t>,</w:t>
      </w:r>
      <w:r w:rsidRPr="00300F94">
        <w:rPr>
          <w:rFonts w:ascii="Calibri Light" w:hAnsi="Calibri Light" w:cstheme="majorHAnsi"/>
          <w:sz w:val="18"/>
          <w:szCs w:val="18"/>
          <w:lang w:val="fr-FR"/>
        </w:rPr>
        <w:t xml:space="preserve"> </w:t>
      </w:r>
      <w:r>
        <w:rPr>
          <w:rFonts w:ascii="Calibri Light" w:hAnsi="Calibri Light" w:cstheme="majorHAnsi"/>
          <w:sz w:val="18"/>
          <w:szCs w:val="18"/>
        </w:rPr>
        <w:t>Закон</w:t>
      </w:r>
      <w:r w:rsidRPr="00300F94">
        <w:rPr>
          <w:rFonts w:ascii="Calibri Light" w:hAnsi="Calibri Light" w:cstheme="majorHAnsi"/>
          <w:sz w:val="18"/>
          <w:szCs w:val="18"/>
          <w:lang w:val="fr-FR"/>
        </w:rPr>
        <w:t xml:space="preserve"> №</w:t>
      </w:r>
      <w:r w:rsidRPr="003E49A4">
        <w:rPr>
          <w:rFonts w:ascii="Calibri Light" w:hAnsi="Calibri Light" w:cstheme="majorHAnsi"/>
          <w:sz w:val="18"/>
          <w:szCs w:val="18"/>
          <w:lang w:val="ro-RO"/>
        </w:rPr>
        <w:t xml:space="preserve">887-XIII </w:t>
      </w:r>
      <w:r>
        <w:rPr>
          <w:rFonts w:ascii="Calibri Light" w:hAnsi="Calibri Light" w:cstheme="majorHAnsi"/>
          <w:sz w:val="18"/>
          <w:szCs w:val="18"/>
        </w:rPr>
        <w:t>от</w:t>
      </w:r>
      <w:r w:rsidRPr="00300F94">
        <w:rPr>
          <w:rFonts w:ascii="Calibri Light" w:hAnsi="Calibri Light" w:cstheme="majorHAnsi"/>
          <w:sz w:val="18"/>
          <w:szCs w:val="18"/>
          <w:lang w:val="fr-FR"/>
        </w:rPr>
        <w:t xml:space="preserve"> 21.06.1996.</w:t>
      </w:r>
    </w:p>
  </w:footnote>
  <w:footnote w:id="37">
    <w:p w:rsidR="00B41C7B" w:rsidRPr="00AF38CA" w:rsidRDefault="00B41C7B" w:rsidP="00697708">
      <w:pPr>
        <w:pStyle w:val="af2"/>
        <w:rPr>
          <w:rFonts w:ascii="Calibri Light" w:hAnsi="Calibri Light"/>
          <w:sz w:val="18"/>
          <w:szCs w:val="18"/>
        </w:rPr>
      </w:pPr>
      <w:r w:rsidRPr="003E49A4">
        <w:rPr>
          <w:rStyle w:val="af4"/>
          <w:rFonts w:ascii="Calibri Light" w:hAnsi="Calibri Light"/>
          <w:sz w:val="18"/>
          <w:szCs w:val="18"/>
        </w:rPr>
        <w:footnoteRef/>
      </w:r>
      <w:r w:rsidRPr="00AF38CA">
        <w:rPr>
          <w:rFonts w:ascii="Calibri Light" w:hAnsi="Calibri Light"/>
          <w:sz w:val="18"/>
          <w:szCs w:val="18"/>
        </w:rPr>
        <w:t xml:space="preserve"> </w:t>
      </w:r>
      <w:r>
        <w:rPr>
          <w:rFonts w:ascii="Calibri Light" w:hAnsi="Calibri Light"/>
          <w:sz w:val="18"/>
          <w:szCs w:val="18"/>
        </w:rPr>
        <w:t xml:space="preserve">Порядковые номера </w:t>
      </w:r>
      <w:r w:rsidRPr="00AF38CA">
        <w:rPr>
          <w:rFonts w:ascii="Calibri Light" w:eastAsia="Calibri" w:hAnsi="Calibri Light" w:cstheme="majorHAnsi"/>
          <w:sz w:val="18"/>
          <w:szCs w:val="18"/>
        </w:rPr>
        <w:t xml:space="preserve">1-6 </w:t>
      </w:r>
      <w:r>
        <w:rPr>
          <w:rFonts w:ascii="Calibri Light" w:eastAsia="Calibri" w:hAnsi="Calibri Light" w:cstheme="majorHAnsi"/>
          <w:sz w:val="18"/>
          <w:szCs w:val="18"/>
        </w:rPr>
        <w:t>из таблицы №</w:t>
      </w:r>
      <w:r w:rsidRPr="00AF38CA">
        <w:rPr>
          <w:rFonts w:ascii="Calibri Light" w:eastAsia="Calibri" w:hAnsi="Calibri Light" w:cstheme="majorHAnsi"/>
          <w:sz w:val="18"/>
          <w:szCs w:val="18"/>
        </w:rPr>
        <w:t>3</w:t>
      </w:r>
      <w:r>
        <w:rPr>
          <w:rFonts w:ascii="Calibri Light" w:eastAsia="Calibri" w:hAnsi="Calibri Light" w:cstheme="majorHAnsi"/>
          <w:sz w:val="18"/>
          <w:szCs w:val="18"/>
        </w:rPr>
        <w:t xml:space="preserve"> рассмотрены в рамках ТКО Яловень.</w:t>
      </w:r>
    </w:p>
  </w:footnote>
  <w:footnote w:id="38">
    <w:p w:rsidR="00B41C7B" w:rsidRPr="008F4CA7" w:rsidRDefault="00B41C7B" w:rsidP="008F4CA7">
      <w:pPr>
        <w:pStyle w:val="af2"/>
        <w:rPr>
          <w:rFonts w:ascii="Calibri Light" w:hAnsi="Calibri Light"/>
          <w:sz w:val="18"/>
          <w:szCs w:val="18"/>
        </w:rPr>
      </w:pPr>
      <w:r w:rsidRPr="003E49A4">
        <w:rPr>
          <w:rStyle w:val="af4"/>
          <w:rFonts w:ascii="Calibri Light" w:hAnsi="Calibri Light"/>
          <w:sz w:val="18"/>
          <w:szCs w:val="18"/>
        </w:rPr>
        <w:footnoteRef/>
      </w:r>
      <w:r w:rsidRPr="008F4CA7">
        <w:rPr>
          <w:rFonts w:ascii="Calibri Light" w:hAnsi="Calibri Light"/>
          <w:sz w:val="18"/>
          <w:szCs w:val="18"/>
        </w:rPr>
        <w:t xml:space="preserve"> </w:t>
      </w:r>
      <w:r>
        <w:rPr>
          <w:rFonts w:ascii="Calibri Light" w:hAnsi="Calibri Light"/>
          <w:sz w:val="18"/>
          <w:szCs w:val="18"/>
        </w:rPr>
        <w:t>Ст</w:t>
      </w:r>
      <w:r w:rsidRPr="008F4CA7">
        <w:rPr>
          <w:rFonts w:ascii="Calibri Light" w:hAnsi="Calibri Light"/>
          <w:sz w:val="18"/>
          <w:szCs w:val="18"/>
        </w:rPr>
        <w:t xml:space="preserve">.3 </w:t>
      </w:r>
      <w:r>
        <w:rPr>
          <w:rFonts w:ascii="Calibri Light" w:hAnsi="Calibri Light"/>
          <w:sz w:val="18"/>
          <w:szCs w:val="18"/>
        </w:rPr>
        <w:t>и ст</w:t>
      </w:r>
      <w:r w:rsidRPr="008F4CA7">
        <w:rPr>
          <w:rFonts w:ascii="Calibri Light" w:hAnsi="Calibri Light"/>
          <w:sz w:val="18"/>
          <w:szCs w:val="18"/>
        </w:rPr>
        <w:t>.4</w:t>
      </w:r>
      <w:r>
        <w:rPr>
          <w:rFonts w:ascii="Calibri Light" w:hAnsi="Calibri Light"/>
          <w:sz w:val="18"/>
          <w:szCs w:val="18"/>
        </w:rPr>
        <w:t xml:space="preserve"> Закона №</w:t>
      </w:r>
      <w:r w:rsidRPr="008F4CA7">
        <w:rPr>
          <w:rFonts w:ascii="Calibri Light" w:hAnsi="Calibri Light"/>
          <w:sz w:val="18"/>
          <w:szCs w:val="18"/>
        </w:rPr>
        <w:t xml:space="preserve">136 </w:t>
      </w:r>
      <w:r>
        <w:rPr>
          <w:rFonts w:ascii="Calibri Light" w:hAnsi="Calibri Light"/>
          <w:sz w:val="18"/>
          <w:szCs w:val="18"/>
        </w:rPr>
        <w:t xml:space="preserve">от </w:t>
      </w:r>
      <w:r w:rsidRPr="008F4CA7">
        <w:rPr>
          <w:rFonts w:ascii="Calibri Light" w:hAnsi="Calibri Light"/>
          <w:sz w:val="18"/>
          <w:szCs w:val="18"/>
        </w:rPr>
        <w:t>16.07.2020.</w:t>
      </w:r>
    </w:p>
  </w:footnote>
  <w:footnote w:id="39">
    <w:p w:rsidR="00B41C7B" w:rsidRPr="003E49A4" w:rsidRDefault="00B41C7B" w:rsidP="00F302CD">
      <w:pPr>
        <w:pStyle w:val="af2"/>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Договора</w:t>
      </w:r>
      <w:r w:rsidRPr="00691B17">
        <w:rPr>
          <w:rFonts w:ascii="Calibri Light" w:hAnsi="Calibri Light" w:cstheme="majorHAnsi"/>
          <w:sz w:val="18"/>
          <w:szCs w:val="18"/>
        </w:rPr>
        <w:t xml:space="preserve"> №</w:t>
      </w:r>
      <w:r w:rsidRPr="003E49A4">
        <w:rPr>
          <w:rFonts w:ascii="Calibri Light" w:hAnsi="Calibri Light" w:cstheme="majorHAnsi"/>
          <w:sz w:val="18"/>
          <w:szCs w:val="18"/>
          <w:lang w:val="it-IT"/>
        </w:rPr>
        <w:t xml:space="preserve">298 </w:t>
      </w:r>
      <w:r>
        <w:rPr>
          <w:rFonts w:ascii="Calibri Light" w:hAnsi="Calibri Light" w:cstheme="majorHAnsi"/>
          <w:sz w:val="18"/>
          <w:szCs w:val="18"/>
        </w:rPr>
        <w:t>и</w:t>
      </w:r>
      <w:r w:rsidRPr="00691B17">
        <w:rPr>
          <w:rFonts w:ascii="Calibri Light" w:hAnsi="Calibri Light" w:cstheme="majorHAnsi"/>
          <w:sz w:val="18"/>
          <w:szCs w:val="18"/>
        </w:rPr>
        <w:t xml:space="preserve"> №</w:t>
      </w:r>
      <w:r w:rsidRPr="003E49A4">
        <w:rPr>
          <w:rFonts w:ascii="Calibri Light" w:hAnsi="Calibri Light" w:cstheme="majorHAnsi"/>
          <w:sz w:val="18"/>
          <w:szCs w:val="18"/>
          <w:lang w:val="it-IT"/>
        </w:rPr>
        <w:t xml:space="preserve">299 </w:t>
      </w:r>
      <w:r>
        <w:rPr>
          <w:rFonts w:ascii="Calibri Light" w:hAnsi="Calibri Light" w:cstheme="majorHAnsi"/>
          <w:sz w:val="18"/>
          <w:szCs w:val="18"/>
        </w:rPr>
        <w:t xml:space="preserve">от </w:t>
      </w:r>
      <w:r w:rsidRPr="003E49A4">
        <w:rPr>
          <w:rFonts w:ascii="Calibri Light" w:hAnsi="Calibri Light" w:cstheme="majorHAnsi"/>
          <w:sz w:val="18"/>
          <w:szCs w:val="18"/>
          <w:lang w:val="it-IT"/>
        </w:rPr>
        <w:t>29.12.2008 (</w:t>
      </w:r>
      <w:r>
        <w:rPr>
          <w:rFonts w:ascii="Calibri Light" w:hAnsi="Calibri Light" w:cstheme="majorHAnsi"/>
          <w:sz w:val="18"/>
          <w:szCs w:val="18"/>
        </w:rPr>
        <w:t xml:space="preserve">период </w:t>
      </w:r>
      <w:r w:rsidRPr="003E49A4">
        <w:rPr>
          <w:rFonts w:ascii="Calibri Light" w:hAnsi="Calibri Light" w:cstheme="majorHAnsi"/>
          <w:sz w:val="18"/>
          <w:szCs w:val="18"/>
          <w:lang w:val="it-IT"/>
        </w:rPr>
        <w:t xml:space="preserve">30 </w:t>
      </w:r>
      <w:r>
        <w:rPr>
          <w:rFonts w:ascii="Calibri Light" w:hAnsi="Calibri Light" w:cstheme="majorHAnsi"/>
          <w:sz w:val="18"/>
          <w:szCs w:val="18"/>
        </w:rPr>
        <w:t>лет</w:t>
      </w:r>
      <w:r w:rsidRPr="003E49A4">
        <w:rPr>
          <w:rFonts w:ascii="Calibri Light" w:hAnsi="Calibri Light" w:cstheme="majorHAnsi"/>
          <w:sz w:val="18"/>
          <w:szCs w:val="18"/>
          <w:lang w:val="it-IT"/>
        </w:rPr>
        <w:t xml:space="preserve">, </w:t>
      </w:r>
      <w:r>
        <w:rPr>
          <w:rFonts w:ascii="Calibri Light" w:hAnsi="Calibri Light" w:cstheme="majorHAnsi"/>
          <w:sz w:val="18"/>
          <w:szCs w:val="18"/>
        </w:rPr>
        <w:t xml:space="preserve">площадь </w:t>
      </w:r>
      <w:r w:rsidRPr="003E49A4">
        <w:rPr>
          <w:rFonts w:ascii="Calibri Light" w:hAnsi="Calibri Light" w:cstheme="majorHAnsi"/>
          <w:sz w:val="18"/>
          <w:szCs w:val="18"/>
          <w:lang w:val="it-IT"/>
        </w:rPr>
        <w:t xml:space="preserve">0,9309 </w:t>
      </w:r>
      <w:r>
        <w:rPr>
          <w:rFonts w:ascii="Calibri Light" w:hAnsi="Calibri Light" w:cstheme="majorHAnsi"/>
          <w:sz w:val="18"/>
          <w:szCs w:val="18"/>
        </w:rPr>
        <w:t xml:space="preserve">га и, соответственно, </w:t>
      </w:r>
      <w:r w:rsidRPr="003E49A4">
        <w:rPr>
          <w:rFonts w:ascii="Calibri Light" w:hAnsi="Calibri Light" w:cstheme="majorHAnsi"/>
          <w:sz w:val="18"/>
          <w:szCs w:val="18"/>
          <w:lang w:val="it-IT"/>
        </w:rPr>
        <w:t>1,4167</w:t>
      </w:r>
      <w:r>
        <w:rPr>
          <w:rFonts w:ascii="Calibri Light" w:hAnsi="Calibri Light" w:cstheme="majorHAnsi"/>
          <w:sz w:val="18"/>
          <w:szCs w:val="18"/>
        </w:rPr>
        <w:t xml:space="preserve"> га</w:t>
      </w:r>
      <w:r w:rsidRPr="003E49A4">
        <w:rPr>
          <w:rFonts w:ascii="Calibri Light" w:hAnsi="Calibri Light" w:cstheme="majorHAnsi"/>
          <w:sz w:val="18"/>
          <w:szCs w:val="18"/>
          <w:lang w:val="it-IT"/>
        </w:rPr>
        <w:t>).</w:t>
      </w:r>
    </w:p>
  </w:footnote>
  <w:footnote w:id="40">
    <w:p w:rsidR="00B41C7B" w:rsidRPr="00214298" w:rsidRDefault="00B41C7B" w:rsidP="00124F98">
      <w:pPr>
        <w:spacing w:line="252" w:lineRule="auto"/>
        <w:jc w:val="both"/>
        <w:rPr>
          <w:rFonts w:cstheme="majorHAnsi"/>
          <w:sz w:val="18"/>
          <w:szCs w:val="18"/>
          <w:lang w:val="it-IT"/>
        </w:rPr>
      </w:pPr>
      <w:r w:rsidRPr="003E49A4">
        <w:rPr>
          <w:rStyle w:val="af4"/>
          <w:rFonts w:cstheme="majorHAnsi"/>
          <w:sz w:val="18"/>
          <w:szCs w:val="18"/>
        </w:rPr>
        <w:footnoteRef/>
      </w:r>
      <w:r w:rsidRPr="00214298">
        <w:rPr>
          <w:rFonts w:cstheme="majorHAnsi"/>
          <w:sz w:val="18"/>
          <w:szCs w:val="18"/>
          <w:lang w:val="it-IT"/>
        </w:rPr>
        <w:t xml:space="preserve"> </w:t>
      </w:r>
      <w:r>
        <w:rPr>
          <w:rFonts w:cstheme="majorHAnsi"/>
          <w:sz w:val="18"/>
          <w:szCs w:val="18"/>
          <w:lang w:val="ru-RU"/>
        </w:rPr>
        <w:t>Ст</w:t>
      </w:r>
      <w:r w:rsidRPr="00214298">
        <w:rPr>
          <w:rFonts w:cstheme="majorHAnsi"/>
          <w:sz w:val="18"/>
          <w:szCs w:val="18"/>
          <w:lang w:val="it-IT"/>
        </w:rPr>
        <w:t xml:space="preserve">.36 </w:t>
      </w:r>
      <w:r>
        <w:rPr>
          <w:rFonts w:cstheme="majorHAnsi"/>
          <w:sz w:val="18"/>
          <w:szCs w:val="18"/>
        </w:rPr>
        <w:t>Лесного кодекса</w:t>
      </w:r>
      <w:r w:rsidRPr="003E49A4">
        <w:rPr>
          <w:rFonts w:cstheme="majorHAnsi"/>
          <w:sz w:val="18"/>
          <w:szCs w:val="18"/>
        </w:rPr>
        <w:t>,</w:t>
      </w:r>
      <w:r>
        <w:rPr>
          <w:rFonts w:cstheme="majorHAnsi"/>
          <w:sz w:val="18"/>
          <w:szCs w:val="18"/>
        </w:rPr>
        <w:t xml:space="preserve"> Закон №</w:t>
      </w:r>
      <w:r w:rsidRPr="00B41C7B">
        <w:rPr>
          <w:rFonts w:cstheme="majorHAnsi"/>
          <w:sz w:val="18"/>
          <w:szCs w:val="18"/>
        </w:rPr>
        <w:t>887-XIII от</w:t>
      </w:r>
      <w:r w:rsidRPr="00B41C7B">
        <w:rPr>
          <w:rFonts w:cstheme="majorHAnsi"/>
          <w:sz w:val="18"/>
          <w:szCs w:val="18"/>
          <w:lang w:val="ru-RU"/>
        </w:rPr>
        <w:t xml:space="preserve"> </w:t>
      </w:r>
      <w:r w:rsidRPr="00B41C7B">
        <w:rPr>
          <w:rFonts w:cstheme="majorHAnsi"/>
          <w:sz w:val="18"/>
          <w:szCs w:val="18"/>
        </w:rPr>
        <w:t>21.06.1996</w:t>
      </w:r>
      <w:r w:rsidRPr="00B41C7B">
        <w:rPr>
          <w:rFonts w:cstheme="majorHAnsi"/>
          <w:bCs/>
          <w:color w:val="000000"/>
          <w:sz w:val="18"/>
          <w:szCs w:val="18"/>
          <w:shd w:val="clear" w:color="auto" w:fill="FFFFFF"/>
          <w:lang w:val="it-IT"/>
        </w:rPr>
        <w:t>.</w:t>
      </w:r>
    </w:p>
  </w:footnote>
  <w:footnote w:id="41">
    <w:p w:rsidR="00B41C7B" w:rsidRPr="003E49A4" w:rsidRDefault="00B41C7B" w:rsidP="002E76D4">
      <w:pPr>
        <w:jc w:val="both"/>
        <w:rPr>
          <w:rFonts w:eastAsia="Times New Roman" w:cstheme="majorHAnsi"/>
          <w:bCs/>
          <w:sz w:val="18"/>
          <w:szCs w:val="18"/>
          <w:lang w:val="fr-FR"/>
        </w:rPr>
      </w:pPr>
      <w:r w:rsidRPr="003E49A4">
        <w:rPr>
          <w:rStyle w:val="af4"/>
          <w:rFonts w:cstheme="majorHAnsi"/>
          <w:sz w:val="18"/>
          <w:szCs w:val="18"/>
        </w:rPr>
        <w:footnoteRef/>
      </w:r>
      <w:r w:rsidRPr="003E49A4">
        <w:rPr>
          <w:rFonts w:cstheme="majorHAnsi"/>
          <w:sz w:val="18"/>
          <w:szCs w:val="18"/>
          <w:lang w:val="fr-FR"/>
        </w:rPr>
        <w:t xml:space="preserve"> </w:t>
      </w:r>
      <w:r>
        <w:rPr>
          <w:rFonts w:cstheme="majorHAnsi"/>
          <w:sz w:val="18"/>
          <w:szCs w:val="18"/>
          <w:lang w:val="ru-RU"/>
        </w:rPr>
        <w:t xml:space="preserve">Отчет аудита финансовой отчетности Агентства </w:t>
      </w:r>
      <w:r w:rsidRPr="003E49A4">
        <w:rPr>
          <w:rFonts w:eastAsia="Times New Roman" w:cstheme="majorHAnsi"/>
          <w:bCs/>
          <w:sz w:val="18"/>
          <w:szCs w:val="18"/>
          <w:lang w:val="fr-FR"/>
        </w:rPr>
        <w:t>„Moldsilva”</w:t>
      </w:r>
      <w:r>
        <w:rPr>
          <w:rFonts w:eastAsia="Times New Roman" w:cstheme="majorHAnsi"/>
          <w:bCs/>
          <w:sz w:val="18"/>
          <w:szCs w:val="18"/>
          <w:lang w:val="ru-RU"/>
        </w:rPr>
        <w:t xml:space="preserve">, составленной по состоянию на 31 декабря </w:t>
      </w:r>
      <w:r w:rsidRPr="003E49A4">
        <w:rPr>
          <w:rFonts w:eastAsia="Times New Roman" w:cstheme="majorHAnsi"/>
          <w:bCs/>
          <w:sz w:val="18"/>
          <w:szCs w:val="18"/>
          <w:lang w:val="fr-FR"/>
        </w:rPr>
        <w:t>2019</w:t>
      </w:r>
      <w:r>
        <w:rPr>
          <w:rFonts w:eastAsia="Times New Roman" w:cstheme="majorHAnsi"/>
          <w:bCs/>
          <w:sz w:val="18"/>
          <w:szCs w:val="18"/>
          <w:lang w:val="ru-RU"/>
        </w:rPr>
        <w:t xml:space="preserve"> года</w:t>
      </w:r>
      <w:r w:rsidRPr="003E49A4">
        <w:rPr>
          <w:rFonts w:eastAsia="Times New Roman" w:cstheme="majorHAnsi"/>
          <w:bCs/>
          <w:sz w:val="18"/>
          <w:szCs w:val="18"/>
          <w:lang w:val="fr-FR"/>
        </w:rPr>
        <w:t>.</w:t>
      </w:r>
    </w:p>
  </w:footnote>
  <w:footnote w:id="42">
    <w:p w:rsidR="00B41C7B" w:rsidRPr="003E49A4" w:rsidRDefault="00B41C7B" w:rsidP="00924BD9">
      <w:pPr>
        <w:shd w:val="clear" w:color="auto" w:fill="FFFFFF"/>
        <w:jc w:val="both"/>
        <w:rPr>
          <w:rFonts w:eastAsia="Times New Roman" w:cstheme="majorHAnsi"/>
          <w:color w:val="000000"/>
          <w:sz w:val="18"/>
          <w:szCs w:val="18"/>
          <w:lang w:val="fr-FR"/>
        </w:rPr>
      </w:pPr>
      <w:r w:rsidRPr="003E49A4">
        <w:rPr>
          <w:rStyle w:val="af4"/>
          <w:rFonts w:cstheme="majorHAnsi"/>
          <w:sz w:val="18"/>
          <w:szCs w:val="18"/>
        </w:rPr>
        <w:footnoteRef/>
      </w:r>
      <w:r w:rsidRPr="003E49A4">
        <w:rPr>
          <w:rFonts w:cstheme="majorHAnsi"/>
          <w:sz w:val="18"/>
          <w:szCs w:val="18"/>
          <w:lang w:val="fr-FR"/>
        </w:rPr>
        <w:t xml:space="preserve"> </w:t>
      </w:r>
      <w:r>
        <w:rPr>
          <w:rFonts w:cstheme="majorHAnsi"/>
          <w:sz w:val="18"/>
          <w:szCs w:val="18"/>
          <w:lang w:val="ru-RU"/>
        </w:rPr>
        <w:t>Постановление</w:t>
      </w:r>
      <w:r w:rsidRPr="000C7181">
        <w:rPr>
          <w:rFonts w:cstheme="majorHAnsi"/>
          <w:sz w:val="18"/>
          <w:szCs w:val="18"/>
          <w:lang w:val="fr-FR"/>
        </w:rPr>
        <w:t xml:space="preserve"> </w:t>
      </w:r>
      <w:r>
        <w:rPr>
          <w:rFonts w:cstheme="majorHAnsi"/>
          <w:sz w:val="18"/>
          <w:szCs w:val="18"/>
          <w:lang w:val="ru-RU"/>
        </w:rPr>
        <w:t>Правительства</w:t>
      </w:r>
      <w:r w:rsidRPr="000C7181">
        <w:rPr>
          <w:rFonts w:cstheme="majorHAnsi"/>
          <w:sz w:val="18"/>
          <w:szCs w:val="18"/>
          <w:lang w:val="fr-FR"/>
        </w:rPr>
        <w:t xml:space="preserve"> №</w:t>
      </w:r>
      <w:r w:rsidRPr="003E49A4">
        <w:rPr>
          <w:rFonts w:eastAsia="Times New Roman" w:cstheme="majorHAnsi"/>
          <w:bCs/>
          <w:color w:val="000000"/>
          <w:sz w:val="18"/>
          <w:szCs w:val="18"/>
          <w:lang w:val="fr-FR"/>
        </w:rPr>
        <w:t xml:space="preserve">484 </w:t>
      </w:r>
      <w:r>
        <w:rPr>
          <w:rFonts w:eastAsia="Times New Roman" w:cstheme="majorHAnsi"/>
          <w:bCs/>
          <w:color w:val="000000"/>
          <w:sz w:val="18"/>
          <w:szCs w:val="18"/>
          <w:lang w:val="ru-RU"/>
        </w:rPr>
        <w:t>от</w:t>
      </w:r>
      <w:r w:rsidRPr="000C7181">
        <w:rPr>
          <w:rFonts w:eastAsia="Times New Roman" w:cstheme="majorHAnsi"/>
          <w:bCs/>
          <w:color w:val="000000"/>
          <w:sz w:val="18"/>
          <w:szCs w:val="18"/>
          <w:lang w:val="fr-FR"/>
        </w:rPr>
        <w:t xml:space="preserve"> </w:t>
      </w:r>
      <w:r w:rsidRPr="003E49A4">
        <w:rPr>
          <w:rFonts w:eastAsia="Times New Roman" w:cstheme="majorHAnsi"/>
          <w:bCs/>
          <w:color w:val="000000"/>
          <w:sz w:val="18"/>
          <w:szCs w:val="18"/>
          <w:lang w:val="fr-FR"/>
        </w:rPr>
        <w:t>18.10 2019</w:t>
      </w:r>
      <w:r w:rsidRPr="000C7181">
        <w:rPr>
          <w:rFonts w:eastAsia="Times New Roman" w:cstheme="majorHAnsi"/>
          <w:bCs/>
          <w:color w:val="000000"/>
          <w:sz w:val="18"/>
          <w:szCs w:val="18"/>
          <w:lang w:val="fr-FR"/>
        </w:rPr>
        <w:t xml:space="preserve"> об утверждении некоторых нормативных актов, обеспечивающих функционирование Закона № 246/2017 о государственно</w:t>
      </w:r>
      <w:r>
        <w:rPr>
          <w:rFonts w:eastAsia="Times New Roman" w:cstheme="majorHAnsi"/>
          <w:bCs/>
          <w:color w:val="000000"/>
          <w:sz w:val="18"/>
          <w:szCs w:val="18"/>
          <w:lang w:val="fr-FR"/>
        </w:rPr>
        <w:t>м и муниципальном предприятиях</w:t>
      </w:r>
      <w:r w:rsidRPr="003E49A4">
        <w:rPr>
          <w:rFonts w:eastAsia="Times New Roman" w:cstheme="majorHAnsi"/>
          <w:bCs/>
          <w:iCs/>
          <w:color w:val="000000"/>
          <w:sz w:val="18"/>
          <w:szCs w:val="18"/>
          <w:lang w:val="fr-FR"/>
        </w:rPr>
        <w:t>.</w:t>
      </w:r>
    </w:p>
  </w:footnote>
  <w:footnote w:id="43">
    <w:p w:rsidR="00B41C7B" w:rsidRPr="003E49A4" w:rsidRDefault="00B41C7B" w:rsidP="00CB3B72">
      <w:pPr>
        <w:pStyle w:val="4"/>
        <w:shd w:val="clear" w:color="auto" w:fill="FFFFFF"/>
        <w:spacing w:before="0"/>
        <w:jc w:val="both"/>
        <w:rPr>
          <w:rFonts w:ascii="Calibri Light" w:eastAsiaTheme="minorHAnsi" w:hAnsi="Calibri Light" w:cstheme="majorHAnsi"/>
          <w:i w:val="0"/>
          <w:iCs w:val="0"/>
          <w:color w:val="auto"/>
          <w:sz w:val="18"/>
          <w:szCs w:val="18"/>
          <w:lang w:val="fr-FR" w:eastAsia="en-US"/>
        </w:rPr>
      </w:pPr>
      <w:r w:rsidRPr="003E49A4">
        <w:rPr>
          <w:rFonts w:ascii="Calibri Light" w:eastAsiaTheme="minorHAnsi" w:hAnsi="Calibri Light" w:cstheme="majorHAnsi"/>
          <w:i w:val="0"/>
          <w:iCs w:val="0"/>
          <w:color w:val="auto"/>
          <w:sz w:val="18"/>
          <w:szCs w:val="18"/>
          <w:vertAlign w:val="superscript"/>
          <w:lang w:eastAsia="en-US"/>
        </w:rPr>
        <w:footnoteRef/>
      </w:r>
      <w:r w:rsidRPr="003E49A4">
        <w:rPr>
          <w:rFonts w:ascii="Calibri Light" w:eastAsiaTheme="minorHAnsi" w:hAnsi="Calibri Light" w:cstheme="majorHAnsi"/>
          <w:i w:val="0"/>
          <w:iCs w:val="0"/>
          <w:color w:val="auto"/>
          <w:sz w:val="18"/>
          <w:szCs w:val="18"/>
          <w:lang w:val="fr-FR" w:eastAsia="en-US"/>
        </w:rPr>
        <w:t xml:space="preserve"> </w:t>
      </w:r>
      <w:r>
        <w:rPr>
          <w:rFonts w:ascii="Calibri Light" w:eastAsiaTheme="minorHAnsi" w:hAnsi="Calibri Light" w:cstheme="majorHAnsi"/>
          <w:i w:val="0"/>
          <w:iCs w:val="0"/>
          <w:color w:val="auto"/>
          <w:sz w:val="18"/>
          <w:szCs w:val="18"/>
          <w:lang w:eastAsia="en-US"/>
        </w:rPr>
        <w:t>Приказ</w:t>
      </w:r>
      <w:r w:rsidRPr="000C7181">
        <w:rPr>
          <w:rFonts w:ascii="Calibri Light" w:eastAsiaTheme="minorHAnsi" w:hAnsi="Calibri Light" w:cstheme="majorHAnsi"/>
          <w:i w:val="0"/>
          <w:iCs w:val="0"/>
          <w:color w:val="auto"/>
          <w:sz w:val="18"/>
          <w:szCs w:val="18"/>
          <w:lang w:val="fr-FR" w:eastAsia="en-US"/>
        </w:rPr>
        <w:t xml:space="preserve"> №</w:t>
      </w:r>
      <w:r w:rsidRPr="003E49A4">
        <w:rPr>
          <w:rFonts w:ascii="Calibri Light" w:eastAsiaTheme="minorHAnsi" w:hAnsi="Calibri Light" w:cstheme="majorHAnsi"/>
          <w:i w:val="0"/>
          <w:iCs w:val="0"/>
          <w:color w:val="auto"/>
          <w:sz w:val="18"/>
          <w:szCs w:val="18"/>
          <w:lang w:val="fr-FR" w:eastAsia="en-US"/>
        </w:rPr>
        <w:t xml:space="preserve">216 </w:t>
      </w:r>
      <w:r>
        <w:rPr>
          <w:rFonts w:ascii="Calibri Light" w:eastAsiaTheme="minorHAnsi" w:hAnsi="Calibri Light" w:cstheme="majorHAnsi"/>
          <w:i w:val="0"/>
          <w:iCs w:val="0"/>
          <w:color w:val="auto"/>
          <w:sz w:val="18"/>
          <w:szCs w:val="18"/>
          <w:lang w:eastAsia="en-US"/>
        </w:rPr>
        <w:t>от</w:t>
      </w:r>
      <w:r w:rsidRPr="000C7181">
        <w:rPr>
          <w:rFonts w:ascii="Calibri Light" w:eastAsiaTheme="minorHAnsi" w:hAnsi="Calibri Light" w:cstheme="majorHAnsi"/>
          <w:i w:val="0"/>
          <w:iCs w:val="0"/>
          <w:color w:val="auto"/>
          <w:sz w:val="18"/>
          <w:szCs w:val="18"/>
          <w:lang w:val="fr-FR" w:eastAsia="en-US"/>
        </w:rPr>
        <w:t xml:space="preserve"> </w:t>
      </w:r>
      <w:r w:rsidRPr="003E49A4">
        <w:rPr>
          <w:rFonts w:ascii="Calibri Light" w:eastAsiaTheme="minorHAnsi" w:hAnsi="Calibri Light" w:cstheme="majorHAnsi"/>
          <w:i w:val="0"/>
          <w:iCs w:val="0"/>
          <w:color w:val="auto"/>
          <w:sz w:val="18"/>
          <w:szCs w:val="18"/>
          <w:lang w:val="fr-FR" w:eastAsia="en-US"/>
        </w:rPr>
        <w:t xml:space="preserve">28.12.2015 </w:t>
      </w:r>
      <w:r>
        <w:rPr>
          <w:rFonts w:ascii="Calibri Light" w:eastAsiaTheme="minorHAnsi" w:hAnsi="Calibri Light" w:cstheme="majorHAnsi"/>
          <w:i w:val="0"/>
          <w:iCs w:val="0"/>
          <w:color w:val="auto"/>
          <w:sz w:val="18"/>
          <w:szCs w:val="18"/>
          <w:lang w:eastAsia="en-US"/>
        </w:rPr>
        <w:t>об</w:t>
      </w:r>
      <w:r w:rsidRPr="000C7181">
        <w:rPr>
          <w:rFonts w:ascii="Calibri Light" w:eastAsiaTheme="minorHAnsi" w:hAnsi="Calibri Light" w:cstheme="majorHAnsi"/>
          <w:i w:val="0"/>
          <w:iCs w:val="0"/>
          <w:color w:val="auto"/>
          <w:sz w:val="18"/>
          <w:szCs w:val="18"/>
          <w:lang w:val="fr-FR" w:eastAsia="en-US"/>
        </w:rPr>
        <w:t xml:space="preserve"> утвержден</w:t>
      </w:r>
      <w:r>
        <w:rPr>
          <w:rFonts w:ascii="Calibri Light" w:eastAsiaTheme="minorHAnsi" w:hAnsi="Calibri Light" w:cstheme="majorHAnsi"/>
          <w:i w:val="0"/>
          <w:iCs w:val="0"/>
          <w:color w:val="auto"/>
          <w:sz w:val="18"/>
          <w:szCs w:val="18"/>
          <w:lang w:eastAsia="en-US"/>
        </w:rPr>
        <w:t>ии</w:t>
      </w:r>
      <w:r w:rsidRPr="000C7181">
        <w:rPr>
          <w:rFonts w:ascii="Calibri Light" w:eastAsiaTheme="minorHAnsi" w:hAnsi="Calibri Light" w:cstheme="majorHAnsi"/>
          <w:i w:val="0"/>
          <w:iCs w:val="0"/>
          <w:color w:val="auto"/>
          <w:sz w:val="18"/>
          <w:szCs w:val="18"/>
          <w:lang w:val="fr-FR" w:eastAsia="en-US"/>
        </w:rPr>
        <w:t xml:space="preserve"> План</w:t>
      </w:r>
      <w:r>
        <w:rPr>
          <w:rFonts w:ascii="Calibri Light" w:eastAsiaTheme="minorHAnsi" w:hAnsi="Calibri Light" w:cstheme="majorHAnsi"/>
          <w:i w:val="0"/>
          <w:iCs w:val="0"/>
          <w:color w:val="auto"/>
          <w:sz w:val="18"/>
          <w:szCs w:val="18"/>
          <w:lang w:eastAsia="en-US"/>
        </w:rPr>
        <w:t>а</w:t>
      </w:r>
      <w:r w:rsidRPr="000C7181">
        <w:rPr>
          <w:rFonts w:ascii="Calibri Light" w:eastAsiaTheme="minorHAnsi" w:hAnsi="Calibri Light" w:cstheme="majorHAnsi"/>
          <w:i w:val="0"/>
          <w:iCs w:val="0"/>
          <w:color w:val="auto"/>
          <w:sz w:val="18"/>
          <w:szCs w:val="18"/>
          <w:lang w:val="fr-FR" w:eastAsia="en-US"/>
        </w:rPr>
        <w:t xml:space="preserve"> бухгалт</w:t>
      </w:r>
      <w:r>
        <w:rPr>
          <w:rFonts w:ascii="Calibri Light" w:eastAsiaTheme="minorHAnsi" w:hAnsi="Calibri Light" w:cstheme="majorHAnsi"/>
          <w:i w:val="0"/>
          <w:iCs w:val="0"/>
          <w:color w:val="auto"/>
          <w:sz w:val="18"/>
          <w:szCs w:val="18"/>
          <w:lang w:val="fr-FR" w:eastAsia="en-US"/>
        </w:rPr>
        <w:t>ерских счетов и Методологически</w:t>
      </w:r>
      <w:r>
        <w:rPr>
          <w:rFonts w:ascii="Calibri Light" w:eastAsiaTheme="minorHAnsi" w:hAnsi="Calibri Light" w:cstheme="majorHAnsi"/>
          <w:i w:val="0"/>
          <w:iCs w:val="0"/>
          <w:color w:val="auto"/>
          <w:sz w:val="18"/>
          <w:szCs w:val="18"/>
          <w:lang w:eastAsia="en-US"/>
        </w:rPr>
        <w:t>х</w:t>
      </w:r>
      <w:r w:rsidRPr="000C7181">
        <w:rPr>
          <w:rFonts w:ascii="Calibri Light" w:eastAsiaTheme="minorHAnsi" w:hAnsi="Calibri Light" w:cstheme="majorHAnsi"/>
          <w:i w:val="0"/>
          <w:iCs w:val="0"/>
          <w:color w:val="auto"/>
          <w:sz w:val="18"/>
          <w:szCs w:val="18"/>
          <w:lang w:val="fr-FR" w:eastAsia="en-US"/>
        </w:rPr>
        <w:t xml:space="preserve"> норм по бухгалтерскому учету и финансовой</w:t>
      </w:r>
      <w:r>
        <w:rPr>
          <w:rFonts w:ascii="Calibri Light" w:eastAsiaTheme="minorHAnsi" w:hAnsi="Calibri Light" w:cstheme="majorHAnsi"/>
          <w:i w:val="0"/>
          <w:iCs w:val="0"/>
          <w:color w:val="auto"/>
          <w:sz w:val="18"/>
          <w:szCs w:val="18"/>
          <w:lang w:val="fr-FR" w:eastAsia="en-US"/>
        </w:rPr>
        <w:t xml:space="preserve"> отчетности в бюджетной системе</w:t>
      </w:r>
      <w:r w:rsidRPr="003E49A4">
        <w:rPr>
          <w:rFonts w:ascii="Calibri Light" w:eastAsiaTheme="minorHAnsi" w:hAnsi="Calibri Light" w:cstheme="majorHAnsi"/>
          <w:i w:val="0"/>
          <w:iCs w:val="0"/>
          <w:color w:val="auto"/>
          <w:sz w:val="18"/>
          <w:szCs w:val="18"/>
          <w:lang w:val="fr-FR" w:eastAsia="en-US"/>
        </w:rPr>
        <w:t>.</w:t>
      </w:r>
    </w:p>
  </w:footnote>
  <w:footnote w:id="44">
    <w:p w:rsidR="00B41C7B" w:rsidRPr="003E49A4" w:rsidRDefault="00B41C7B" w:rsidP="00080DF7">
      <w:pPr>
        <w:pStyle w:val="af2"/>
        <w:jc w:val="both"/>
        <w:rPr>
          <w:rFonts w:ascii="Calibri Light" w:hAnsi="Calibri Light"/>
          <w:sz w:val="18"/>
          <w:szCs w:val="18"/>
          <w:lang w:val="fr-FR"/>
        </w:rPr>
      </w:pPr>
      <w:r w:rsidRPr="003E49A4">
        <w:rPr>
          <w:rStyle w:val="af4"/>
          <w:rFonts w:ascii="Calibri Light" w:hAnsi="Calibri Light"/>
          <w:sz w:val="18"/>
          <w:szCs w:val="18"/>
        </w:rPr>
        <w:footnoteRef/>
      </w:r>
      <w:r w:rsidRPr="003E49A4">
        <w:rPr>
          <w:rFonts w:ascii="Calibri Light" w:hAnsi="Calibri Light"/>
          <w:sz w:val="18"/>
          <w:szCs w:val="18"/>
          <w:lang w:val="fr-FR"/>
        </w:rPr>
        <w:t xml:space="preserve"> </w:t>
      </w:r>
      <w:r>
        <w:rPr>
          <w:rFonts w:ascii="Calibri Light" w:hAnsi="Calibri Light"/>
          <w:sz w:val="18"/>
          <w:szCs w:val="18"/>
        </w:rPr>
        <w:t>Постановлением</w:t>
      </w:r>
      <w:r w:rsidRPr="000C7181">
        <w:rPr>
          <w:rFonts w:ascii="Calibri Light" w:hAnsi="Calibri Light"/>
          <w:sz w:val="18"/>
          <w:szCs w:val="18"/>
          <w:lang w:val="fr-FR"/>
        </w:rPr>
        <w:t xml:space="preserve"> </w:t>
      </w:r>
      <w:r>
        <w:rPr>
          <w:rFonts w:ascii="Calibri Light" w:hAnsi="Calibri Light"/>
          <w:sz w:val="18"/>
          <w:szCs w:val="18"/>
        </w:rPr>
        <w:t>СПРМ</w:t>
      </w:r>
      <w:r w:rsidRPr="000C7181">
        <w:rPr>
          <w:rFonts w:ascii="Calibri Light" w:hAnsi="Calibri Light"/>
          <w:sz w:val="18"/>
          <w:szCs w:val="18"/>
          <w:lang w:val="fr-FR"/>
        </w:rPr>
        <w:t xml:space="preserve"> №</w:t>
      </w:r>
      <w:r w:rsidRPr="003E49A4">
        <w:rPr>
          <w:rFonts w:ascii="Calibri Light" w:hAnsi="Calibri Light"/>
          <w:sz w:val="18"/>
          <w:szCs w:val="18"/>
          <w:lang w:val="fr-FR"/>
        </w:rPr>
        <w:t xml:space="preserve">15 </w:t>
      </w:r>
      <w:r>
        <w:rPr>
          <w:rFonts w:ascii="Calibri Light" w:hAnsi="Calibri Light"/>
          <w:sz w:val="18"/>
          <w:szCs w:val="18"/>
        </w:rPr>
        <w:t>от</w:t>
      </w:r>
      <w:r w:rsidRPr="000C7181">
        <w:rPr>
          <w:rFonts w:ascii="Calibri Light" w:hAnsi="Calibri Light"/>
          <w:sz w:val="18"/>
          <w:szCs w:val="18"/>
          <w:lang w:val="fr-FR"/>
        </w:rPr>
        <w:t xml:space="preserve"> </w:t>
      </w:r>
      <w:r w:rsidRPr="003E49A4">
        <w:rPr>
          <w:rFonts w:ascii="Calibri Light" w:hAnsi="Calibri Light"/>
          <w:sz w:val="18"/>
          <w:szCs w:val="18"/>
          <w:lang w:val="fr-FR"/>
        </w:rPr>
        <w:t>2020</w:t>
      </w:r>
      <w:r w:rsidRPr="000C7181">
        <w:rPr>
          <w:rFonts w:ascii="Calibri Light" w:hAnsi="Calibri Light"/>
          <w:sz w:val="18"/>
          <w:szCs w:val="18"/>
          <w:lang w:val="fr-FR"/>
        </w:rPr>
        <w:t xml:space="preserve"> </w:t>
      </w:r>
      <w:r>
        <w:rPr>
          <w:rFonts w:ascii="Calibri Light" w:hAnsi="Calibri Light"/>
          <w:sz w:val="18"/>
          <w:szCs w:val="18"/>
        </w:rPr>
        <w:t>предложено</w:t>
      </w:r>
      <w:r w:rsidRPr="000C7181">
        <w:rPr>
          <w:rFonts w:ascii="Calibri Light" w:hAnsi="Calibri Light"/>
          <w:sz w:val="18"/>
          <w:szCs w:val="18"/>
          <w:lang w:val="fr-FR"/>
        </w:rPr>
        <w:t xml:space="preserve"> </w:t>
      </w:r>
      <w:r>
        <w:rPr>
          <w:rFonts w:ascii="Calibri Light" w:hAnsi="Calibri Light"/>
          <w:sz w:val="18"/>
          <w:szCs w:val="18"/>
        </w:rPr>
        <w:t>использовать</w:t>
      </w:r>
      <w:r w:rsidRPr="00080DF7">
        <w:rPr>
          <w:rFonts w:ascii="Calibri Light" w:hAnsi="Calibri Light"/>
          <w:sz w:val="18"/>
          <w:szCs w:val="18"/>
          <w:lang w:val="fr-FR"/>
        </w:rPr>
        <w:t xml:space="preserve"> </w:t>
      </w:r>
      <w:r>
        <w:rPr>
          <w:rFonts w:ascii="Calibri Light" w:hAnsi="Calibri Light"/>
          <w:sz w:val="18"/>
          <w:szCs w:val="18"/>
        </w:rPr>
        <w:t>нормативную</w:t>
      </w:r>
      <w:r w:rsidRPr="00080DF7">
        <w:rPr>
          <w:rFonts w:ascii="Calibri Light" w:hAnsi="Calibri Light"/>
          <w:sz w:val="18"/>
          <w:szCs w:val="18"/>
          <w:lang w:val="fr-FR"/>
        </w:rPr>
        <w:t xml:space="preserve"> </w:t>
      </w:r>
      <w:r>
        <w:rPr>
          <w:rFonts w:ascii="Calibri Light" w:hAnsi="Calibri Light"/>
          <w:sz w:val="18"/>
          <w:szCs w:val="18"/>
        </w:rPr>
        <w:t>цену</w:t>
      </w:r>
      <w:r w:rsidRPr="00080DF7">
        <w:rPr>
          <w:rFonts w:ascii="Calibri Light" w:hAnsi="Calibri Light"/>
          <w:sz w:val="18"/>
          <w:szCs w:val="18"/>
          <w:lang w:val="fr-FR"/>
        </w:rPr>
        <w:t xml:space="preserve">, </w:t>
      </w:r>
      <w:r>
        <w:rPr>
          <w:rFonts w:ascii="Calibri Light" w:hAnsi="Calibri Light"/>
          <w:sz w:val="18"/>
          <w:szCs w:val="18"/>
        </w:rPr>
        <w:t>установленную</w:t>
      </w:r>
      <w:r w:rsidRPr="00080DF7">
        <w:rPr>
          <w:rFonts w:ascii="Calibri Light" w:hAnsi="Calibri Light"/>
          <w:sz w:val="18"/>
          <w:szCs w:val="18"/>
          <w:lang w:val="fr-FR"/>
        </w:rPr>
        <w:t xml:space="preserve"> </w:t>
      </w:r>
      <w:r>
        <w:rPr>
          <w:rFonts w:ascii="Calibri Light" w:hAnsi="Calibri Light"/>
          <w:sz w:val="18"/>
          <w:szCs w:val="18"/>
        </w:rPr>
        <w:t>для</w:t>
      </w:r>
      <w:r w:rsidRPr="00080DF7">
        <w:rPr>
          <w:rFonts w:ascii="Calibri Light" w:hAnsi="Calibri Light"/>
          <w:sz w:val="18"/>
          <w:szCs w:val="18"/>
          <w:lang w:val="fr-FR"/>
        </w:rPr>
        <w:t xml:space="preserve"> сельскохозяйственны</w:t>
      </w:r>
      <w:r>
        <w:rPr>
          <w:rFonts w:ascii="Calibri Light" w:hAnsi="Calibri Light"/>
          <w:sz w:val="18"/>
          <w:szCs w:val="18"/>
        </w:rPr>
        <w:t>х</w:t>
      </w:r>
      <w:r w:rsidRPr="00080DF7">
        <w:rPr>
          <w:rFonts w:ascii="Calibri Light" w:hAnsi="Calibri Light"/>
          <w:sz w:val="18"/>
          <w:szCs w:val="18"/>
          <w:lang w:val="fr-FR"/>
        </w:rPr>
        <w:t xml:space="preserve"> </w:t>
      </w:r>
      <w:r>
        <w:rPr>
          <w:rFonts w:ascii="Calibri Light" w:hAnsi="Calibri Light"/>
          <w:sz w:val="18"/>
          <w:szCs w:val="18"/>
        </w:rPr>
        <w:t>земель</w:t>
      </w:r>
      <w:r w:rsidRPr="00080DF7">
        <w:rPr>
          <w:rFonts w:ascii="Calibri Light" w:hAnsi="Calibri Light"/>
          <w:sz w:val="18"/>
          <w:szCs w:val="18"/>
          <w:lang w:val="fr-FR"/>
        </w:rPr>
        <w:t xml:space="preserve">, </w:t>
      </w:r>
      <w:r>
        <w:rPr>
          <w:rFonts w:ascii="Calibri Light" w:hAnsi="Calibri Light"/>
          <w:sz w:val="18"/>
          <w:szCs w:val="18"/>
        </w:rPr>
        <w:t>где</w:t>
      </w:r>
      <w:r w:rsidRPr="00080DF7">
        <w:rPr>
          <w:rFonts w:ascii="Calibri Light" w:hAnsi="Calibri Light"/>
          <w:sz w:val="18"/>
          <w:szCs w:val="18"/>
          <w:lang w:val="fr-FR"/>
        </w:rPr>
        <w:t xml:space="preserve"> </w:t>
      </w:r>
      <w:r>
        <w:rPr>
          <w:rFonts w:ascii="Calibri Light" w:hAnsi="Calibri Light"/>
          <w:sz w:val="18"/>
          <w:szCs w:val="18"/>
        </w:rPr>
        <w:t>полученная</w:t>
      </w:r>
      <w:r w:rsidRPr="00080DF7">
        <w:rPr>
          <w:rFonts w:ascii="Calibri Light" w:hAnsi="Calibri Light"/>
          <w:sz w:val="18"/>
          <w:szCs w:val="18"/>
          <w:lang w:val="fr-FR"/>
        </w:rPr>
        <w:t xml:space="preserve"> </w:t>
      </w:r>
      <w:r>
        <w:rPr>
          <w:rFonts w:ascii="Calibri Light" w:hAnsi="Calibri Light"/>
          <w:sz w:val="18"/>
          <w:szCs w:val="18"/>
        </w:rPr>
        <w:t>продукция</w:t>
      </w:r>
      <w:r w:rsidRPr="00080DF7">
        <w:rPr>
          <w:rFonts w:ascii="Calibri Light" w:hAnsi="Calibri Light"/>
          <w:sz w:val="18"/>
          <w:szCs w:val="18"/>
          <w:lang w:val="fr-FR"/>
        </w:rPr>
        <w:t xml:space="preserve"> </w:t>
      </w:r>
      <w:r>
        <w:rPr>
          <w:rFonts w:ascii="Calibri Light" w:hAnsi="Calibri Light"/>
          <w:sz w:val="18"/>
          <w:szCs w:val="18"/>
        </w:rPr>
        <w:t>от</w:t>
      </w:r>
      <w:r w:rsidRPr="00080DF7">
        <w:rPr>
          <w:rFonts w:ascii="Calibri Light" w:hAnsi="Calibri Light"/>
          <w:sz w:val="18"/>
          <w:szCs w:val="18"/>
          <w:lang w:val="fr-FR"/>
        </w:rPr>
        <w:t xml:space="preserve"> </w:t>
      </w:r>
      <w:r>
        <w:rPr>
          <w:rFonts w:ascii="Calibri Light" w:hAnsi="Calibri Light"/>
          <w:sz w:val="18"/>
          <w:szCs w:val="18"/>
        </w:rPr>
        <w:t>использования</w:t>
      </w:r>
      <w:r w:rsidRPr="00080DF7">
        <w:rPr>
          <w:rFonts w:ascii="Calibri Light" w:hAnsi="Calibri Light"/>
          <w:sz w:val="18"/>
          <w:szCs w:val="18"/>
          <w:lang w:val="fr-FR"/>
        </w:rPr>
        <w:t xml:space="preserve"> </w:t>
      </w:r>
      <w:r>
        <w:rPr>
          <w:rFonts w:ascii="Calibri Light" w:hAnsi="Calibri Light"/>
          <w:sz w:val="18"/>
          <w:szCs w:val="18"/>
        </w:rPr>
        <w:t>земель</w:t>
      </w:r>
      <w:r w:rsidRPr="00080DF7">
        <w:rPr>
          <w:rFonts w:ascii="Calibri Light" w:hAnsi="Calibri Light"/>
          <w:sz w:val="18"/>
          <w:szCs w:val="18"/>
          <w:lang w:val="fr-FR"/>
        </w:rPr>
        <w:t xml:space="preserve"> </w:t>
      </w:r>
      <w:r>
        <w:rPr>
          <w:rFonts w:ascii="Calibri Light" w:hAnsi="Calibri Light"/>
          <w:sz w:val="18"/>
          <w:szCs w:val="18"/>
        </w:rPr>
        <w:t>лесного</w:t>
      </w:r>
      <w:r w:rsidRPr="00080DF7">
        <w:rPr>
          <w:rFonts w:ascii="Calibri Light" w:hAnsi="Calibri Light"/>
          <w:sz w:val="18"/>
          <w:szCs w:val="18"/>
          <w:lang w:val="fr-FR"/>
        </w:rPr>
        <w:t xml:space="preserve"> </w:t>
      </w:r>
      <w:r>
        <w:rPr>
          <w:rFonts w:ascii="Calibri Light" w:hAnsi="Calibri Light"/>
          <w:sz w:val="18"/>
          <w:szCs w:val="18"/>
        </w:rPr>
        <w:t>фонда</w:t>
      </w:r>
      <w:r w:rsidRPr="003E49A4">
        <w:rPr>
          <w:rFonts w:ascii="Calibri Light" w:hAnsi="Calibri Light"/>
          <w:sz w:val="18"/>
          <w:szCs w:val="18"/>
          <w:lang w:val="fr-FR"/>
        </w:rPr>
        <w:t xml:space="preserve"> (</w:t>
      </w:r>
      <w:r>
        <w:rPr>
          <w:rFonts w:ascii="Calibri Light" w:hAnsi="Calibri Light"/>
          <w:sz w:val="18"/>
          <w:szCs w:val="18"/>
        </w:rPr>
        <w:t>древесина</w:t>
      </w:r>
      <w:r w:rsidRPr="00080DF7">
        <w:rPr>
          <w:rFonts w:ascii="Calibri Light" w:hAnsi="Calibri Light"/>
          <w:sz w:val="18"/>
          <w:szCs w:val="18"/>
          <w:lang w:val="fr-FR"/>
        </w:rPr>
        <w:t xml:space="preserve">, </w:t>
      </w:r>
      <w:r>
        <w:rPr>
          <w:rFonts w:ascii="Calibri Light" w:hAnsi="Calibri Light"/>
          <w:sz w:val="18"/>
          <w:szCs w:val="18"/>
        </w:rPr>
        <w:t>ягоды, медицинские растения и др.</w:t>
      </w:r>
      <w:r w:rsidRPr="003E49A4">
        <w:rPr>
          <w:rFonts w:ascii="Calibri Light" w:hAnsi="Calibri Light"/>
          <w:sz w:val="18"/>
          <w:szCs w:val="18"/>
          <w:lang w:val="fr-FR"/>
        </w:rPr>
        <w:t xml:space="preserve">) </w:t>
      </w:r>
      <w:r>
        <w:rPr>
          <w:rFonts w:ascii="Calibri Light" w:hAnsi="Calibri Light"/>
          <w:sz w:val="18"/>
          <w:szCs w:val="18"/>
        </w:rPr>
        <w:t xml:space="preserve">регламентированы </w:t>
      </w:r>
      <w:r w:rsidRPr="003E49A4">
        <w:rPr>
          <w:rFonts w:ascii="Calibri Light" w:hAnsi="Calibri Light"/>
          <w:sz w:val="18"/>
          <w:szCs w:val="18"/>
          <w:lang w:val="fr-FR"/>
        </w:rPr>
        <w:t>IAS 41 „</w:t>
      </w:r>
      <w:r>
        <w:rPr>
          <w:rFonts w:ascii="Calibri Light" w:hAnsi="Calibri Light"/>
          <w:sz w:val="18"/>
          <w:szCs w:val="18"/>
        </w:rPr>
        <w:t>Сельское хозяйство</w:t>
      </w:r>
      <w:r w:rsidRPr="003E49A4">
        <w:rPr>
          <w:rFonts w:ascii="Calibri Light" w:hAnsi="Calibri Light"/>
          <w:sz w:val="18"/>
          <w:szCs w:val="18"/>
          <w:lang w:val="fr-FR"/>
        </w:rPr>
        <w:t>”.</w:t>
      </w:r>
    </w:p>
  </w:footnote>
  <w:footnote w:id="45">
    <w:p w:rsidR="00B41C7B" w:rsidRPr="003E49A4" w:rsidRDefault="00B41C7B" w:rsidP="000C7181">
      <w:pPr>
        <w:pStyle w:val="af2"/>
        <w:jc w:val="both"/>
        <w:rPr>
          <w:rFonts w:ascii="Calibri Light" w:hAnsi="Calibri Light"/>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Расчет</w:t>
      </w:r>
      <w:r w:rsidRPr="003E49A4">
        <w:rPr>
          <w:rFonts w:ascii="Calibri Light" w:hAnsi="Calibri Light" w:cstheme="majorHAnsi"/>
          <w:sz w:val="18"/>
          <w:szCs w:val="18"/>
          <w:lang w:val="fr-FR"/>
        </w:rPr>
        <w:t xml:space="preserve">: </w:t>
      </w:r>
      <w:r>
        <w:rPr>
          <w:rFonts w:ascii="Calibri Light" w:hAnsi="Calibri Light" w:cstheme="majorHAnsi"/>
          <w:sz w:val="18"/>
          <w:szCs w:val="18"/>
        </w:rPr>
        <w:t>Площадь</w:t>
      </w:r>
      <w:r w:rsidRPr="00080DF7">
        <w:rPr>
          <w:rFonts w:ascii="Calibri Light" w:hAnsi="Calibri Light" w:cstheme="majorHAnsi"/>
          <w:sz w:val="18"/>
          <w:szCs w:val="18"/>
          <w:lang w:val="fr-FR"/>
        </w:rPr>
        <w:t xml:space="preserve"> </w:t>
      </w:r>
      <w:r>
        <w:rPr>
          <w:rFonts w:ascii="Calibri Light" w:hAnsi="Calibri Light" w:cstheme="majorHAnsi"/>
          <w:sz w:val="18"/>
          <w:szCs w:val="18"/>
          <w:lang w:val="fr-FR"/>
        </w:rPr>
        <w:t>(337,6</w:t>
      </w:r>
      <w:r w:rsidRPr="00080DF7">
        <w:rPr>
          <w:rFonts w:ascii="Calibri Light" w:hAnsi="Calibri Light" w:cstheme="majorHAnsi"/>
          <w:sz w:val="18"/>
          <w:szCs w:val="18"/>
          <w:lang w:val="fr-FR"/>
        </w:rPr>
        <w:t xml:space="preserve"> </w:t>
      </w:r>
      <w:r>
        <w:rPr>
          <w:rFonts w:ascii="Calibri Light" w:hAnsi="Calibri Light" w:cstheme="majorHAnsi"/>
          <w:sz w:val="18"/>
          <w:szCs w:val="18"/>
        </w:rPr>
        <w:t>тыс</w:t>
      </w:r>
      <w:r w:rsidRPr="00080DF7">
        <w:rPr>
          <w:rFonts w:ascii="Calibri Light" w:hAnsi="Calibri Light" w:cstheme="majorHAnsi"/>
          <w:sz w:val="18"/>
          <w:szCs w:val="18"/>
          <w:lang w:val="fr-FR"/>
        </w:rPr>
        <w:t xml:space="preserve">. </w:t>
      </w:r>
      <w:r>
        <w:rPr>
          <w:rFonts w:ascii="Calibri Light" w:hAnsi="Calibri Light" w:cstheme="majorHAnsi"/>
          <w:sz w:val="18"/>
          <w:szCs w:val="18"/>
        </w:rPr>
        <w:t>га</w:t>
      </w:r>
      <w:r w:rsidRPr="003E49A4">
        <w:rPr>
          <w:rFonts w:ascii="Calibri Light" w:hAnsi="Calibri Light" w:cstheme="majorHAnsi"/>
          <w:sz w:val="18"/>
          <w:szCs w:val="18"/>
          <w:lang w:val="fr-FR"/>
        </w:rPr>
        <w:t xml:space="preserve">) x </w:t>
      </w:r>
      <w:r>
        <w:rPr>
          <w:rFonts w:ascii="Calibri Light" w:hAnsi="Calibri Light" w:cstheme="majorHAnsi"/>
          <w:sz w:val="18"/>
          <w:szCs w:val="18"/>
        </w:rPr>
        <w:t xml:space="preserve">нормативная цена за </w:t>
      </w:r>
      <w:r w:rsidRPr="003E49A4">
        <w:rPr>
          <w:rFonts w:ascii="Calibri Light" w:hAnsi="Calibri Light" w:cstheme="majorHAnsi"/>
          <w:sz w:val="18"/>
          <w:szCs w:val="18"/>
          <w:lang w:val="fr-FR"/>
        </w:rPr>
        <w:t xml:space="preserve">1 </w:t>
      </w:r>
      <w:r>
        <w:rPr>
          <w:rFonts w:ascii="Calibri Light" w:hAnsi="Calibri Light" w:cstheme="majorHAnsi"/>
          <w:sz w:val="18"/>
          <w:szCs w:val="18"/>
        </w:rPr>
        <w:t xml:space="preserve">га </w:t>
      </w:r>
      <w:r w:rsidRPr="003E49A4">
        <w:rPr>
          <w:rFonts w:ascii="Calibri Light" w:hAnsi="Calibri Light" w:cstheme="majorHAnsi"/>
          <w:sz w:val="18"/>
          <w:szCs w:val="18"/>
          <w:lang w:val="fr-FR"/>
        </w:rPr>
        <w:t xml:space="preserve">(621,05 </w:t>
      </w:r>
      <w:r>
        <w:rPr>
          <w:rFonts w:ascii="Calibri Light" w:hAnsi="Calibri Light" w:cstheme="majorHAnsi"/>
          <w:sz w:val="18"/>
          <w:szCs w:val="18"/>
        </w:rPr>
        <w:t>леев</w:t>
      </w:r>
      <w:r w:rsidRPr="003E49A4">
        <w:rPr>
          <w:rFonts w:ascii="Calibri Light" w:hAnsi="Calibri Light" w:cstheme="majorHAnsi"/>
          <w:sz w:val="18"/>
          <w:szCs w:val="18"/>
          <w:lang w:val="fr-FR"/>
        </w:rPr>
        <w:t xml:space="preserve">) x </w:t>
      </w:r>
      <w:r>
        <w:rPr>
          <w:rFonts w:ascii="Calibri Light" w:hAnsi="Calibri Light" w:cstheme="majorHAnsi"/>
          <w:sz w:val="18"/>
          <w:szCs w:val="18"/>
        </w:rPr>
        <w:t xml:space="preserve">средний бонитет </w:t>
      </w:r>
      <w:r w:rsidRPr="003E49A4">
        <w:rPr>
          <w:rFonts w:ascii="Calibri Light" w:hAnsi="Calibri Light" w:cstheme="majorHAnsi"/>
          <w:sz w:val="18"/>
          <w:szCs w:val="18"/>
          <w:lang w:val="fr-FR"/>
        </w:rPr>
        <w:t xml:space="preserve">(65) =13 628,7 </w:t>
      </w:r>
      <w:r>
        <w:rPr>
          <w:rFonts w:ascii="Calibri Light" w:hAnsi="Calibri Light" w:cstheme="majorHAnsi"/>
          <w:sz w:val="18"/>
          <w:szCs w:val="18"/>
        </w:rPr>
        <w:t>млн. леев</w:t>
      </w:r>
      <w:r w:rsidRPr="003E49A4">
        <w:rPr>
          <w:rFonts w:ascii="Calibri Light" w:hAnsi="Calibri Light" w:cstheme="majorHAnsi"/>
          <w:sz w:val="18"/>
          <w:szCs w:val="18"/>
          <w:lang w:val="fr-FR"/>
        </w:rPr>
        <w:t>.</w:t>
      </w:r>
    </w:p>
  </w:footnote>
  <w:footnote w:id="46">
    <w:p w:rsidR="00B41C7B" w:rsidRPr="003E49A4" w:rsidRDefault="00B41C7B" w:rsidP="00F01D0F">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П</w:t>
      </w:r>
      <w:r w:rsidRPr="003E49A4">
        <w:rPr>
          <w:rFonts w:ascii="Calibri Light" w:hAnsi="Calibri Light" w:cstheme="majorHAnsi"/>
          <w:sz w:val="18"/>
          <w:szCs w:val="18"/>
          <w:lang w:val="fr-FR"/>
        </w:rPr>
        <w:t>.4</w:t>
      </w:r>
      <w:r w:rsidRPr="00014E4D">
        <w:rPr>
          <w:rFonts w:ascii="Calibri Light" w:hAnsi="Calibri Light" w:cstheme="majorHAnsi"/>
          <w:sz w:val="18"/>
          <w:szCs w:val="18"/>
          <w:lang w:val="fr-FR"/>
        </w:rPr>
        <w:t xml:space="preserve"> </w:t>
      </w:r>
      <w:r w:rsidRPr="00014E4D">
        <w:rPr>
          <w:rFonts w:ascii="Calibri Light" w:hAnsi="Calibri Light" w:cstheme="majorHAnsi"/>
          <w:sz w:val="18"/>
          <w:szCs w:val="18"/>
        </w:rPr>
        <w:t>Постановлени</w:t>
      </w:r>
      <w:r>
        <w:rPr>
          <w:rFonts w:ascii="Calibri Light" w:hAnsi="Calibri Light" w:cstheme="majorHAnsi"/>
          <w:sz w:val="18"/>
          <w:szCs w:val="18"/>
        </w:rPr>
        <w:t>я</w:t>
      </w:r>
      <w:r w:rsidRPr="00014E4D">
        <w:rPr>
          <w:rFonts w:ascii="Calibri Light" w:hAnsi="Calibri Light" w:cstheme="majorHAnsi"/>
          <w:sz w:val="18"/>
          <w:szCs w:val="18"/>
          <w:lang w:val="fr-FR"/>
        </w:rPr>
        <w:t xml:space="preserve"> </w:t>
      </w:r>
      <w:r w:rsidRPr="00014E4D">
        <w:rPr>
          <w:rFonts w:ascii="Calibri Light" w:hAnsi="Calibri Light" w:cstheme="majorHAnsi"/>
          <w:sz w:val="18"/>
          <w:szCs w:val="18"/>
        </w:rPr>
        <w:t>Правительства</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187 </w:t>
      </w:r>
      <w:r>
        <w:rPr>
          <w:rFonts w:ascii="Calibri Light" w:hAnsi="Calibri Light" w:cstheme="majorHAnsi"/>
          <w:sz w:val="18"/>
          <w:szCs w:val="18"/>
        </w:rPr>
        <w:t>от</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20.02.2008 </w:t>
      </w:r>
      <w:r>
        <w:rPr>
          <w:rFonts w:ascii="Calibri Light" w:hAnsi="Calibri Light" w:cstheme="majorHAnsi"/>
          <w:sz w:val="18"/>
          <w:szCs w:val="18"/>
        </w:rPr>
        <w:t>о</w:t>
      </w:r>
      <w:r w:rsidRPr="00014E4D">
        <w:rPr>
          <w:rFonts w:ascii="Calibri Light" w:hAnsi="Calibri Light" w:cstheme="majorHAnsi"/>
          <w:sz w:val="18"/>
          <w:szCs w:val="18"/>
          <w:lang w:val="fr-FR"/>
        </w:rPr>
        <w:t>б утверждении Положения о предоставлении в пользование земель лесного фонда для ведения охотничьего хозяйства и/или рекреационных целей</w:t>
      </w:r>
      <w:r w:rsidRPr="003E49A4">
        <w:rPr>
          <w:rFonts w:ascii="Calibri Light" w:hAnsi="Calibri Light" w:cstheme="majorHAnsi"/>
          <w:sz w:val="18"/>
          <w:szCs w:val="18"/>
          <w:lang w:val="fr-FR"/>
        </w:rPr>
        <w:t>.</w:t>
      </w:r>
    </w:p>
  </w:footnote>
  <w:footnote w:id="47">
    <w:p w:rsidR="00B41C7B" w:rsidRPr="003E49A4" w:rsidRDefault="00B41C7B" w:rsidP="00750565">
      <w:pPr>
        <w:pStyle w:val="af2"/>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П</w:t>
      </w:r>
      <w:r w:rsidRPr="003E49A4">
        <w:rPr>
          <w:rFonts w:ascii="Calibri Light" w:hAnsi="Calibri Light" w:cstheme="majorHAnsi"/>
          <w:sz w:val="18"/>
          <w:szCs w:val="18"/>
          <w:lang w:val="fr-FR"/>
        </w:rPr>
        <w:t>.7</w:t>
      </w:r>
      <w:r w:rsidRPr="00014E4D">
        <w:rPr>
          <w:rFonts w:ascii="Calibri Light" w:hAnsi="Calibri Light" w:cstheme="majorHAnsi"/>
          <w:sz w:val="18"/>
          <w:szCs w:val="18"/>
          <w:lang w:val="fr-FR"/>
        </w:rPr>
        <w:t xml:space="preserve"> </w:t>
      </w:r>
      <w:r w:rsidRPr="00014E4D">
        <w:rPr>
          <w:rFonts w:ascii="Calibri Light" w:hAnsi="Calibri Light" w:cstheme="majorHAnsi"/>
          <w:sz w:val="18"/>
          <w:szCs w:val="18"/>
        </w:rPr>
        <w:t>Постановлени</w:t>
      </w:r>
      <w:r>
        <w:rPr>
          <w:rFonts w:ascii="Calibri Light" w:hAnsi="Calibri Light" w:cstheme="majorHAnsi"/>
          <w:sz w:val="18"/>
          <w:szCs w:val="18"/>
        </w:rPr>
        <w:t>я</w:t>
      </w:r>
      <w:r w:rsidRPr="00014E4D">
        <w:rPr>
          <w:rFonts w:ascii="Calibri Light" w:hAnsi="Calibri Light" w:cstheme="majorHAnsi"/>
          <w:sz w:val="18"/>
          <w:szCs w:val="18"/>
          <w:lang w:val="fr-FR"/>
        </w:rPr>
        <w:t xml:space="preserve"> </w:t>
      </w:r>
      <w:r w:rsidRPr="00014E4D">
        <w:rPr>
          <w:rFonts w:ascii="Calibri Light" w:hAnsi="Calibri Light" w:cstheme="majorHAnsi"/>
          <w:sz w:val="18"/>
          <w:szCs w:val="18"/>
        </w:rPr>
        <w:t>Правительства</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187 </w:t>
      </w:r>
      <w:r>
        <w:rPr>
          <w:rFonts w:ascii="Calibri Light" w:hAnsi="Calibri Light" w:cstheme="majorHAnsi"/>
          <w:sz w:val="18"/>
          <w:szCs w:val="18"/>
        </w:rPr>
        <w:t>от</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20.02.2008 </w:t>
      </w:r>
      <w:r>
        <w:rPr>
          <w:rFonts w:ascii="Calibri Light" w:hAnsi="Calibri Light" w:cstheme="majorHAnsi"/>
          <w:sz w:val="18"/>
          <w:szCs w:val="18"/>
        </w:rPr>
        <w:t>о</w:t>
      </w:r>
      <w:r w:rsidRPr="00014E4D">
        <w:rPr>
          <w:rFonts w:ascii="Calibri Light" w:hAnsi="Calibri Light" w:cstheme="majorHAnsi"/>
          <w:sz w:val="18"/>
          <w:szCs w:val="18"/>
          <w:lang w:val="fr-FR"/>
        </w:rPr>
        <w:t>б утверждении Положения о предоставлении в пользование земель лесного фонда для ведения охотничьего хозяйства и/или рекреационных целей.</w:t>
      </w:r>
    </w:p>
  </w:footnote>
  <w:footnote w:id="48">
    <w:p w:rsidR="00B41C7B" w:rsidRPr="00014E4D" w:rsidRDefault="00B41C7B" w:rsidP="00750565">
      <w:pPr>
        <w:pStyle w:val="af2"/>
        <w:rPr>
          <w:rFonts w:ascii="Calibri Light" w:hAnsi="Calibri Light" w:cstheme="majorHAnsi"/>
          <w:sz w:val="18"/>
          <w:szCs w:val="18"/>
        </w:rPr>
      </w:pPr>
      <w:r w:rsidRPr="003E49A4">
        <w:rPr>
          <w:rFonts w:ascii="Calibri Light" w:hAnsi="Calibri Light" w:cstheme="majorHAnsi"/>
          <w:sz w:val="18"/>
          <w:szCs w:val="18"/>
          <w:vertAlign w:val="superscript"/>
        </w:rPr>
        <w:footnoteRef/>
      </w:r>
      <w:r w:rsidRPr="003E49A4">
        <w:rPr>
          <w:rFonts w:ascii="Calibri Light" w:hAnsi="Calibri Light" w:cstheme="majorHAnsi"/>
          <w:sz w:val="18"/>
          <w:szCs w:val="18"/>
          <w:vertAlign w:val="superscript"/>
          <w:lang w:val="fr-FR"/>
        </w:rPr>
        <w:t xml:space="preserve"> </w:t>
      </w:r>
      <w:r w:rsidRPr="003E49A4">
        <w:rPr>
          <w:rFonts w:ascii="Calibri Light" w:hAnsi="Calibri Light" w:cstheme="majorHAnsi"/>
          <w:sz w:val="18"/>
          <w:szCs w:val="18"/>
          <w:lang w:val="fr-FR"/>
        </w:rPr>
        <w:t xml:space="preserve"> </w:t>
      </w:r>
      <w:r>
        <w:rPr>
          <w:rFonts w:ascii="Calibri Light" w:hAnsi="Calibri Light" w:cstheme="majorHAnsi"/>
          <w:sz w:val="18"/>
          <w:szCs w:val="18"/>
        </w:rPr>
        <w:t>Раз</w:t>
      </w:r>
      <w:r w:rsidRPr="003E49A4">
        <w:rPr>
          <w:rFonts w:ascii="Calibri Light" w:hAnsi="Calibri Light" w:cstheme="majorHAnsi"/>
          <w:sz w:val="18"/>
          <w:szCs w:val="18"/>
          <w:lang w:val="fr-FR"/>
        </w:rPr>
        <w:t xml:space="preserve">.II, </w:t>
      </w:r>
      <w:r>
        <w:rPr>
          <w:rFonts w:ascii="Calibri Light" w:hAnsi="Calibri Light" w:cstheme="majorHAnsi"/>
          <w:sz w:val="18"/>
          <w:szCs w:val="18"/>
        </w:rPr>
        <w:t>п</w:t>
      </w:r>
      <w:r w:rsidRPr="003E49A4">
        <w:rPr>
          <w:rFonts w:ascii="Calibri Light" w:hAnsi="Calibri Light" w:cstheme="majorHAnsi"/>
          <w:sz w:val="18"/>
          <w:szCs w:val="18"/>
          <w:lang w:val="fr-FR"/>
        </w:rPr>
        <w:t xml:space="preserve">.7, </w:t>
      </w:r>
      <w:r>
        <w:rPr>
          <w:rFonts w:ascii="Calibri Light" w:hAnsi="Calibri Light" w:cstheme="majorHAnsi"/>
          <w:sz w:val="18"/>
          <w:szCs w:val="18"/>
        </w:rPr>
        <w:t>п</w:t>
      </w:r>
      <w:r w:rsidRPr="003E49A4">
        <w:rPr>
          <w:rFonts w:ascii="Calibri Light" w:hAnsi="Calibri Light" w:cstheme="majorHAnsi"/>
          <w:sz w:val="18"/>
          <w:szCs w:val="18"/>
          <w:lang w:val="fr-FR"/>
        </w:rPr>
        <w:t>.8</w:t>
      </w:r>
      <w:r w:rsidRPr="00014E4D">
        <w:rPr>
          <w:rFonts w:ascii="Calibri Light" w:hAnsi="Calibri Light" w:cstheme="majorHAnsi"/>
          <w:sz w:val="18"/>
          <w:szCs w:val="18"/>
          <w:lang w:val="fr-FR"/>
        </w:rPr>
        <w:t xml:space="preserve"> </w:t>
      </w:r>
      <w:r w:rsidRPr="00014E4D">
        <w:rPr>
          <w:rFonts w:ascii="Calibri Light" w:hAnsi="Calibri Light" w:cstheme="majorHAnsi"/>
          <w:sz w:val="18"/>
          <w:szCs w:val="18"/>
        </w:rPr>
        <w:t>Постановлени</w:t>
      </w:r>
      <w:r>
        <w:rPr>
          <w:rFonts w:ascii="Calibri Light" w:hAnsi="Calibri Light" w:cstheme="majorHAnsi"/>
          <w:sz w:val="18"/>
          <w:szCs w:val="18"/>
        </w:rPr>
        <w:t>я</w:t>
      </w:r>
      <w:r w:rsidRPr="00014E4D">
        <w:rPr>
          <w:rFonts w:ascii="Calibri Light" w:hAnsi="Calibri Light" w:cstheme="majorHAnsi"/>
          <w:sz w:val="18"/>
          <w:szCs w:val="18"/>
          <w:lang w:val="fr-FR"/>
        </w:rPr>
        <w:t xml:space="preserve"> </w:t>
      </w:r>
      <w:r w:rsidRPr="00014E4D">
        <w:rPr>
          <w:rFonts w:ascii="Calibri Light" w:hAnsi="Calibri Light" w:cstheme="majorHAnsi"/>
          <w:sz w:val="18"/>
          <w:szCs w:val="18"/>
        </w:rPr>
        <w:t>Правительства</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187 </w:t>
      </w:r>
      <w:r>
        <w:rPr>
          <w:rFonts w:ascii="Calibri Light" w:hAnsi="Calibri Light" w:cstheme="majorHAnsi"/>
          <w:sz w:val="18"/>
          <w:szCs w:val="18"/>
        </w:rPr>
        <w:t>от</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20.02.2008 </w:t>
      </w:r>
      <w:r>
        <w:rPr>
          <w:rFonts w:ascii="Calibri Light" w:hAnsi="Calibri Light" w:cstheme="majorHAnsi"/>
          <w:sz w:val="18"/>
          <w:szCs w:val="18"/>
        </w:rPr>
        <w:t>о</w:t>
      </w:r>
      <w:r w:rsidRPr="00014E4D">
        <w:rPr>
          <w:rFonts w:ascii="Calibri Light" w:hAnsi="Calibri Light" w:cstheme="majorHAnsi"/>
          <w:sz w:val="18"/>
          <w:szCs w:val="18"/>
          <w:lang w:val="fr-FR"/>
        </w:rPr>
        <w:t>б утверждении Положения о предоставлении в пользование земель лесного фонда для ведения охотничьего хозяйства и/или рекреационных целей.</w:t>
      </w:r>
      <w:r>
        <w:rPr>
          <w:rFonts w:ascii="Calibri Light" w:hAnsi="Calibri Light" w:cstheme="majorHAnsi"/>
          <w:sz w:val="18"/>
          <w:szCs w:val="18"/>
        </w:rPr>
        <w:t xml:space="preserve"> </w:t>
      </w:r>
    </w:p>
  </w:footnote>
  <w:footnote w:id="49">
    <w:p w:rsidR="00B41C7B" w:rsidRPr="00014E4D" w:rsidRDefault="00B41C7B" w:rsidP="0008133E">
      <w:pPr>
        <w:pStyle w:val="af2"/>
        <w:rPr>
          <w:rFonts w:ascii="Calibri Light" w:hAnsi="Calibri Light"/>
          <w:sz w:val="18"/>
          <w:szCs w:val="18"/>
        </w:rPr>
      </w:pPr>
      <w:r w:rsidRPr="003E49A4">
        <w:rPr>
          <w:rFonts w:ascii="Calibri Light" w:hAnsi="Calibri Light" w:cstheme="majorHAnsi"/>
          <w:sz w:val="18"/>
          <w:szCs w:val="18"/>
          <w:vertAlign w:val="superscript"/>
        </w:rPr>
        <w:footnoteRef/>
      </w:r>
      <w:r w:rsidRPr="003E49A4">
        <w:rPr>
          <w:rFonts w:ascii="Calibri Light" w:hAnsi="Calibri Light" w:cstheme="majorHAnsi"/>
          <w:sz w:val="18"/>
          <w:szCs w:val="18"/>
          <w:vertAlign w:val="superscript"/>
          <w:lang w:val="it-IT"/>
        </w:rPr>
        <w:t xml:space="preserve"> </w:t>
      </w:r>
      <w:r>
        <w:rPr>
          <w:rFonts w:ascii="Calibri Light" w:hAnsi="Calibri Light" w:cstheme="majorHAnsi"/>
          <w:sz w:val="18"/>
          <w:szCs w:val="18"/>
        </w:rPr>
        <w:t>Приказ</w:t>
      </w:r>
      <w:r w:rsidRPr="000D60D2">
        <w:rPr>
          <w:rFonts w:ascii="Calibri Light" w:hAnsi="Calibri Light" w:cstheme="majorHAnsi"/>
          <w:sz w:val="18"/>
          <w:szCs w:val="18"/>
          <w:lang w:val="fr-FR"/>
        </w:rPr>
        <w:t xml:space="preserve"> </w:t>
      </w:r>
      <w:r>
        <w:rPr>
          <w:rFonts w:ascii="Calibri Light" w:hAnsi="Calibri Light" w:cstheme="majorHAnsi"/>
          <w:sz w:val="18"/>
          <w:szCs w:val="18"/>
        </w:rPr>
        <w:t>Агентства</w:t>
      </w:r>
      <w:r w:rsidRPr="000D60D2">
        <w:rPr>
          <w:rFonts w:ascii="Calibri Light" w:hAnsi="Calibri Light" w:cstheme="majorHAnsi"/>
          <w:sz w:val="18"/>
          <w:szCs w:val="18"/>
          <w:lang w:val="fr-FR"/>
        </w:rPr>
        <w:t xml:space="preserve"> </w:t>
      </w:r>
      <w:r>
        <w:rPr>
          <w:rFonts w:ascii="Calibri Light" w:hAnsi="Calibri Light" w:cstheme="majorHAnsi"/>
          <w:sz w:val="18"/>
          <w:szCs w:val="18"/>
          <w:lang w:val="it-IT"/>
        </w:rPr>
        <w:t>„Moldsilva”</w:t>
      </w:r>
      <w:r w:rsidRPr="000D60D2">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 xml:space="preserve">333-p </w:t>
      </w:r>
      <w:r>
        <w:rPr>
          <w:rFonts w:ascii="Calibri Light" w:hAnsi="Calibri Light" w:cstheme="majorHAnsi"/>
          <w:sz w:val="18"/>
          <w:szCs w:val="18"/>
        </w:rPr>
        <w:t>от</w:t>
      </w:r>
      <w:r w:rsidRPr="003E49A4">
        <w:rPr>
          <w:rFonts w:ascii="Calibri Light" w:hAnsi="Calibri Light" w:cstheme="majorHAnsi"/>
          <w:sz w:val="18"/>
          <w:szCs w:val="18"/>
          <w:lang w:val="it-IT"/>
        </w:rPr>
        <w:t xml:space="preserve"> 29.12.2007</w:t>
      </w:r>
      <w:r w:rsidRPr="00014E4D">
        <w:rPr>
          <w:rFonts w:ascii="Calibri Light" w:hAnsi="Calibri Light" w:cstheme="majorHAnsi"/>
          <w:sz w:val="18"/>
          <w:szCs w:val="18"/>
          <w:lang w:val="fr-FR"/>
        </w:rPr>
        <w:t xml:space="preserve"> </w:t>
      </w:r>
      <w:r>
        <w:rPr>
          <w:rFonts w:ascii="Calibri Light" w:hAnsi="Calibri Light" w:cstheme="majorHAnsi"/>
          <w:sz w:val="18"/>
          <w:szCs w:val="18"/>
        </w:rPr>
        <w:t>с</w:t>
      </w:r>
      <w:r w:rsidRPr="00014E4D">
        <w:rPr>
          <w:rFonts w:ascii="Calibri Light" w:hAnsi="Calibri Light" w:cstheme="majorHAnsi"/>
          <w:sz w:val="18"/>
          <w:szCs w:val="18"/>
          <w:lang w:val="fr-FR"/>
        </w:rPr>
        <w:t xml:space="preserve"> </w:t>
      </w:r>
      <w:r>
        <w:rPr>
          <w:rFonts w:ascii="Calibri Light" w:hAnsi="Calibri Light" w:cstheme="majorHAnsi"/>
          <w:sz w:val="18"/>
          <w:szCs w:val="18"/>
        </w:rPr>
        <w:t>последующими</w:t>
      </w:r>
      <w:r w:rsidRPr="00014E4D">
        <w:rPr>
          <w:rFonts w:ascii="Calibri Light" w:hAnsi="Calibri Light" w:cstheme="majorHAnsi"/>
          <w:sz w:val="18"/>
          <w:szCs w:val="18"/>
          <w:lang w:val="fr-FR"/>
        </w:rPr>
        <w:t xml:space="preserve"> </w:t>
      </w:r>
      <w:r>
        <w:rPr>
          <w:rFonts w:ascii="Calibri Light" w:hAnsi="Calibri Light" w:cstheme="majorHAnsi"/>
          <w:sz w:val="18"/>
          <w:szCs w:val="18"/>
        </w:rPr>
        <w:t>изменениями</w:t>
      </w:r>
      <w:r w:rsidRPr="00014E4D">
        <w:rPr>
          <w:rFonts w:ascii="Calibri Light" w:hAnsi="Calibri Light" w:cstheme="majorHAnsi"/>
          <w:sz w:val="18"/>
          <w:szCs w:val="18"/>
          <w:lang w:val="fr-FR"/>
        </w:rPr>
        <w:t xml:space="preserve">, </w:t>
      </w:r>
      <w:r>
        <w:rPr>
          <w:rFonts w:ascii="Calibri Light" w:hAnsi="Calibri Light" w:cstheme="majorHAnsi"/>
          <w:sz w:val="18"/>
          <w:szCs w:val="18"/>
        </w:rPr>
        <w:t>внесенными</w:t>
      </w:r>
      <w:r w:rsidRPr="00014E4D">
        <w:rPr>
          <w:rFonts w:ascii="Calibri Light" w:hAnsi="Calibri Light" w:cstheme="majorHAnsi"/>
          <w:sz w:val="18"/>
          <w:szCs w:val="18"/>
          <w:lang w:val="fr-FR"/>
        </w:rPr>
        <w:t xml:space="preserve"> </w:t>
      </w:r>
      <w:r>
        <w:rPr>
          <w:rFonts w:ascii="Calibri Light" w:hAnsi="Calibri Light" w:cstheme="majorHAnsi"/>
          <w:sz w:val="18"/>
          <w:szCs w:val="18"/>
        </w:rPr>
        <w:t>в</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2009-2011</w:t>
      </w:r>
      <w:r w:rsidRPr="00014E4D">
        <w:rPr>
          <w:rFonts w:ascii="Calibri Light" w:hAnsi="Calibri Light" w:cstheme="majorHAnsi"/>
          <w:sz w:val="18"/>
          <w:szCs w:val="18"/>
          <w:lang w:val="fr-FR"/>
        </w:rPr>
        <w:t xml:space="preserve"> </w:t>
      </w:r>
      <w:r>
        <w:rPr>
          <w:rFonts w:ascii="Calibri Light" w:hAnsi="Calibri Light" w:cstheme="majorHAnsi"/>
          <w:sz w:val="18"/>
          <w:szCs w:val="18"/>
        </w:rPr>
        <w:t>годах.</w:t>
      </w:r>
    </w:p>
  </w:footnote>
  <w:footnote w:id="50">
    <w:p w:rsidR="00B41C7B" w:rsidRPr="003E49A4" w:rsidRDefault="00B41C7B" w:rsidP="005B51C9">
      <w:pPr>
        <w:pStyle w:val="af2"/>
        <w:jc w:val="both"/>
        <w:rPr>
          <w:rFonts w:ascii="Calibri Light" w:hAnsi="Calibri Light" w:cstheme="majorHAnsi"/>
          <w:sz w:val="18"/>
          <w:szCs w:val="18"/>
          <w:lang w:val="it-IT"/>
        </w:rPr>
      </w:pPr>
      <w:r w:rsidRPr="003E49A4">
        <w:rPr>
          <w:rStyle w:val="af4"/>
          <w:rFonts w:ascii="Calibri Light" w:hAnsi="Calibri Light"/>
          <w:sz w:val="18"/>
          <w:szCs w:val="18"/>
        </w:rPr>
        <w:footnoteRef/>
      </w:r>
      <w:r w:rsidRPr="003E49A4">
        <w:rPr>
          <w:rFonts w:ascii="Calibri Light" w:hAnsi="Calibri Light"/>
          <w:sz w:val="18"/>
          <w:szCs w:val="18"/>
          <w:lang w:val="it-IT"/>
        </w:rPr>
        <w:t xml:space="preserve"> </w:t>
      </w:r>
      <w:r>
        <w:rPr>
          <w:rFonts w:ascii="Calibri Light" w:hAnsi="Calibri Light"/>
          <w:sz w:val="18"/>
          <w:szCs w:val="18"/>
        </w:rPr>
        <w:t>Радио, ТВ</w:t>
      </w:r>
      <w:r w:rsidRPr="003E49A4">
        <w:rPr>
          <w:rFonts w:ascii="Calibri Light" w:hAnsi="Calibri Light" w:cstheme="majorHAnsi"/>
          <w:sz w:val="18"/>
          <w:szCs w:val="18"/>
          <w:lang w:val="it-IT"/>
        </w:rPr>
        <w:t xml:space="preserve">, </w:t>
      </w:r>
      <w:r>
        <w:rPr>
          <w:rFonts w:ascii="Calibri Light" w:hAnsi="Calibri Light" w:cstheme="majorHAnsi"/>
          <w:sz w:val="18"/>
          <w:szCs w:val="18"/>
        </w:rPr>
        <w:t>периодические издания и др</w:t>
      </w:r>
      <w:r w:rsidRPr="003E49A4">
        <w:rPr>
          <w:rFonts w:ascii="Calibri Light" w:hAnsi="Calibri Light" w:cstheme="majorHAnsi"/>
          <w:sz w:val="18"/>
          <w:szCs w:val="18"/>
          <w:lang w:val="it-IT"/>
        </w:rPr>
        <w:t>.</w:t>
      </w:r>
    </w:p>
  </w:footnote>
  <w:footnote w:id="51">
    <w:p w:rsidR="00B41C7B" w:rsidRPr="00561B5D" w:rsidRDefault="00B41C7B" w:rsidP="00561B5D">
      <w:pPr>
        <w:pStyle w:val="af2"/>
        <w:jc w:val="both"/>
        <w:rPr>
          <w:rFonts w:ascii="Calibri Light" w:hAnsi="Calibri Light" w:cstheme="majorHAnsi"/>
          <w:sz w:val="18"/>
          <w:szCs w:val="18"/>
        </w:rPr>
      </w:pPr>
      <w:r w:rsidRPr="003E49A4">
        <w:rPr>
          <w:rStyle w:val="af4"/>
          <w:rFonts w:ascii="Calibri Light" w:hAnsi="Calibri Light"/>
          <w:sz w:val="18"/>
          <w:szCs w:val="18"/>
        </w:rPr>
        <w:footnoteRef/>
      </w:r>
      <w:r w:rsidRPr="003E49A4">
        <w:rPr>
          <w:rFonts w:ascii="Calibri Light" w:hAnsi="Calibri Light"/>
          <w:sz w:val="18"/>
          <w:szCs w:val="18"/>
          <w:lang w:val="it-IT"/>
        </w:rPr>
        <w:t xml:space="preserve"> </w:t>
      </w:r>
      <w:r>
        <w:rPr>
          <w:rFonts w:ascii="Calibri Light" w:hAnsi="Calibri Light"/>
          <w:sz w:val="18"/>
          <w:szCs w:val="18"/>
        </w:rPr>
        <w:t xml:space="preserve">Протокол Агентства </w:t>
      </w:r>
      <w:r w:rsidRPr="003E49A4">
        <w:rPr>
          <w:rFonts w:ascii="Calibri Light" w:hAnsi="Calibri Light" w:cstheme="majorHAnsi"/>
          <w:sz w:val="18"/>
          <w:szCs w:val="18"/>
          <w:lang w:val="it-IT"/>
        </w:rPr>
        <w:t>„Moldsilva”</w:t>
      </w:r>
      <w:r w:rsidRPr="00561B5D">
        <w:rPr>
          <w:rFonts w:ascii="Calibri Light" w:hAnsi="Calibri Light"/>
          <w:sz w:val="18"/>
          <w:szCs w:val="18"/>
        </w:rPr>
        <w:t xml:space="preserve"> №</w:t>
      </w:r>
      <w:r w:rsidRPr="003E49A4">
        <w:rPr>
          <w:rFonts w:ascii="Calibri Light" w:hAnsi="Calibri Light" w:cstheme="majorHAnsi"/>
          <w:sz w:val="18"/>
          <w:szCs w:val="18"/>
          <w:lang w:val="it-IT"/>
        </w:rPr>
        <w:t xml:space="preserve">7 </w:t>
      </w:r>
      <w:r>
        <w:rPr>
          <w:rFonts w:ascii="Calibri Light" w:hAnsi="Calibri Light" w:cstheme="majorHAnsi"/>
          <w:sz w:val="18"/>
          <w:szCs w:val="18"/>
        </w:rPr>
        <w:t>от</w:t>
      </w:r>
      <w:r w:rsidRPr="00561B5D">
        <w:rPr>
          <w:rFonts w:ascii="Calibri Light" w:hAnsi="Calibri Light" w:cstheme="majorHAnsi"/>
          <w:sz w:val="18"/>
          <w:szCs w:val="18"/>
        </w:rPr>
        <w:t xml:space="preserve"> </w:t>
      </w:r>
      <w:r w:rsidRPr="003E49A4">
        <w:rPr>
          <w:rFonts w:ascii="Calibri Light" w:hAnsi="Calibri Light" w:cstheme="majorHAnsi"/>
          <w:sz w:val="18"/>
          <w:szCs w:val="18"/>
          <w:lang w:val="it-IT"/>
        </w:rPr>
        <w:t>27.06.2019 „</w:t>
      </w:r>
      <w:r>
        <w:rPr>
          <w:rFonts w:ascii="Calibri Light" w:hAnsi="Calibri Light" w:cstheme="majorHAnsi"/>
          <w:sz w:val="18"/>
          <w:szCs w:val="18"/>
        </w:rPr>
        <w:t>Об отборе</w:t>
      </w:r>
      <w:r w:rsidRPr="00561B5D">
        <w:rPr>
          <w:rFonts w:ascii="Calibri Light" w:hAnsi="Calibri Light" w:cstheme="majorHAnsi"/>
          <w:sz w:val="18"/>
          <w:szCs w:val="18"/>
        </w:rPr>
        <w:t xml:space="preserve"> </w:t>
      </w:r>
      <w:r>
        <w:rPr>
          <w:rFonts w:ascii="Calibri Light" w:hAnsi="Calibri Light" w:cstheme="majorHAnsi"/>
          <w:sz w:val="18"/>
          <w:szCs w:val="18"/>
        </w:rPr>
        <w:t xml:space="preserve">документов для уничтожения с истекшим сроком хранения в </w:t>
      </w:r>
      <w:r w:rsidRPr="003E49A4">
        <w:rPr>
          <w:rFonts w:ascii="Calibri Light" w:hAnsi="Calibri Light" w:cstheme="majorHAnsi"/>
          <w:sz w:val="18"/>
          <w:szCs w:val="18"/>
          <w:lang w:val="it-IT"/>
        </w:rPr>
        <w:t>2000-2017</w:t>
      </w:r>
      <w:r>
        <w:rPr>
          <w:rFonts w:ascii="Calibri Light" w:hAnsi="Calibri Light" w:cstheme="majorHAnsi"/>
          <w:sz w:val="18"/>
          <w:szCs w:val="18"/>
        </w:rPr>
        <w:t xml:space="preserve"> годах</w:t>
      </w:r>
      <w:r>
        <w:rPr>
          <w:rFonts w:ascii="Calibri Light" w:hAnsi="Calibri Light" w:cstheme="majorHAnsi"/>
          <w:sz w:val="18"/>
          <w:szCs w:val="18"/>
          <w:lang w:val="it-IT"/>
        </w:rPr>
        <w:t>”</w:t>
      </w:r>
      <w:r w:rsidRPr="003E49A4">
        <w:rPr>
          <w:rFonts w:ascii="Calibri Light" w:hAnsi="Calibri Light" w:cstheme="majorHAnsi"/>
          <w:sz w:val="18"/>
          <w:szCs w:val="18"/>
          <w:lang w:val="it-IT"/>
        </w:rPr>
        <w:t>.</w:t>
      </w:r>
    </w:p>
  </w:footnote>
  <w:footnote w:id="52">
    <w:p w:rsidR="00B41C7B" w:rsidRPr="003E49A4" w:rsidRDefault="00B41C7B" w:rsidP="00A323FE">
      <w:pPr>
        <w:pStyle w:val="af2"/>
        <w:jc w:val="both"/>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П</w:t>
      </w:r>
      <w:r w:rsidRPr="003E49A4">
        <w:rPr>
          <w:rFonts w:ascii="Calibri Light" w:hAnsi="Calibri Light" w:cstheme="majorHAnsi"/>
          <w:sz w:val="18"/>
          <w:szCs w:val="18"/>
          <w:lang w:val="it-IT"/>
        </w:rPr>
        <w:t>.13</w:t>
      </w:r>
      <w:r w:rsidRPr="00014E4D">
        <w:rPr>
          <w:rFonts w:ascii="Calibri Light" w:hAnsi="Calibri Light" w:cstheme="majorHAnsi"/>
          <w:sz w:val="18"/>
          <w:szCs w:val="18"/>
          <w:lang w:val="it-IT"/>
        </w:rPr>
        <w:t xml:space="preserve"> </w:t>
      </w:r>
      <w:r w:rsidRPr="00014E4D">
        <w:rPr>
          <w:rFonts w:ascii="Calibri Light" w:hAnsi="Calibri Light" w:cstheme="majorHAnsi"/>
          <w:sz w:val="18"/>
          <w:szCs w:val="18"/>
        </w:rPr>
        <w:t>Постановлени</w:t>
      </w:r>
      <w:r>
        <w:rPr>
          <w:rFonts w:ascii="Calibri Light" w:hAnsi="Calibri Light" w:cstheme="majorHAnsi"/>
          <w:sz w:val="18"/>
          <w:szCs w:val="18"/>
        </w:rPr>
        <w:t>я</w:t>
      </w:r>
      <w:r w:rsidRPr="00014E4D">
        <w:rPr>
          <w:rFonts w:ascii="Calibri Light" w:hAnsi="Calibri Light" w:cstheme="majorHAnsi"/>
          <w:sz w:val="18"/>
          <w:szCs w:val="18"/>
          <w:lang w:val="fr-FR"/>
        </w:rPr>
        <w:t xml:space="preserve"> </w:t>
      </w:r>
      <w:r w:rsidRPr="00014E4D">
        <w:rPr>
          <w:rFonts w:ascii="Calibri Light" w:hAnsi="Calibri Light" w:cstheme="majorHAnsi"/>
          <w:sz w:val="18"/>
          <w:szCs w:val="18"/>
        </w:rPr>
        <w:t>Правительства</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187 </w:t>
      </w:r>
      <w:r>
        <w:rPr>
          <w:rFonts w:ascii="Calibri Light" w:hAnsi="Calibri Light" w:cstheme="majorHAnsi"/>
          <w:sz w:val="18"/>
          <w:szCs w:val="18"/>
        </w:rPr>
        <w:t>от</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20.02.2008 </w:t>
      </w:r>
      <w:r>
        <w:rPr>
          <w:rFonts w:ascii="Calibri Light" w:hAnsi="Calibri Light" w:cstheme="majorHAnsi"/>
          <w:sz w:val="18"/>
          <w:szCs w:val="18"/>
        </w:rPr>
        <w:t>о</w:t>
      </w:r>
      <w:r w:rsidRPr="00014E4D">
        <w:rPr>
          <w:rFonts w:ascii="Calibri Light" w:hAnsi="Calibri Light" w:cstheme="majorHAnsi"/>
          <w:sz w:val="18"/>
          <w:szCs w:val="18"/>
          <w:lang w:val="fr-FR"/>
        </w:rPr>
        <w:t>б утверждении Положения о предоставлении в пользование земель лесного фонда для ведения охотничьего хозяйства и/или рекреационных целей</w:t>
      </w:r>
      <w:r w:rsidRPr="003E49A4">
        <w:rPr>
          <w:rFonts w:ascii="Calibri Light" w:hAnsi="Calibri Light" w:cstheme="majorHAnsi"/>
          <w:sz w:val="18"/>
          <w:szCs w:val="18"/>
          <w:lang w:val="it-IT"/>
        </w:rPr>
        <w:t>.</w:t>
      </w:r>
    </w:p>
  </w:footnote>
  <w:footnote w:id="53">
    <w:p w:rsidR="00B41C7B" w:rsidRPr="003E49A4" w:rsidRDefault="00B41C7B" w:rsidP="003D0C45">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sidRPr="003E49A4">
        <w:rPr>
          <w:rFonts w:ascii="Calibri Light" w:eastAsia="Calibri" w:hAnsi="Calibri Light" w:cstheme="majorHAnsi"/>
          <w:bCs/>
          <w:sz w:val="18"/>
          <w:szCs w:val="18"/>
          <w:lang w:val="fr-FR"/>
        </w:rPr>
        <w:t xml:space="preserve">4025 </w:t>
      </w:r>
      <w:r>
        <w:rPr>
          <w:rFonts w:ascii="Calibri Light" w:eastAsia="Calibri" w:hAnsi="Calibri Light" w:cstheme="majorHAnsi"/>
          <w:bCs/>
          <w:sz w:val="18"/>
          <w:szCs w:val="18"/>
        </w:rPr>
        <w:t>леев</w:t>
      </w:r>
      <w:r w:rsidRPr="003E49A4">
        <w:rPr>
          <w:rFonts w:ascii="Calibri Light" w:eastAsia="Calibri" w:hAnsi="Calibri Light" w:cstheme="majorHAnsi"/>
          <w:bCs/>
          <w:sz w:val="18"/>
          <w:szCs w:val="18"/>
          <w:lang w:val="fr-FR"/>
        </w:rPr>
        <w:t>/</w:t>
      </w:r>
      <w:r>
        <w:rPr>
          <w:rFonts w:ascii="Calibri Light" w:eastAsia="Calibri" w:hAnsi="Calibri Light" w:cstheme="majorHAnsi"/>
          <w:bCs/>
          <w:sz w:val="18"/>
          <w:szCs w:val="18"/>
        </w:rPr>
        <w:t>га</w:t>
      </w:r>
      <w:r w:rsidRPr="007D0B11">
        <w:rPr>
          <w:rFonts w:ascii="Calibri Light" w:eastAsia="Calibri" w:hAnsi="Calibri Light" w:cstheme="majorHAnsi"/>
          <w:bCs/>
          <w:sz w:val="18"/>
          <w:szCs w:val="18"/>
          <w:lang w:val="it-IT"/>
        </w:rPr>
        <w:t xml:space="preserve"> </w:t>
      </w:r>
      <w:r>
        <w:rPr>
          <w:rFonts w:ascii="Calibri Light" w:eastAsia="Calibri" w:hAnsi="Calibri Light" w:cstheme="majorHAnsi"/>
          <w:bCs/>
          <w:sz w:val="18"/>
          <w:szCs w:val="18"/>
        </w:rPr>
        <w:t>в</w:t>
      </w:r>
      <w:r w:rsidRPr="007D0B11">
        <w:rPr>
          <w:rFonts w:ascii="Calibri Light" w:eastAsia="Calibri" w:hAnsi="Calibri Light" w:cstheme="majorHAnsi"/>
          <w:bCs/>
          <w:sz w:val="18"/>
          <w:szCs w:val="18"/>
          <w:lang w:val="it-IT"/>
        </w:rPr>
        <w:t xml:space="preserve"> </w:t>
      </w:r>
      <w:r>
        <w:rPr>
          <w:rFonts w:ascii="Calibri Light" w:eastAsia="Calibri" w:hAnsi="Calibri Light" w:cstheme="majorHAnsi"/>
          <w:bCs/>
          <w:sz w:val="18"/>
          <w:szCs w:val="18"/>
        </w:rPr>
        <w:t>период</w:t>
      </w:r>
      <w:r w:rsidRPr="007D0B11">
        <w:rPr>
          <w:rFonts w:ascii="Calibri Light" w:eastAsia="Calibri" w:hAnsi="Calibri Light" w:cstheme="majorHAnsi"/>
          <w:bCs/>
          <w:sz w:val="18"/>
          <w:szCs w:val="18"/>
          <w:lang w:val="it-IT"/>
        </w:rPr>
        <w:t xml:space="preserve"> </w:t>
      </w:r>
      <w:r w:rsidRPr="003E49A4">
        <w:rPr>
          <w:rFonts w:ascii="Calibri Light" w:eastAsia="Calibri" w:hAnsi="Calibri Light" w:cstheme="majorHAnsi"/>
          <w:bCs/>
          <w:sz w:val="18"/>
          <w:szCs w:val="18"/>
          <w:lang w:val="fr-FR"/>
        </w:rPr>
        <w:t>2008 -2016</w:t>
      </w:r>
      <w:r w:rsidRPr="007D0B11">
        <w:rPr>
          <w:rFonts w:ascii="Calibri Light" w:eastAsia="Calibri" w:hAnsi="Calibri Light" w:cstheme="majorHAnsi"/>
          <w:bCs/>
          <w:sz w:val="18"/>
          <w:szCs w:val="18"/>
          <w:lang w:val="it-IT"/>
        </w:rPr>
        <w:t xml:space="preserve"> </w:t>
      </w:r>
      <w:r>
        <w:rPr>
          <w:rFonts w:ascii="Calibri Light" w:eastAsia="Calibri" w:hAnsi="Calibri Light" w:cstheme="majorHAnsi"/>
          <w:bCs/>
          <w:sz w:val="18"/>
          <w:szCs w:val="18"/>
        </w:rPr>
        <w:t>годов</w:t>
      </w:r>
      <w:r w:rsidRPr="003E49A4">
        <w:rPr>
          <w:rFonts w:ascii="Calibri Light" w:eastAsia="Calibri" w:hAnsi="Calibri Light" w:cstheme="majorHAnsi"/>
          <w:bCs/>
          <w:sz w:val="18"/>
          <w:szCs w:val="18"/>
          <w:lang w:val="fr-FR"/>
        </w:rPr>
        <w:t xml:space="preserve">, </w:t>
      </w:r>
      <w:r>
        <w:rPr>
          <w:rFonts w:ascii="Calibri Light" w:eastAsia="Calibri" w:hAnsi="Calibri Light" w:cstheme="majorHAnsi"/>
          <w:bCs/>
          <w:sz w:val="18"/>
          <w:szCs w:val="18"/>
        </w:rPr>
        <w:t>начиная</w:t>
      </w:r>
      <w:r w:rsidRPr="007D0B11">
        <w:rPr>
          <w:rFonts w:ascii="Calibri Light" w:eastAsia="Calibri" w:hAnsi="Calibri Light" w:cstheme="majorHAnsi"/>
          <w:bCs/>
          <w:sz w:val="18"/>
          <w:szCs w:val="18"/>
          <w:lang w:val="it-IT"/>
        </w:rPr>
        <w:t xml:space="preserve"> </w:t>
      </w:r>
      <w:r>
        <w:rPr>
          <w:rFonts w:ascii="Calibri Light" w:eastAsia="Calibri" w:hAnsi="Calibri Light" w:cstheme="majorHAnsi"/>
          <w:bCs/>
          <w:sz w:val="18"/>
          <w:szCs w:val="18"/>
        </w:rPr>
        <w:t>с</w:t>
      </w:r>
      <w:r w:rsidRPr="007D0B11">
        <w:rPr>
          <w:rFonts w:ascii="Calibri Light" w:eastAsia="Calibri" w:hAnsi="Calibri Light" w:cstheme="majorHAnsi"/>
          <w:bCs/>
          <w:sz w:val="18"/>
          <w:szCs w:val="18"/>
          <w:lang w:val="it-IT"/>
        </w:rPr>
        <w:t xml:space="preserve"> </w:t>
      </w:r>
      <w:r w:rsidRPr="003E49A4">
        <w:rPr>
          <w:rFonts w:ascii="Calibri Light" w:eastAsia="Calibri" w:hAnsi="Calibri Light" w:cstheme="majorHAnsi"/>
          <w:bCs/>
          <w:sz w:val="18"/>
          <w:szCs w:val="18"/>
          <w:lang w:val="fr-FR"/>
        </w:rPr>
        <w:t xml:space="preserve">2016 - 19092,37 </w:t>
      </w:r>
      <w:r>
        <w:rPr>
          <w:rFonts w:ascii="Calibri Light" w:eastAsia="Calibri" w:hAnsi="Calibri Light" w:cstheme="majorHAnsi"/>
          <w:bCs/>
          <w:sz w:val="18"/>
          <w:szCs w:val="18"/>
        </w:rPr>
        <w:t>леев</w:t>
      </w:r>
      <w:r w:rsidRPr="003E49A4">
        <w:rPr>
          <w:rFonts w:ascii="Calibri Light" w:eastAsia="Calibri" w:hAnsi="Calibri Light" w:cstheme="majorHAnsi"/>
          <w:bCs/>
          <w:sz w:val="18"/>
          <w:szCs w:val="18"/>
          <w:lang w:val="fr-FR"/>
        </w:rPr>
        <w:t>/</w:t>
      </w:r>
      <w:r>
        <w:rPr>
          <w:rFonts w:ascii="Calibri Light" w:eastAsia="Calibri" w:hAnsi="Calibri Light" w:cstheme="majorHAnsi"/>
          <w:bCs/>
          <w:sz w:val="18"/>
          <w:szCs w:val="18"/>
        </w:rPr>
        <w:t xml:space="preserve">га или на </w:t>
      </w:r>
      <w:r w:rsidRPr="003E49A4">
        <w:rPr>
          <w:rFonts w:ascii="Calibri Light" w:eastAsia="Calibri" w:hAnsi="Calibri Light" w:cstheme="majorHAnsi"/>
          <w:bCs/>
          <w:sz w:val="18"/>
          <w:szCs w:val="18"/>
          <w:lang w:val="fr-FR"/>
        </w:rPr>
        <w:t xml:space="preserve">15 067,37 </w:t>
      </w:r>
      <w:r>
        <w:rPr>
          <w:rFonts w:ascii="Calibri Light" w:eastAsia="Calibri" w:hAnsi="Calibri Light" w:cstheme="majorHAnsi"/>
          <w:bCs/>
          <w:sz w:val="18"/>
          <w:szCs w:val="18"/>
        </w:rPr>
        <w:t xml:space="preserve">леев больше </w:t>
      </w:r>
      <w:r w:rsidRPr="003E49A4">
        <w:rPr>
          <w:rFonts w:ascii="Calibri Light" w:eastAsia="Calibri" w:hAnsi="Calibri Light" w:cstheme="majorHAnsi"/>
          <w:bCs/>
          <w:sz w:val="18"/>
          <w:szCs w:val="18"/>
          <w:lang w:val="fr-FR"/>
        </w:rPr>
        <w:t>(</w:t>
      </w:r>
      <w:r>
        <w:rPr>
          <w:rFonts w:ascii="Calibri Light" w:eastAsia="Calibri" w:hAnsi="Calibri Light" w:cstheme="majorHAnsi"/>
          <w:bCs/>
          <w:sz w:val="18"/>
          <w:szCs w:val="18"/>
        </w:rPr>
        <w:t xml:space="preserve">увеличение в </w:t>
      </w:r>
      <w:r w:rsidRPr="003E49A4">
        <w:rPr>
          <w:rFonts w:ascii="Calibri Light" w:eastAsia="Calibri" w:hAnsi="Calibri Light" w:cstheme="majorHAnsi"/>
          <w:bCs/>
          <w:sz w:val="18"/>
          <w:szCs w:val="18"/>
          <w:lang w:val="fr-FR"/>
        </w:rPr>
        <w:t xml:space="preserve">4 </w:t>
      </w:r>
      <w:r>
        <w:rPr>
          <w:rFonts w:ascii="Calibri Light" w:eastAsia="Calibri" w:hAnsi="Calibri Light" w:cstheme="majorHAnsi"/>
          <w:bCs/>
          <w:sz w:val="18"/>
          <w:szCs w:val="18"/>
        </w:rPr>
        <w:t>раза</w:t>
      </w:r>
      <w:r w:rsidRPr="003E49A4">
        <w:rPr>
          <w:rFonts w:ascii="Calibri Light" w:eastAsia="Calibri" w:hAnsi="Calibri Light" w:cstheme="majorHAnsi"/>
          <w:bCs/>
          <w:sz w:val="18"/>
          <w:szCs w:val="18"/>
          <w:lang w:val="fr-FR"/>
        </w:rPr>
        <w:t>).</w:t>
      </w:r>
    </w:p>
  </w:footnote>
  <w:footnote w:id="54">
    <w:p w:rsidR="00B41C7B" w:rsidRPr="003E49A4" w:rsidRDefault="00B41C7B" w:rsidP="003D0C45">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ПП</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770 </w:t>
      </w:r>
      <w:r>
        <w:rPr>
          <w:rFonts w:ascii="Calibri Light" w:hAnsi="Calibri Light" w:cstheme="majorHAnsi"/>
          <w:sz w:val="18"/>
          <w:szCs w:val="18"/>
        </w:rPr>
        <w:t>от</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17.06.2016, </w:t>
      </w:r>
      <w:r>
        <w:rPr>
          <w:rFonts w:ascii="Calibri Light" w:hAnsi="Calibri Light" w:cstheme="majorHAnsi"/>
          <w:sz w:val="18"/>
          <w:szCs w:val="18"/>
        </w:rPr>
        <w:t>которым</w:t>
      </w:r>
      <w:r w:rsidRPr="00014E4D">
        <w:rPr>
          <w:rFonts w:ascii="Calibri Light" w:hAnsi="Calibri Light" w:cstheme="majorHAnsi"/>
          <w:sz w:val="18"/>
          <w:szCs w:val="18"/>
          <w:lang w:val="fr-FR"/>
        </w:rPr>
        <w:t xml:space="preserve"> </w:t>
      </w:r>
      <w:r>
        <w:rPr>
          <w:rFonts w:ascii="Calibri Light" w:hAnsi="Calibri Light" w:cstheme="majorHAnsi"/>
          <w:sz w:val="18"/>
          <w:szCs w:val="18"/>
        </w:rPr>
        <w:t>были утверждены</w:t>
      </w:r>
      <w:r w:rsidRPr="00014E4D">
        <w:rPr>
          <w:rFonts w:ascii="Calibri Light" w:hAnsi="Calibri Light" w:cstheme="majorHAnsi"/>
          <w:sz w:val="18"/>
          <w:szCs w:val="18"/>
          <w:lang w:val="fr-FR"/>
        </w:rPr>
        <w:t xml:space="preserve"> </w:t>
      </w:r>
      <w:r>
        <w:rPr>
          <w:rFonts w:ascii="Calibri Light" w:hAnsi="Calibri Light" w:cstheme="majorHAnsi"/>
          <w:sz w:val="18"/>
          <w:szCs w:val="18"/>
        </w:rPr>
        <w:t>изменения</w:t>
      </w:r>
      <w:r w:rsidRPr="009D2B32">
        <w:rPr>
          <w:rFonts w:ascii="Calibri Light" w:hAnsi="Calibri Light" w:cstheme="majorHAnsi"/>
          <w:sz w:val="18"/>
          <w:szCs w:val="18"/>
          <w:lang w:val="fr-FR"/>
        </w:rPr>
        <w:t xml:space="preserve"> </w:t>
      </w:r>
      <w:r>
        <w:rPr>
          <w:rFonts w:ascii="Calibri Light" w:hAnsi="Calibri Light" w:cstheme="majorHAnsi"/>
          <w:sz w:val="18"/>
          <w:szCs w:val="18"/>
        </w:rPr>
        <w:t>в</w:t>
      </w:r>
      <w:r w:rsidRPr="00014E4D">
        <w:rPr>
          <w:rFonts w:ascii="Calibri Light" w:hAnsi="Calibri Light" w:cstheme="majorHAnsi"/>
          <w:sz w:val="18"/>
          <w:szCs w:val="18"/>
          <w:lang w:val="fr-FR"/>
        </w:rPr>
        <w:t xml:space="preserve"> </w:t>
      </w:r>
      <w:r w:rsidRPr="00014E4D">
        <w:rPr>
          <w:rFonts w:ascii="Calibri Light" w:hAnsi="Calibri Light" w:cstheme="majorHAnsi"/>
          <w:sz w:val="18"/>
          <w:szCs w:val="18"/>
        </w:rPr>
        <w:t>П</w:t>
      </w:r>
      <w:r>
        <w:rPr>
          <w:rFonts w:ascii="Calibri Light" w:hAnsi="Calibri Light" w:cstheme="majorHAnsi"/>
          <w:sz w:val="18"/>
          <w:szCs w:val="18"/>
        </w:rPr>
        <w:t>П</w:t>
      </w:r>
      <w:r w:rsidRPr="009D2B32">
        <w:rPr>
          <w:rFonts w:ascii="Calibri Light" w:hAnsi="Calibri Light" w:cstheme="majorHAnsi"/>
          <w:sz w:val="18"/>
          <w:szCs w:val="18"/>
          <w:lang w:val="fr-FR"/>
        </w:rPr>
        <w:t xml:space="preserve"> </w:t>
      </w:r>
      <w:r w:rsidRPr="00014E4D">
        <w:rPr>
          <w:rFonts w:ascii="Calibri Light" w:hAnsi="Calibri Light" w:cstheme="majorHAnsi"/>
          <w:sz w:val="18"/>
          <w:szCs w:val="18"/>
          <w:lang w:val="fr-FR"/>
        </w:rPr>
        <w:t>№</w:t>
      </w:r>
      <w:r w:rsidRPr="003E49A4">
        <w:rPr>
          <w:rFonts w:ascii="Calibri Light" w:hAnsi="Calibri Light" w:cstheme="majorHAnsi"/>
          <w:sz w:val="18"/>
          <w:szCs w:val="18"/>
          <w:lang w:val="fr-FR"/>
        </w:rPr>
        <w:t>187</w:t>
      </w:r>
      <w:r w:rsidRPr="009D2B32">
        <w:rPr>
          <w:rFonts w:ascii="Calibri Light" w:hAnsi="Calibri Light" w:cstheme="majorHAnsi"/>
          <w:sz w:val="18"/>
          <w:szCs w:val="18"/>
          <w:lang w:val="fr-FR"/>
        </w:rPr>
        <w:t>/</w:t>
      </w:r>
      <w:r w:rsidRPr="003E49A4">
        <w:rPr>
          <w:rFonts w:ascii="Calibri Light" w:hAnsi="Calibri Light" w:cstheme="majorHAnsi"/>
          <w:sz w:val="18"/>
          <w:szCs w:val="18"/>
          <w:lang w:val="fr-FR"/>
        </w:rPr>
        <w:t xml:space="preserve">2008 </w:t>
      </w:r>
      <w:r>
        <w:rPr>
          <w:rFonts w:ascii="Calibri Light" w:hAnsi="Calibri Light" w:cstheme="majorHAnsi"/>
          <w:sz w:val="18"/>
          <w:szCs w:val="18"/>
        </w:rPr>
        <w:t>о</w:t>
      </w:r>
      <w:r w:rsidRPr="00014E4D">
        <w:rPr>
          <w:rFonts w:ascii="Calibri Light" w:hAnsi="Calibri Light" w:cstheme="majorHAnsi"/>
          <w:sz w:val="18"/>
          <w:szCs w:val="18"/>
          <w:lang w:val="fr-FR"/>
        </w:rPr>
        <w:t>б утверждении Положения о предоставлении в пользование земель лесного фонда для ведения охотничьего хозяйства и/или рекреационных целей</w:t>
      </w:r>
      <w:r w:rsidRPr="003E49A4">
        <w:rPr>
          <w:rFonts w:ascii="Calibri Light" w:hAnsi="Calibri Light" w:cstheme="majorHAnsi"/>
          <w:sz w:val="18"/>
          <w:szCs w:val="18"/>
          <w:lang w:val="fr-FR"/>
        </w:rPr>
        <w:t>.</w:t>
      </w:r>
    </w:p>
  </w:footnote>
  <w:footnote w:id="55">
    <w:p w:rsidR="00B41C7B" w:rsidRPr="00794370" w:rsidRDefault="00B41C7B" w:rsidP="00794370">
      <w:pPr>
        <w:pStyle w:val="af2"/>
        <w:jc w:val="both"/>
        <w:rPr>
          <w:rFonts w:ascii="Calibri Light" w:eastAsia="Calibri" w:hAnsi="Calibri Light" w:cstheme="majorHAnsi"/>
          <w:bCs/>
          <w:sz w:val="18"/>
          <w:szCs w:val="18"/>
        </w:rPr>
      </w:pPr>
      <w:r w:rsidRPr="003E49A4">
        <w:rPr>
          <w:rStyle w:val="af4"/>
          <w:rFonts w:ascii="Calibri Light" w:hAnsi="Calibri Light"/>
          <w:sz w:val="18"/>
          <w:szCs w:val="18"/>
        </w:rPr>
        <w:footnoteRef/>
      </w:r>
      <w:r w:rsidRPr="003E49A4">
        <w:rPr>
          <w:rFonts w:ascii="Calibri Light" w:hAnsi="Calibri Light"/>
          <w:sz w:val="18"/>
          <w:szCs w:val="18"/>
          <w:lang w:val="fr-FR"/>
        </w:rPr>
        <w:t xml:space="preserve"> </w:t>
      </w:r>
      <w:r>
        <w:rPr>
          <w:rFonts w:ascii="Calibri Light" w:hAnsi="Calibri Light"/>
          <w:sz w:val="18"/>
          <w:szCs w:val="18"/>
        </w:rPr>
        <w:t>Положение</w:t>
      </w:r>
      <w:r w:rsidRPr="00794370">
        <w:rPr>
          <w:rFonts w:ascii="Calibri Light" w:hAnsi="Calibri Light"/>
          <w:sz w:val="18"/>
          <w:szCs w:val="18"/>
          <w:lang w:val="fr-FR"/>
        </w:rPr>
        <w:t xml:space="preserve"> </w:t>
      </w:r>
      <w:r w:rsidRPr="003E49A4">
        <w:rPr>
          <w:rFonts w:ascii="Calibri Light" w:eastAsia="Calibri" w:hAnsi="Calibri Light" w:cstheme="majorHAnsi"/>
          <w:bCs/>
          <w:sz w:val="18"/>
          <w:szCs w:val="18"/>
          <w:lang w:val="fr-FR"/>
        </w:rPr>
        <w:t>„</w:t>
      </w:r>
      <w:r>
        <w:rPr>
          <w:rFonts w:ascii="Calibri Light" w:eastAsia="Calibri" w:hAnsi="Calibri Light" w:cstheme="majorHAnsi"/>
          <w:bCs/>
          <w:i/>
          <w:sz w:val="18"/>
          <w:szCs w:val="18"/>
        </w:rPr>
        <w:t>арендатор</w:t>
      </w:r>
      <w:r w:rsidRPr="00794370">
        <w:rPr>
          <w:rFonts w:ascii="Calibri Light" w:eastAsia="Calibri" w:hAnsi="Calibri Light" w:cstheme="majorHAnsi"/>
          <w:bCs/>
          <w:i/>
          <w:sz w:val="18"/>
          <w:szCs w:val="18"/>
          <w:lang w:val="fr-FR"/>
        </w:rPr>
        <w:t xml:space="preserve"> </w:t>
      </w:r>
      <w:r>
        <w:rPr>
          <w:rFonts w:ascii="Calibri Light" w:eastAsia="Calibri" w:hAnsi="Calibri Light" w:cstheme="majorHAnsi"/>
          <w:bCs/>
          <w:i/>
          <w:sz w:val="18"/>
          <w:szCs w:val="18"/>
        </w:rPr>
        <w:t>предлагает</w:t>
      </w:r>
      <w:r w:rsidRPr="003E49A4">
        <w:rPr>
          <w:rFonts w:ascii="Calibri Light" w:eastAsia="Calibri" w:hAnsi="Calibri Light" w:cstheme="majorHAnsi"/>
          <w:bCs/>
          <w:sz w:val="18"/>
          <w:szCs w:val="18"/>
          <w:lang w:val="fr-FR"/>
        </w:rPr>
        <w:t xml:space="preserve">” </w:t>
      </w:r>
      <w:r>
        <w:rPr>
          <w:rFonts w:ascii="Calibri Light" w:eastAsia="Calibri" w:hAnsi="Calibri Light" w:cstheme="majorHAnsi"/>
          <w:bCs/>
          <w:sz w:val="18"/>
          <w:szCs w:val="18"/>
        </w:rPr>
        <w:t xml:space="preserve">относится к предложениям Агентства </w:t>
      </w:r>
      <w:r w:rsidRPr="003E49A4">
        <w:rPr>
          <w:rFonts w:ascii="Calibri Light" w:eastAsia="Calibri" w:hAnsi="Calibri Light" w:cstheme="majorHAnsi"/>
          <w:bCs/>
          <w:sz w:val="18"/>
          <w:szCs w:val="18"/>
          <w:lang w:val="fr-FR"/>
        </w:rPr>
        <w:t>„Moldsilva”</w:t>
      </w:r>
      <w:r>
        <w:rPr>
          <w:rFonts w:ascii="Calibri Light" w:eastAsia="Calibri" w:hAnsi="Calibri Light" w:cstheme="majorHAnsi"/>
          <w:bCs/>
          <w:sz w:val="18"/>
          <w:szCs w:val="18"/>
        </w:rPr>
        <w:t xml:space="preserve"> к Правительству относительно изменения размера платы за аренду, а включение его в договор в редакции, изложенной в ПП, позволяет арендаторам </w:t>
      </w:r>
      <w:r w:rsidRPr="00794370">
        <w:rPr>
          <w:rFonts w:ascii="Calibri Light" w:eastAsia="Calibri" w:hAnsi="Calibri Light" w:cstheme="majorHAnsi"/>
          <w:bCs/>
          <w:sz w:val="18"/>
          <w:szCs w:val="18"/>
        </w:rPr>
        <w:t>интерпретировать</w:t>
      </w:r>
      <w:r>
        <w:rPr>
          <w:rFonts w:ascii="Calibri Light" w:eastAsia="Calibri" w:hAnsi="Calibri Light" w:cstheme="majorHAnsi"/>
          <w:bCs/>
          <w:sz w:val="18"/>
          <w:szCs w:val="18"/>
        </w:rPr>
        <w:t xml:space="preserve"> его и не соглашаться с предложением по увеличению новых размеров.</w:t>
      </w:r>
    </w:p>
  </w:footnote>
  <w:footnote w:id="56">
    <w:p w:rsidR="00B41C7B" w:rsidRPr="003E49A4" w:rsidRDefault="00B41C7B" w:rsidP="00371C25">
      <w:pPr>
        <w:pStyle w:val="af2"/>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П</w:t>
      </w:r>
      <w:r w:rsidRPr="003E49A4">
        <w:rPr>
          <w:rFonts w:ascii="Calibri Light" w:hAnsi="Calibri Light" w:cstheme="majorHAnsi"/>
          <w:sz w:val="18"/>
          <w:szCs w:val="18"/>
          <w:lang w:val="fr-FR"/>
        </w:rPr>
        <w:t>.13</w:t>
      </w:r>
      <w:r w:rsidRPr="009D2B32">
        <w:rPr>
          <w:rFonts w:ascii="Calibri Light" w:hAnsi="Calibri Light" w:cstheme="majorHAnsi"/>
          <w:sz w:val="18"/>
          <w:szCs w:val="18"/>
          <w:lang w:val="fr-FR"/>
        </w:rPr>
        <w:t xml:space="preserve"> </w:t>
      </w:r>
      <w:r w:rsidRPr="00014E4D">
        <w:rPr>
          <w:rFonts w:ascii="Calibri Light" w:hAnsi="Calibri Light" w:cstheme="majorHAnsi"/>
          <w:sz w:val="18"/>
          <w:szCs w:val="18"/>
        </w:rPr>
        <w:t>Постановлени</w:t>
      </w:r>
      <w:r>
        <w:rPr>
          <w:rFonts w:ascii="Calibri Light" w:hAnsi="Calibri Light" w:cstheme="majorHAnsi"/>
          <w:sz w:val="18"/>
          <w:szCs w:val="18"/>
        </w:rPr>
        <w:t>я</w:t>
      </w:r>
      <w:r w:rsidRPr="00014E4D">
        <w:rPr>
          <w:rFonts w:ascii="Calibri Light" w:hAnsi="Calibri Light" w:cstheme="majorHAnsi"/>
          <w:sz w:val="18"/>
          <w:szCs w:val="18"/>
          <w:lang w:val="fr-FR"/>
        </w:rPr>
        <w:t xml:space="preserve"> </w:t>
      </w:r>
      <w:r w:rsidRPr="00014E4D">
        <w:rPr>
          <w:rFonts w:ascii="Calibri Light" w:hAnsi="Calibri Light" w:cstheme="majorHAnsi"/>
          <w:sz w:val="18"/>
          <w:szCs w:val="18"/>
        </w:rPr>
        <w:t>Правительства</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187 </w:t>
      </w:r>
      <w:r>
        <w:rPr>
          <w:rFonts w:ascii="Calibri Light" w:hAnsi="Calibri Light" w:cstheme="majorHAnsi"/>
          <w:sz w:val="18"/>
          <w:szCs w:val="18"/>
        </w:rPr>
        <w:t>от</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20.02.2008 </w:t>
      </w:r>
      <w:r>
        <w:rPr>
          <w:rFonts w:ascii="Calibri Light" w:hAnsi="Calibri Light" w:cstheme="majorHAnsi"/>
          <w:sz w:val="18"/>
          <w:szCs w:val="18"/>
        </w:rPr>
        <w:t>о</w:t>
      </w:r>
      <w:r w:rsidRPr="00014E4D">
        <w:rPr>
          <w:rFonts w:ascii="Calibri Light" w:hAnsi="Calibri Light" w:cstheme="majorHAnsi"/>
          <w:sz w:val="18"/>
          <w:szCs w:val="18"/>
          <w:lang w:val="fr-FR"/>
        </w:rPr>
        <w:t>б утверждении Положения о предоставлении в пользование земель лесного фонда для ведения охотничьего хозяйства и/или рекреационных целей</w:t>
      </w:r>
      <w:r w:rsidRPr="003E49A4">
        <w:rPr>
          <w:rFonts w:ascii="Calibri Light" w:hAnsi="Calibri Light" w:cstheme="majorHAnsi"/>
          <w:sz w:val="18"/>
          <w:szCs w:val="18"/>
          <w:lang w:val="fr-FR"/>
        </w:rPr>
        <w:t>.</w:t>
      </w:r>
    </w:p>
  </w:footnote>
  <w:footnote w:id="57">
    <w:p w:rsidR="00B41C7B" w:rsidRPr="003E49A4" w:rsidRDefault="00B41C7B" w:rsidP="00CB7994">
      <w:pPr>
        <w:jc w:val="both"/>
        <w:rPr>
          <w:rFonts w:cstheme="majorHAnsi"/>
          <w:sz w:val="18"/>
          <w:szCs w:val="18"/>
          <w:lang w:val="fr-FR"/>
        </w:rPr>
      </w:pPr>
      <w:r w:rsidRPr="003E49A4">
        <w:rPr>
          <w:rFonts w:cstheme="majorHAnsi"/>
          <w:sz w:val="18"/>
          <w:szCs w:val="18"/>
          <w:vertAlign w:val="superscript"/>
        </w:rPr>
        <w:footnoteRef/>
      </w:r>
      <w:r w:rsidRPr="003E49A4">
        <w:rPr>
          <w:rFonts w:cstheme="majorHAnsi"/>
          <w:sz w:val="18"/>
          <w:szCs w:val="18"/>
          <w:lang w:val="fr-FR"/>
        </w:rPr>
        <w:t xml:space="preserve"> </w:t>
      </w:r>
      <w:r>
        <w:rPr>
          <w:rFonts w:cstheme="majorHAnsi"/>
          <w:sz w:val="18"/>
          <w:szCs w:val="18"/>
        </w:rPr>
        <w:t>Договор</w:t>
      </w:r>
      <w:r>
        <w:rPr>
          <w:rFonts w:cstheme="majorHAnsi"/>
          <w:sz w:val="18"/>
          <w:szCs w:val="18"/>
          <w:lang w:val="ru-RU"/>
        </w:rPr>
        <w:t>а</w:t>
      </w:r>
      <w:r w:rsidRPr="002D0473">
        <w:rPr>
          <w:rFonts w:cstheme="majorHAnsi"/>
          <w:sz w:val="18"/>
          <w:szCs w:val="18"/>
          <w:lang w:val="fr-FR"/>
        </w:rPr>
        <w:t xml:space="preserve"> </w:t>
      </w:r>
      <w:r>
        <w:rPr>
          <w:rFonts w:cstheme="majorHAnsi"/>
          <w:sz w:val="18"/>
          <w:szCs w:val="18"/>
          <w:lang w:val="ru-RU"/>
        </w:rPr>
        <w:t>аренды</w:t>
      </w:r>
      <w:r w:rsidRPr="002D0473">
        <w:rPr>
          <w:rFonts w:cstheme="majorHAnsi"/>
          <w:sz w:val="18"/>
          <w:szCs w:val="18"/>
          <w:lang w:val="fr-FR"/>
        </w:rPr>
        <w:t xml:space="preserve"> </w:t>
      </w:r>
      <w:r>
        <w:rPr>
          <w:rFonts w:cstheme="majorHAnsi"/>
          <w:sz w:val="18"/>
          <w:szCs w:val="18"/>
          <w:lang w:val="ru-RU"/>
        </w:rPr>
        <w:t>земель</w:t>
      </w:r>
      <w:r w:rsidRPr="002D0473">
        <w:rPr>
          <w:rFonts w:cstheme="majorHAnsi"/>
          <w:sz w:val="18"/>
          <w:szCs w:val="18"/>
          <w:lang w:val="fr-FR"/>
        </w:rPr>
        <w:t xml:space="preserve"> </w:t>
      </w:r>
      <w:r>
        <w:rPr>
          <w:rFonts w:cstheme="majorHAnsi"/>
          <w:sz w:val="18"/>
          <w:szCs w:val="18"/>
          <w:lang w:val="ru-RU"/>
        </w:rPr>
        <w:t>лесного</w:t>
      </w:r>
      <w:r w:rsidRPr="002D0473">
        <w:rPr>
          <w:rFonts w:cstheme="majorHAnsi"/>
          <w:sz w:val="18"/>
          <w:szCs w:val="18"/>
          <w:lang w:val="fr-FR"/>
        </w:rPr>
        <w:t xml:space="preserve"> </w:t>
      </w:r>
      <w:r>
        <w:rPr>
          <w:rFonts w:cstheme="majorHAnsi"/>
          <w:sz w:val="18"/>
          <w:szCs w:val="18"/>
          <w:lang w:val="ru-RU"/>
        </w:rPr>
        <w:t>фонда</w:t>
      </w:r>
      <w:r w:rsidRPr="002D0473">
        <w:rPr>
          <w:rFonts w:cstheme="majorHAnsi"/>
          <w:sz w:val="18"/>
          <w:szCs w:val="18"/>
          <w:lang w:val="fr-FR"/>
        </w:rPr>
        <w:t xml:space="preserve"> </w:t>
      </w:r>
      <w:r>
        <w:rPr>
          <w:rFonts w:cstheme="majorHAnsi"/>
          <w:sz w:val="18"/>
          <w:szCs w:val="18"/>
          <w:lang w:val="ru-RU"/>
        </w:rPr>
        <w:t>были</w:t>
      </w:r>
      <w:r w:rsidRPr="002D0473">
        <w:rPr>
          <w:rFonts w:cstheme="majorHAnsi"/>
          <w:sz w:val="18"/>
          <w:szCs w:val="18"/>
          <w:lang w:val="fr-FR"/>
        </w:rPr>
        <w:t xml:space="preserve"> </w:t>
      </w:r>
      <w:r>
        <w:rPr>
          <w:rFonts w:cstheme="majorHAnsi"/>
          <w:sz w:val="18"/>
          <w:szCs w:val="18"/>
          <w:lang w:val="ru-RU"/>
        </w:rPr>
        <w:t>заключены</w:t>
      </w:r>
      <w:r w:rsidRPr="002D0473">
        <w:rPr>
          <w:rFonts w:cstheme="majorHAnsi"/>
          <w:sz w:val="18"/>
          <w:szCs w:val="18"/>
          <w:lang w:val="fr-FR"/>
        </w:rPr>
        <w:t xml:space="preserve"> </w:t>
      </w:r>
      <w:r>
        <w:rPr>
          <w:rFonts w:cstheme="majorHAnsi"/>
          <w:sz w:val="18"/>
          <w:szCs w:val="18"/>
          <w:lang w:val="ru-RU"/>
        </w:rPr>
        <w:t>до</w:t>
      </w:r>
      <w:r w:rsidRPr="002D0473">
        <w:rPr>
          <w:rFonts w:cstheme="majorHAnsi"/>
          <w:sz w:val="18"/>
          <w:szCs w:val="18"/>
          <w:lang w:val="fr-FR"/>
        </w:rPr>
        <w:t xml:space="preserve"> </w:t>
      </w:r>
      <w:r w:rsidRPr="003E49A4">
        <w:rPr>
          <w:rFonts w:cstheme="majorHAnsi"/>
          <w:sz w:val="18"/>
          <w:szCs w:val="18"/>
          <w:lang w:val="fr-FR"/>
        </w:rPr>
        <w:t>2012</w:t>
      </w:r>
      <w:r>
        <w:rPr>
          <w:rFonts w:cstheme="majorHAnsi"/>
          <w:sz w:val="18"/>
          <w:szCs w:val="18"/>
          <w:lang w:val="ru-RU"/>
        </w:rPr>
        <w:t xml:space="preserve"> года</w:t>
      </w:r>
      <w:r w:rsidRPr="003E49A4">
        <w:rPr>
          <w:rFonts w:cstheme="majorHAnsi"/>
          <w:sz w:val="18"/>
          <w:szCs w:val="18"/>
          <w:lang w:val="fr-FR"/>
        </w:rPr>
        <w:t xml:space="preserve">, </w:t>
      </w:r>
      <w:r>
        <w:rPr>
          <w:rFonts w:cstheme="majorHAnsi"/>
          <w:sz w:val="18"/>
          <w:szCs w:val="18"/>
          <w:lang w:val="ru-RU"/>
        </w:rPr>
        <w:t xml:space="preserve">на срок до </w:t>
      </w:r>
      <w:r w:rsidRPr="003E49A4">
        <w:rPr>
          <w:rFonts w:cstheme="majorHAnsi"/>
          <w:sz w:val="18"/>
          <w:szCs w:val="18"/>
          <w:lang w:val="fr-FR"/>
        </w:rPr>
        <w:t xml:space="preserve">49 </w:t>
      </w:r>
      <w:r>
        <w:rPr>
          <w:rFonts w:cstheme="majorHAnsi"/>
          <w:sz w:val="18"/>
          <w:szCs w:val="18"/>
          <w:lang w:val="ru-RU"/>
        </w:rPr>
        <w:t>лет</w:t>
      </w:r>
      <w:r w:rsidRPr="003E49A4">
        <w:rPr>
          <w:rFonts w:cstheme="majorHAnsi"/>
          <w:sz w:val="18"/>
          <w:szCs w:val="18"/>
          <w:lang w:val="fr-FR"/>
        </w:rPr>
        <w:t>.</w:t>
      </w:r>
    </w:p>
  </w:footnote>
  <w:footnote w:id="58">
    <w:p w:rsidR="00B41C7B" w:rsidRPr="003E49A4" w:rsidRDefault="00B41C7B" w:rsidP="00CB7994">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351 </w:t>
      </w:r>
      <w:r>
        <w:rPr>
          <w:rFonts w:ascii="Calibri Light" w:hAnsi="Calibri Light" w:cstheme="majorHAnsi"/>
          <w:sz w:val="18"/>
          <w:szCs w:val="18"/>
        </w:rPr>
        <w:t>договор</w:t>
      </w:r>
      <w:r w:rsidRPr="002D0473">
        <w:rPr>
          <w:rFonts w:ascii="Calibri Light" w:hAnsi="Calibri Light" w:cstheme="majorHAnsi"/>
          <w:sz w:val="18"/>
          <w:szCs w:val="18"/>
          <w:lang w:val="fr-FR"/>
        </w:rPr>
        <w:t xml:space="preserve"> </w:t>
      </w:r>
      <w:r>
        <w:rPr>
          <w:rFonts w:ascii="Calibri Light" w:hAnsi="Calibri Light" w:cstheme="majorHAnsi"/>
          <w:sz w:val="18"/>
          <w:szCs w:val="18"/>
        </w:rPr>
        <w:t>для</w:t>
      </w:r>
      <w:r w:rsidRPr="002D0473">
        <w:rPr>
          <w:rFonts w:ascii="Calibri Light" w:hAnsi="Calibri Light" w:cstheme="majorHAnsi"/>
          <w:sz w:val="18"/>
          <w:szCs w:val="18"/>
          <w:lang w:val="fr-FR"/>
        </w:rPr>
        <w:t xml:space="preserve"> </w:t>
      </w:r>
      <w:r>
        <w:rPr>
          <w:rFonts w:ascii="Calibri Light" w:hAnsi="Calibri Light" w:cstheme="majorHAnsi"/>
          <w:sz w:val="18"/>
          <w:szCs w:val="18"/>
        </w:rPr>
        <w:t>рекреационных</w:t>
      </w:r>
      <w:r w:rsidRPr="002D0473">
        <w:rPr>
          <w:rFonts w:ascii="Calibri Light" w:hAnsi="Calibri Light" w:cstheme="majorHAnsi"/>
          <w:sz w:val="18"/>
          <w:szCs w:val="18"/>
          <w:lang w:val="fr-FR"/>
        </w:rPr>
        <w:t xml:space="preserve"> </w:t>
      </w:r>
      <w:r>
        <w:rPr>
          <w:rFonts w:ascii="Calibri Light" w:hAnsi="Calibri Light" w:cstheme="majorHAnsi"/>
          <w:sz w:val="18"/>
          <w:szCs w:val="18"/>
        </w:rPr>
        <w:t>целей</w:t>
      </w:r>
      <w:r w:rsidRPr="002D0473">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(881,59 </w:t>
      </w:r>
      <w:r>
        <w:rPr>
          <w:rFonts w:ascii="Calibri Light" w:hAnsi="Calibri Light" w:cstheme="majorHAnsi"/>
          <w:sz w:val="18"/>
          <w:szCs w:val="18"/>
        </w:rPr>
        <w:t>га</w:t>
      </w:r>
      <w:r w:rsidRPr="003E49A4">
        <w:rPr>
          <w:rFonts w:ascii="Calibri Light" w:hAnsi="Calibri Light" w:cstheme="majorHAnsi"/>
          <w:sz w:val="18"/>
          <w:szCs w:val="18"/>
          <w:lang w:val="fr-FR"/>
        </w:rPr>
        <w:t xml:space="preserve">)- 58 </w:t>
      </w:r>
      <w:r>
        <w:rPr>
          <w:rFonts w:ascii="Calibri Light" w:hAnsi="Calibri Light" w:cstheme="majorHAnsi"/>
          <w:sz w:val="18"/>
          <w:szCs w:val="18"/>
        </w:rPr>
        <w:t>договоров</w:t>
      </w:r>
      <w:r w:rsidRPr="002D0473">
        <w:rPr>
          <w:rFonts w:ascii="Calibri Light" w:hAnsi="Calibri Light" w:cstheme="majorHAnsi"/>
          <w:sz w:val="18"/>
          <w:szCs w:val="18"/>
          <w:lang w:val="fr-FR"/>
        </w:rPr>
        <w:t xml:space="preserve"> </w:t>
      </w:r>
      <w:r>
        <w:rPr>
          <w:rFonts w:ascii="Calibri Light" w:hAnsi="Calibri Light" w:cstheme="majorHAnsi"/>
          <w:sz w:val="18"/>
          <w:szCs w:val="18"/>
        </w:rPr>
        <w:t>актуализированы</w:t>
      </w:r>
      <w:r w:rsidRPr="003E49A4">
        <w:rPr>
          <w:rFonts w:ascii="Calibri Light" w:hAnsi="Calibri Light" w:cstheme="majorHAnsi"/>
          <w:sz w:val="18"/>
          <w:szCs w:val="18"/>
          <w:lang w:val="fr-FR"/>
        </w:rPr>
        <w:t xml:space="preserve"> (80,16 </w:t>
      </w:r>
      <w:r>
        <w:rPr>
          <w:rFonts w:ascii="Calibri Light" w:hAnsi="Calibri Light" w:cstheme="majorHAnsi"/>
          <w:sz w:val="18"/>
          <w:szCs w:val="18"/>
        </w:rPr>
        <w:t>га</w:t>
      </w:r>
      <w:r w:rsidRPr="003E49A4">
        <w:rPr>
          <w:rFonts w:ascii="Calibri Light" w:hAnsi="Calibri Light" w:cstheme="majorHAnsi"/>
          <w:sz w:val="18"/>
          <w:szCs w:val="18"/>
          <w:lang w:val="fr-FR"/>
        </w:rPr>
        <w:t xml:space="preserve">)=293 </w:t>
      </w:r>
      <w:r>
        <w:rPr>
          <w:rFonts w:ascii="Calibri Light" w:hAnsi="Calibri Light" w:cstheme="majorHAnsi"/>
          <w:sz w:val="18"/>
          <w:szCs w:val="18"/>
        </w:rPr>
        <w:t>договора</w:t>
      </w:r>
      <w:r w:rsidRPr="003E49A4">
        <w:rPr>
          <w:rFonts w:ascii="Calibri Light" w:hAnsi="Calibri Light" w:cstheme="majorHAnsi"/>
          <w:sz w:val="18"/>
          <w:szCs w:val="18"/>
          <w:lang w:val="fr-FR"/>
        </w:rPr>
        <w:t xml:space="preserve"> </w:t>
      </w:r>
      <w:r>
        <w:rPr>
          <w:rFonts w:ascii="Calibri Light" w:hAnsi="Calibri Light" w:cstheme="majorHAnsi"/>
          <w:sz w:val="18"/>
          <w:szCs w:val="18"/>
        </w:rPr>
        <w:t>площадью</w:t>
      </w:r>
      <w:r w:rsidRPr="003E49A4">
        <w:rPr>
          <w:rFonts w:ascii="Calibri Light" w:hAnsi="Calibri Light" w:cstheme="majorHAnsi"/>
          <w:sz w:val="18"/>
          <w:szCs w:val="18"/>
          <w:lang w:val="fr-FR"/>
        </w:rPr>
        <w:t xml:space="preserve"> (801,43 </w:t>
      </w:r>
      <w:r>
        <w:rPr>
          <w:rFonts w:ascii="Calibri Light" w:hAnsi="Calibri Light" w:cstheme="majorHAnsi"/>
          <w:sz w:val="18"/>
          <w:szCs w:val="18"/>
        </w:rPr>
        <w:t>га</w:t>
      </w:r>
      <w:r w:rsidRPr="003E49A4">
        <w:rPr>
          <w:rFonts w:ascii="Calibri Light" w:hAnsi="Calibri Light" w:cstheme="majorHAnsi"/>
          <w:sz w:val="18"/>
          <w:szCs w:val="18"/>
          <w:lang w:val="fr-FR"/>
        </w:rPr>
        <w:t xml:space="preserve"> x 15067,37 </w:t>
      </w:r>
      <w:r>
        <w:rPr>
          <w:rFonts w:ascii="Calibri Light" w:hAnsi="Calibri Light" w:cstheme="majorHAnsi"/>
          <w:sz w:val="18"/>
          <w:szCs w:val="18"/>
        </w:rPr>
        <w:t>леев</w:t>
      </w:r>
      <w:r w:rsidRPr="003E49A4">
        <w:rPr>
          <w:rFonts w:ascii="Calibri Light" w:hAnsi="Calibri Light" w:cstheme="majorHAnsi"/>
          <w:sz w:val="18"/>
          <w:szCs w:val="18"/>
          <w:lang w:val="fr-FR"/>
        </w:rPr>
        <w:t>/</w:t>
      </w:r>
      <w:r>
        <w:rPr>
          <w:rFonts w:ascii="Calibri Light" w:hAnsi="Calibri Light" w:cstheme="majorHAnsi"/>
          <w:sz w:val="18"/>
          <w:szCs w:val="18"/>
        </w:rPr>
        <w:t>га</w:t>
      </w:r>
      <w:r w:rsidRPr="003E49A4">
        <w:rPr>
          <w:rFonts w:ascii="Calibri Light" w:hAnsi="Calibri Light" w:cstheme="majorHAnsi"/>
          <w:sz w:val="18"/>
          <w:szCs w:val="18"/>
          <w:lang w:val="fr-FR"/>
        </w:rPr>
        <w:t xml:space="preserve">) = 12,0 </w:t>
      </w:r>
      <w:r>
        <w:rPr>
          <w:rFonts w:ascii="Calibri Light" w:hAnsi="Calibri Light" w:cstheme="majorHAnsi"/>
          <w:sz w:val="18"/>
          <w:szCs w:val="18"/>
        </w:rPr>
        <w:t>млн</w:t>
      </w:r>
      <w:r w:rsidRPr="0008626F">
        <w:rPr>
          <w:rFonts w:ascii="Calibri Light" w:hAnsi="Calibri Light" w:cstheme="majorHAnsi"/>
          <w:sz w:val="18"/>
          <w:szCs w:val="18"/>
        </w:rPr>
        <w:t xml:space="preserve">. </w:t>
      </w:r>
      <w:r>
        <w:rPr>
          <w:rFonts w:ascii="Calibri Light" w:hAnsi="Calibri Light" w:cstheme="majorHAnsi"/>
          <w:sz w:val="18"/>
          <w:szCs w:val="18"/>
        </w:rPr>
        <w:t>леев</w:t>
      </w:r>
      <w:r w:rsidRPr="003E49A4">
        <w:rPr>
          <w:rFonts w:ascii="Calibri Light" w:hAnsi="Calibri Light" w:cstheme="majorHAnsi"/>
          <w:sz w:val="18"/>
          <w:szCs w:val="18"/>
          <w:lang w:val="fr-FR"/>
        </w:rPr>
        <w:t>.</w:t>
      </w:r>
    </w:p>
  </w:footnote>
  <w:footnote w:id="59">
    <w:p w:rsidR="00B41C7B" w:rsidRPr="002D0473" w:rsidRDefault="00B41C7B" w:rsidP="00CB7994">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AF206F">
        <w:rPr>
          <w:rFonts w:ascii="Calibri Light" w:hAnsi="Calibri Light" w:cstheme="majorHAnsi"/>
          <w:color w:val="333333"/>
          <w:sz w:val="18"/>
          <w:szCs w:val="18"/>
          <w:shd w:val="clear" w:color="auto" w:fill="FFFFFF"/>
          <w:lang w:val="fr-FR"/>
        </w:rPr>
        <w:t xml:space="preserve"> </w:t>
      </w:r>
      <w:r w:rsidRPr="002D0473">
        <w:rPr>
          <w:rFonts w:ascii="Calibri Light" w:hAnsi="Calibri Light" w:cstheme="majorHAnsi"/>
          <w:sz w:val="18"/>
          <w:szCs w:val="18"/>
          <w:shd w:val="clear" w:color="auto" w:fill="FFFFFF"/>
        </w:rPr>
        <w:t>П</w:t>
      </w:r>
      <w:r w:rsidRPr="002D0473">
        <w:rPr>
          <w:rFonts w:ascii="Calibri Light" w:hAnsi="Calibri Light" w:cstheme="majorHAnsi"/>
          <w:sz w:val="18"/>
          <w:szCs w:val="18"/>
          <w:shd w:val="clear" w:color="auto" w:fill="FFFFFF"/>
          <w:lang w:val="fr-FR"/>
        </w:rPr>
        <w:t xml:space="preserve">.3 </w:t>
      </w:r>
      <w:r>
        <w:rPr>
          <w:rFonts w:ascii="Calibri Light" w:hAnsi="Calibri Light" w:cstheme="majorHAnsi"/>
          <w:sz w:val="18"/>
          <w:szCs w:val="18"/>
          <w:shd w:val="clear" w:color="auto" w:fill="FFFFFF"/>
        </w:rPr>
        <w:t>и</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п</w:t>
      </w:r>
      <w:r w:rsidRPr="002D0473">
        <w:rPr>
          <w:rFonts w:ascii="Calibri Light" w:hAnsi="Calibri Light" w:cstheme="majorHAnsi"/>
          <w:sz w:val="18"/>
          <w:szCs w:val="18"/>
          <w:shd w:val="clear" w:color="auto" w:fill="FFFFFF"/>
          <w:lang w:val="fr-FR"/>
        </w:rPr>
        <w:t xml:space="preserve">.14 </w:t>
      </w:r>
      <w:r>
        <w:rPr>
          <w:rFonts w:ascii="Calibri Light" w:hAnsi="Calibri Light" w:cstheme="majorHAnsi"/>
          <w:sz w:val="18"/>
          <w:szCs w:val="18"/>
          <w:shd w:val="clear" w:color="auto" w:fill="FFFFFF"/>
        </w:rPr>
        <w:t>Положения</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утвержденного</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ПП</w:t>
      </w:r>
      <w:r w:rsidRPr="00AF206F">
        <w:rPr>
          <w:rFonts w:ascii="Calibri Light" w:hAnsi="Calibri Light" w:cstheme="majorHAnsi"/>
          <w:sz w:val="18"/>
          <w:szCs w:val="18"/>
          <w:shd w:val="clear" w:color="auto" w:fill="FFFFFF"/>
          <w:lang w:val="fr-FR"/>
        </w:rPr>
        <w:t xml:space="preserve"> №</w:t>
      </w:r>
      <w:r w:rsidRPr="002D0473">
        <w:rPr>
          <w:rFonts w:ascii="Calibri Light" w:hAnsi="Calibri Light" w:cstheme="majorHAnsi"/>
          <w:sz w:val="18"/>
          <w:szCs w:val="18"/>
          <w:shd w:val="clear" w:color="auto" w:fill="FFFFFF"/>
          <w:lang w:val="fr-FR"/>
        </w:rPr>
        <w:t>187/2008</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предусматривают</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что</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договор</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аренды</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является</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соглашением</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заключенным</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с</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одной</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стороны</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lang w:val="fr-FR"/>
        </w:rPr>
        <w:t>–</w:t>
      </w:r>
      <w:r w:rsidRPr="002D0473">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законным</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управляющим</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земель</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лесного</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фонда</w:t>
      </w:r>
      <w:r w:rsidRPr="00AF206F">
        <w:rPr>
          <w:rFonts w:ascii="Calibri Light" w:hAnsi="Calibri Light" w:cstheme="majorHAnsi"/>
          <w:sz w:val="18"/>
          <w:szCs w:val="18"/>
          <w:shd w:val="clear" w:color="auto" w:fill="FFFFFF"/>
          <w:lang w:val="fr-FR"/>
        </w:rPr>
        <w:t xml:space="preserve"> </w:t>
      </w:r>
      <w:r w:rsidRPr="002D0473">
        <w:rPr>
          <w:rFonts w:ascii="Calibri Light" w:hAnsi="Calibri Light" w:cstheme="majorHAnsi"/>
          <w:sz w:val="18"/>
          <w:szCs w:val="18"/>
          <w:shd w:val="clear" w:color="auto" w:fill="FFFFFF"/>
          <w:lang w:val="fr-FR"/>
        </w:rPr>
        <w:t>(</w:t>
      </w:r>
      <w:r>
        <w:rPr>
          <w:rFonts w:ascii="Calibri Light" w:hAnsi="Calibri Light" w:cstheme="majorHAnsi"/>
          <w:sz w:val="18"/>
          <w:szCs w:val="18"/>
          <w:shd w:val="clear" w:color="auto" w:fill="FFFFFF"/>
        </w:rPr>
        <w:t>арендодателем</w:t>
      </w:r>
      <w:r w:rsidRPr="002D0473">
        <w:rPr>
          <w:rFonts w:ascii="Calibri Light" w:hAnsi="Calibri Light" w:cstheme="majorHAnsi"/>
          <w:sz w:val="18"/>
          <w:szCs w:val="18"/>
          <w:shd w:val="clear" w:color="auto" w:fill="FFFFFF"/>
          <w:lang w:val="fr-FR"/>
        </w:rPr>
        <w:t>)</w:t>
      </w:r>
      <w:r>
        <w:rPr>
          <w:rFonts w:ascii="Calibri Light" w:hAnsi="Calibri Light" w:cstheme="majorHAnsi"/>
          <w:sz w:val="18"/>
          <w:szCs w:val="18"/>
          <w:shd w:val="clear" w:color="auto" w:fill="FFFFFF"/>
        </w:rPr>
        <w:t>,</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и</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с</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другой</w:t>
      </w:r>
      <w:r w:rsidRPr="00AF206F">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стороны</w:t>
      </w:r>
      <w:r w:rsidRPr="00AF206F">
        <w:rPr>
          <w:rFonts w:ascii="Calibri Light" w:hAnsi="Calibri Light" w:cstheme="majorHAnsi"/>
          <w:sz w:val="18"/>
          <w:szCs w:val="18"/>
          <w:shd w:val="clear" w:color="auto" w:fill="FFFFFF"/>
          <w:lang w:val="fr-FR"/>
        </w:rPr>
        <w:t xml:space="preserve"> </w:t>
      </w:r>
      <w:r w:rsidRPr="002D0473">
        <w:rPr>
          <w:rFonts w:ascii="Calibri Light" w:hAnsi="Calibri Light" w:cstheme="majorHAnsi"/>
          <w:sz w:val="18"/>
          <w:szCs w:val="18"/>
          <w:shd w:val="clear" w:color="auto" w:fill="FFFFFF"/>
          <w:lang w:val="fr-FR"/>
        </w:rPr>
        <w:t xml:space="preserve">– </w:t>
      </w:r>
      <w:r>
        <w:rPr>
          <w:rFonts w:ascii="Calibri Light" w:hAnsi="Calibri Light" w:cstheme="majorHAnsi"/>
          <w:sz w:val="18"/>
          <w:szCs w:val="18"/>
          <w:shd w:val="clear" w:color="auto" w:fill="FFFFFF"/>
        </w:rPr>
        <w:t xml:space="preserve">арендатором относительно эксплуатации этих земель на определенный период, с оплатой платежей, установленных арендодателем и согласованных сторонами. </w:t>
      </w:r>
    </w:p>
  </w:footnote>
  <w:footnote w:id="60">
    <w:p w:rsidR="00B41C7B" w:rsidRPr="003E49A4" w:rsidRDefault="00B41C7B" w:rsidP="002D0473">
      <w:pPr>
        <w:pStyle w:val="af2"/>
        <w:jc w:val="both"/>
        <w:rPr>
          <w:rFonts w:ascii="Calibri Light" w:hAnsi="Calibri Light"/>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Договора</w:t>
      </w:r>
      <w:r w:rsidRPr="002D0473">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15/2012; </w:t>
      </w:r>
      <w:r w:rsidRPr="002D0473">
        <w:rPr>
          <w:rFonts w:ascii="Calibri Light" w:hAnsi="Calibri Light" w:cstheme="majorHAnsi"/>
          <w:sz w:val="18"/>
          <w:szCs w:val="18"/>
          <w:lang w:val="fr-FR"/>
        </w:rPr>
        <w:t>№</w:t>
      </w:r>
      <w:r w:rsidRPr="003E49A4">
        <w:rPr>
          <w:rFonts w:ascii="Calibri Light" w:hAnsi="Calibri Light" w:cstheme="majorHAnsi"/>
          <w:sz w:val="18"/>
          <w:szCs w:val="18"/>
          <w:lang w:val="fr-FR"/>
        </w:rPr>
        <w:t xml:space="preserve">73/2008; </w:t>
      </w:r>
      <w:r w:rsidRPr="002D0473">
        <w:rPr>
          <w:rFonts w:ascii="Calibri Light" w:hAnsi="Calibri Light" w:cstheme="majorHAnsi"/>
          <w:sz w:val="18"/>
          <w:szCs w:val="18"/>
          <w:lang w:val="fr-FR"/>
        </w:rPr>
        <w:t>№</w:t>
      </w:r>
      <w:r w:rsidRPr="003E49A4">
        <w:rPr>
          <w:rFonts w:ascii="Calibri Light" w:hAnsi="Calibri Light" w:cstheme="majorHAnsi"/>
          <w:sz w:val="18"/>
          <w:szCs w:val="18"/>
          <w:lang w:val="fr-FR"/>
        </w:rPr>
        <w:t>36/2008;</w:t>
      </w:r>
      <w:r w:rsidRPr="002D0473">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35/2011;</w:t>
      </w:r>
      <w:r>
        <w:rPr>
          <w:rFonts w:ascii="Calibri Light" w:hAnsi="Calibri Light" w:cstheme="majorHAnsi"/>
          <w:sz w:val="18"/>
          <w:szCs w:val="18"/>
        </w:rPr>
        <w:t xml:space="preserve"> №</w:t>
      </w:r>
      <w:r w:rsidRPr="003E49A4">
        <w:rPr>
          <w:rFonts w:ascii="Calibri Light" w:hAnsi="Calibri Light" w:cstheme="majorHAnsi"/>
          <w:sz w:val="18"/>
          <w:szCs w:val="18"/>
          <w:lang w:val="fr-FR"/>
        </w:rPr>
        <w:t xml:space="preserve"> 63/2010; </w:t>
      </w:r>
      <w:r>
        <w:rPr>
          <w:rFonts w:ascii="Calibri Light" w:hAnsi="Calibri Light" w:cstheme="majorHAnsi"/>
          <w:sz w:val="18"/>
          <w:szCs w:val="18"/>
        </w:rPr>
        <w:t>№</w:t>
      </w:r>
      <w:r w:rsidRPr="003E49A4">
        <w:rPr>
          <w:rFonts w:ascii="Calibri Light" w:hAnsi="Calibri Light" w:cstheme="majorHAnsi"/>
          <w:sz w:val="18"/>
          <w:szCs w:val="18"/>
          <w:lang w:val="fr-FR"/>
        </w:rPr>
        <w:t xml:space="preserve">63/2008; </w:t>
      </w:r>
      <w:r>
        <w:rPr>
          <w:rFonts w:ascii="Calibri Light" w:hAnsi="Calibri Light" w:cstheme="majorHAnsi"/>
          <w:sz w:val="18"/>
          <w:szCs w:val="18"/>
        </w:rPr>
        <w:t>№</w:t>
      </w:r>
      <w:r w:rsidRPr="003E49A4">
        <w:rPr>
          <w:rFonts w:ascii="Calibri Light" w:hAnsi="Calibri Light" w:cstheme="majorHAnsi"/>
          <w:sz w:val="18"/>
          <w:szCs w:val="18"/>
          <w:lang w:val="fr-FR"/>
        </w:rPr>
        <w:t xml:space="preserve">154/2008; </w:t>
      </w:r>
      <w:r>
        <w:rPr>
          <w:rFonts w:ascii="Calibri Light" w:hAnsi="Calibri Light" w:cstheme="majorHAnsi"/>
          <w:sz w:val="18"/>
          <w:szCs w:val="18"/>
        </w:rPr>
        <w:t>№</w:t>
      </w:r>
      <w:r w:rsidRPr="003E49A4">
        <w:rPr>
          <w:rFonts w:ascii="Calibri Light" w:hAnsi="Calibri Light" w:cstheme="majorHAnsi"/>
          <w:sz w:val="18"/>
          <w:szCs w:val="18"/>
          <w:lang w:val="fr-FR"/>
        </w:rPr>
        <w:t>57/2012.</w:t>
      </w:r>
    </w:p>
  </w:footnote>
  <w:footnote w:id="61">
    <w:p w:rsidR="00B41C7B" w:rsidRPr="003E49A4" w:rsidRDefault="00B41C7B" w:rsidP="00D613CC">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9D2B32">
        <w:rPr>
          <w:rFonts w:ascii="Calibri Light" w:hAnsi="Calibri Light" w:cstheme="majorHAnsi"/>
          <w:sz w:val="18"/>
          <w:szCs w:val="18"/>
          <w:lang w:val="fr-FR"/>
        </w:rPr>
        <w:t xml:space="preserve"> </w:t>
      </w:r>
      <w:r>
        <w:rPr>
          <w:rFonts w:ascii="Calibri Light" w:hAnsi="Calibri Light" w:cstheme="majorHAnsi"/>
          <w:sz w:val="18"/>
          <w:szCs w:val="18"/>
        </w:rPr>
        <w:t>П</w:t>
      </w:r>
      <w:r w:rsidRPr="003E49A4">
        <w:rPr>
          <w:rFonts w:ascii="Calibri Light" w:hAnsi="Calibri Light" w:cstheme="majorHAnsi"/>
          <w:sz w:val="18"/>
          <w:szCs w:val="18"/>
          <w:lang w:val="fr-FR"/>
        </w:rPr>
        <w:t>.44 (c)</w:t>
      </w:r>
      <w:r w:rsidRPr="009D2B32">
        <w:rPr>
          <w:rFonts w:ascii="Calibri Light" w:hAnsi="Calibri Light" w:cstheme="majorHAnsi"/>
          <w:sz w:val="18"/>
          <w:szCs w:val="18"/>
          <w:lang w:val="fr-FR"/>
        </w:rPr>
        <w:t xml:space="preserve"> </w:t>
      </w:r>
      <w:r w:rsidRPr="00014E4D">
        <w:rPr>
          <w:rFonts w:ascii="Calibri Light" w:hAnsi="Calibri Light" w:cstheme="majorHAnsi"/>
          <w:sz w:val="18"/>
          <w:szCs w:val="18"/>
        </w:rPr>
        <w:t>Постановлени</w:t>
      </w:r>
      <w:r>
        <w:rPr>
          <w:rFonts w:ascii="Calibri Light" w:hAnsi="Calibri Light" w:cstheme="majorHAnsi"/>
          <w:sz w:val="18"/>
          <w:szCs w:val="18"/>
        </w:rPr>
        <w:t>я</w:t>
      </w:r>
      <w:r w:rsidRPr="00014E4D">
        <w:rPr>
          <w:rFonts w:ascii="Calibri Light" w:hAnsi="Calibri Light" w:cstheme="majorHAnsi"/>
          <w:sz w:val="18"/>
          <w:szCs w:val="18"/>
          <w:lang w:val="fr-FR"/>
        </w:rPr>
        <w:t xml:space="preserve"> </w:t>
      </w:r>
      <w:r w:rsidRPr="00014E4D">
        <w:rPr>
          <w:rFonts w:ascii="Calibri Light" w:hAnsi="Calibri Light" w:cstheme="majorHAnsi"/>
          <w:sz w:val="18"/>
          <w:szCs w:val="18"/>
        </w:rPr>
        <w:t>Правительства</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187 </w:t>
      </w:r>
      <w:r>
        <w:rPr>
          <w:rFonts w:ascii="Calibri Light" w:hAnsi="Calibri Light" w:cstheme="majorHAnsi"/>
          <w:sz w:val="18"/>
          <w:szCs w:val="18"/>
        </w:rPr>
        <w:t>от</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20.02.2008 </w:t>
      </w:r>
      <w:r>
        <w:rPr>
          <w:rFonts w:ascii="Calibri Light" w:hAnsi="Calibri Light" w:cstheme="majorHAnsi"/>
          <w:sz w:val="18"/>
          <w:szCs w:val="18"/>
        </w:rPr>
        <w:t>о</w:t>
      </w:r>
      <w:r w:rsidRPr="00014E4D">
        <w:rPr>
          <w:rFonts w:ascii="Calibri Light" w:hAnsi="Calibri Light" w:cstheme="majorHAnsi"/>
          <w:sz w:val="18"/>
          <w:szCs w:val="18"/>
          <w:lang w:val="fr-FR"/>
        </w:rPr>
        <w:t>б утверждении Положения о предоставлении в пользование земель лесного фонда для ведения охотничьего хозяйства и/или рекреационных целей</w:t>
      </w:r>
      <w:r w:rsidRPr="003E49A4">
        <w:rPr>
          <w:rFonts w:ascii="Calibri Light" w:hAnsi="Calibri Light" w:cstheme="majorHAnsi"/>
          <w:sz w:val="18"/>
          <w:szCs w:val="18"/>
          <w:lang w:val="fr-FR"/>
        </w:rPr>
        <w:t>.</w:t>
      </w:r>
    </w:p>
  </w:footnote>
  <w:footnote w:id="62">
    <w:p w:rsidR="00B41C7B" w:rsidRPr="003E49A4" w:rsidRDefault="00B41C7B" w:rsidP="00D613CC">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Договор</w:t>
      </w:r>
      <w:r w:rsidRPr="003E49A4">
        <w:rPr>
          <w:rFonts w:ascii="Calibri Light" w:hAnsi="Calibri Light" w:cstheme="majorHAnsi"/>
          <w:sz w:val="18"/>
          <w:szCs w:val="18"/>
          <w:lang w:val="fr-FR"/>
        </w:rPr>
        <w:t xml:space="preserve">, </w:t>
      </w:r>
      <w:r>
        <w:rPr>
          <w:rFonts w:ascii="Calibri Light" w:hAnsi="Calibri Light" w:cstheme="majorHAnsi"/>
          <w:sz w:val="18"/>
          <w:szCs w:val="18"/>
        </w:rPr>
        <w:t>п</w:t>
      </w:r>
      <w:r w:rsidRPr="003E49A4">
        <w:rPr>
          <w:rFonts w:ascii="Calibri Light" w:hAnsi="Calibri Light" w:cstheme="majorHAnsi"/>
          <w:sz w:val="18"/>
          <w:szCs w:val="18"/>
          <w:lang w:val="fr-FR"/>
        </w:rPr>
        <w:t>.5 c).</w:t>
      </w:r>
    </w:p>
  </w:footnote>
  <w:footnote w:id="63">
    <w:p w:rsidR="00B41C7B" w:rsidRPr="003E49A4" w:rsidRDefault="00B41C7B" w:rsidP="00AC4305">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Договор</w:t>
      </w:r>
      <w:r w:rsidRPr="003E49A4">
        <w:rPr>
          <w:rFonts w:ascii="Calibri Light" w:hAnsi="Calibri Light" w:cstheme="majorHAnsi"/>
          <w:sz w:val="18"/>
          <w:szCs w:val="18"/>
          <w:lang w:val="fr-FR"/>
        </w:rPr>
        <w:t>,</w:t>
      </w:r>
      <w:r>
        <w:rPr>
          <w:rFonts w:ascii="Calibri Light" w:hAnsi="Calibri Light" w:cstheme="majorHAnsi"/>
          <w:sz w:val="18"/>
          <w:szCs w:val="18"/>
        </w:rPr>
        <w:t>п</w:t>
      </w:r>
      <w:r w:rsidRPr="003E49A4">
        <w:rPr>
          <w:rFonts w:ascii="Calibri Light" w:hAnsi="Calibri Light" w:cstheme="majorHAnsi"/>
          <w:sz w:val="18"/>
          <w:szCs w:val="18"/>
          <w:lang w:val="fr-FR"/>
        </w:rPr>
        <w:t>.5 o).</w:t>
      </w:r>
    </w:p>
  </w:footnote>
  <w:footnote w:id="64">
    <w:p w:rsidR="00B41C7B" w:rsidRPr="003E49A4" w:rsidRDefault="00B41C7B" w:rsidP="00B9338B">
      <w:pPr>
        <w:pStyle w:val="af2"/>
        <w:jc w:val="both"/>
        <w:rPr>
          <w:rFonts w:ascii="Calibri Light" w:hAnsi="Calibri Light"/>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Раз</w:t>
      </w:r>
      <w:r w:rsidRPr="003E49A4">
        <w:rPr>
          <w:rFonts w:ascii="Calibri Light" w:hAnsi="Calibri Light" w:cstheme="majorHAnsi"/>
          <w:sz w:val="18"/>
          <w:szCs w:val="18"/>
          <w:lang w:val="fr-FR"/>
        </w:rPr>
        <w:t xml:space="preserve">.II, </w:t>
      </w:r>
      <w:r>
        <w:rPr>
          <w:rFonts w:ascii="Calibri Light" w:hAnsi="Calibri Light" w:cstheme="majorHAnsi"/>
          <w:sz w:val="18"/>
          <w:szCs w:val="18"/>
        </w:rPr>
        <w:t>п</w:t>
      </w:r>
      <w:r w:rsidRPr="003E49A4">
        <w:rPr>
          <w:rFonts w:ascii="Calibri Light" w:hAnsi="Calibri Light" w:cstheme="majorHAnsi"/>
          <w:sz w:val="18"/>
          <w:szCs w:val="18"/>
          <w:lang w:val="fr-FR"/>
        </w:rPr>
        <w:t>.24</w:t>
      </w:r>
      <w:r w:rsidRPr="009D2B32">
        <w:rPr>
          <w:rFonts w:ascii="Calibri Light" w:hAnsi="Calibri Light" w:cstheme="majorHAnsi"/>
          <w:sz w:val="18"/>
          <w:szCs w:val="18"/>
          <w:lang w:val="fr-FR"/>
        </w:rPr>
        <w:t xml:space="preserve"> </w:t>
      </w:r>
      <w:r w:rsidRPr="00014E4D">
        <w:rPr>
          <w:rFonts w:ascii="Calibri Light" w:hAnsi="Calibri Light" w:cstheme="majorHAnsi"/>
          <w:sz w:val="18"/>
          <w:szCs w:val="18"/>
        </w:rPr>
        <w:t>Постановлени</w:t>
      </w:r>
      <w:r>
        <w:rPr>
          <w:rFonts w:ascii="Calibri Light" w:hAnsi="Calibri Light" w:cstheme="majorHAnsi"/>
          <w:sz w:val="18"/>
          <w:szCs w:val="18"/>
        </w:rPr>
        <w:t>я</w:t>
      </w:r>
      <w:r w:rsidRPr="00014E4D">
        <w:rPr>
          <w:rFonts w:ascii="Calibri Light" w:hAnsi="Calibri Light" w:cstheme="majorHAnsi"/>
          <w:sz w:val="18"/>
          <w:szCs w:val="18"/>
          <w:lang w:val="fr-FR"/>
        </w:rPr>
        <w:t xml:space="preserve"> </w:t>
      </w:r>
      <w:r w:rsidRPr="00014E4D">
        <w:rPr>
          <w:rFonts w:ascii="Calibri Light" w:hAnsi="Calibri Light" w:cstheme="majorHAnsi"/>
          <w:sz w:val="18"/>
          <w:szCs w:val="18"/>
        </w:rPr>
        <w:t>Правительства</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187 </w:t>
      </w:r>
      <w:r>
        <w:rPr>
          <w:rFonts w:ascii="Calibri Light" w:hAnsi="Calibri Light" w:cstheme="majorHAnsi"/>
          <w:sz w:val="18"/>
          <w:szCs w:val="18"/>
        </w:rPr>
        <w:t>от</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20.02.2008 </w:t>
      </w:r>
      <w:r>
        <w:rPr>
          <w:rFonts w:ascii="Calibri Light" w:hAnsi="Calibri Light" w:cstheme="majorHAnsi"/>
          <w:sz w:val="18"/>
          <w:szCs w:val="18"/>
        </w:rPr>
        <w:t>о</w:t>
      </w:r>
      <w:r w:rsidRPr="00014E4D">
        <w:rPr>
          <w:rFonts w:ascii="Calibri Light" w:hAnsi="Calibri Light" w:cstheme="majorHAnsi"/>
          <w:sz w:val="18"/>
          <w:szCs w:val="18"/>
          <w:lang w:val="fr-FR"/>
        </w:rPr>
        <w:t>б утверждении Положения о предоставлении в пользование земель лесного фонда для ведения охотничьего хозяйства и/или рекреационных целей</w:t>
      </w:r>
      <w:r w:rsidRPr="003E49A4">
        <w:rPr>
          <w:rFonts w:ascii="Calibri Light" w:hAnsi="Calibri Light" w:cstheme="majorHAnsi"/>
          <w:sz w:val="18"/>
          <w:szCs w:val="18"/>
          <w:lang w:val="fr-FR"/>
        </w:rPr>
        <w:t>.</w:t>
      </w:r>
    </w:p>
  </w:footnote>
  <w:footnote w:id="65">
    <w:p w:rsidR="00B41C7B" w:rsidRPr="00595EF4" w:rsidRDefault="00B41C7B" w:rsidP="00CE245C">
      <w:pPr>
        <w:pStyle w:val="af2"/>
        <w:jc w:val="both"/>
        <w:rPr>
          <w:rFonts w:ascii="Calibri Light" w:hAnsi="Calibri Light" w:cstheme="majorHAnsi"/>
          <w:sz w:val="18"/>
          <w:szCs w:val="18"/>
        </w:rPr>
      </w:pPr>
      <w:r w:rsidRPr="003E49A4">
        <w:rPr>
          <w:rFonts w:ascii="Calibri Light" w:hAnsi="Calibri Light" w:cstheme="majorHAnsi"/>
          <w:sz w:val="18"/>
          <w:szCs w:val="18"/>
          <w:vertAlign w:val="superscript"/>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Из</w:t>
      </w:r>
      <w:r w:rsidRPr="00595EF4">
        <w:rPr>
          <w:rFonts w:ascii="Calibri Light" w:hAnsi="Calibri Light" w:cstheme="majorHAnsi"/>
          <w:sz w:val="18"/>
          <w:szCs w:val="18"/>
        </w:rPr>
        <w:t xml:space="preserve"> </w:t>
      </w:r>
      <w:r w:rsidRPr="003E49A4">
        <w:rPr>
          <w:rFonts w:ascii="Calibri Light" w:hAnsi="Calibri Light" w:cstheme="majorHAnsi"/>
          <w:sz w:val="18"/>
          <w:szCs w:val="18"/>
          <w:lang w:val="fr-FR"/>
        </w:rPr>
        <w:t>65</w:t>
      </w:r>
      <w:r>
        <w:rPr>
          <w:rFonts w:ascii="Calibri Light" w:hAnsi="Calibri Light" w:cstheme="majorHAnsi"/>
          <w:sz w:val="18"/>
          <w:szCs w:val="18"/>
        </w:rPr>
        <w:t xml:space="preserve"> договоров, запрошенных для рассмотрения, были представлены </w:t>
      </w:r>
      <w:r w:rsidRPr="003E49A4">
        <w:rPr>
          <w:rFonts w:ascii="Calibri Light" w:hAnsi="Calibri Light" w:cstheme="majorHAnsi"/>
          <w:sz w:val="18"/>
          <w:szCs w:val="18"/>
          <w:lang w:val="fr-FR"/>
        </w:rPr>
        <w:t>63.</w:t>
      </w:r>
      <w:r>
        <w:rPr>
          <w:rFonts w:ascii="Calibri Light" w:hAnsi="Calibri Light" w:cstheme="majorHAnsi"/>
          <w:sz w:val="18"/>
          <w:szCs w:val="18"/>
        </w:rPr>
        <w:t xml:space="preserve"> По 10 договорам отсутствуют акты приема-передачи, а из 53 актов приема-передачи, приложенных к рассматриваемым договорам, только в 14 случаях указаны качественные показатели. </w:t>
      </w:r>
    </w:p>
  </w:footnote>
  <w:footnote w:id="66">
    <w:p w:rsidR="00B41C7B" w:rsidRPr="00595EF4" w:rsidRDefault="00B41C7B" w:rsidP="00595EF4">
      <w:pPr>
        <w:pStyle w:val="af2"/>
        <w:rPr>
          <w:rFonts w:ascii="Calibri Light" w:hAnsi="Calibri Light" w:cstheme="majorHAnsi"/>
          <w:sz w:val="18"/>
          <w:szCs w:val="18"/>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Распоряжение</w:t>
      </w:r>
      <w:r w:rsidRPr="00595EF4">
        <w:rPr>
          <w:rFonts w:ascii="Calibri Light" w:hAnsi="Calibri Light" w:cstheme="majorHAnsi"/>
          <w:sz w:val="18"/>
          <w:szCs w:val="18"/>
          <w:lang w:val="fr-FR"/>
        </w:rPr>
        <w:t xml:space="preserve"> </w:t>
      </w:r>
      <w:r>
        <w:rPr>
          <w:rFonts w:ascii="Calibri Light" w:hAnsi="Calibri Light" w:cstheme="majorHAnsi"/>
          <w:sz w:val="18"/>
          <w:szCs w:val="18"/>
        </w:rPr>
        <w:t>Агентства</w:t>
      </w:r>
      <w:r w:rsidRPr="00595EF4">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„Moldsilva”</w:t>
      </w:r>
      <w:r>
        <w:rPr>
          <w:rFonts w:ascii="Calibri Light" w:hAnsi="Calibri Light" w:cstheme="majorHAnsi"/>
          <w:sz w:val="18"/>
          <w:szCs w:val="18"/>
        </w:rPr>
        <w:t xml:space="preserve"> №</w:t>
      </w:r>
      <w:r w:rsidRPr="003E49A4">
        <w:rPr>
          <w:rFonts w:ascii="Calibri Light" w:hAnsi="Calibri Light" w:cstheme="majorHAnsi"/>
          <w:sz w:val="18"/>
          <w:szCs w:val="18"/>
          <w:lang w:val="it-IT"/>
        </w:rPr>
        <w:t xml:space="preserve">46 </w:t>
      </w:r>
      <w:r>
        <w:rPr>
          <w:rFonts w:ascii="Calibri Light" w:hAnsi="Calibri Light" w:cstheme="majorHAnsi"/>
          <w:sz w:val="18"/>
          <w:szCs w:val="18"/>
        </w:rPr>
        <w:t xml:space="preserve">от </w:t>
      </w:r>
      <w:r>
        <w:rPr>
          <w:rFonts w:ascii="Calibri Light" w:hAnsi="Calibri Light" w:cstheme="majorHAnsi"/>
          <w:sz w:val="18"/>
          <w:szCs w:val="18"/>
          <w:lang w:val="it-IT"/>
        </w:rPr>
        <w:t>28.04.2021</w:t>
      </w:r>
      <w:r>
        <w:rPr>
          <w:rFonts w:ascii="Calibri Light" w:hAnsi="Calibri Light" w:cstheme="majorHAnsi"/>
          <w:sz w:val="18"/>
          <w:szCs w:val="18"/>
        </w:rPr>
        <w:t>.</w:t>
      </w:r>
    </w:p>
  </w:footnote>
  <w:footnote w:id="67">
    <w:p w:rsidR="00B41C7B" w:rsidRPr="00CF62E9" w:rsidRDefault="00B41C7B" w:rsidP="00C55F3F">
      <w:pPr>
        <w:spacing w:line="242" w:lineRule="auto"/>
        <w:rPr>
          <w:rFonts w:cstheme="majorHAnsi"/>
          <w:sz w:val="18"/>
          <w:szCs w:val="18"/>
          <w:lang w:val="ru-RU"/>
        </w:rPr>
      </w:pPr>
      <w:r w:rsidRPr="003E49A4">
        <w:rPr>
          <w:rStyle w:val="af4"/>
          <w:rFonts w:cstheme="majorHAnsi"/>
          <w:sz w:val="18"/>
          <w:szCs w:val="18"/>
        </w:rPr>
        <w:footnoteRef/>
      </w:r>
      <w:r w:rsidRPr="003E49A4">
        <w:rPr>
          <w:rFonts w:cstheme="majorHAnsi"/>
          <w:sz w:val="18"/>
          <w:szCs w:val="18"/>
          <w:lang w:val="it-IT"/>
        </w:rPr>
        <w:t xml:space="preserve"> </w:t>
      </w:r>
      <w:r>
        <w:rPr>
          <w:rFonts w:cstheme="majorHAnsi"/>
          <w:sz w:val="18"/>
          <w:szCs w:val="18"/>
          <w:lang w:val="ru-RU"/>
        </w:rPr>
        <w:t xml:space="preserve">Заключение должно содержать </w:t>
      </w:r>
      <w:r w:rsidRPr="00CF62E9">
        <w:rPr>
          <w:rFonts w:cstheme="majorHAnsi"/>
          <w:sz w:val="18"/>
          <w:szCs w:val="18"/>
          <w:lang w:val="ru-RU"/>
        </w:rPr>
        <w:t>анализ состояния лесных земель,</w:t>
      </w:r>
      <w:r>
        <w:rPr>
          <w:rFonts w:cstheme="majorHAnsi"/>
          <w:sz w:val="18"/>
          <w:szCs w:val="18"/>
          <w:lang w:val="ru-RU"/>
        </w:rPr>
        <w:t xml:space="preserve"> </w:t>
      </w:r>
      <w:r w:rsidRPr="00CF62E9">
        <w:rPr>
          <w:rFonts w:cstheme="majorHAnsi"/>
          <w:sz w:val="18"/>
          <w:szCs w:val="18"/>
          <w:lang w:val="ru-RU"/>
        </w:rPr>
        <w:t>динамику численности зверей и птиц для охоты в охотничьем хозяйстве;</w:t>
      </w:r>
      <w:r>
        <w:rPr>
          <w:rFonts w:cstheme="majorHAnsi"/>
          <w:sz w:val="18"/>
          <w:szCs w:val="18"/>
          <w:lang w:val="ru-RU"/>
        </w:rPr>
        <w:t xml:space="preserve"> </w:t>
      </w:r>
      <w:r w:rsidRPr="00CF62E9">
        <w:rPr>
          <w:rFonts w:cstheme="majorHAnsi"/>
          <w:sz w:val="18"/>
          <w:szCs w:val="18"/>
          <w:lang w:val="ru-RU"/>
        </w:rPr>
        <w:t>уровень выполнения условий договора аренды лесных участков;</w:t>
      </w:r>
      <w:r w:rsidRPr="00CF62E9">
        <w:t xml:space="preserve"> </w:t>
      </w:r>
      <w:r w:rsidRPr="00CF62E9">
        <w:rPr>
          <w:rFonts w:cstheme="majorHAnsi"/>
          <w:sz w:val="18"/>
          <w:szCs w:val="18"/>
          <w:lang w:val="ru-RU"/>
        </w:rPr>
        <w:t>меры по улучшению и сроки реализации</w:t>
      </w:r>
      <w:r w:rsidRPr="003E49A4">
        <w:rPr>
          <w:rFonts w:cstheme="majorHAnsi"/>
          <w:sz w:val="18"/>
          <w:szCs w:val="18"/>
          <w:lang w:val="it-IT"/>
        </w:rPr>
        <w:t>.</w:t>
      </w:r>
    </w:p>
  </w:footnote>
  <w:footnote w:id="68">
    <w:p w:rsidR="00B41C7B" w:rsidRPr="003E49A4" w:rsidRDefault="00B41C7B" w:rsidP="00541A37">
      <w:pPr>
        <w:pStyle w:val="af2"/>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Гражданский кодекс №</w:t>
      </w:r>
      <w:r w:rsidRPr="003E49A4">
        <w:rPr>
          <w:rFonts w:ascii="Calibri Light" w:hAnsi="Calibri Light" w:cstheme="majorHAnsi"/>
          <w:sz w:val="18"/>
          <w:szCs w:val="18"/>
          <w:lang w:val="it-IT"/>
        </w:rPr>
        <w:t xml:space="preserve">1107/2002, </w:t>
      </w:r>
      <w:r>
        <w:rPr>
          <w:rFonts w:ascii="Calibri Light" w:hAnsi="Calibri Light" w:cstheme="majorHAnsi"/>
          <w:sz w:val="18"/>
          <w:szCs w:val="18"/>
        </w:rPr>
        <w:t>ст</w:t>
      </w:r>
      <w:r w:rsidRPr="003E49A4">
        <w:rPr>
          <w:rFonts w:ascii="Calibri Light" w:hAnsi="Calibri Light" w:cstheme="majorHAnsi"/>
          <w:sz w:val="18"/>
          <w:szCs w:val="18"/>
          <w:lang w:val="it-IT"/>
        </w:rPr>
        <w:t>.391 (1).</w:t>
      </w:r>
    </w:p>
  </w:footnote>
  <w:footnote w:id="69">
    <w:p w:rsidR="00B41C7B" w:rsidRPr="003E49A4" w:rsidRDefault="00B41C7B" w:rsidP="00541A37">
      <w:pPr>
        <w:pStyle w:val="af2"/>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Закон о внесении изменений и дополнений в некоторые законодательные акты №</w:t>
      </w:r>
      <w:r w:rsidRPr="003E49A4">
        <w:rPr>
          <w:rFonts w:ascii="Calibri Light" w:hAnsi="Calibri Light" w:cstheme="majorHAnsi"/>
          <w:sz w:val="18"/>
          <w:szCs w:val="18"/>
          <w:lang w:val="it-IT"/>
        </w:rPr>
        <w:t>185/2017.</w:t>
      </w:r>
    </w:p>
  </w:footnote>
  <w:footnote w:id="70">
    <w:p w:rsidR="00B41C7B" w:rsidRPr="003E49A4" w:rsidRDefault="00B41C7B" w:rsidP="00CF62E9">
      <w:pPr>
        <w:pStyle w:val="af2"/>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Договор</w:t>
      </w:r>
      <w:r w:rsidRPr="00541A37">
        <w:rPr>
          <w:rFonts w:ascii="Calibri Light" w:hAnsi="Calibri Light" w:cstheme="majorHAnsi"/>
          <w:sz w:val="18"/>
          <w:szCs w:val="18"/>
          <w:lang w:val="it-IT"/>
        </w:rPr>
        <w:t xml:space="preserve"> №</w:t>
      </w:r>
      <w:r w:rsidRPr="003E49A4">
        <w:rPr>
          <w:rFonts w:ascii="Calibri Light" w:hAnsi="Calibri Light" w:cstheme="majorHAnsi"/>
          <w:sz w:val="18"/>
          <w:szCs w:val="18"/>
          <w:lang w:val="it-IT"/>
        </w:rPr>
        <w:t xml:space="preserve">63 </w:t>
      </w:r>
      <w:r>
        <w:rPr>
          <w:rFonts w:ascii="Calibri Light" w:hAnsi="Calibri Light" w:cstheme="majorHAnsi"/>
          <w:sz w:val="18"/>
          <w:szCs w:val="18"/>
        </w:rPr>
        <w:t>от</w:t>
      </w:r>
      <w:r w:rsidRPr="00541A37">
        <w:rPr>
          <w:rFonts w:ascii="Calibri Light" w:hAnsi="Calibri Light" w:cstheme="majorHAnsi"/>
          <w:sz w:val="18"/>
          <w:szCs w:val="18"/>
          <w:lang w:val="it-IT"/>
        </w:rPr>
        <w:t xml:space="preserve"> </w:t>
      </w:r>
      <w:r w:rsidRPr="003E49A4">
        <w:rPr>
          <w:rFonts w:ascii="Calibri Light" w:hAnsi="Calibri Light" w:cstheme="majorHAnsi"/>
          <w:sz w:val="18"/>
          <w:szCs w:val="18"/>
          <w:lang w:val="it-IT"/>
        </w:rPr>
        <w:t>07.05.2008.</w:t>
      </w:r>
    </w:p>
  </w:footnote>
  <w:footnote w:id="71">
    <w:p w:rsidR="00B41C7B" w:rsidRPr="00541A37" w:rsidRDefault="00B41C7B" w:rsidP="00B51C9D">
      <w:pPr>
        <w:pStyle w:val="af2"/>
        <w:rPr>
          <w:rFonts w:ascii="Calibri Light" w:hAnsi="Calibri Light" w:cstheme="majorHAnsi"/>
          <w:sz w:val="18"/>
          <w:szCs w:val="18"/>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Распоряжение</w:t>
      </w:r>
      <w:r w:rsidRPr="00541A37">
        <w:rPr>
          <w:rFonts w:ascii="Calibri Light" w:hAnsi="Calibri Light" w:cstheme="majorHAnsi"/>
          <w:sz w:val="18"/>
          <w:szCs w:val="18"/>
          <w:lang w:val="it-IT"/>
        </w:rPr>
        <w:t xml:space="preserve"> </w:t>
      </w:r>
      <w:r>
        <w:rPr>
          <w:rFonts w:ascii="Calibri Light" w:hAnsi="Calibri Light" w:cstheme="majorHAnsi"/>
          <w:sz w:val="18"/>
          <w:szCs w:val="18"/>
        </w:rPr>
        <w:t xml:space="preserve">Агентства </w:t>
      </w:r>
      <w:r w:rsidRPr="003E49A4">
        <w:rPr>
          <w:rFonts w:ascii="Calibri Light" w:hAnsi="Calibri Light" w:cstheme="majorHAnsi"/>
          <w:sz w:val="18"/>
          <w:szCs w:val="18"/>
          <w:lang w:val="it-IT"/>
        </w:rPr>
        <w:t>„Moldsilva”</w:t>
      </w:r>
      <w:r>
        <w:rPr>
          <w:rFonts w:ascii="Calibri Light" w:hAnsi="Calibri Light" w:cstheme="majorHAnsi"/>
          <w:sz w:val="18"/>
          <w:szCs w:val="18"/>
        </w:rPr>
        <w:t xml:space="preserve"> №</w:t>
      </w:r>
      <w:r w:rsidRPr="003E49A4">
        <w:rPr>
          <w:rFonts w:ascii="Calibri Light" w:hAnsi="Calibri Light" w:cstheme="majorHAnsi"/>
          <w:sz w:val="18"/>
          <w:szCs w:val="18"/>
          <w:lang w:val="it-IT"/>
        </w:rPr>
        <w:t xml:space="preserve">52 </w:t>
      </w:r>
      <w:r>
        <w:rPr>
          <w:rFonts w:ascii="Calibri Light" w:hAnsi="Calibri Light" w:cstheme="majorHAnsi"/>
          <w:sz w:val="18"/>
          <w:szCs w:val="18"/>
        </w:rPr>
        <w:t xml:space="preserve">от </w:t>
      </w:r>
      <w:r>
        <w:rPr>
          <w:rFonts w:ascii="Calibri Light" w:hAnsi="Calibri Light" w:cstheme="majorHAnsi"/>
          <w:sz w:val="18"/>
          <w:szCs w:val="18"/>
          <w:lang w:val="it-IT"/>
        </w:rPr>
        <w:t>02.06.2021</w:t>
      </w:r>
      <w:r>
        <w:rPr>
          <w:rFonts w:ascii="Calibri Light" w:hAnsi="Calibri Light" w:cstheme="majorHAnsi"/>
          <w:sz w:val="18"/>
          <w:szCs w:val="18"/>
        </w:rPr>
        <w:t>.</w:t>
      </w:r>
    </w:p>
  </w:footnote>
  <w:footnote w:id="72">
    <w:p w:rsidR="00B41C7B" w:rsidRPr="003E49A4" w:rsidRDefault="00B41C7B" w:rsidP="00B51C9D">
      <w:pPr>
        <w:pStyle w:val="af2"/>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 xml:space="preserve">Справка не содержит номер регистрации и фактически не была включена в регистр учета корреспонденции учреждения. </w:t>
      </w:r>
    </w:p>
  </w:footnote>
  <w:footnote w:id="73">
    <w:p w:rsidR="00B41C7B" w:rsidRPr="003E49A4" w:rsidRDefault="00B41C7B" w:rsidP="00310278">
      <w:pPr>
        <w:pStyle w:val="af2"/>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Обращение</w:t>
      </w:r>
      <w:r w:rsidRPr="00CF62E9">
        <w:rPr>
          <w:rFonts w:ascii="Calibri Light" w:hAnsi="Calibri Light" w:cstheme="majorHAnsi"/>
          <w:sz w:val="18"/>
          <w:szCs w:val="18"/>
          <w:lang w:val="it-IT"/>
        </w:rPr>
        <w:t xml:space="preserve"> </w:t>
      </w:r>
      <w:r>
        <w:rPr>
          <w:rFonts w:ascii="Calibri Light" w:hAnsi="Calibri Light" w:cstheme="majorHAnsi"/>
          <w:sz w:val="18"/>
          <w:szCs w:val="18"/>
        </w:rPr>
        <w:t>Агентства</w:t>
      </w:r>
      <w:r w:rsidRPr="00CF62E9">
        <w:rPr>
          <w:rFonts w:ascii="Calibri Light" w:hAnsi="Calibri Light" w:cstheme="majorHAnsi"/>
          <w:sz w:val="18"/>
          <w:szCs w:val="18"/>
          <w:lang w:val="it-IT"/>
        </w:rPr>
        <w:t xml:space="preserve"> </w:t>
      </w:r>
      <w:r w:rsidRPr="003E49A4">
        <w:rPr>
          <w:rFonts w:ascii="Calibri Light" w:hAnsi="Calibri Light" w:cstheme="majorHAnsi"/>
          <w:sz w:val="18"/>
          <w:szCs w:val="18"/>
          <w:lang w:val="it-IT"/>
        </w:rPr>
        <w:t>„Moldsilva”</w:t>
      </w:r>
      <w:r w:rsidRPr="00CF62E9">
        <w:rPr>
          <w:rFonts w:ascii="Calibri Light" w:hAnsi="Calibri Light" w:cstheme="majorHAnsi"/>
          <w:sz w:val="18"/>
          <w:szCs w:val="18"/>
          <w:lang w:val="it-IT"/>
        </w:rPr>
        <w:t xml:space="preserve"> №</w:t>
      </w:r>
      <w:r w:rsidRPr="003E49A4">
        <w:rPr>
          <w:rFonts w:ascii="Calibri Light" w:hAnsi="Calibri Light" w:cstheme="majorHAnsi"/>
          <w:sz w:val="18"/>
          <w:szCs w:val="18"/>
          <w:lang w:val="it-IT"/>
        </w:rPr>
        <w:t xml:space="preserve">AM-04/03-716 </w:t>
      </w:r>
      <w:r>
        <w:rPr>
          <w:rFonts w:ascii="Calibri Light" w:hAnsi="Calibri Light" w:cstheme="majorHAnsi"/>
          <w:sz w:val="18"/>
          <w:szCs w:val="18"/>
        </w:rPr>
        <w:t>от</w:t>
      </w:r>
      <w:r w:rsidRPr="00CF62E9">
        <w:rPr>
          <w:rFonts w:ascii="Calibri Light" w:hAnsi="Calibri Light" w:cstheme="majorHAnsi"/>
          <w:sz w:val="18"/>
          <w:szCs w:val="18"/>
          <w:lang w:val="it-IT"/>
        </w:rPr>
        <w:t xml:space="preserve"> </w:t>
      </w:r>
      <w:r>
        <w:rPr>
          <w:rFonts w:ascii="Calibri Light" w:hAnsi="Calibri Light" w:cstheme="majorHAnsi"/>
          <w:sz w:val="18"/>
          <w:szCs w:val="18"/>
          <w:lang w:val="it-IT"/>
        </w:rPr>
        <w:t>10.06.2021</w:t>
      </w:r>
      <w:r w:rsidRPr="003E49A4">
        <w:rPr>
          <w:rFonts w:ascii="Calibri Light" w:hAnsi="Calibri Light" w:cstheme="majorHAnsi"/>
          <w:sz w:val="18"/>
          <w:szCs w:val="18"/>
          <w:lang w:val="it-IT"/>
        </w:rPr>
        <w:t>.</w:t>
      </w:r>
    </w:p>
    <w:p w:rsidR="00B41C7B" w:rsidRPr="003E49A4" w:rsidRDefault="00B41C7B" w:rsidP="00310278">
      <w:pPr>
        <w:pStyle w:val="af2"/>
        <w:rPr>
          <w:rFonts w:ascii="Calibri Light" w:hAnsi="Calibri Light"/>
          <w:sz w:val="18"/>
          <w:szCs w:val="18"/>
          <w:lang w:val="it-IT"/>
        </w:rPr>
      </w:pPr>
    </w:p>
  </w:footnote>
  <w:footnote w:id="74">
    <w:p w:rsidR="00B41C7B" w:rsidRPr="003E49A4" w:rsidRDefault="00B41C7B" w:rsidP="00AB2E23">
      <w:pPr>
        <w:pStyle w:val="af2"/>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Ст</w:t>
      </w:r>
      <w:r>
        <w:rPr>
          <w:rFonts w:ascii="Calibri Light" w:hAnsi="Calibri Light" w:cstheme="majorHAnsi"/>
          <w:sz w:val="18"/>
          <w:szCs w:val="18"/>
          <w:lang w:val="fr-FR"/>
        </w:rPr>
        <w:t>.</w:t>
      </w:r>
      <w:r w:rsidRPr="003E49A4">
        <w:rPr>
          <w:rFonts w:ascii="Calibri Light" w:hAnsi="Calibri Light" w:cstheme="majorHAnsi"/>
          <w:sz w:val="18"/>
          <w:szCs w:val="18"/>
          <w:lang w:val="fr-FR"/>
        </w:rPr>
        <w:t xml:space="preserve">16 </w:t>
      </w:r>
      <w:r>
        <w:rPr>
          <w:rFonts w:ascii="Calibri Light" w:hAnsi="Calibri Light" w:cstheme="majorHAnsi"/>
          <w:sz w:val="18"/>
          <w:szCs w:val="18"/>
        </w:rPr>
        <w:t>Исполнительного кодекса №</w:t>
      </w:r>
      <w:r w:rsidRPr="003E49A4">
        <w:rPr>
          <w:rFonts w:ascii="Calibri Light" w:hAnsi="Calibri Light" w:cstheme="majorHAnsi"/>
          <w:sz w:val="18"/>
          <w:szCs w:val="18"/>
          <w:lang w:val="fr-FR"/>
        </w:rPr>
        <w:t>443/2004.</w:t>
      </w:r>
    </w:p>
  </w:footnote>
  <w:footnote w:id="75">
    <w:p w:rsidR="00B41C7B" w:rsidRPr="003E49A4" w:rsidRDefault="00B41C7B" w:rsidP="00A917AC">
      <w:pPr>
        <w:pStyle w:val="af2"/>
        <w:rPr>
          <w:rFonts w:ascii="Calibri Light" w:hAnsi="Calibri Light"/>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Договор №</w:t>
      </w:r>
      <w:r w:rsidRPr="003E49A4">
        <w:rPr>
          <w:rFonts w:ascii="Calibri Light" w:hAnsi="Calibri Light" w:cstheme="majorHAnsi"/>
          <w:sz w:val="18"/>
          <w:szCs w:val="18"/>
          <w:lang w:val="fr-FR"/>
        </w:rPr>
        <w:t>28/2008,</w:t>
      </w:r>
      <w:r>
        <w:rPr>
          <w:rFonts w:ascii="Calibri Light" w:hAnsi="Calibri Light" w:cstheme="majorHAnsi"/>
          <w:sz w:val="18"/>
          <w:szCs w:val="18"/>
        </w:rPr>
        <w:t xml:space="preserve"> расторгнут </w:t>
      </w:r>
      <w:r w:rsidRPr="003E49A4">
        <w:rPr>
          <w:rFonts w:ascii="Calibri Light" w:hAnsi="Calibri Light" w:cstheme="majorHAnsi"/>
          <w:sz w:val="18"/>
          <w:szCs w:val="18"/>
          <w:lang w:val="fr-FR"/>
        </w:rPr>
        <w:t xml:space="preserve">01.01.2011, </w:t>
      </w:r>
      <w:r>
        <w:rPr>
          <w:rFonts w:ascii="Calibri Light" w:hAnsi="Calibri Light" w:cstheme="majorHAnsi"/>
          <w:sz w:val="18"/>
          <w:szCs w:val="18"/>
        </w:rPr>
        <w:t xml:space="preserve">задолженность </w:t>
      </w:r>
      <w:r w:rsidRPr="003E49A4">
        <w:rPr>
          <w:rFonts w:ascii="Calibri Light" w:hAnsi="Calibri Light" w:cstheme="majorHAnsi"/>
          <w:sz w:val="18"/>
          <w:szCs w:val="18"/>
          <w:lang w:val="fr-FR"/>
        </w:rPr>
        <w:t xml:space="preserve">117,3 </w:t>
      </w:r>
      <w:r>
        <w:rPr>
          <w:rFonts w:ascii="Calibri Light" w:hAnsi="Calibri Light" w:cstheme="majorHAnsi"/>
          <w:sz w:val="18"/>
          <w:szCs w:val="18"/>
        </w:rPr>
        <w:t>тыс. леев</w:t>
      </w:r>
      <w:r w:rsidRPr="003E49A4">
        <w:rPr>
          <w:rFonts w:ascii="Calibri Light" w:hAnsi="Calibri Light" w:cstheme="majorHAnsi"/>
          <w:sz w:val="18"/>
          <w:szCs w:val="18"/>
          <w:lang w:val="fr-FR"/>
        </w:rPr>
        <w:t>.</w:t>
      </w:r>
    </w:p>
  </w:footnote>
  <w:footnote w:id="76">
    <w:p w:rsidR="00B41C7B" w:rsidRPr="003E49A4" w:rsidRDefault="00B41C7B" w:rsidP="006A6061">
      <w:pPr>
        <w:pStyle w:val="af2"/>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sz w:val="18"/>
          <w:szCs w:val="18"/>
          <w:lang w:val="fr-FR"/>
        </w:rPr>
        <w:t xml:space="preserve"> </w:t>
      </w:r>
      <w:r>
        <w:rPr>
          <w:rFonts w:ascii="Calibri Light" w:hAnsi="Calibri Light"/>
          <w:sz w:val="18"/>
          <w:szCs w:val="18"/>
        </w:rPr>
        <w:t>ПП</w:t>
      </w:r>
      <w:r w:rsidRPr="000532F3">
        <w:rPr>
          <w:rFonts w:ascii="Calibri Light" w:hAnsi="Calibri Light"/>
          <w:sz w:val="18"/>
          <w:szCs w:val="18"/>
          <w:lang w:val="fr-FR"/>
        </w:rPr>
        <w:t xml:space="preserve"> №</w:t>
      </w:r>
      <w:r w:rsidRPr="003E49A4">
        <w:rPr>
          <w:rFonts w:ascii="Calibri Light" w:hAnsi="Calibri Light" w:cstheme="majorHAnsi"/>
          <w:sz w:val="18"/>
          <w:szCs w:val="18"/>
          <w:lang w:val="fr-FR"/>
        </w:rPr>
        <w:t xml:space="preserve">187/2008, </w:t>
      </w:r>
      <w:r>
        <w:rPr>
          <w:rFonts w:ascii="Calibri Light" w:hAnsi="Calibri Light" w:cstheme="majorHAnsi"/>
          <w:sz w:val="18"/>
          <w:szCs w:val="18"/>
        </w:rPr>
        <w:t>раз</w:t>
      </w:r>
      <w:r w:rsidRPr="003E49A4">
        <w:rPr>
          <w:rFonts w:ascii="Calibri Light" w:hAnsi="Calibri Light" w:cstheme="majorHAnsi"/>
          <w:sz w:val="18"/>
          <w:szCs w:val="18"/>
          <w:lang w:val="fr-FR"/>
        </w:rPr>
        <w:t xml:space="preserve">.III, </w:t>
      </w:r>
      <w:r>
        <w:rPr>
          <w:rFonts w:ascii="Calibri Light" w:hAnsi="Calibri Light" w:cstheme="majorHAnsi"/>
          <w:sz w:val="18"/>
          <w:szCs w:val="18"/>
        </w:rPr>
        <w:t>п</w:t>
      </w:r>
      <w:r>
        <w:rPr>
          <w:rFonts w:ascii="Calibri Light" w:hAnsi="Calibri Light" w:cstheme="majorHAnsi"/>
          <w:sz w:val="18"/>
          <w:szCs w:val="18"/>
          <w:lang w:val="fr-FR"/>
        </w:rPr>
        <w:t>.44</w:t>
      </w:r>
      <w:r w:rsidRPr="003E49A4">
        <w:rPr>
          <w:rFonts w:ascii="Calibri Light" w:hAnsi="Calibri Light" w:cstheme="majorHAnsi"/>
          <w:sz w:val="18"/>
          <w:szCs w:val="18"/>
          <w:lang w:val="fr-FR"/>
        </w:rPr>
        <w:t xml:space="preserve"> </w:t>
      </w:r>
      <w:r w:rsidRPr="000532F3">
        <w:rPr>
          <w:rFonts w:ascii="Calibri Light" w:hAnsi="Calibri Light" w:cstheme="majorHAnsi"/>
          <w:sz w:val="18"/>
          <w:szCs w:val="18"/>
          <w:lang w:val="fr-FR"/>
        </w:rPr>
        <w:t>(</w:t>
      </w:r>
      <w:r w:rsidRPr="003E49A4">
        <w:rPr>
          <w:rFonts w:ascii="Calibri Light" w:hAnsi="Calibri Light" w:cstheme="majorHAnsi"/>
          <w:sz w:val="18"/>
          <w:szCs w:val="18"/>
          <w:lang w:val="fr-FR"/>
        </w:rPr>
        <w:t>q).</w:t>
      </w:r>
    </w:p>
  </w:footnote>
  <w:footnote w:id="77">
    <w:p w:rsidR="00B41C7B" w:rsidRPr="003E49A4" w:rsidRDefault="00B41C7B" w:rsidP="00092D58">
      <w:pPr>
        <w:pStyle w:val="af2"/>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Ст</w:t>
      </w:r>
      <w:r>
        <w:rPr>
          <w:rFonts w:ascii="Calibri Light" w:hAnsi="Calibri Light" w:cstheme="majorHAnsi"/>
          <w:sz w:val="18"/>
          <w:szCs w:val="18"/>
          <w:lang w:val="fr-FR"/>
        </w:rPr>
        <w:t>.</w:t>
      </w:r>
      <w:r w:rsidRPr="003E49A4">
        <w:rPr>
          <w:rFonts w:ascii="Calibri Light" w:hAnsi="Calibri Light" w:cstheme="majorHAnsi"/>
          <w:sz w:val="18"/>
          <w:szCs w:val="18"/>
          <w:lang w:val="fr-FR"/>
        </w:rPr>
        <w:t>28</w:t>
      </w:r>
      <w:r w:rsidRPr="00214298">
        <w:rPr>
          <w:rFonts w:ascii="Calibri Light" w:hAnsi="Calibri Light" w:cstheme="majorHAnsi"/>
          <w:sz w:val="18"/>
          <w:szCs w:val="18"/>
          <w:lang w:val="fr-FR"/>
        </w:rPr>
        <w:t xml:space="preserve"> </w:t>
      </w:r>
      <w:r>
        <w:rPr>
          <w:rFonts w:ascii="Calibri Light" w:hAnsi="Calibri Light" w:cstheme="majorHAnsi"/>
          <w:sz w:val="18"/>
          <w:szCs w:val="18"/>
        </w:rPr>
        <w:t>Лесного</w:t>
      </w:r>
      <w:r w:rsidRPr="00214298">
        <w:rPr>
          <w:rFonts w:ascii="Calibri Light" w:hAnsi="Calibri Light" w:cstheme="majorHAnsi"/>
          <w:sz w:val="18"/>
          <w:szCs w:val="18"/>
          <w:lang w:val="fr-FR"/>
        </w:rPr>
        <w:t xml:space="preserve"> </w:t>
      </w:r>
      <w:r>
        <w:rPr>
          <w:rFonts w:ascii="Calibri Light" w:hAnsi="Calibri Light" w:cstheme="majorHAnsi"/>
          <w:sz w:val="18"/>
          <w:szCs w:val="18"/>
        </w:rPr>
        <w:t>кодекса и</w:t>
      </w:r>
      <w:r w:rsidRPr="003E49A4">
        <w:rPr>
          <w:rFonts w:ascii="Calibri Light" w:hAnsi="Calibri Light" w:cstheme="majorHAnsi"/>
          <w:sz w:val="18"/>
          <w:szCs w:val="18"/>
          <w:lang w:val="fr-FR"/>
        </w:rPr>
        <w:t xml:space="preserve"> </w:t>
      </w:r>
      <w:r>
        <w:rPr>
          <w:rFonts w:ascii="Calibri Light" w:hAnsi="Calibri Light" w:cstheme="majorHAnsi"/>
          <w:sz w:val="18"/>
          <w:szCs w:val="18"/>
        </w:rPr>
        <w:t>ПП №</w:t>
      </w:r>
      <w:r w:rsidRPr="003E49A4">
        <w:rPr>
          <w:rFonts w:ascii="Calibri Light" w:hAnsi="Calibri Light" w:cstheme="majorHAnsi"/>
          <w:sz w:val="18"/>
          <w:szCs w:val="18"/>
          <w:lang w:val="fr-FR"/>
        </w:rPr>
        <w:t xml:space="preserve">187/2008, </w:t>
      </w:r>
      <w:r>
        <w:rPr>
          <w:rFonts w:ascii="Calibri Light" w:hAnsi="Calibri Light" w:cstheme="majorHAnsi"/>
          <w:sz w:val="18"/>
          <w:szCs w:val="18"/>
        </w:rPr>
        <w:t>раз</w:t>
      </w:r>
      <w:r w:rsidRPr="003E49A4">
        <w:rPr>
          <w:rFonts w:ascii="Calibri Light" w:hAnsi="Calibri Light" w:cstheme="majorHAnsi"/>
          <w:sz w:val="18"/>
          <w:szCs w:val="18"/>
          <w:lang w:val="fr-FR"/>
        </w:rPr>
        <w:t>.</w:t>
      </w:r>
      <w:r>
        <w:rPr>
          <w:rFonts w:ascii="Calibri Light" w:hAnsi="Calibri Light" w:cstheme="majorHAnsi"/>
          <w:sz w:val="18"/>
          <w:szCs w:val="18"/>
        </w:rPr>
        <w:t xml:space="preserve"> </w:t>
      </w:r>
      <w:r w:rsidRPr="003E49A4">
        <w:rPr>
          <w:rFonts w:ascii="Calibri Light" w:hAnsi="Calibri Light" w:cstheme="majorHAnsi"/>
          <w:sz w:val="18"/>
          <w:szCs w:val="18"/>
          <w:lang w:val="fr-FR"/>
        </w:rPr>
        <w:t xml:space="preserve">II, </w:t>
      </w:r>
      <w:r>
        <w:rPr>
          <w:rFonts w:ascii="Calibri Light" w:hAnsi="Calibri Light" w:cstheme="majorHAnsi"/>
          <w:sz w:val="18"/>
          <w:szCs w:val="18"/>
        </w:rPr>
        <w:t>п</w:t>
      </w:r>
      <w:r w:rsidRPr="003E49A4">
        <w:rPr>
          <w:rFonts w:ascii="Calibri Light" w:hAnsi="Calibri Light" w:cstheme="majorHAnsi"/>
          <w:sz w:val="18"/>
          <w:szCs w:val="18"/>
          <w:lang w:val="fr-FR"/>
        </w:rPr>
        <w:t>.11.</w:t>
      </w:r>
    </w:p>
  </w:footnote>
  <w:footnote w:id="78">
    <w:p w:rsidR="00B41C7B" w:rsidRPr="003E49A4" w:rsidRDefault="00B41C7B" w:rsidP="009F035D">
      <w:pPr>
        <w:pStyle w:val="af2"/>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Отсутствует</w:t>
      </w:r>
      <w:r w:rsidRPr="006A6061">
        <w:rPr>
          <w:rFonts w:ascii="Calibri Light" w:hAnsi="Calibri Light" w:cstheme="majorHAnsi"/>
          <w:sz w:val="18"/>
          <w:szCs w:val="18"/>
          <w:lang w:val="fr-FR"/>
        </w:rPr>
        <w:t xml:space="preserve"> </w:t>
      </w:r>
      <w:r>
        <w:rPr>
          <w:rFonts w:ascii="Calibri Light" w:hAnsi="Calibri Light" w:cstheme="majorHAnsi"/>
          <w:sz w:val="18"/>
          <w:szCs w:val="18"/>
        </w:rPr>
        <w:t>регистр</w:t>
      </w:r>
      <w:r w:rsidRPr="006A6061">
        <w:rPr>
          <w:rFonts w:ascii="Calibri Light" w:hAnsi="Calibri Light" w:cstheme="majorHAnsi"/>
          <w:sz w:val="18"/>
          <w:szCs w:val="18"/>
          <w:lang w:val="fr-FR"/>
        </w:rPr>
        <w:t xml:space="preserve"> </w:t>
      </w:r>
      <w:r>
        <w:rPr>
          <w:rFonts w:ascii="Calibri Light" w:hAnsi="Calibri Light" w:cstheme="majorHAnsi"/>
          <w:sz w:val="18"/>
          <w:szCs w:val="18"/>
        </w:rPr>
        <w:t>учета</w:t>
      </w:r>
      <w:r w:rsidRPr="003E49A4">
        <w:rPr>
          <w:rFonts w:ascii="Calibri Light" w:hAnsi="Calibri Light" w:cstheme="majorHAnsi"/>
          <w:sz w:val="18"/>
          <w:szCs w:val="18"/>
          <w:lang w:val="fr-FR"/>
        </w:rPr>
        <w:t>.</w:t>
      </w:r>
    </w:p>
  </w:footnote>
  <w:footnote w:id="79">
    <w:p w:rsidR="00B41C7B" w:rsidRPr="003E49A4" w:rsidRDefault="00B41C7B" w:rsidP="0079462C">
      <w:pPr>
        <w:pStyle w:val="af2"/>
        <w:rPr>
          <w:rFonts w:ascii="Calibri Light" w:hAnsi="Calibri Light"/>
          <w:sz w:val="18"/>
          <w:szCs w:val="18"/>
          <w:highlight w:val="yellow"/>
          <w:lang w:val="fr-FR"/>
        </w:rPr>
      </w:pPr>
      <w:r w:rsidRPr="003E49A4">
        <w:rPr>
          <w:rStyle w:val="af4"/>
          <w:rFonts w:ascii="Calibri Light" w:hAnsi="Calibri Light"/>
          <w:sz w:val="18"/>
          <w:szCs w:val="18"/>
        </w:rPr>
        <w:footnoteRef/>
      </w:r>
      <w:r w:rsidRPr="003E49A4">
        <w:rPr>
          <w:rFonts w:ascii="Calibri Light" w:hAnsi="Calibri Light"/>
          <w:sz w:val="18"/>
          <w:szCs w:val="18"/>
          <w:lang w:val="fr-FR"/>
        </w:rPr>
        <w:t xml:space="preserve"> </w:t>
      </w:r>
      <w:r>
        <w:rPr>
          <w:rFonts w:ascii="Calibri Light" w:hAnsi="Calibri Light"/>
          <w:sz w:val="18"/>
          <w:szCs w:val="18"/>
        </w:rPr>
        <w:t>Договора</w:t>
      </w:r>
      <w:r>
        <w:rPr>
          <w:rFonts w:ascii="Calibri Light" w:hAnsi="Calibri Light"/>
          <w:sz w:val="18"/>
          <w:szCs w:val="18"/>
          <w:lang w:val="fr-FR"/>
        </w:rPr>
        <w:t xml:space="preserve"> №</w:t>
      </w:r>
      <w:r w:rsidRPr="003E49A4">
        <w:rPr>
          <w:rFonts w:ascii="Calibri Light" w:hAnsi="Calibri Light"/>
          <w:sz w:val="18"/>
          <w:szCs w:val="18"/>
          <w:lang w:val="fr-FR"/>
        </w:rPr>
        <w:t>362/2008 (</w:t>
      </w:r>
      <w:r>
        <w:rPr>
          <w:rFonts w:ascii="Calibri Light" w:hAnsi="Calibri Light"/>
          <w:sz w:val="18"/>
          <w:szCs w:val="18"/>
        </w:rPr>
        <w:t xml:space="preserve">площадь </w:t>
      </w:r>
      <w:r w:rsidRPr="003E49A4">
        <w:rPr>
          <w:rFonts w:ascii="Calibri Light" w:hAnsi="Calibri Light"/>
          <w:sz w:val="18"/>
          <w:szCs w:val="18"/>
          <w:lang w:val="fr-FR"/>
        </w:rPr>
        <w:t xml:space="preserve">2 </w:t>
      </w:r>
      <w:r>
        <w:rPr>
          <w:rFonts w:ascii="Calibri Light" w:hAnsi="Calibri Light"/>
          <w:sz w:val="18"/>
          <w:szCs w:val="18"/>
        </w:rPr>
        <w:t>га</w:t>
      </w:r>
      <w:r w:rsidRPr="003E49A4">
        <w:rPr>
          <w:rFonts w:ascii="Calibri Light" w:hAnsi="Calibri Light"/>
          <w:sz w:val="18"/>
          <w:szCs w:val="18"/>
          <w:lang w:val="fr-FR"/>
        </w:rPr>
        <w:t xml:space="preserve">) </w:t>
      </w:r>
      <w:r>
        <w:rPr>
          <w:rFonts w:ascii="Calibri Light" w:hAnsi="Calibri Light"/>
          <w:sz w:val="18"/>
          <w:szCs w:val="18"/>
        </w:rPr>
        <w:t>и №</w:t>
      </w:r>
      <w:r w:rsidRPr="003E49A4">
        <w:rPr>
          <w:rFonts w:ascii="Calibri Light" w:hAnsi="Calibri Light"/>
          <w:sz w:val="18"/>
          <w:szCs w:val="18"/>
          <w:lang w:val="fr-FR"/>
        </w:rPr>
        <w:t xml:space="preserve">61/2010  (3 </w:t>
      </w:r>
      <w:r>
        <w:rPr>
          <w:rFonts w:ascii="Calibri Light" w:hAnsi="Calibri Light"/>
          <w:sz w:val="18"/>
          <w:szCs w:val="18"/>
        </w:rPr>
        <w:t xml:space="preserve"> га</w:t>
      </w:r>
      <w:r w:rsidRPr="003E49A4">
        <w:rPr>
          <w:rFonts w:ascii="Calibri Light" w:hAnsi="Calibri Light"/>
          <w:sz w:val="18"/>
          <w:szCs w:val="18"/>
          <w:lang w:val="fr-FR"/>
        </w:rPr>
        <w:t>).</w:t>
      </w:r>
    </w:p>
  </w:footnote>
  <w:footnote w:id="80">
    <w:p w:rsidR="00B41C7B" w:rsidRPr="003E49A4" w:rsidRDefault="00B41C7B" w:rsidP="00EC1A76">
      <w:pPr>
        <w:pStyle w:val="af2"/>
        <w:rPr>
          <w:rFonts w:ascii="Calibri Light" w:hAnsi="Calibri Light"/>
          <w:sz w:val="18"/>
          <w:szCs w:val="18"/>
          <w:lang w:val="fr-FR"/>
        </w:rPr>
      </w:pPr>
      <w:r w:rsidRPr="003E49A4">
        <w:rPr>
          <w:rStyle w:val="af4"/>
          <w:rFonts w:ascii="Calibri Light" w:hAnsi="Calibri Light"/>
          <w:sz w:val="18"/>
          <w:szCs w:val="18"/>
        </w:rPr>
        <w:footnoteRef/>
      </w:r>
      <w:r w:rsidRPr="003E49A4">
        <w:rPr>
          <w:rFonts w:ascii="Calibri Light" w:hAnsi="Calibri Light"/>
          <w:sz w:val="18"/>
          <w:szCs w:val="18"/>
          <w:lang w:val="fr-FR"/>
        </w:rPr>
        <w:t xml:space="preserve"> </w:t>
      </w:r>
      <w:r>
        <w:rPr>
          <w:rFonts w:ascii="Calibri Light" w:hAnsi="Calibri Light"/>
          <w:sz w:val="18"/>
          <w:szCs w:val="18"/>
        </w:rPr>
        <w:t>Договор</w:t>
      </w:r>
      <w:r w:rsidRPr="0008626F">
        <w:rPr>
          <w:rFonts w:ascii="Calibri Light" w:hAnsi="Calibri Light"/>
          <w:sz w:val="18"/>
          <w:szCs w:val="18"/>
        </w:rPr>
        <w:t xml:space="preserve"> №</w:t>
      </w:r>
      <w:r w:rsidRPr="003E49A4">
        <w:rPr>
          <w:rFonts w:ascii="Calibri Light" w:hAnsi="Calibri Light"/>
          <w:sz w:val="18"/>
          <w:szCs w:val="18"/>
          <w:lang w:val="fr-FR"/>
        </w:rPr>
        <w:t>263/2008.</w:t>
      </w:r>
    </w:p>
  </w:footnote>
  <w:footnote w:id="81">
    <w:p w:rsidR="00B41C7B" w:rsidRPr="003E49A4" w:rsidRDefault="00B41C7B" w:rsidP="00EC1A76">
      <w:pPr>
        <w:pStyle w:val="af2"/>
        <w:rPr>
          <w:rFonts w:ascii="Calibri Light" w:hAnsi="Calibri Light"/>
          <w:sz w:val="18"/>
          <w:szCs w:val="18"/>
          <w:lang w:val="fr-FR"/>
        </w:rPr>
      </w:pPr>
      <w:r w:rsidRPr="003E49A4">
        <w:rPr>
          <w:rStyle w:val="af4"/>
          <w:rFonts w:ascii="Calibri Light" w:hAnsi="Calibri Light"/>
          <w:sz w:val="18"/>
          <w:szCs w:val="18"/>
        </w:rPr>
        <w:footnoteRef/>
      </w:r>
      <w:r w:rsidRPr="003E49A4">
        <w:rPr>
          <w:rFonts w:ascii="Calibri Light" w:hAnsi="Calibri Light"/>
          <w:sz w:val="18"/>
          <w:szCs w:val="18"/>
          <w:lang w:val="fr-FR"/>
        </w:rPr>
        <w:t xml:space="preserve"> </w:t>
      </w:r>
      <w:r>
        <w:rPr>
          <w:rFonts w:ascii="Calibri Light" w:hAnsi="Calibri Light"/>
          <w:sz w:val="18"/>
          <w:szCs w:val="18"/>
        </w:rPr>
        <w:t>Персональные</w:t>
      </w:r>
      <w:r w:rsidRPr="005C0851">
        <w:rPr>
          <w:rFonts w:ascii="Calibri Light" w:hAnsi="Calibri Light"/>
          <w:sz w:val="18"/>
          <w:szCs w:val="18"/>
        </w:rPr>
        <w:t xml:space="preserve"> </w:t>
      </w:r>
      <w:r>
        <w:rPr>
          <w:rFonts w:ascii="Calibri Light" w:hAnsi="Calibri Light"/>
          <w:sz w:val="18"/>
          <w:szCs w:val="18"/>
        </w:rPr>
        <w:t>данные</w:t>
      </w:r>
      <w:r w:rsidRPr="003E49A4">
        <w:rPr>
          <w:rFonts w:ascii="Calibri Light" w:hAnsi="Calibri Light"/>
          <w:sz w:val="18"/>
          <w:szCs w:val="18"/>
          <w:lang w:val="fr-FR"/>
        </w:rPr>
        <w:t>.</w:t>
      </w:r>
    </w:p>
  </w:footnote>
  <w:footnote w:id="82">
    <w:p w:rsidR="00B41C7B" w:rsidRPr="0095547F" w:rsidRDefault="00B41C7B" w:rsidP="0095547F">
      <w:pPr>
        <w:pStyle w:val="af2"/>
        <w:jc w:val="both"/>
        <w:rPr>
          <w:rFonts w:ascii="Calibri Light" w:hAnsi="Calibri Light" w:cstheme="majorHAnsi"/>
          <w:sz w:val="18"/>
          <w:szCs w:val="18"/>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Были установлены 6 объявлений по уступке права аренды для арендованных площадей путем договоров №</w:t>
      </w:r>
      <w:r w:rsidRPr="003E49A4">
        <w:rPr>
          <w:rFonts w:ascii="Calibri Light" w:hAnsi="Calibri Light" w:cstheme="majorHAnsi"/>
          <w:sz w:val="18"/>
          <w:szCs w:val="18"/>
          <w:lang w:val="fr-FR"/>
        </w:rPr>
        <w:t xml:space="preserve">270 </w:t>
      </w:r>
      <w:r>
        <w:rPr>
          <w:rFonts w:ascii="Calibri Light" w:hAnsi="Calibri Light" w:cstheme="majorHAnsi"/>
          <w:sz w:val="18"/>
          <w:szCs w:val="18"/>
        </w:rPr>
        <w:t>от</w:t>
      </w:r>
      <w:r w:rsidRPr="003E49A4">
        <w:rPr>
          <w:rFonts w:ascii="Calibri Light" w:hAnsi="Calibri Light" w:cstheme="majorHAnsi"/>
          <w:sz w:val="18"/>
          <w:szCs w:val="18"/>
          <w:lang w:val="fr-FR"/>
        </w:rPr>
        <w:t xml:space="preserve"> 06.11.2008, </w:t>
      </w:r>
      <w:r>
        <w:rPr>
          <w:rFonts w:ascii="Calibri Light" w:hAnsi="Calibri Light" w:cstheme="majorHAnsi"/>
          <w:sz w:val="18"/>
          <w:szCs w:val="18"/>
        </w:rPr>
        <w:t>№</w:t>
      </w:r>
      <w:r w:rsidRPr="003E49A4">
        <w:rPr>
          <w:rFonts w:ascii="Calibri Light" w:hAnsi="Calibri Light" w:cstheme="majorHAnsi"/>
          <w:sz w:val="18"/>
          <w:szCs w:val="18"/>
          <w:lang w:val="fr-FR"/>
        </w:rPr>
        <w:t xml:space="preserve">233 </w:t>
      </w:r>
      <w:r>
        <w:rPr>
          <w:rFonts w:ascii="Calibri Light" w:hAnsi="Calibri Light" w:cstheme="majorHAnsi"/>
          <w:sz w:val="18"/>
          <w:szCs w:val="18"/>
        </w:rPr>
        <w:t xml:space="preserve">от </w:t>
      </w:r>
      <w:r w:rsidRPr="003E49A4">
        <w:rPr>
          <w:rFonts w:ascii="Calibri Light" w:hAnsi="Calibri Light" w:cstheme="majorHAnsi"/>
          <w:sz w:val="18"/>
          <w:szCs w:val="18"/>
          <w:lang w:val="fr-FR"/>
        </w:rPr>
        <w:t xml:space="preserve">13.09.2010, </w:t>
      </w:r>
      <w:r>
        <w:rPr>
          <w:rFonts w:ascii="Calibri Light" w:hAnsi="Calibri Light" w:cstheme="majorHAnsi"/>
          <w:sz w:val="18"/>
          <w:szCs w:val="18"/>
        </w:rPr>
        <w:t>№</w:t>
      </w:r>
      <w:r w:rsidRPr="003E49A4">
        <w:rPr>
          <w:rFonts w:ascii="Calibri Light" w:hAnsi="Calibri Light" w:cstheme="majorHAnsi"/>
          <w:sz w:val="18"/>
          <w:szCs w:val="18"/>
          <w:lang w:val="fr-FR"/>
        </w:rPr>
        <w:t xml:space="preserve">312 </w:t>
      </w:r>
      <w:r>
        <w:rPr>
          <w:rFonts w:ascii="Calibri Light" w:hAnsi="Calibri Light" w:cstheme="majorHAnsi"/>
          <w:sz w:val="18"/>
          <w:szCs w:val="18"/>
        </w:rPr>
        <w:t xml:space="preserve">от </w:t>
      </w:r>
      <w:r w:rsidRPr="003E49A4">
        <w:rPr>
          <w:rFonts w:ascii="Calibri Light" w:hAnsi="Calibri Light" w:cstheme="majorHAnsi"/>
          <w:sz w:val="18"/>
          <w:szCs w:val="18"/>
          <w:lang w:val="fr-FR"/>
        </w:rPr>
        <w:t xml:space="preserve">05.10.2010, </w:t>
      </w:r>
      <w:r>
        <w:rPr>
          <w:rFonts w:ascii="Calibri Light" w:hAnsi="Calibri Light" w:cstheme="majorHAnsi"/>
          <w:sz w:val="18"/>
          <w:szCs w:val="18"/>
        </w:rPr>
        <w:t>№</w:t>
      </w:r>
      <w:r w:rsidRPr="003E49A4">
        <w:rPr>
          <w:rFonts w:ascii="Calibri Light" w:hAnsi="Calibri Light" w:cstheme="majorHAnsi"/>
          <w:sz w:val="18"/>
          <w:szCs w:val="18"/>
          <w:lang w:val="fr-FR"/>
        </w:rPr>
        <w:t xml:space="preserve">310 </w:t>
      </w:r>
      <w:r>
        <w:rPr>
          <w:rFonts w:ascii="Calibri Light" w:hAnsi="Calibri Light" w:cstheme="majorHAnsi"/>
          <w:sz w:val="18"/>
          <w:szCs w:val="18"/>
        </w:rPr>
        <w:t xml:space="preserve">от </w:t>
      </w:r>
      <w:r w:rsidRPr="003E49A4">
        <w:rPr>
          <w:rFonts w:ascii="Calibri Light" w:hAnsi="Calibri Light" w:cstheme="majorHAnsi"/>
          <w:sz w:val="18"/>
          <w:szCs w:val="18"/>
          <w:lang w:val="fr-FR"/>
        </w:rPr>
        <w:t xml:space="preserve">05.10.2010, </w:t>
      </w:r>
      <w:r>
        <w:rPr>
          <w:rFonts w:ascii="Calibri Light" w:hAnsi="Calibri Light" w:cstheme="majorHAnsi"/>
          <w:sz w:val="18"/>
          <w:szCs w:val="18"/>
        </w:rPr>
        <w:t>№</w:t>
      </w:r>
      <w:r w:rsidRPr="003E49A4">
        <w:rPr>
          <w:rFonts w:ascii="Calibri Light" w:hAnsi="Calibri Light" w:cstheme="majorHAnsi"/>
          <w:sz w:val="18"/>
          <w:szCs w:val="18"/>
          <w:lang w:val="fr-FR"/>
        </w:rPr>
        <w:t xml:space="preserve">57 </w:t>
      </w:r>
      <w:r>
        <w:rPr>
          <w:rFonts w:ascii="Calibri Light" w:hAnsi="Calibri Light" w:cstheme="majorHAnsi"/>
          <w:sz w:val="18"/>
          <w:szCs w:val="18"/>
        </w:rPr>
        <w:t xml:space="preserve">от </w:t>
      </w:r>
      <w:r w:rsidRPr="003E49A4">
        <w:rPr>
          <w:rFonts w:ascii="Calibri Light" w:hAnsi="Calibri Light" w:cstheme="majorHAnsi"/>
          <w:sz w:val="18"/>
          <w:szCs w:val="18"/>
          <w:lang w:val="fr-FR"/>
        </w:rPr>
        <w:t>05.11.2010.</w:t>
      </w:r>
    </w:p>
  </w:footnote>
  <w:footnote w:id="83">
    <w:p w:rsidR="00B41C7B" w:rsidRPr="00654421" w:rsidRDefault="00B41C7B" w:rsidP="005C0851">
      <w:pPr>
        <w:pStyle w:val="af2"/>
        <w:jc w:val="both"/>
        <w:rPr>
          <w:rFonts w:ascii="Calibri Light" w:hAnsi="Calibri Light" w:cstheme="majorHAnsi"/>
          <w:sz w:val="18"/>
          <w:szCs w:val="18"/>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 xml:space="preserve">В расчет были включены лишь площади из </w:t>
      </w:r>
      <w:r w:rsidRPr="0095547F">
        <w:rPr>
          <w:rFonts w:ascii="Calibri Light" w:hAnsi="Calibri Light" w:cstheme="majorHAnsi"/>
          <w:sz w:val="18"/>
          <w:szCs w:val="18"/>
        </w:rPr>
        <w:t>земель лесного фонда</w:t>
      </w:r>
      <w:r>
        <w:rPr>
          <w:rFonts w:ascii="Calibri Light" w:hAnsi="Calibri Light" w:cstheme="majorHAnsi"/>
          <w:sz w:val="18"/>
          <w:szCs w:val="18"/>
        </w:rPr>
        <w:t xml:space="preserve">, по которым была произведена уступка аренды для </w:t>
      </w:r>
      <w:r w:rsidRPr="0095547F">
        <w:rPr>
          <w:rFonts w:ascii="Calibri Light" w:hAnsi="Calibri Light" w:cstheme="majorHAnsi"/>
          <w:sz w:val="18"/>
          <w:szCs w:val="18"/>
        </w:rPr>
        <w:t>рекреационных целей</w:t>
      </w:r>
      <w:r>
        <w:rPr>
          <w:rFonts w:ascii="Calibri Light" w:hAnsi="Calibri Light" w:cstheme="majorHAnsi"/>
          <w:sz w:val="18"/>
          <w:szCs w:val="18"/>
        </w:rPr>
        <w:t xml:space="preserve">: </w:t>
      </w:r>
      <w:r w:rsidRPr="003E49A4">
        <w:rPr>
          <w:rFonts w:ascii="Calibri Light" w:hAnsi="Calibri Light" w:cstheme="majorHAnsi"/>
          <w:bCs/>
          <w:color w:val="000000"/>
          <w:sz w:val="18"/>
          <w:szCs w:val="18"/>
          <w:lang w:val="fr-FR"/>
        </w:rPr>
        <w:t xml:space="preserve">238,9 </w:t>
      </w:r>
      <w:r>
        <w:rPr>
          <w:rFonts w:ascii="Calibri Light" w:hAnsi="Calibri Light" w:cstheme="majorHAnsi"/>
          <w:bCs/>
          <w:color w:val="000000"/>
          <w:sz w:val="18"/>
          <w:szCs w:val="18"/>
        </w:rPr>
        <w:t>га</w:t>
      </w:r>
      <w:r w:rsidRPr="003E49A4">
        <w:rPr>
          <w:rFonts w:ascii="Calibri Light" w:hAnsi="Calibri Light" w:cstheme="majorHAnsi"/>
          <w:bCs/>
          <w:color w:val="000000"/>
          <w:sz w:val="18"/>
          <w:szCs w:val="18"/>
          <w:lang w:val="fr-FR"/>
        </w:rPr>
        <w:t xml:space="preserve"> x 24,2 </w:t>
      </w:r>
      <w:r>
        <w:rPr>
          <w:rFonts w:ascii="Calibri Light" w:hAnsi="Calibri Light" w:cstheme="majorHAnsi"/>
          <w:bCs/>
          <w:color w:val="000000"/>
          <w:sz w:val="18"/>
          <w:szCs w:val="18"/>
        </w:rPr>
        <w:t>тыс. евро</w:t>
      </w:r>
      <w:r w:rsidRPr="003E49A4">
        <w:rPr>
          <w:rFonts w:ascii="Calibri Light" w:hAnsi="Calibri Light" w:cstheme="majorHAnsi"/>
          <w:bCs/>
          <w:color w:val="000000"/>
          <w:sz w:val="18"/>
          <w:szCs w:val="18"/>
          <w:lang w:val="fr-FR"/>
        </w:rPr>
        <w:t xml:space="preserve"> = 5,8 </w:t>
      </w:r>
      <w:r>
        <w:rPr>
          <w:rFonts w:ascii="Calibri Light" w:hAnsi="Calibri Light" w:cstheme="majorHAnsi"/>
          <w:bCs/>
          <w:color w:val="000000"/>
          <w:sz w:val="18"/>
          <w:szCs w:val="18"/>
        </w:rPr>
        <w:t>млн. евро</w:t>
      </w:r>
      <w:r w:rsidRPr="00654421">
        <w:rPr>
          <w:rFonts w:ascii="Calibri Light" w:hAnsi="Calibri Light" w:cstheme="majorHAnsi"/>
          <w:bCs/>
          <w:color w:val="000000"/>
          <w:sz w:val="18"/>
          <w:szCs w:val="18"/>
        </w:rPr>
        <w:t>.</w:t>
      </w:r>
    </w:p>
  </w:footnote>
  <w:footnote w:id="84">
    <w:p w:rsidR="00B41C7B" w:rsidRPr="00214298" w:rsidRDefault="00B41C7B" w:rsidP="00AA7484">
      <w:pPr>
        <w:pStyle w:val="af2"/>
        <w:jc w:val="both"/>
        <w:rPr>
          <w:rFonts w:ascii="Calibri Light" w:hAnsi="Calibri Light" w:cstheme="majorHAnsi"/>
          <w:sz w:val="18"/>
          <w:szCs w:val="18"/>
        </w:rPr>
      </w:pPr>
      <w:r w:rsidRPr="003E49A4">
        <w:rPr>
          <w:rStyle w:val="af4"/>
          <w:rFonts w:ascii="Calibri Light" w:hAnsi="Calibri Light" w:cstheme="majorHAnsi"/>
          <w:sz w:val="18"/>
          <w:szCs w:val="18"/>
        </w:rPr>
        <w:footnoteRef/>
      </w:r>
      <w:r w:rsidRPr="00214298">
        <w:rPr>
          <w:rFonts w:ascii="Calibri Light" w:hAnsi="Calibri Light" w:cstheme="majorHAnsi"/>
          <w:sz w:val="18"/>
          <w:szCs w:val="18"/>
        </w:rPr>
        <w:t xml:space="preserve"> </w:t>
      </w:r>
      <w:r>
        <w:rPr>
          <w:rFonts w:ascii="Calibri Light" w:hAnsi="Calibri Light" w:cstheme="majorHAnsi"/>
          <w:sz w:val="18"/>
          <w:szCs w:val="18"/>
        </w:rPr>
        <w:t>Ст</w:t>
      </w:r>
      <w:r w:rsidRPr="00214298">
        <w:rPr>
          <w:rFonts w:ascii="Calibri Light" w:hAnsi="Calibri Light" w:cstheme="majorHAnsi"/>
          <w:sz w:val="18"/>
          <w:szCs w:val="18"/>
        </w:rPr>
        <w:t xml:space="preserve">.18 </w:t>
      </w:r>
      <w:r>
        <w:rPr>
          <w:rFonts w:ascii="Calibri Light" w:hAnsi="Calibri Light" w:cstheme="majorHAnsi"/>
          <w:sz w:val="18"/>
          <w:szCs w:val="18"/>
        </w:rPr>
        <w:t>Лесного</w:t>
      </w:r>
      <w:r w:rsidRPr="00214298">
        <w:rPr>
          <w:rFonts w:ascii="Calibri Light" w:hAnsi="Calibri Light" w:cstheme="majorHAnsi"/>
          <w:sz w:val="18"/>
          <w:szCs w:val="18"/>
        </w:rPr>
        <w:t xml:space="preserve"> </w:t>
      </w:r>
      <w:r>
        <w:rPr>
          <w:rFonts w:ascii="Calibri Light" w:hAnsi="Calibri Light" w:cstheme="majorHAnsi"/>
          <w:sz w:val="18"/>
          <w:szCs w:val="18"/>
        </w:rPr>
        <w:t>кодекса</w:t>
      </w:r>
      <w:r w:rsidRPr="003E49A4">
        <w:rPr>
          <w:rFonts w:ascii="Calibri Light" w:hAnsi="Calibri Light" w:cstheme="majorHAnsi"/>
          <w:sz w:val="18"/>
          <w:szCs w:val="18"/>
          <w:lang w:val="ro-RO"/>
        </w:rPr>
        <w:t>,</w:t>
      </w:r>
      <w:r w:rsidRPr="00214298">
        <w:rPr>
          <w:rFonts w:ascii="Calibri Light" w:hAnsi="Calibri Light" w:cstheme="majorHAnsi"/>
          <w:sz w:val="18"/>
          <w:szCs w:val="18"/>
        </w:rPr>
        <w:t xml:space="preserve"> </w:t>
      </w:r>
      <w:r>
        <w:rPr>
          <w:rFonts w:ascii="Calibri Light" w:hAnsi="Calibri Light" w:cstheme="majorHAnsi"/>
          <w:sz w:val="18"/>
          <w:szCs w:val="18"/>
        </w:rPr>
        <w:t>Закон</w:t>
      </w:r>
      <w:r w:rsidRPr="00214298">
        <w:rPr>
          <w:rFonts w:ascii="Calibri Light" w:hAnsi="Calibri Light" w:cstheme="majorHAnsi"/>
          <w:sz w:val="18"/>
          <w:szCs w:val="18"/>
        </w:rPr>
        <w:t xml:space="preserve"> №</w:t>
      </w:r>
      <w:r w:rsidRPr="003E49A4">
        <w:rPr>
          <w:rFonts w:ascii="Calibri Light" w:hAnsi="Calibri Light" w:cstheme="majorHAnsi"/>
          <w:sz w:val="18"/>
          <w:szCs w:val="18"/>
          <w:lang w:val="ro-RO"/>
        </w:rPr>
        <w:t xml:space="preserve">887-XIII </w:t>
      </w:r>
      <w:r>
        <w:rPr>
          <w:rFonts w:ascii="Calibri Light" w:hAnsi="Calibri Light" w:cstheme="majorHAnsi"/>
          <w:sz w:val="18"/>
          <w:szCs w:val="18"/>
        </w:rPr>
        <w:t>от</w:t>
      </w:r>
      <w:r w:rsidRPr="00214298">
        <w:rPr>
          <w:rFonts w:ascii="Calibri Light" w:hAnsi="Calibri Light" w:cstheme="majorHAnsi"/>
          <w:sz w:val="18"/>
          <w:szCs w:val="18"/>
        </w:rPr>
        <w:t xml:space="preserve"> 21.06.1996.</w:t>
      </w:r>
    </w:p>
  </w:footnote>
  <w:footnote w:id="85">
    <w:p w:rsidR="00B41C7B" w:rsidRPr="00214298" w:rsidRDefault="00B41C7B" w:rsidP="004027CE">
      <w:pPr>
        <w:pStyle w:val="af2"/>
        <w:jc w:val="both"/>
        <w:rPr>
          <w:rFonts w:ascii="Calibri Light" w:hAnsi="Calibri Light" w:cstheme="majorHAnsi"/>
          <w:sz w:val="18"/>
          <w:szCs w:val="18"/>
        </w:rPr>
      </w:pPr>
      <w:r w:rsidRPr="003E49A4">
        <w:rPr>
          <w:rStyle w:val="af4"/>
          <w:rFonts w:ascii="Calibri Light" w:hAnsi="Calibri Light" w:cstheme="majorHAnsi"/>
          <w:sz w:val="18"/>
          <w:szCs w:val="18"/>
        </w:rPr>
        <w:footnoteRef/>
      </w:r>
      <w:r w:rsidRPr="00214298">
        <w:rPr>
          <w:rFonts w:ascii="Calibri Light" w:hAnsi="Calibri Light" w:cstheme="majorHAnsi"/>
          <w:sz w:val="18"/>
          <w:szCs w:val="18"/>
        </w:rPr>
        <w:t xml:space="preserve"> </w:t>
      </w:r>
      <w:r>
        <w:rPr>
          <w:rFonts w:ascii="Calibri Light" w:hAnsi="Calibri Light" w:cstheme="majorHAnsi"/>
          <w:sz w:val="18"/>
          <w:szCs w:val="18"/>
        </w:rPr>
        <w:t>Ст</w:t>
      </w:r>
      <w:r w:rsidRPr="00214298">
        <w:rPr>
          <w:rFonts w:ascii="Calibri Light" w:hAnsi="Calibri Light" w:cstheme="majorHAnsi"/>
          <w:sz w:val="18"/>
          <w:szCs w:val="18"/>
        </w:rPr>
        <w:t>.32</w:t>
      </w:r>
      <w:r>
        <w:rPr>
          <w:rFonts w:ascii="Calibri Light" w:hAnsi="Calibri Light" w:cstheme="majorHAnsi"/>
          <w:sz w:val="18"/>
          <w:szCs w:val="18"/>
        </w:rPr>
        <w:t xml:space="preserve"> Лесного кодекса</w:t>
      </w:r>
      <w:r w:rsidRPr="003E49A4">
        <w:rPr>
          <w:rFonts w:ascii="Calibri Light" w:hAnsi="Calibri Light" w:cstheme="majorHAnsi"/>
          <w:sz w:val="18"/>
          <w:szCs w:val="18"/>
          <w:lang w:val="ro-RO"/>
        </w:rPr>
        <w:t>,</w:t>
      </w:r>
      <w:r>
        <w:rPr>
          <w:rFonts w:ascii="Calibri Light" w:hAnsi="Calibri Light" w:cstheme="majorHAnsi"/>
          <w:sz w:val="18"/>
          <w:szCs w:val="18"/>
        </w:rPr>
        <w:t xml:space="preserve"> Закон №</w:t>
      </w:r>
      <w:r w:rsidRPr="003E49A4">
        <w:rPr>
          <w:rFonts w:ascii="Calibri Light" w:hAnsi="Calibri Light" w:cstheme="majorHAnsi"/>
          <w:sz w:val="18"/>
          <w:szCs w:val="18"/>
          <w:lang w:val="ro-RO"/>
        </w:rPr>
        <w:t xml:space="preserve">887-XIII </w:t>
      </w:r>
      <w:r>
        <w:rPr>
          <w:rFonts w:ascii="Calibri Light" w:hAnsi="Calibri Light" w:cstheme="majorHAnsi"/>
          <w:sz w:val="18"/>
          <w:szCs w:val="18"/>
        </w:rPr>
        <w:t xml:space="preserve">от </w:t>
      </w:r>
      <w:r w:rsidRPr="00214298">
        <w:rPr>
          <w:rFonts w:ascii="Calibri Light" w:hAnsi="Calibri Light" w:cstheme="majorHAnsi"/>
          <w:sz w:val="18"/>
          <w:szCs w:val="18"/>
        </w:rPr>
        <w:t xml:space="preserve">21.06.1996. </w:t>
      </w:r>
    </w:p>
  </w:footnote>
  <w:footnote w:id="86">
    <w:p w:rsidR="00B41C7B" w:rsidRPr="003E49A4" w:rsidRDefault="00B41C7B" w:rsidP="002F782A">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41</w:t>
      </w:r>
      <w:r>
        <w:rPr>
          <w:rFonts w:ascii="Calibri Light" w:hAnsi="Calibri Light" w:cstheme="majorHAnsi"/>
          <w:sz w:val="18"/>
          <w:szCs w:val="18"/>
        </w:rPr>
        <w:t>строение</w:t>
      </w:r>
      <w:r w:rsidRPr="008D3CB4">
        <w:rPr>
          <w:rFonts w:ascii="Calibri Light" w:hAnsi="Calibri Light" w:cstheme="majorHAnsi"/>
          <w:sz w:val="18"/>
          <w:szCs w:val="18"/>
        </w:rPr>
        <w:t xml:space="preserve">, </w:t>
      </w:r>
      <w:r>
        <w:rPr>
          <w:rFonts w:ascii="Calibri Light" w:hAnsi="Calibri Light" w:cstheme="majorHAnsi"/>
          <w:sz w:val="18"/>
          <w:szCs w:val="18"/>
        </w:rPr>
        <w:t>связанное</w:t>
      </w:r>
      <w:r w:rsidRPr="008D3CB4">
        <w:rPr>
          <w:rFonts w:ascii="Calibri Light" w:hAnsi="Calibri Light" w:cstheme="majorHAnsi"/>
          <w:sz w:val="18"/>
          <w:szCs w:val="18"/>
        </w:rPr>
        <w:t xml:space="preserve"> </w:t>
      </w:r>
      <w:r>
        <w:rPr>
          <w:rFonts w:ascii="Calibri Light" w:hAnsi="Calibri Light" w:cstheme="majorHAnsi"/>
          <w:sz w:val="18"/>
          <w:szCs w:val="18"/>
        </w:rPr>
        <w:t>с</w:t>
      </w:r>
      <w:r w:rsidRPr="008D3CB4">
        <w:rPr>
          <w:rFonts w:ascii="Calibri Light" w:hAnsi="Calibri Light" w:cstheme="majorHAnsi"/>
          <w:sz w:val="18"/>
          <w:szCs w:val="18"/>
        </w:rPr>
        <w:t xml:space="preserve"> </w:t>
      </w:r>
      <w:r w:rsidRPr="003E49A4">
        <w:rPr>
          <w:rFonts w:ascii="Calibri Light" w:hAnsi="Calibri Light" w:cstheme="majorHAnsi"/>
          <w:sz w:val="18"/>
          <w:szCs w:val="18"/>
          <w:lang w:val="fr-FR"/>
        </w:rPr>
        <w:t>65</w:t>
      </w:r>
      <w:r w:rsidRPr="008D3CB4">
        <w:rPr>
          <w:rFonts w:ascii="Calibri Light" w:hAnsi="Calibri Light" w:cstheme="majorHAnsi"/>
          <w:sz w:val="18"/>
          <w:szCs w:val="18"/>
        </w:rPr>
        <w:t xml:space="preserve"> </w:t>
      </w:r>
      <w:r>
        <w:rPr>
          <w:rFonts w:ascii="Calibri Light" w:hAnsi="Calibri Light" w:cstheme="majorHAnsi"/>
          <w:sz w:val="18"/>
          <w:szCs w:val="18"/>
        </w:rPr>
        <w:t>договорами</w:t>
      </w:r>
      <w:r w:rsidRPr="008D3CB4">
        <w:rPr>
          <w:rFonts w:ascii="Calibri Light" w:hAnsi="Calibri Light" w:cstheme="majorHAnsi"/>
          <w:sz w:val="18"/>
          <w:szCs w:val="18"/>
        </w:rPr>
        <w:t xml:space="preserve"> </w:t>
      </w:r>
      <w:r>
        <w:rPr>
          <w:rFonts w:ascii="Calibri Light" w:hAnsi="Calibri Light" w:cstheme="majorHAnsi"/>
          <w:sz w:val="18"/>
          <w:szCs w:val="18"/>
        </w:rPr>
        <w:t>аренды</w:t>
      </w:r>
      <w:r w:rsidRPr="008D3CB4">
        <w:rPr>
          <w:rFonts w:ascii="Calibri Light" w:hAnsi="Calibri Light" w:cstheme="majorHAnsi"/>
          <w:sz w:val="18"/>
          <w:szCs w:val="18"/>
        </w:rPr>
        <w:t xml:space="preserve"> </w:t>
      </w:r>
      <w:r>
        <w:rPr>
          <w:rFonts w:ascii="Calibri Light" w:hAnsi="Calibri Light" w:cstheme="majorHAnsi"/>
          <w:sz w:val="18"/>
          <w:szCs w:val="18"/>
        </w:rPr>
        <w:t>для</w:t>
      </w:r>
      <w:r w:rsidRPr="008D3CB4">
        <w:rPr>
          <w:rFonts w:ascii="Calibri Light" w:hAnsi="Calibri Light" w:cstheme="majorHAnsi"/>
          <w:sz w:val="18"/>
          <w:szCs w:val="18"/>
        </w:rPr>
        <w:t xml:space="preserve"> рекреационных целей</w:t>
      </w:r>
      <w:r w:rsidRPr="003E49A4">
        <w:rPr>
          <w:rFonts w:ascii="Calibri Light" w:hAnsi="Calibri Light" w:cstheme="majorHAnsi"/>
          <w:sz w:val="18"/>
          <w:szCs w:val="18"/>
          <w:lang w:val="fr-FR"/>
        </w:rPr>
        <w:t>.</w:t>
      </w:r>
    </w:p>
  </w:footnote>
  <w:footnote w:id="87">
    <w:p w:rsidR="00B41C7B" w:rsidRPr="00654421" w:rsidRDefault="00B41C7B" w:rsidP="002F782A">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654421">
        <w:rPr>
          <w:rFonts w:ascii="Calibri Light" w:hAnsi="Calibri Light" w:cstheme="majorHAnsi"/>
          <w:sz w:val="18"/>
          <w:szCs w:val="18"/>
          <w:lang w:val="fr-FR"/>
        </w:rPr>
        <w:t xml:space="preserve"> </w:t>
      </w:r>
      <w:r>
        <w:rPr>
          <w:rFonts w:ascii="Calibri Light" w:hAnsi="Calibri Light" w:cstheme="majorHAnsi"/>
          <w:sz w:val="18"/>
          <w:szCs w:val="18"/>
        </w:rPr>
        <w:t>АЗОК</w:t>
      </w:r>
      <w:r w:rsidRPr="00654421">
        <w:rPr>
          <w:rFonts w:ascii="Calibri Light" w:hAnsi="Calibri Light" w:cstheme="majorHAnsi"/>
          <w:sz w:val="18"/>
          <w:szCs w:val="18"/>
          <w:lang w:val="fr-FR"/>
        </w:rPr>
        <w:t>,</w:t>
      </w:r>
      <w:r>
        <w:rPr>
          <w:rFonts w:ascii="Calibri Light" w:hAnsi="Calibri Light" w:cstheme="majorHAnsi"/>
          <w:sz w:val="18"/>
          <w:szCs w:val="18"/>
        </w:rPr>
        <w:t xml:space="preserve"> Инструкция №</w:t>
      </w:r>
      <w:r w:rsidRPr="00654421">
        <w:rPr>
          <w:rFonts w:ascii="Calibri Light" w:hAnsi="Calibri Light" w:cstheme="majorHAnsi"/>
          <w:sz w:val="18"/>
          <w:szCs w:val="18"/>
          <w:lang w:val="fr-FR"/>
        </w:rPr>
        <w:t>112/2005.</w:t>
      </w:r>
    </w:p>
  </w:footnote>
  <w:footnote w:id="88">
    <w:p w:rsidR="00B41C7B" w:rsidRPr="00654421" w:rsidRDefault="00B41C7B" w:rsidP="002F782A">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654421">
        <w:rPr>
          <w:rFonts w:ascii="Calibri Light" w:hAnsi="Calibri Light" w:cstheme="majorHAnsi"/>
          <w:sz w:val="18"/>
          <w:szCs w:val="18"/>
          <w:lang w:val="fr-FR"/>
        </w:rPr>
        <w:t xml:space="preserve"> </w:t>
      </w:r>
      <w:r>
        <w:rPr>
          <w:rFonts w:ascii="Calibri Light" w:hAnsi="Calibri Light" w:cstheme="majorHAnsi"/>
          <w:sz w:val="18"/>
          <w:szCs w:val="18"/>
        </w:rPr>
        <w:t>Ст</w:t>
      </w:r>
      <w:r w:rsidRPr="00654421">
        <w:rPr>
          <w:rFonts w:ascii="Calibri Light" w:hAnsi="Calibri Light" w:cstheme="majorHAnsi"/>
          <w:sz w:val="18"/>
          <w:szCs w:val="18"/>
          <w:lang w:val="fr-FR"/>
        </w:rPr>
        <w:t xml:space="preserve">.19 </w:t>
      </w:r>
      <w:r>
        <w:rPr>
          <w:rFonts w:ascii="Calibri Light" w:hAnsi="Calibri Light" w:cstheme="majorHAnsi"/>
          <w:sz w:val="18"/>
          <w:szCs w:val="18"/>
        </w:rPr>
        <w:t>Лесного</w:t>
      </w:r>
      <w:r w:rsidRPr="00654421">
        <w:rPr>
          <w:rFonts w:ascii="Calibri Light" w:hAnsi="Calibri Light" w:cstheme="majorHAnsi"/>
          <w:sz w:val="18"/>
          <w:szCs w:val="18"/>
          <w:lang w:val="fr-FR"/>
        </w:rPr>
        <w:t xml:space="preserve"> </w:t>
      </w:r>
      <w:r>
        <w:rPr>
          <w:rFonts w:ascii="Calibri Light" w:hAnsi="Calibri Light" w:cstheme="majorHAnsi"/>
          <w:sz w:val="18"/>
          <w:szCs w:val="18"/>
        </w:rPr>
        <w:t>кодекса</w:t>
      </w:r>
      <w:r w:rsidRPr="003E49A4">
        <w:rPr>
          <w:rFonts w:ascii="Calibri Light" w:hAnsi="Calibri Light" w:cstheme="majorHAnsi"/>
          <w:sz w:val="18"/>
          <w:szCs w:val="18"/>
          <w:lang w:val="ro-RO"/>
        </w:rPr>
        <w:t>,</w:t>
      </w:r>
      <w:r w:rsidRPr="00654421">
        <w:rPr>
          <w:rFonts w:ascii="Calibri Light" w:hAnsi="Calibri Light" w:cstheme="majorHAnsi"/>
          <w:sz w:val="18"/>
          <w:szCs w:val="18"/>
          <w:lang w:val="fr-FR"/>
        </w:rPr>
        <w:t xml:space="preserve"> </w:t>
      </w:r>
      <w:r>
        <w:rPr>
          <w:rFonts w:ascii="Calibri Light" w:hAnsi="Calibri Light" w:cstheme="majorHAnsi"/>
          <w:sz w:val="18"/>
          <w:szCs w:val="18"/>
        </w:rPr>
        <w:t>Закон</w:t>
      </w:r>
      <w:r w:rsidRPr="00654421">
        <w:rPr>
          <w:rFonts w:ascii="Calibri Light" w:hAnsi="Calibri Light" w:cstheme="majorHAnsi"/>
          <w:sz w:val="18"/>
          <w:szCs w:val="18"/>
          <w:lang w:val="fr-FR"/>
        </w:rPr>
        <w:t xml:space="preserve"> №</w:t>
      </w:r>
      <w:r w:rsidRPr="003E49A4">
        <w:rPr>
          <w:rFonts w:ascii="Calibri Light" w:hAnsi="Calibri Light" w:cstheme="majorHAnsi"/>
          <w:sz w:val="18"/>
          <w:szCs w:val="18"/>
          <w:lang w:val="ro-RO"/>
        </w:rPr>
        <w:t xml:space="preserve">887-XIII </w:t>
      </w:r>
      <w:r>
        <w:rPr>
          <w:rFonts w:ascii="Calibri Light" w:hAnsi="Calibri Light" w:cstheme="majorHAnsi"/>
          <w:sz w:val="18"/>
          <w:szCs w:val="18"/>
        </w:rPr>
        <w:t>от</w:t>
      </w:r>
      <w:r w:rsidRPr="00654421">
        <w:rPr>
          <w:rFonts w:ascii="Calibri Light" w:hAnsi="Calibri Light" w:cstheme="majorHAnsi"/>
          <w:sz w:val="18"/>
          <w:szCs w:val="18"/>
          <w:lang w:val="fr-FR"/>
        </w:rPr>
        <w:t xml:space="preserve"> 21.06.1996.</w:t>
      </w:r>
    </w:p>
  </w:footnote>
  <w:footnote w:id="89">
    <w:p w:rsidR="00B41C7B" w:rsidRPr="00AA7484" w:rsidRDefault="00B41C7B" w:rsidP="008D3CB4">
      <w:pPr>
        <w:pStyle w:val="af2"/>
        <w:jc w:val="both"/>
        <w:rPr>
          <w:rFonts w:ascii="Calibri Light" w:hAnsi="Calibri Light"/>
          <w:sz w:val="18"/>
          <w:szCs w:val="18"/>
        </w:rPr>
      </w:pPr>
      <w:r w:rsidRPr="003E49A4">
        <w:rPr>
          <w:rStyle w:val="af4"/>
          <w:rFonts w:ascii="Calibri Light" w:hAnsi="Calibri Light" w:cstheme="majorHAnsi"/>
          <w:sz w:val="18"/>
          <w:szCs w:val="18"/>
        </w:rPr>
        <w:footnoteRef/>
      </w:r>
      <w:r w:rsidRPr="00AA7484">
        <w:rPr>
          <w:rFonts w:ascii="Calibri Light" w:hAnsi="Calibri Light" w:cstheme="majorHAnsi"/>
          <w:sz w:val="18"/>
          <w:szCs w:val="18"/>
        </w:rPr>
        <w:t xml:space="preserve"> </w:t>
      </w:r>
      <w:r>
        <w:rPr>
          <w:rFonts w:ascii="Calibri Light" w:hAnsi="Calibri Light" w:cstheme="majorHAnsi"/>
          <w:sz w:val="18"/>
          <w:szCs w:val="18"/>
        </w:rPr>
        <w:t>П</w:t>
      </w:r>
      <w:r w:rsidRPr="00AA7484">
        <w:rPr>
          <w:rFonts w:ascii="Calibri Light" w:hAnsi="Calibri Light" w:cstheme="majorHAnsi"/>
          <w:sz w:val="18"/>
          <w:szCs w:val="18"/>
        </w:rPr>
        <w:t xml:space="preserve">.33 </w:t>
      </w:r>
      <w:r w:rsidRPr="00014E4D">
        <w:rPr>
          <w:rFonts w:ascii="Calibri Light" w:hAnsi="Calibri Light" w:cstheme="majorHAnsi"/>
          <w:sz w:val="18"/>
          <w:szCs w:val="18"/>
        </w:rPr>
        <w:t>Постановлени</w:t>
      </w:r>
      <w:r>
        <w:rPr>
          <w:rFonts w:ascii="Calibri Light" w:hAnsi="Calibri Light" w:cstheme="majorHAnsi"/>
          <w:sz w:val="18"/>
          <w:szCs w:val="18"/>
        </w:rPr>
        <w:t>я</w:t>
      </w:r>
      <w:r w:rsidRPr="00014E4D">
        <w:rPr>
          <w:rFonts w:ascii="Calibri Light" w:hAnsi="Calibri Light" w:cstheme="majorHAnsi"/>
          <w:sz w:val="18"/>
          <w:szCs w:val="18"/>
          <w:lang w:val="fr-FR"/>
        </w:rPr>
        <w:t xml:space="preserve"> </w:t>
      </w:r>
      <w:r w:rsidRPr="00014E4D">
        <w:rPr>
          <w:rFonts w:ascii="Calibri Light" w:hAnsi="Calibri Light" w:cstheme="majorHAnsi"/>
          <w:sz w:val="18"/>
          <w:szCs w:val="18"/>
        </w:rPr>
        <w:t>Правительства</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187 </w:t>
      </w:r>
      <w:r>
        <w:rPr>
          <w:rFonts w:ascii="Calibri Light" w:hAnsi="Calibri Light" w:cstheme="majorHAnsi"/>
          <w:sz w:val="18"/>
          <w:szCs w:val="18"/>
        </w:rPr>
        <w:t>от</w:t>
      </w:r>
      <w:r w:rsidRPr="00014E4D">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20.02.2008 </w:t>
      </w:r>
      <w:r>
        <w:rPr>
          <w:rFonts w:ascii="Calibri Light" w:hAnsi="Calibri Light" w:cstheme="majorHAnsi"/>
          <w:sz w:val="18"/>
          <w:szCs w:val="18"/>
        </w:rPr>
        <w:t>о</w:t>
      </w:r>
      <w:r w:rsidRPr="00014E4D">
        <w:rPr>
          <w:rFonts w:ascii="Calibri Light" w:hAnsi="Calibri Light" w:cstheme="majorHAnsi"/>
          <w:sz w:val="18"/>
          <w:szCs w:val="18"/>
          <w:lang w:val="fr-FR"/>
        </w:rPr>
        <w:t>б утверждении Положения о предоставлении в пользование земель лесного фонда для ведения охотничьего хозяйства и/или рекреационных целей</w:t>
      </w:r>
      <w:r w:rsidRPr="00AA7484">
        <w:rPr>
          <w:rFonts w:ascii="Calibri Light" w:hAnsi="Calibri Light" w:cstheme="majorHAnsi"/>
          <w:sz w:val="18"/>
          <w:szCs w:val="18"/>
        </w:rPr>
        <w:t xml:space="preserve">, </w:t>
      </w:r>
      <w:r>
        <w:rPr>
          <w:rFonts w:ascii="Calibri Light" w:hAnsi="Calibri Light" w:cstheme="majorHAnsi"/>
          <w:sz w:val="18"/>
          <w:szCs w:val="18"/>
        </w:rPr>
        <w:t>и п</w:t>
      </w:r>
      <w:r w:rsidRPr="00AA7484">
        <w:rPr>
          <w:rFonts w:ascii="Calibri Light" w:hAnsi="Calibri Light" w:cstheme="majorHAnsi"/>
          <w:sz w:val="18"/>
          <w:szCs w:val="18"/>
        </w:rPr>
        <w:t>.12.</w:t>
      </w:r>
      <w:r>
        <w:rPr>
          <w:rFonts w:ascii="Calibri Light" w:hAnsi="Calibri Light" w:cstheme="majorHAnsi"/>
          <w:sz w:val="18"/>
          <w:szCs w:val="18"/>
        </w:rPr>
        <w:t xml:space="preserve"> договорных положений</w:t>
      </w:r>
      <w:r w:rsidRPr="00AA7484">
        <w:rPr>
          <w:rFonts w:ascii="Calibri Light" w:hAnsi="Calibri Light" w:cstheme="majorHAnsi"/>
          <w:sz w:val="18"/>
          <w:szCs w:val="18"/>
        </w:rPr>
        <w:t>.</w:t>
      </w:r>
    </w:p>
  </w:footnote>
  <w:footnote w:id="90">
    <w:p w:rsidR="00B41C7B" w:rsidRPr="00570643" w:rsidRDefault="00B41C7B" w:rsidP="00D64BD3">
      <w:pPr>
        <w:pStyle w:val="af2"/>
        <w:jc w:val="both"/>
        <w:rPr>
          <w:rFonts w:ascii="Calibri Light" w:hAnsi="Calibri Light" w:cstheme="majorHAnsi"/>
          <w:sz w:val="18"/>
          <w:szCs w:val="18"/>
        </w:rPr>
      </w:pPr>
      <w:r w:rsidRPr="003E49A4">
        <w:rPr>
          <w:rStyle w:val="af4"/>
          <w:rFonts w:ascii="Calibri Light" w:hAnsi="Calibri Light" w:cstheme="majorHAnsi"/>
          <w:sz w:val="18"/>
          <w:szCs w:val="18"/>
        </w:rPr>
        <w:footnoteRef/>
      </w:r>
      <w:r w:rsidRPr="00D64BD3">
        <w:rPr>
          <w:rFonts w:ascii="Calibri Light" w:hAnsi="Calibri Light" w:cstheme="majorHAnsi"/>
          <w:sz w:val="18"/>
          <w:szCs w:val="18"/>
        </w:rPr>
        <w:t xml:space="preserve"> </w:t>
      </w:r>
      <w:r>
        <w:rPr>
          <w:rFonts w:ascii="Calibri Light" w:hAnsi="Calibri Light" w:cstheme="majorHAnsi"/>
          <w:sz w:val="18"/>
          <w:szCs w:val="18"/>
        </w:rPr>
        <w:t>Договор</w:t>
      </w:r>
      <w:r w:rsidRPr="00D64BD3">
        <w:rPr>
          <w:rFonts w:ascii="Calibri Light" w:hAnsi="Calibri Light" w:cstheme="majorHAnsi"/>
          <w:sz w:val="18"/>
          <w:szCs w:val="18"/>
        </w:rPr>
        <w:t xml:space="preserve"> </w:t>
      </w:r>
      <w:r>
        <w:rPr>
          <w:rFonts w:ascii="Calibri Light" w:hAnsi="Calibri Light" w:cstheme="majorHAnsi"/>
          <w:sz w:val="18"/>
          <w:szCs w:val="18"/>
        </w:rPr>
        <w:t>аренды</w:t>
      </w:r>
      <w:r w:rsidRPr="00D64BD3">
        <w:rPr>
          <w:rFonts w:ascii="Calibri Light" w:hAnsi="Calibri Light" w:cstheme="majorHAnsi"/>
          <w:sz w:val="18"/>
          <w:szCs w:val="18"/>
        </w:rPr>
        <w:t xml:space="preserve"> </w:t>
      </w:r>
      <w:r>
        <w:rPr>
          <w:rFonts w:ascii="Calibri Light" w:hAnsi="Calibri Light" w:cstheme="majorHAnsi"/>
          <w:sz w:val="18"/>
          <w:szCs w:val="18"/>
        </w:rPr>
        <w:t>земель</w:t>
      </w:r>
      <w:r w:rsidRPr="00D64BD3">
        <w:rPr>
          <w:rFonts w:ascii="Calibri Light" w:hAnsi="Calibri Light" w:cstheme="majorHAnsi"/>
          <w:sz w:val="18"/>
          <w:szCs w:val="18"/>
        </w:rPr>
        <w:t xml:space="preserve"> </w:t>
      </w:r>
      <w:r>
        <w:rPr>
          <w:rFonts w:ascii="Calibri Light" w:hAnsi="Calibri Light" w:cstheme="majorHAnsi"/>
          <w:sz w:val="18"/>
          <w:szCs w:val="18"/>
        </w:rPr>
        <w:t>лесного</w:t>
      </w:r>
      <w:r w:rsidRPr="00D64BD3">
        <w:rPr>
          <w:rFonts w:ascii="Calibri Light" w:hAnsi="Calibri Light" w:cstheme="majorHAnsi"/>
          <w:sz w:val="18"/>
          <w:szCs w:val="18"/>
        </w:rPr>
        <w:t xml:space="preserve"> </w:t>
      </w:r>
      <w:r>
        <w:rPr>
          <w:rFonts w:ascii="Calibri Light" w:hAnsi="Calibri Light" w:cstheme="majorHAnsi"/>
          <w:sz w:val="18"/>
          <w:szCs w:val="18"/>
        </w:rPr>
        <w:t>фонда</w:t>
      </w:r>
      <w:r w:rsidRPr="00D64BD3">
        <w:rPr>
          <w:rFonts w:ascii="Calibri Light" w:hAnsi="Calibri Light" w:cstheme="majorHAnsi"/>
          <w:sz w:val="18"/>
          <w:szCs w:val="18"/>
        </w:rPr>
        <w:t xml:space="preserve"> для рекреационных целей </w:t>
      </w:r>
      <w:r>
        <w:rPr>
          <w:rFonts w:ascii="Calibri Light" w:hAnsi="Calibri Light" w:cstheme="majorHAnsi"/>
          <w:sz w:val="18"/>
          <w:szCs w:val="18"/>
        </w:rPr>
        <w:t>№</w:t>
      </w:r>
      <w:r w:rsidRPr="00D64BD3">
        <w:rPr>
          <w:rFonts w:ascii="Calibri Light" w:hAnsi="Calibri Light" w:cstheme="majorHAnsi"/>
          <w:sz w:val="18"/>
          <w:szCs w:val="18"/>
        </w:rPr>
        <w:t xml:space="preserve">8 </w:t>
      </w:r>
      <w:r>
        <w:rPr>
          <w:rFonts w:ascii="Calibri Light" w:hAnsi="Calibri Light" w:cstheme="majorHAnsi"/>
          <w:sz w:val="18"/>
          <w:szCs w:val="18"/>
        </w:rPr>
        <w:t xml:space="preserve">от </w:t>
      </w:r>
      <w:r w:rsidRPr="00D64BD3">
        <w:rPr>
          <w:rFonts w:ascii="Calibri Light" w:hAnsi="Calibri Light" w:cstheme="majorHAnsi"/>
          <w:sz w:val="18"/>
          <w:szCs w:val="18"/>
        </w:rPr>
        <w:t xml:space="preserve">19.01.2009, </w:t>
      </w:r>
      <w:r>
        <w:rPr>
          <w:rFonts w:ascii="Calibri Light" w:hAnsi="Calibri Light" w:cstheme="majorHAnsi"/>
          <w:sz w:val="18"/>
          <w:szCs w:val="18"/>
        </w:rPr>
        <w:t>участок расположен в р-не Яловень, ком. Русений Ной.</w:t>
      </w:r>
    </w:p>
  </w:footnote>
  <w:footnote w:id="91">
    <w:p w:rsidR="00B41C7B" w:rsidRPr="00570643" w:rsidRDefault="00B41C7B" w:rsidP="00797F95">
      <w:pPr>
        <w:pStyle w:val="af2"/>
        <w:rPr>
          <w:rFonts w:ascii="Calibri Light" w:hAnsi="Calibri Light" w:cstheme="majorHAnsi"/>
          <w:sz w:val="18"/>
          <w:szCs w:val="18"/>
        </w:rPr>
      </w:pPr>
      <w:r w:rsidRPr="003E49A4">
        <w:rPr>
          <w:rStyle w:val="af4"/>
          <w:rFonts w:ascii="Calibri Light" w:hAnsi="Calibri Light" w:cstheme="majorHAnsi"/>
          <w:sz w:val="18"/>
          <w:szCs w:val="18"/>
        </w:rPr>
        <w:footnoteRef/>
      </w:r>
      <w:r w:rsidRPr="00570643">
        <w:rPr>
          <w:rFonts w:ascii="Calibri Light" w:hAnsi="Calibri Light" w:cstheme="majorHAnsi"/>
          <w:sz w:val="18"/>
          <w:szCs w:val="18"/>
        </w:rPr>
        <w:t xml:space="preserve"> </w:t>
      </w:r>
      <w:r>
        <w:rPr>
          <w:rFonts w:ascii="Calibri Light" w:hAnsi="Calibri Light" w:cstheme="majorHAnsi"/>
          <w:sz w:val="18"/>
          <w:szCs w:val="18"/>
        </w:rPr>
        <w:t>Персональные</w:t>
      </w:r>
      <w:r w:rsidRPr="00570643">
        <w:rPr>
          <w:rFonts w:ascii="Calibri Light" w:hAnsi="Calibri Light" w:cstheme="majorHAnsi"/>
          <w:sz w:val="18"/>
          <w:szCs w:val="18"/>
        </w:rPr>
        <w:t xml:space="preserve"> </w:t>
      </w:r>
      <w:r>
        <w:rPr>
          <w:rFonts w:ascii="Calibri Light" w:hAnsi="Calibri Light" w:cstheme="majorHAnsi"/>
          <w:sz w:val="18"/>
          <w:szCs w:val="18"/>
        </w:rPr>
        <w:t>данные</w:t>
      </w:r>
      <w:r w:rsidRPr="00570643">
        <w:rPr>
          <w:rFonts w:ascii="Calibri Light" w:hAnsi="Calibri Light" w:cstheme="majorHAnsi"/>
          <w:sz w:val="18"/>
          <w:szCs w:val="18"/>
        </w:rPr>
        <w:t>.</w:t>
      </w:r>
    </w:p>
  </w:footnote>
  <w:footnote w:id="92">
    <w:p w:rsidR="00B41C7B" w:rsidRPr="003E49A4" w:rsidRDefault="00B41C7B" w:rsidP="00570643">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Pr>
          <w:rFonts w:ascii="Calibri Light" w:hAnsi="Calibri Light" w:cstheme="majorHAnsi"/>
          <w:sz w:val="18"/>
          <w:szCs w:val="18"/>
        </w:rPr>
        <w:t>Ст</w:t>
      </w:r>
      <w:r>
        <w:rPr>
          <w:rFonts w:ascii="Calibri Light" w:hAnsi="Calibri Light" w:cstheme="majorHAnsi"/>
          <w:sz w:val="18"/>
          <w:szCs w:val="18"/>
          <w:lang w:val="ro-RO"/>
        </w:rPr>
        <w:t>.</w:t>
      </w:r>
      <w:r w:rsidRPr="003E49A4">
        <w:rPr>
          <w:rFonts w:ascii="Calibri Light" w:hAnsi="Calibri Light" w:cstheme="majorHAnsi"/>
          <w:sz w:val="18"/>
          <w:szCs w:val="18"/>
          <w:lang w:val="ro-RO"/>
        </w:rPr>
        <w:t>460</w:t>
      </w:r>
      <w:r w:rsidRPr="008A52CC">
        <w:rPr>
          <w:rFonts w:ascii="Calibri Light" w:hAnsi="Calibri Light" w:cstheme="majorHAnsi"/>
          <w:sz w:val="18"/>
          <w:szCs w:val="18"/>
        </w:rPr>
        <w:t xml:space="preserve"> </w:t>
      </w:r>
      <w:r>
        <w:rPr>
          <w:rFonts w:ascii="Calibri Light" w:hAnsi="Calibri Light" w:cstheme="majorHAnsi"/>
          <w:sz w:val="18"/>
          <w:szCs w:val="18"/>
        </w:rPr>
        <w:t>Гражданского</w:t>
      </w:r>
      <w:r w:rsidRPr="008A52CC">
        <w:rPr>
          <w:rFonts w:ascii="Calibri Light" w:hAnsi="Calibri Light" w:cstheme="majorHAnsi"/>
          <w:sz w:val="18"/>
          <w:szCs w:val="18"/>
        </w:rPr>
        <w:t xml:space="preserve"> </w:t>
      </w:r>
      <w:r>
        <w:rPr>
          <w:rFonts w:ascii="Calibri Light" w:hAnsi="Calibri Light" w:cstheme="majorHAnsi"/>
          <w:sz w:val="18"/>
          <w:szCs w:val="18"/>
        </w:rPr>
        <w:t>кодекса</w:t>
      </w:r>
      <w:r w:rsidRPr="008A52CC">
        <w:rPr>
          <w:rFonts w:ascii="Calibri Light" w:hAnsi="Calibri Light" w:cstheme="majorHAnsi"/>
          <w:sz w:val="18"/>
          <w:szCs w:val="18"/>
        </w:rPr>
        <w:t xml:space="preserve"> №</w:t>
      </w:r>
      <w:r w:rsidRPr="003E49A4">
        <w:rPr>
          <w:rFonts w:ascii="Calibri Light" w:hAnsi="Calibri Light" w:cstheme="majorHAnsi"/>
          <w:sz w:val="18"/>
          <w:szCs w:val="18"/>
          <w:lang w:val="ro-RO"/>
        </w:rPr>
        <w:t>1107/2002,</w:t>
      </w:r>
      <w:r w:rsidRPr="003E49A4">
        <w:rPr>
          <w:rFonts w:ascii="Calibri Light" w:eastAsia="Calibri" w:hAnsi="Calibri Light" w:cstheme="majorHAnsi"/>
          <w:bCs/>
          <w:sz w:val="18"/>
          <w:szCs w:val="18"/>
          <w:lang w:val="ro-RO"/>
        </w:rPr>
        <w:t xml:space="preserve"> </w:t>
      </w:r>
      <w:r>
        <w:rPr>
          <w:rFonts w:ascii="Calibri Light" w:eastAsia="Calibri" w:hAnsi="Calibri Light" w:cstheme="majorHAnsi"/>
          <w:bCs/>
          <w:sz w:val="18"/>
          <w:szCs w:val="18"/>
        </w:rPr>
        <w:t>Опубликована</w:t>
      </w:r>
      <w:r w:rsidRPr="003E49A4">
        <w:rPr>
          <w:rFonts w:ascii="Calibri Light" w:hAnsi="Calibri Light" w:cstheme="majorHAnsi"/>
          <w:sz w:val="18"/>
          <w:szCs w:val="18"/>
          <w:lang w:val="ro-RO"/>
        </w:rPr>
        <w:t xml:space="preserve">: 01-03-2019, </w:t>
      </w:r>
      <w:r>
        <w:rPr>
          <w:rFonts w:ascii="Calibri Light" w:hAnsi="Calibri Light" w:cstheme="majorHAnsi"/>
          <w:sz w:val="18"/>
          <w:szCs w:val="18"/>
        </w:rPr>
        <w:t>в</w:t>
      </w:r>
      <w:r w:rsidRPr="008A52CC">
        <w:rPr>
          <w:rFonts w:ascii="Calibri Light" w:hAnsi="Calibri Light" w:cstheme="majorHAnsi"/>
          <w:sz w:val="18"/>
          <w:szCs w:val="18"/>
        </w:rPr>
        <w:t xml:space="preserve"> </w:t>
      </w:r>
      <w:r>
        <w:rPr>
          <w:rFonts w:ascii="Calibri Light" w:hAnsi="Calibri Light" w:cstheme="majorHAnsi"/>
          <w:sz w:val="18"/>
          <w:szCs w:val="18"/>
        </w:rPr>
        <w:t>Официальном</w:t>
      </w:r>
      <w:r w:rsidRPr="008A52CC">
        <w:rPr>
          <w:rFonts w:ascii="Calibri Light" w:hAnsi="Calibri Light" w:cstheme="majorHAnsi"/>
          <w:sz w:val="18"/>
          <w:szCs w:val="18"/>
        </w:rPr>
        <w:t xml:space="preserve"> </w:t>
      </w:r>
      <w:r>
        <w:rPr>
          <w:rFonts w:ascii="Calibri Light" w:hAnsi="Calibri Light" w:cstheme="majorHAnsi"/>
          <w:sz w:val="18"/>
          <w:szCs w:val="18"/>
        </w:rPr>
        <w:t>мониторе</w:t>
      </w:r>
      <w:r w:rsidRPr="008A52CC">
        <w:rPr>
          <w:rFonts w:ascii="Calibri Light" w:hAnsi="Calibri Light" w:cstheme="majorHAnsi"/>
          <w:sz w:val="18"/>
          <w:szCs w:val="18"/>
        </w:rPr>
        <w:t xml:space="preserve"> </w:t>
      </w:r>
      <w:r>
        <w:rPr>
          <w:rFonts w:ascii="Calibri Light" w:hAnsi="Calibri Light" w:cstheme="majorHAnsi"/>
          <w:sz w:val="18"/>
          <w:szCs w:val="18"/>
        </w:rPr>
        <w:t>№</w:t>
      </w:r>
      <w:r w:rsidRPr="003E49A4">
        <w:rPr>
          <w:rFonts w:ascii="Calibri Light" w:hAnsi="Calibri Light" w:cstheme="majorHAnsi"/>
          <w:sz w:val="18"/>
          <w:szCs w:val="18"/>
          <w:lang w:val="ro-RO"/>
        </w:rPr>
        <w:t xml:space="preserve">66-75, </w:t>
      </w:r>
      <w:r>
        <w:rPr>
          <w:rFonts w:ascii="Calibri Light" w:hAnsi="Calibri Light" w:cstheme="majorHAnsi"/>
          <w:sz w:val="18"/>
          <w:szCs w:val="18"/>
        </w:rPr>
        <w:t>ст</w:t>
      </w:r>
      <w:r w:rsidRPr="003E49A4">
        <w:rPr>
          <w:rFonts w:ascii="Calibri Light" w:hAnsi="Calibri Light" w:cstheme="majorHAnsi"/>
          <w:sz w:val="18"/>
          <w:szCs w:val="18"/>
          <w:lang w:val="ro-RO"/>
        </w:rPr>
        <w:t xml:space="preserve">.132,  </w:t>
      </w:r>
      <w:r>
        <w:rPr>
          <w:rFonts w:ascii="Calibri Light" w:hAnsi="Calibri Light" w:cstheme="majorHAnsi"/>
          <w:sz w:val="18"/>
          <w:szCs w:val="18"/>
        </w:rPr>
        <w:t xml:space="preserve">вступила в действие с </w:t>
      </w:r>
      <w:r w:rsidRPr="003E49A4">
        <w:rPr>
          <w:rFonts w:ascii="Calibri Light" w:hAnsi="Calibri Light" w:cstheme="majorHAnsi"/>
          <w:sz w:val="18"/>
          <w:szCs w:val="18"/>
          <w:lang w:val="ro-RO"/>
        </w:rPr>
        <w:t>01.03.2019.</w:t>
      </w:r>
    </w:p>
  </w:footnote>
  <w:footnote w:id="93">
    <w:p w:rsidR="00B41C7B" w:rsidRPr="003E49A4" w:rsidRDefault="00B41C7B" w:rsidP="00907EDA">
      <w:pPr>
        <w:pStyle w:val="af2"/>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Pr>
          <w:rFonts w:ascii="Calibri Light" w:hAnsi="Calibri Light" w:cstheme="majorHAnsi"/>
          <w:sz w:val="18"/>
          <w:szCs w:val="18"/>
        </w:rPr>
        <w:t xml:space="preserve">Кадастровый номер </w:t>
      </w:r>
      <w:r w:rsidRPr="003E49A4">
        <w:rPr>
          <w:rFonts w:ascii="Calibri Light" w:eastAsia="Calibri" w:hAnsi="Calibri Light" w:cstheme="majorHAnsi"/>
          <w:bCs/>
          <w:sz w:val="18"/>
          <w:szCs w:val="18"/>
          <w:lang w:val="ro-RO"/>
        </w:rPr>
        <w:t>5527109749.</w:t>
      </w:r>
    </w:p>
  </w:footnote>
  <w:footnote w:id="94">
    <w:p w:rsidR="00B41C7B" w:rsidRPr="00654421" w:rsidRDefault="00B41C7B" w:rsidP="00907EDA">
      <w:pPr>
        <w:pStyle w:val="af2"/>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Pr>
          <w:rFonts w:ascii="Calibri Light" w:hAnsi="Calibri Light" w:cstheme="majorHAnsi"/>
          <w:sz w:val="18"/>
          <w:szCs w:val="18"/>
        </w:rPr>
        <w:t>АЗОК</w:t>
      </w:r>
      <w:r w:rsidRPr="003E49A4">
        <w:rPr>
          <w:rFonts w:ascii="Calibri Light" w:hAnsi="Calibri Light" w:cstheme="majorHAnsi"/>
          <w:sz w:val="18"/>
          <w:szCs w:val="18"/>
          <w:lang w:val="ro-RO"/>
        </w:rPr>
        <w:t xml:space="preserve">, </w:t>
      </w:r>
      <w:r>
        <w:rPr>
          <w:rFonts w:ascii="Calibri Light" w:hAnsi="Calibri Light" w:cstheme="majorHAnsi"/>
          <w:sz w:val="18"/>
          <w:szCs w:val="18"/>
        </w:rPr>
        <w:t>Инструкция №</w:t>
      </w:r>
      <w:r w:rsidRPr="003E49A4">
        <w:rPr>
          <w:rFonts w:ascii="Calibri Light" w:hAnsi="Calibri Light" w:cstheme="majorHAnsi"/>
          <w:sz w:val="18"/>
          <w:szCs w:val="18"/>
          <w:lang w:val="ro-RO"/>
        </w:rPr>
        <w:t xml:space="preserve">112/2005, </w:t>
      </w:r>
      <w:r>
        <w:rPr>
          <w:rFonts w:ascii="Calibri Light" w:hAnsi="Calibri Light" w:cstheme="majorHAnsi"/>
          <w:sz w:val="18"/>
          <w:szCs w:val="18"/>
        </w:rPr>
        <w:t xml:space="preserve">Раздел </w:t>
      </w:r>
      <w:r w:rsidRPr="003E49A4">
        <w:rPr>
          <w:rFonts w:ascii="Calibri Light" w:hAnsi="Calibri Light" w:cstheme="majorHAnsi"/>
          <w:sz w:val="18"/>
          <w:szCs w:val="18"/>
          <w:lang w:val="ro-RO"/>
        </w:rPr>
        <w:t xml:space="preserve">8. </w:t>
      </w:r>
      <w:r w:rsidRPr="008A52CC">
        <w:rPr>
          <w:rFonts w:ascii="Calibri Light" w:hAnsi="Calibri Light" w:cstheme="majorHAnsi"/>
          <w:sz w:val="18"/>
          <w:szCs w:val="18"/>
          <w:lang w:val="ro-RO"/>
        </w:rPr>
        <w:t>Особенности регистрации площади</w:t>
      </w:r>
      <w:r w:rsidRPr="003E49A4">
        <w:rPr>
          <w:rFonts w:ascii="Calibri Light" w:hAnsi="Calibri Light" w:cstheme="majorHAnsi"/>
          <w:sz w:val="18"/>
          <w:szCs w:val="18"/>
          <w:lang w:val="ro-RO"/>
        </w:rPr>
        <w:t>.</w:t>
      </w:r>
    </w:p>
  </w:footnote>
  <w:footnote w:id="95">
    <w:p w:rsidR="00B41C7B" w:rsidRPr="00654421" w:rsidRDefault="00B41C7B" w:rsidP="000E7F65">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rPr>
        <w:footnoteRef/>
      </w:r>
      <w:r w:rsidRPr="00654421">
        <w:rPr>
          <w:rFonts w:ascii="Calibri Light" w:hAnsi="Calibri Light" w:cstheme="majorHAnsi"/>
          <w:sz w:val="18"/>
          <w:szCs w:val="18"/>
          <w:lang w:val="ro-RO"/>
        </w:rPr>
        <w:t xml:space="preserve"> Ст.2, ст.26 Лесного кодекса</w:t>
      </w:r>
      <w:r w:rsidRPr="003E49A4">
        <w:rPr>
          <w:rFonts w:ascii="Calibri Light" w:hAnsi="Calibri Light" w:cstheme="majorHAnsi"/>
          <w:sz w:val="18"/>
          <w:szCs w:val="18"/>
          <w:lang w:val="ro-RO"/>
        </w:rPr>
        <w:t>,</w:t>
      </w:r>
      <w:r w:rsidRPr="00654421">
        <w:rPr>
          <w:rFonts w:ascii="Calibri Light" w:hAnsi="Calibri Light" w:cstheme="majorHAnsi"/>
          <w:sz w:val="18"/>
          <w:szCs w:val="18"/>
          <w:lang w:val="ro-RO"/>
        </w:rPr>
        <w:t xml:space="preserve"> Закон №</w:t>
      </w:r>
      <w:r w:rsidRPr="003E49A4">
        <w:rPr>
          <w:rFonts w:ascii="Calibri Light" w:hAnsi="Calibri Light" w:cstheme="majorHAnsi"/>
          <w:sz w:val="18"/>
          <w:szCs w:val="18"/>
          <w:lang w:val="ro-RO"/>
        </w:rPr>
        <w:t xml:space="preserve">887-XIII </w:t>
      </w:r>
      <w:r w:rsidRPr="00654421">
        <w:rPr>
          <w:rFonts w:ascii="Calibri Light" w:hAnsi="Calibri Light" w:cstheme="majorHAnsi"/>
          <w:sz w:val="18"/>
          <w:szCs w:val="18"/>
          <w:lang w:val="ro-RO"/>
        </w:rPr>
        <w:t xml:space="preserve">от 21.06.1996; </w:t>
      </w:r>
      <w:r w:rsidRPr="00F30F1A">
        <w:rPr>
          <w:rFonts w:ascii="Calibri Light" w:hAnsi="Calibri Light" w:cstheme="majorHAnsi"/>
          <w:sz w:val="18"/>
          <w:szCs w:val="18"/>
          <w:lang w:val="ro-RO"/>
        </w:rPr>
        <w:t>раз</w:t>
      </w:r>
      <w:r w:rsidRPr="00654421">
        <w:rPr>
          <w:rFonts w:ascii="Calibri Light" w:hAnsi="Calibri Light" w:cstheme="majorHAnsi"/>
          <w:sz w:val="18"/>
          <w:szCs w:val="18"/>
          <w:lang w:val="ro-RO"/>
        </w:rPr>
        <w:t>.II,</w:t>
      </w:r>
      <w:r w:rsidRPr="00F30F1A">
        <w:rPr>
          <w:rFonts w:ascii="Calibri Light" w:hAnsi="Calibri Light" w:cstheme="majorHAnsi"/>
          <w:sz w:val="18"/>
          <w:szCs w:val="18"/>
          <w:lang w:val="ro-RO"/>
        </w:rPr>
        <w:t xml:space="preserve"> п</w:t>
      </w:r>
      <w:r>
        <w:rPr>
          <w:rFonts w:ascii="Calibri Light" w:hAnsi="Calibri Light" w:cstheme="majorHAnsi"/>
          <w:sz w:val="18"/>
          <w:szCs w:val="18"/>
          <w:lang w:val="ro-RO"/>
        </w:rPr>
        <w:t>.7</w:t>
      </w:r>
      <w:r w:rsidRPr="00F30F1A">
        <w:rPr>
          <w:rFonts w:ascii="Calibri Light" w:hAnsi="Calibri Light" w:cstheme="majorHAnsi"/>
          <w:sz w:val="18"/>
          <w:szCs w:val="18"/>
          <w:lang w:val="ro-RO"/>
        </w:rPr>
        <w:t xml:space="preserve"> Постановления Правительства №</w:t>
      </w:r>
      <w:r w:rsidRPr="00654421">
        <w:rPr>
          <w:rFonts w:ascii="Calibri Light" w:hAnsi="Calibri Light" w:cstheme="majorHAnsi"/>
          <w:sz w:val="18"/>
          <w:szCs w:val="18"/>
          <w:lang w:val="ro-RO"/>
        </w:rPr>
        <w:t xml:space="preserve">187 </w:t>
      </w:r>
      <w:r w:rsidRPr="00F30F1A">
        <w:rPr>
          <w:rFonts w:ascii="Calibri Light" w:hAnsi="Calibri Light" w:cstheme="majorHAnsi"/>
          <w:sz w:val="18"/>
          <w:szCs w:val="18"/>
          <w:lang w:val="ro-RO"/>
        </w:rPr>
        <w:t xml:space="preserve">от </w:t>
      </w:r>
      <w:r w:rsidRPr="00654421">
        <w:rPr>
          <w:rFonts w:ascii="Calibri Light" w:hAnsi="Calibri Light" w:cstheme="majorHAnsi"/>
          <w:sz w:val="18"/>
          <w:szCs w:val="18"/>
          <w:lang w:val="ro-RO"/>
        </w:rPr>
        <w:t xml:space="preserve">20.02.2008 </w:t>
      </w:r>
      <w:r w:rsidRPr="00F30F1A">
        <w:rPr>
          <w:rFonts w:ascii="Calibri Light" w:hAnsi="Calibri Light" w:cstheme="majorHAnsi"/>
          <w:sz w:val="18"/>
          <w:szCs w:val="18"/>
          <w:lang w:val="ro-RO"/>
        </w:rPr>
        <w:t>о</w:t>
      </w:r>
      <w:r w:rsidRPr="00014E4D">
        <w:rPr>
          <w:rFonts w:ascii="Calibri Light" w:hAnsi="Calibri Light" w:cstheme="majorHAnsi"/>
          <w:sz w:val="18"/>
          <w:szCs w:val="18"/>
          <w:lang w:val="fr-FR"/>
        </w:rPr>
        <w:t>б утверждении Положения о предоставлении в пользование земель лесного фонда для ведения охотничьего хозяйства и/или рекреаци</w:t>
      </w:r>
      <w:r>
        <w:rPr>
          <w:rFonts w:ascii="Calibri Light" w:hAnsi="Calibri Light" w:cstheme="majorHAnsi"/>
          <w:sz w:val="18"/>
          <w:szCs w:val="18"/>
        </w:rPr>
        <w:t xml:space="preserve"> </w:t>
      </w:r>
      <w:r w:rsidRPr="00014E4D">
        <w:rPr>
          <w:rFonts w:ascii="Calibri Light" w:hAnsi="Calibri Light" w:cstheme="majorHAnsi"/>
          <w:sz w:val="18"/>
          <w:szCs w:val="18"/>
          <w:lang w:val="fr-FR"/>
        </w:rPr>
        <w:t>онных целей</w:t>
      </w:r>
      <w:r w:rsidRPr="00654421">
        <w:rPr>
          <w:rFonts w:ascii="Calibri Light" w:hAnsi="Calibri Light" w:cstheme="majorHAnsi"/>
          <w:sz w:val="18"/>
          <w:szCs w:val="18"/>
          <w:lang w:val="ro-RO"/>
        </w:rPr>
        <w:t>.</w:t>
      </w:r>
    </w:p>
  </w:footnote>
  <w:footnote w:id="96">
    <w:p w:rsidR="00B41C7B" w:rsidRPr="003E49A4" w:rsidRDefault="00B41C7B" w:rsidP="00BC346A">
      <w:pPr>
        <w:pStyle w:val="af2"/>
        <w:jc w:val="both"/>
        <w:rPr>
          <w:rFonts w:ascii="Calibri Light" w:hAnsi="Calibri Light"/>
          <w:sz w:val="18"/>
          <w:szCs w:val="18"/>
          <w:lang w:val="fr-FR"/>
        </w:rPr>
      </w:pPr>
      <w:r w:rsidRPr="003E49A4">
        <w:rPr>
          <w:rStyle w:val="af4"/>
          <w:rFonts w:ascii="Calibri Light" w:hAnsi="Calibri Light" w:cstheme="majorHAnsi"/>
          <w:color w:val="000000" w:themeColor="text1"/>
          <w:sz w:val="18"/>
          <w:szCs w:val="18"/>
        </w:rPr>
        <w:footnoteRef/>
      </w:r>
      <w:r w:rsidRPr="003E49A4">
        <w:rPr>
          <w:rFonts w:ascii="Calibri Light" w:hAnsi="Calibri Light" w:cstheme="majorHAnsi"/>
          <w:color w:val="000000" w:themeColor="text1"/>
          <w:sz w:val="18"/>
          <w:szCs w:val="18"/>
          <w:lang w:val="fr-FR"/>
        </w:rPr>
        <w:t xml:space="preserve"> </w:t>
      </w:r>
      <w:r w:rsidRPr="00F30F1A">
        <w:rPr>
          <w:rFonts w:ascii="Calibri Light" w:hAnsi="Calibri Light" w:cstheme="majorHAnsi"/>
          <w:sz w:val="18"/>
          <w:szCs w:val="18"/>
          <w:lang w:val="ro-RO"/>
        </w:rPr>
        <w:t>Постановлени</w:t>
      </w:r>
      <w:r w:rsidRPr="00303226">
        <w:rPr>
          <w:rFonts w:ascii="Calibri Light" w:hAnsi="Calibri Light" w:cstheme="majorHAnsi"/>
          <w:sz w:val="18"/>
          <w:szCs w:val="18"/>
          <w:lang w:val="ro-RO"/>
        </w:rPr>
        <w:t>е</w:t>
      </w:r>
      <w:r w:rsidRPr="00F30F1A">
        <w:rPr>
          <w:rFonts w:ascii="Calibri Light" w:hAnsi="Calibri Light" w:cstheme="majorHAnsi"/>
          <w:sz w:val="18"/>
          <w:szCs w:val="18"/>
          <w:lang w:val="ro-RO"/>
        </w:rPr>
        <w:t xml:space="preserve"> Правительства №</w:t>
      </w:r>
      <w:r w:rsidRPr="003E49A4">
        <w:rPr>
          <w:rFonts w:ascii="Calibri Light" w:hAnsi="Calibri Light" w:cstheme="majorHAnsi"/>
          <w:color w:val="000000" w:themeColor="text1"/>
          <w:sz w:val="18"/>
          <w:szCs w:val="18"/>
          <w:lang w:val="fr-FR"/>
        </w:rPr>
        <w:t xml:space="preserve">737 </w:t>
      </w:r>
      <w:r w:rsidRPr="00AE0C45">
        <w:rPr>
          <w:rFonts w:ascii="Calibri Light" w:hAnsi="Calibri Light" w:cstheme="majorHAnsi"/>
          <w:color w:val="000000" w:themeColor="text1"/>
          <w:sz w:val="18"/>
          <w:szCs w:val="18"/>
          <w:lang w:val="ro-RO"/>
        </w:rPr>
        <w:t xml:space="preserve">от </w:t>
      </w:r>
      <w:r w:rsidRPr="003E49A4">
        <w:rPr>
          <w:rFonts w:ascii="Calibri Light" w:hAnsi="Calibri Light" w:cstheme="majorHAnsi"/>
          <w:color w:val="000000" w:themeColor="text1"/>
          <w:sz w:val="18"/>
          <w:szCs w:val="18"/>
          <w:lang w:val="fr-FR"/>
        </w:rPr>
        <w:t xml:space="preserve">17.06.2003 </w:t>
      </w:r>
      <w:r w:rsidRPr="00AE0C45">
        <w:rPr>
          <w:rFonts w:ascii="Calibri Light" w:hAnsi="Calibri Light" w:cstheme="majorHAnsi"/>
          <w:color w:val="000000" w:themeColor="text1"/>
          <w:sz w:val="18"/>
          <w:szCs w:val="18"/>
          <w:lang w:val="fr-FR"/>
        </w:rPr>
        <w:t>об утверждении Государственной программы лесовосстановления и облесения</w:t>
      </w:r>
      <w:r>
        <w:rPr>
          <w:rFonts w:ascii="Calibri Light" w:hAnsi="Calibri Light" w:cstheme="majorHAnsi"/>
          <w:color w:val="000000" w:themeColor="text1"/>
          <w:sz w:val="18"/>
          <w:szCs w:val="18"/>
        </w:rPr>
        <w:t xml:space="preserve"> </w:t>
      </w:r>
      <w:r w:rsidRPr="00AE0C45">
        <w:rPr>
          <w:rFonts w:ascii="Calibri Light" w:hAnsi="Calibri Light" w:cstheme="majorHAnsi"/>
          <w:color w:val="000000" w:themeColor="text1"/>
          <w:sz w:val="18"/>
          <w:szCs w:val="18"/>
          <w:lang w:val="fr-FR"/>
        </w:rPr>
        <w:t>земель лесного фонда на 2003-2020 годы</w:t>
      </w:r>
      <w:r w:rsidRPr="003E49A4">
        <w:rPr>
          <w:rFonts w:ascii="Calibri Light" w:hAnsi="Calibri Light" w:cstheme="majorHAnsi"/>
          <w:color w:val="000000" w:themeColor="text1"/>
          <w:sz w:val="18"/>
          <w:szCs w:val="18"/>
          <w:lang w:val="fr-FR"/>
        </w:rPr>
        <w:t>.</w:t>
      </w:r>
    </w:p>
  </w:footnote>
  <w:footnote w:id="97">
    <w:p w:rsidR="00B41C7B" w:rsidRPr="00AE0C45" w:rsidRDefault="00B41C7B" w:rsidP="006F0B12">
      <w:pPr>
        <w:pStyle w:val="af2"/>
        <w:jc w:val="both"/>
        <w:rPr>
          <w:rFonts w:ascii="Calibri Light" w:hAnsi="Calibri Light"/>
          <w:sz w:val="18"/>
          <w:szCs w:val="18"/>
        </w:rPr>
      </w:pPr>
      <w:r w:rsidRPr="003E49A4">
        <w:rPr>
          <w:rStyle w:val="af4"/>
          <w:rFonts w:ascii="Calibri Light" w:hAnsi="Calibri Light"/>
          <w:sz w:val="18"/>
          <w:szCs w:val="18"/>
        </w:rPr>
        <w:footnoteRef/>
      </w:r>
      <w:r w:rsidRPr="003E49A4">
        <w:rPr>
          <w:rFonts w:ascii="Calibri Light" w:hAnsi="Calibri Light"/>
          <w:sz w:val="18"/>
          <w:szCs w:val="18"/>
          <w:lang w:val="fr-FR"/>
        </w:rPr>
        <w:t xml:space="preserve"> </w:t>
      </w:r>
      <w:r w:rsidRPr="00AE0C45">
        <w:rPr>
          <w:rFonts w:ascii="Calibri Light" w:hAnsi="Calibri Light"/>
          <w:sz w:val="18"/>
          <w:szCs w:val="18"/>
          <w:lang w:val="fr-FR"/>
        </w:rPr>
        <w:t>Государственн</w:t>
      </w:r>
      <w:r>
        <w:rPr>
          <w:rFonts w:ascii="Calibri Light" w:hAnsi="Calibri Light"/>
          <w:sz w:val="18"/>
          <w:szCs w:val="18"/>
        </w:rPr>
        <w:t>ая</w:t>
      </w:r>
      <w:r w:rsidRPr="00AE0C45">
        <w:rPr>
          <w:rFonts w:ascii="Calibri Light" w:hAnsi="Calibri Light"/>
          <w:sz w:val="18"/>
          <w:szCs w:val="18"/>
          <w:lang w:val="fr-FR"/>
        </w:rPr>
        <w:t xml:space="preserve"> программ</w:t>
      </w:r>
      <w:r>
        <w:rPr>
          <w:rFonts w:ascii="Calibri Light" w:hAnsi="Calibri Light"/>
          <w:sz w:val="18"/>
          <w:szCs w:val="18"/>
        </w:rPr>
        <w:t>а</w:t>
      </w:r>
      <w:r w:rsidRPr="00AE0C45">
        <w:rPr>
          <w:rFonts w:ascii="Calibri Light" w:hAnsi="Calibri Light"/>
          <w:sz w:val="18"/>
          <w:szCs w:val="18"/>
          <w:lang w:val="fr-FR"/>
        </w:rPr>
        <w:t xml:space="preserve"> лесовосстановления и облесения земель лесного фонда на 2003-2020 годы</w:t>
      </w:r>
      <w:r>
        <w:rPr>
          <w:rFonts w:ascii="Calibri Light" w:hAnsi="Calibri Light"/>
          <w:sz w:val="18"/>
          <w:szCs w:val="18"/>
        </w:rPr>
        <w:t>, утвержденная Постановлением Правительства №</w:t>
      </w:r>
      <w:r w:rsidRPr="003E49A4">
        <w:rPr>
          <w:rFonts w:ascii="Calibri Light" w:hAnsi="Calibri Light" w:cstheme="majorHAnsi"/>
          <w:sz w:val="18"/>
          <w:szCs w:val="18"/>
          <w:lang w:val="fr-FR"/>
        </w:rPr>
        <w:t xml:space="preserve">737 </w:t>
      </w:r>
      <w:r>
        <w:rPr>
          <w:rFonts w:ascii="Calibri Light" w:hAnsi="Calibri Light" w:cstheme="majorHAnsi"/>
          <w:sz w:val="18"/>
          <w:szCs w:val="18"/>
        </w:rPr>
        <w:t>от</w:t>
      </w:r>
      <w:r w:rsidRPr="003E49A4">
        <w:rPr>
          <w:rFonts w:ascii="Calibri Light" w:hAnsi="Calibri Light" w:cstheme="majorHAnsi"/>
          <w:sz w:val="18"/>
          <w:szCs w:val="18"/>
          <w:lang w:val="fr-FR"/>
        </w:rPr>
        <w:t xml:space="preserve"> 17.06.2003</w:t>
      </w:r>
      <w:r>
        <w:rPr>
          <w:rFonts w:ascii="Calibri Light" w:hAnsi="Calibri Light" w:cstheme="majorHAnsi"/>
          <w:sz w:val="18"/>
          <w:szCs w:val="18"/>
        </w:rPr>
        <w:t>, Агентство</w:t>
      </w:r>
      <w:r>
        <w:rPr>
          <w:rFonts w:ascii="Calibri Light" w:hAnsi="Calibri Light"/>
          <w:sz w:val="18"/>
          <w:szCs w:val="18"/>
        </w:rPr>
        <w:t xml:space="preserve"> </w:t>
      </w:r>
      <w:r w:rsidRPr="003E49A4">
        <w:rPr>
          <w:rFonts w:ascii="Calibri Light" w:hAnsi="Calibri Light" w:cstheme="majorHAnsi"/>
          <w:sz w:val="18"/>
          <w:szCs w:val="18"/>
          <w:lang w:val="fr-FR"/>
        </w:rPr>
        <w:t>„Moldsilva“.</w:t>
      </w:r>
    </w:p>
  </w:footnote>
  <w:footnote w:id="98">
    <w:p w:rsidR="00B41C7B" w:rsidRPr="003E49A4" w:rsidRDefault="00B41C7B" w:rsidP="00423EBE">
      <w:pPr>
        <w:pStyle w:val="af2"/>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 xml:space="preserve">ГП </w:t>
      </w:r>
      <w:r w:rsidRPr="003E49A4">
        <w:rPr>
          <w:rFonts w:ascii="Calibri Light" w:hAnsi="Calibri Light" w:cstheme="majorHAnsi"/>
          <w:color w:val="000000"/>
          <w:sz w:val="18"/>
          <w:szCs w:val="18"/>
          <w:lang w:val="fr-FR"/>
        </w:rPr>
        <w:t>Silva-</w:t>
      </w:r>
      <w:r>
        <w:rPr>
          <w:rFonts w:ascii="Calibri Light" w:hAnsi="Calibri Light" w:cstheme="majorHAnsi"/>
          <w:color w:val="000000"/>
          <w:sz w:val="18"/>
          <w:szCs w:val="18"/>
        </w:rPr>
        <w:t xml:space="preserve">Чентру Унгень </w:t>
      </w:r>
      <w:r w:rsidRPr="003E49A4">
        <w:rPr>
          <w:rFonts w:ascii="Calibri Light" w:hAnsi="Calibri Light" w:cstheme="majorHAnsi"/>
          <w:sz w:val="18"/>
          <w:szCs w:val="18"/>
          <w:lang w:val="fr-FR"/>
        </w:rPr>
        <w:t>(</w:t>
      </w:r>
      <w:r w:rsidRPr="003E49A4">
        <w:rPr>
          <w:rFonts w:ascii="Calibri Light" w:hAnsi="Calibri Light" w:cstheme="majorHAnsi"/>
          <w:bCs/>
          <w:sz w:val="18"/>
          <w:szCs w:val="18"/>
          <w:lang w:val="fr-FR"/>
        </w:rPr>
        <w:t xml:space="preserve">3820 </w:t>
      </w:r>
      <w:r>
        <w:rPr>
          <w:rFonts w:ascii="Calibri Light" w:hAnsi="Calibri Light" w:cstheme="majorHAnsi"/>
          <w:bCs/>
          <w:sz w:val="18"/>
          <w:szCs w:val="18"/>
        </w:rPr>
        <w:t>га</w:t>
      </w:r>
      <w:r w:rsidRPr="003E49A4">
        <w:rPr>
          <w:rFonts w:ascii="Calibri Light" w:hAnsi="Calibri Light" w:cstheme="majorHAnsi"/>
          <w:color w:val="000000"/>
          <w:sz w:val="18"/>
          <w:szCs w:val="18"/>
          <w:lang w:val="fr-FR"/>
        </w:rPr>
        <w:t xml:space="preserve">); </w:t>
      </w:r>
      <w:r>
        <w:rPr>
          <w:rFonts w:ascii="Calibri Light" w:hAnsi="Calibri Light" w:cstheme="majorHAnsi"/>
          <w:color w:val="000000"/>
          <w:sz w:val="18"/>
          <w:szCs w:val="18"/>
        </w:rPr>
        <w:t xml:space="preserve">ГП ПЛХ Бэлць </w:t>
      </w:r>
      <w:r w:rsidRPr="003E49A4">
        <w:rPr>
          <w:rFonts w:ascii="Calibri Light" w:hAnsi="Calibri Light" w:cstheme="majorHAnsi"/>
          <w:sz w:val="18"/>
          <w:szCs w:val="18"/>
          <w:lang w:val="fr-FR"/>
        </w:rPr>
        <w:t>(</w:t>
      </w:r>
      <w:r w:rsidRPr="003E49A4">
        <w:rPr>
          <w:rFonts w:ascii="Calibri Light" w:hAnsi="Calibri Light" w:cstheme="majorHAnsi"/>
          <w:bCs/>
          <w:sz w:val="18"/>
          <w:szCs w:val="18"/>
          <w:lang w:val="fr-FR"/>
        </w:rPr>
        <w:t>2882</w:t>
      </w:r>
      <w:r w:rsidRPr="003E49A4">
        <w:rPr>
          <w:rFonts w:ascii="Calibri Light" w:hAnsi="Calibri Light" w:cstheme="majorHAnsi"/>
          <w:sz w:val="18"/>
          <w:szCs w:val="18"/>
          <w:lang w:val="fr-FR"/>
        </w:rPr>
        <w:t xml:space="preserve"> </w:t>
      </w:r>
      <w:r>
        <w:rPr>
          <w:rFonts w:ascii="Calibri Light" w:hAnsi="Calibri Light" w:cstheme="majorHAnsi"/>
          <w:sz w:val="18"/>
          <w:szCs w:val="18"/>
        </w:rPr>
        <w:t>га</w:t>
      </w:r>
      <w:r w:rsidRPr="003E49A4">
        <w:rPr>
          <w:rFonts w:ascii="Calibri Light" w:hAnsi="Calibri Light" w:cstheme="majorHAnsi"/>
          <w:sz w:val="18"/>
          <w:szCs w:val="18"/>
          <w:lang w:val="fr-FR"/>
        </w:rPr>
        <w:t xml:space="preserve">), </w:t>
      </w:r>
      <w:r>
        <w:rPr>
          <w:rFonts w:ascii="Calibri Light" w:hAnsi="Calibri Light" w:cstheme="majorHAnsi"/>
          <w:sz w:val="18"/>
          <w:szCs w:val="18"/>
        </w:rPr>
        <w:t xml:space="preserve">ГП ПЛОХ Чимишлия </w:t>
      </w:r>
      <w:r w:rsidRPr="003E49A4">
        <w:rPr>
          <w:rFonts w:ascii="Calibri Light" w:hAnsi="Calibri Light" w:cstheme="majorHAnsi"/>
          <w:sz w:val="18"/>
          <w:szCs w:val="18"/>
          <w:lang w:val="fr-FR"/>
        </w:rPr>
        <w:t>(</w:t>
      </w:r>
      <w:r w:rsidRPr="003E49A4">
        <w:rPr>
          <w:rFonts w:ascii="Calibri Light" w:hAnsi="Calibri Light" w:cstheme="majorHAnsi"/>
          <w:bCs/>
          <w:sz w:val="18"/>
          <w:szCs w:val="18"/>
          <w:lang w:val="fr-FR"/>
        </w:rPr>
        <w:t>2187</w:t>
      </w:r>
      <w:r w:rsidRPr="003E49A4">
        <w:rPr>
          <w:rFonts w:ascii="Calibri Light" w:hAnsi="Calibri Light" w:cstheme="majorHAnsi"/>
          <w:color w:val="000000"/>
          <w:sz w:val="18"/>
          <w:szCs w:val="18"/>
          <w:lang w:val="fr-FR"/>
        </w:rPr>
        <w:t xml:space="preserve"> </w:t>
      </w:r>
      <w:r>
        <w:rPr>
          <w:rFonts w:ascii="Calibri Light" w:hAnsi="Calibri Light" w:cstheme="majorHAnsi"/>
          <w:color w:val="000000"/>
          <w:sz w:val="18"/>
          <w:szCs w:val="18"/>
        </w:rPr>
        <w:t>га</w:t>
      </w:r>
      <w:r w:rsidRPr="003E49A4">
        <w:rPr>
          <w:rFonts w:ascii="Calibri Light" w:hAnsi="Calibri Light" w:cstheme="majorHAnsi"/>
          <w:sz w:val="18"/>
          <w:szCs w:val="18"/>
          <w:lang w:val="fr-FR"/>
        </w:rPr>
        <w:t xml:space="preserve">) </w:t>
      </w:r>
      <w:r>
        <w:rPr>
          <w:rFonts w:ascii="Calibri Light" w:hAnsi="Calibri Light" w:cstheme="majorHAnsi"/>
          <w:sz w:val="18"/>
          <w:szCs w:val="18"/>
        </w:rPr>
        <w:t xml:space="preserve">и ГП ПЗ </w:t>
      </w:r>
      <w:r w:rsidRPr="003E49A4">
        <w:rPr>
          <w:rFonts w:ascii="Calibri Light" w:hAnsi="Calibri Light" w:cstheme="majorHAnsi"/>
          <w:sz w:val="18"/>
          <w:szCs w:val="18"/>
          <w:lang w:val="fr-FR"/>
        </w:rPr>
        <w:t xml:space="preserve">Prutul de Jos  (5 </w:t>
      </w:r>
      <w:r>
        <w:rPr>
          <w:rFonts w:ascii="Calibri Light" w:hAnsi="Calibri Light" w:cstheme="majorHAnsi"/>
          <w:sz w:val="18"/>
          <w:szCs w:val="18"/>
        </w:rPr>
        <w:t>га</w:t>
      </w:r>
      <w:r w:rsidRPr="003E49A4">
        <w:rPr>
          <w:rFonts w:ascii="Calibri Light" w:hAnsi="Calibri Light" w:cstheme="majorHAnsi"/>
          <w:sz w:val="18"/>
          <w:szCs w:val="18"/>
          <w:lang w:val="fr-FR"/>
        </w:rPr>
        <w:t>).</w:t>
      </w:r>
    </w:p>
  </w:footnote>
  <w:footnote w:id="99">
    <w:p w:rsidR="00B41C7B" w:rsidRPr="003E49A4" w:rsidRDefault="00B41C7B" w:rsidP="00734045">
      <w:pPr>
        <w:pStyle w:val="af2"/>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7C1E37">
        <w:rPr>
          <w:rFonts w:ascii="Calibri Light" w:hAnsi="Calibri Light" w:cstheme="majorHAnsi"/>
          <w:sz w:val="18"/>
          <w:szCs w:val="18"/>
          <w:lang w:val="fr-FR"/>
        </w:rPr>
        <w:t xml:space="preserve"> </w:t>
      </w:r>
      <w:r>
        <w:rPr>
          <w:rFonts w:ascii="Calibri Light" w:hAnsi="Calibri Light" w:cstheme="majorHAnsi"/>
          <w:sz w:val="18"/>
          <w:szCs w:val="18"/>
        </w:rPr>
        <w:t>ПЛОХ</w:t>
      </w:r>
      <w:r w:rsidRPr="007C1E37">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Sil-</w:t>
      </w:r>
      <w:r>
        <w:rPr>
          <w:rFonts w:ascii="Calibri Light" w:hAnsi="Calibri Light" w:cstheme="majorHAnsi"/>
          <w:sz w:val="18"/>
          <w:szCs w:val="18"/>
        </w:rPr>
        <w:t>Рэзень</w:t>
      </w:r>
      <w:r w:rsidRPr="007C1E37">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(33 </w:t>
      </w:r>
      <w:r>
        <w:rPr>
          <w:rFonts w:ascii="Calibri Light" w:hAnsi="Calibri Light" w:cstheme="majorHAnsi"/>
          <w:sz w:val="18"/>
          <w:szCs w:val="18"/>
        </w:rPr>
        <w:t>га</w:t>
      </w:r>
      <w:r w:rsidRPr="003E49A4">
        <w:rPr>
          <w:rFonts w:ascii="Calibri Light" w:hAnsi="Calibri Light" w:cstheme="majorHAnsi"/>
          <w:sz w:val="18"/>
          <w:szCs w:val="18"/>
          <w:lang w:val="fr-FR"/>
        </w:rPr>
        <w:t>),</w:t>
      </w:r>
      <w:r>
        <w:rPr>
          <w:rFonts w:ascii="Calibri Light" w:hAnsi="Calibri Light" w:cstheme="majorHAnsi"/>
          <w:sz w:val="18"/>
          <w:szCs w:val="18"/>
        </w:rPr>
        <w:t>ГП</w:t>
      </w:r>
      <w:r w:rsidRPr="007C1E37">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Silva – Sud (136</w:t>
      </w:r>
      <w:r w:rsidRPr="00422FBA">
        <w:rPr>
          <w:rFonts w:ascii="Calibri Light" w:hAnsi="Calibri Light" w:cstheme="majorHAnsi"/>
          <w:sz w:val="18"/>
          <w:szCs w:val="18"/>
          <w:lang w:val="fr-FR"/>
        </w:rPr>
        <w:t xml:space="preserve"> </w:t>
      </w:r>
      <w:r>
        <w:rPr>
          <w:rFonts w:ascii="Calibri Light" w:hAnsi="Calibri Light" w:cstheme="majorHAnsi"/>
          <w:sz w:val="18"/>
          <w:szCs w:val="18"/>
        </w:rPr>
        <w:t>га</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7C1E37">
        <w:rPr>
          <w:rFonts w:ascii="Calibri Light" w:hAnsi="Calibri Light" w:cstheme="majorHAnsi"/>
          <w:sz w:val="18"/>
          <w:szCs w:val="18"/>
          <w:lang w:val="fr-FR"/>
        </w:rPr>
        <w:t xml:space="preserve"> </w:t>
      </w:r>
      <w:r>
        <w:rPr>
          <w:rFonts w:ascii="Calibri Light" w:hAnsi="Calibri Light" w:cstheme="majorHAnsi"/>
          <w:sz w:val="18"/>
          <w:szCs w:val="18"/>
        </w:rPr>
        <w:t>ПЛХ</w:t>
      </w:r>
      <w:r w:rsidRPr="007C1E37">
        <w:rPr>
          <w:rFonts w:ascii="Calibri Light" w:hAnsi="Calibri Light" w:cstheme="majorHAnsi"/>
          <w:sz w:val="18"/>
          <w:szCs w:val="18"/>
          <w:lang w:val="fr-FR"/>
        </w:rPr>
        <w:t xml:space="preserve"> </w:t>
      </w:r>
      <w:r>
        <w:rPr>
          <w:rFonts w:ascii="Calibri Light" w:hAnsi="Calibri Light" w:cstheme="majorHAnsi"/>
          <w:sz w:val="18"/>
          <w:szCs w:val="18"/>
        </w:rPr>
        <w:t>Сорока</w:t>
      </w:r>
      <w:r w:rsidRPr="007C1E37">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(663</w:t>
      </w:r>
      <w:r w:rsidRPr="00422FBA">
        <w:rPr>
          <w:rFonts w:ascii="Calibri Light" w:hAnsi="Calibri Light" w:cstheme="majorHAnsi"/>
          <w:sz w:val="18"/>
          <w:szCs w:val="18"/>
          <w:lang w:val="fr-FR"/>
        </w:rPr>
        <w:t xml:space="preserve"> </w:t>
      </w:r>
      <w:r>
        <w:rPr>
          <w:rFonts w:ascii="Calibri Light" w:hAnsi="Calibri Light" w:cstheme="majorHAnsi"/>
          <w:sz w:val="18"/>
          <w:szCs w:val="18"/>
        </w:rPr>
        <w:t>га</w:t>
      </w:r>
      <w:r w:rsidRPr="003E49A4">
        <w:rPr>
          <w:rFonts w:ascii="Calibri Light" w:hAnsi="Calibri Light" w:cstheme="majorHAnsi"/>
          <w:sz w:val="18"/>
          <w:szCs w:val="18"/>
          <w:lang w:val="fr-FR"/>
        </w:rPr>
        <w:t>);</w:t>
      </w:r>
      <w:r w:rsidRPr="007C1E37">
        <w:rPr>
          <w:rFonts w:ascii="Calibri Light" w:hAnsi="Calibri Light" w:cstheme="majorHAnsi"/>
          <w:sz w:val="18"/>
          <w:szCs w:val="18"/>
          <w:lang w:val="fr-FR"/>
        </w:rPr>
        <w:t xml:space="preserve"> </w:t>
      </w:r>
      <w:r>
        <w:rPr>
          <w:rFonts w:ascii="Calibri Light" w:hAnsi="Calibri Light" w:cstheme="majorHAnsi"/>
          <w:sz w:val="18"/>
          <w:szCs w:val="18"/>
        </w:rPr>
        <w:t>ГП</w:t>
      </w:r>
      <w:r w:rsidRPr="007C1E37">
        <w:rPr>
          <w:rFonts w:ascii="Calibri Light" w:hAnsi="Calibri Light" w:cstheme="majorHAnsi"/>
          <w:sz w:val="18"/>
          <w:szCs w:val="18"/>
          <w:lang w:val="fr-FR"/>
        </w:rPr>
        <w:t xml:space="preserve"> </w:t>
      </w:r>
      <w:r>
        <w:rPr>
          <w:rFonts w:ascii="Calibri Light" w:hAnsi="Calibri Light" w:cstheme="majorHAnsi"/>
          <w:sz w:val="18"/>
          <w:szCs w:val="18"/>
        </w:rPr>
        <w:t>ПЛОХ</w:t>
      </w:r>
      <w:r w:rsidRPr="007C1E37">
        <w:rPr>
          <w:rFonts w:ascii="Calibri Light" w:hAnsi="Calibri Light" w:cstheme="majorHAnsi"/>
          <w:sz w:val="18"/>
          <w:szCs w:val="18"/>
          <w:lang w:val="fr-FR"/>
        </w:rPr>
        <w:t xml:space="preserve"> </w:t>
      </w:r>
      <w:r>
        <w:rPr>
          <w:rFonts w:ascii="Calibri Light" w:hAnsi="Calibri Light" w:cstheme="majorHAnsi"/>
          <w:sz w:val="18"/>
          <w:szCs w:val="18"/>
        </w:rPr>
        <w:t>Стрэшень</w:t>
      </w:r>
      <w:r w:rsidRPr="007C1E37">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(1017 </w:t>
      </w:r>
      <w:r>
        <w:rPr>
          <w:rFonts w:ascii="Calibri Light" w:hAnsi="Calibri Light" w:cstheme="majorHAnsi"/>
          <w:sz w:val="18"/>
          <w:szCs w:val="18"/>
        </w:rPr>
        <w:t>га</w:t>
      </w:r>
      <w:r w:rsidRPr="003E49A4">
        <w:rPr>
          <w:rFonts w:ascii="Calibri Light" w:hAnsi="Calibri Light" w:cstheme="majorHAnsi"/>
          <w:sz w:val="18"/>
          <w:szCs w:val="18"/>
          <w:lang w:val="fr-FR"/>
        </w:rPr>
        <w:t xml:space="preserve">); </w:t>
      </w:r>
      <w:r>
        <w:rPr>
          <w:rFonts w:ascii="Calibri Light" w:hAnsi="Calibri Light" w:cstheme="majorHAnsi"/>
          <w:sz w:val="18"/>
          <w:szCs w:val="18"/>
        </w:rPr>
        <w:t>ПЛОХ</w:t>
      </w:r>
      <w:r w:rsidRPr="003E49A4">
        <w:rPr>
          <w:rFonts w:ascii="Calibri Light" w:hAnsi="Calibri Light" w:cstheme="majorHAnsi"/>
          <w:sz w:val="18"/>
          <w:szCs w:val="18"/>
          <w:lang w:val="fr-FR"/>
        </w:rPr>
        <w:t xml:space="preserve"> Manta-V (1538</w:t>
      </w:r>
      <w:r w:rsidRPr="00422FBA">
        <w:rPr>
          <w:rFonts w:ascii="Calibri Light" w:hAnsi="Calibri Light" w:cstheme="majorHAnsi"/>
          <w:sz w:val="18"/>
          <w:szCs w:val="18"/>
          <w:lang w:val="fr-FR"/>
        </w:rPr>
        <w:t xml:space="preserve"> </w:t>
      </w:r>
      <w:r>
        <w:rPr>
          <w:rFonts w:ascii="Calibri Light" w:hAnsi="Calibri Light" w:cstheme="majorHAnsi"/>
          <w:sz w:val="18"/>
          <w:szCs w:val="18"/>
        </w:rPr>
        <w:t>га</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7C1E37">
        <w:rPr>
          <w:rFonts w:ascii="Calibri Light" w:hAnsi="Calibri Light" w:cstheme="majorHAnsi"/>
          <w:sz w:val="18"/>
          <w:szCs w:val="18"/>
          <w:lang w:val="fr-FR"/>
        </w:rPr>
        <w:t xml:space="preserve"> </w:t>
      </w:r>
      <w:r>
        <w:rPr>
          <w:rFonts w:ascii="Calibri Light" w:hAnsi="Calibri Light" w:cstheme="majorHAnsi"/>
          <w:sz w:val="18"/>
          <w:szCs w:val="18"/>
        </w:rPr>
        <w:t>ПЗ</w:t>
      </w:r>
      <w:r w:rsidRPr="007C1E37">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Pădurea Domnească (227 </w:t>
      </w:r>
      <w:r>
        <w:rPr>
          <w:rFonts w:ascii="Calibri Light" w:hAnsi="Calibri Light" w:cstheme="majorHAnsi"/>
          <w:sz w:val="18"/>
          <w:szCs w:val="18"/>
        </w:rPr>
        <w:t>га</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7C1E37">
        <w:rPr>
          <w:rFonts w:ascii="Calibri Light" w:hAnsi="Calibri Light" w:cstheme="majorHAnsi"/>
          <w:sz w:val="18"/>
          <w:szCs w:val="18"/>
          <w:lang w:val="fr-FR"/>
        </w:rPr>
        <w:t xml:space="preserve"> </w:t>
      </w:r>
      <w:r>
        <w:rPr>
          <w:rFonts w:ascii="Calibri Light" w:hAnsi="Calibri Light" w:cstheme="majorHAnsi"/>
          <w:sz w:val="18"/>
          <w:szCs w:val="18"/>
        </w:rPr>
        <w:t>ПЗ</w:t>
      </w:r>
      <w:r w:rsidRPr="007C1E37">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Plaiul Fagului (137 </w:t>
      </w:r>
      <w:r>
        <w:rPr>
          <w:rFonts w:ascii="Calibri Light" w:hAnsi="Calibri Light" w:cstheme="majorHAnsi"/>
          <w:sz w:val="18"/>
          <w:szCs w:val="18"/>
        </w:rPr>
        <w:t>га</w:t>
      </w:r>
      <w:r w:rsidRPr="003E49A4">
        <w:rPr>
          <w:rFonts w:ascii="Calibri Light" w:hAnsi="Calibri Light" w:cstheme="majorHAnsi"/>
          <w:sz w:val="18"/>
          <w:szCs w:val="18"/>
          <w:lang w:val="fr-FR"/>
        </w:rPr>
        <w:t>).</w:t>
      </w:r>
    </w:p>
  </w:footnote>
  <w:footnote w:id="100">
    <w:p w:rsidR="00B41C7B" w:rsidRPr="003E49A4" w:rsidRDefault="00B41C7B" w:rsidP="00FB4ABD">
      <w:pPr>
        <w:pStyle w:val="af2"/>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sidRPr="00FB4ABD">
        <w:rPr>
          <w:rFonts w:ascii="Calibri Light" w:hAnsi="Calibri Light" w:cstheme="majorHAnsi"/>
          <w:sz w:val="18"/>
          <w:szCs w:val="18"/>
          <w:lang w:val="fr-FR"/>
        </w:rPr>
        <w:t xml:space="preserve">Программа освоения новых земель и повышения плодородия почв </w:t>
      </w:r>
      <w:r>
        <w:rPr>
          <w:rFonts w:ascii="Calibri Light" w:hAnsi="Calibri Light" w:cstheme="majorHAnsi"/>
          <w:sz w:val="18"/>
          <w:szCs w:val="18"/>
        </w:rPr>
        <w:t>на</w:t>
      </w:r>
      <w:r w:rsidRPr="00FB4ABD">
        <w:rPr>
          <w:rFonts w:ascii="Calibri Light" w:hAnsi="Calibri Light" w:cstheme="majorHAnsi"/>
          <w:sz w:val="18"/>
          <w:szCs w:val="18"/>
          <w:lang w:val="fr-FR"/>
        </w:rPr>
        <w:t xml:space="preserve"> </w:t>
      </w:r>
      <w:r>
        <w:rPr>
          <w:rFonts w:ascii="Calibri Light" w:hAnsi="Calibri Light" w:cstheme="majorHAnsi"/>
          <w:sz w:val="18"/>
          <w:szCs w:val="18"/>
        </w:rPr>
        <w:t>период</w:t>
      </w:r>
      <w:r w:rsidRPr="00FB4ABD">
        <w:rPr>
          <w:rFonts w:ascii="Calibri Light" w:hAnsi="Calibri Light" w:cstheme="majorHAnsi"/>
          <w:sz w:val="18"/>
          <w:szCs w:val="18"/>
          <w:lang w:val="fr-FR"/>
        </w:rPr>
        <w:t xml:space="preserve"> </w:t>
      </w:r>
      <w:r w:rsidRPr="007C1E37">
        <w:rPr>
          <w:rStyle w:val="afe"/>
          <w:rFonts w:ascii="Calibri Light" w:eastAsiaTheme="majorEastAsia" w:hAnsi="Calibri Light" w:cstheme="majorHAnsi"/>
          <w:b w:val="0"/>
          <w:sz w:val="18"/>
          <w:szCs w:val="18"/>
          <w:shd w:val="clear" w:color="auto" w:fill="FFFFFF"/>
          <w:lang w:val="fr-FR"/>
        </w:rPr>
        <w:t>2003-2010</w:t>
      </w:r>
      <w:r w:rsidRPr="00FB4ABD">
        <w:rPr>
          <w:rStyle w:val="afe"/>
          <w:rFonts w:ascii="Calibri Light" w:eastAsiaTheme="majorEastAsia" w:hAnsi="Calibri Light" w:cstheme="majorHAnsi"/>
          <w:b w:val="0"/>
          <w:sz w:val="18"/>
          <w:szCs w:val="18"/>
          <w:shd w:val="clear" w:color="auto" w:fill="FFFFFF"/>
          <w:lang w:val="fr-FR"/>
        </w:rPr>
        <w:t xml:space="preserve"> </w:t>
      </w:r>
      <w:r>
        <w:rPr>
          <w:rStyle w:val="afe"/>
          <w:rFonts w:ascii="Calibri Light" w:eastAsiaTheme="majorEastAsia" w:hAnsi="Calibri Light" w:cstheme="majorHAnsi"/>
          <w:b w:val="0"/>
          <w:sz w:val="18"/>
          <w:szCs w:val="18"/>
          <w:shd w:val="clear" w:color="auto" w:fill="FFFFFF"/>
        </w:rPr>
        <w:t>годов</w:t>
      </w:r>
      <w:r w:rsidRPr="007C1E37">
        <w:rPr>
          <w:rStyle w:val="afe"/>
          <w:rFonts w:ascii="Calibri Light" w:eastAsiaTheme="majorEastAsia" w:hAnsi="Calibri Light" w:cstheme="majorHAnsi"/>
          <w:b w:val="0"/>
          <w:sz w:val="18"/>
          <w:szCs w:val="18"/>
          <w:shd w:val="clear" w:color="auto" w:fill="FFFFFF"/>
          <w:lang w:val="fr-FR"/>
        </w:rPr>
        <w:t>,</w:t>
      </w:r>
      <w:r w:rsidRPr="003E49A4">
        <w:rPr>
          <w:rStyle w:val="afe"/>
          <w:rFonts w:ascii="Calibri Light" w:eastAsiaTheme="majorEastAsia" w:hAnsi="Calibri Light" w:cstheme="majorHAnsi"/>
          <w:sz w:val="18"/>
          <w:szCs w:val="18"/>
          <w:shd w:val="clear" w:color="auto" w:fill="FFFFFF"/>
          <w:lang w:val="fr-FR"/>
        </w:rPr>
        <w:t xml:space="preserve"> </w:t>
      </w:r>
      <w:r w:rsidRPr="00FB4ABD">
        <w:rPr>
          <w:rStyle w:val="afe"/>
          <w:rFonts w:ascii="Calibri Light" w:eastAsiaTheme="majorEastAsia" w:hAnsi="Calibri Light" w:cstheme="majorHAnsi"/>
          <w:b w:val="0"/>
          <w:sz w:val="18"/>
          <w:szCs w:val="18"/>
          <w:shd w:val="clear" w:color="auto" w:fill="FFFFFF"/>
          <w:lang w:val="fr-FR"/>
        </w:rPr>
        <w:t>утвержден</w:t>
      </w:r>
      <w:r>
        <w:rPr>
          <w:rStyle w:val="afe"/>
          <w:rFonts w:ascii="Calibri Light" w:eastAsiaTheme="majorEastAsia" w:hAnsi="Calibri Light" w:cstheme="majorHAnsi"/>
          <w:b w:val="0"/>
          <w:sz w:val="18"/>
          <w:szCs w:val="18"/>
          <w:shd w:val="clear" w:color="auto" w:fill="FFFFFF"/>
        </w:rPr>
        <w:t>ая</w:t>
      </w:r>
      <w:r w:rsidRPr="00FB4ABD">
        <w:rPr>
          <w:rStyle w:val="afe"/>
          <w:rFonts w:ascii="Calibri Light" w:eastAsiaTheme="majorEastAsia" w:hAnsi="Calibri Light" w:cstheme="majorHAnsi"/>
          <w:b w:val="0"/>
          <w:sz w:val="18"/>
          <w:szCs w:val="18"/>
          <w:shd w:val="clear" w:color="auto" w:fill="FFFFFF"/>
          <w:lang w:val="fr-FR"/>
        </w:rPr>
        <w:t xml:space="preserve"> </w:t>
      </w:r>
      <w:r>
        <w:rPr>
          <w:rStyle w:val="afe"/>
          <w:rFonts w:ascii="Calibri Light" w:eastAsiaTheme="majorEastAsia" w:hAnsi="Calibri Light" w:cstheme="majorHAnsi"/>
          <w:b w:val="0"/>
          <w:sz w:val="18"/>
          <w:szCs w:val="18"/>
          <w:shd w:val="clear" w:color="auto" w:fill="FFFFFF"/>
        </w:rPr>
        <w:t>Постановлением</w:t>
      </w:r>
      <w:r w:rsidRPr="00FB4ABD">
        <w:rPr>
          <w:rStyle w:val="afe"/>
          <w:rFonts w:ascii="Calibri Light" w:eastAsiaTheme="majorEastAsia" w:hAnsi="Calibri Light" w:cstheme="majorHAnsi"/>
          <w:b w:val="0"/>
          <w:sz w:val="18"/>
          <w:szCs w:val="18"/>
          <w:shd w:val="clear" w:color="auto" w:fill="FFFFFF"/>
          <w:lang w:val="fr-FR"/>
        </w:rPr>
        <w:t xml:space="preserve"> </w:t>
      </w:r>
      <w:r>
        <w:rPr>
          <w:rStyle w:val="afe"/>
          <w:rFonts w:ascii="Calibri Light" w:eastAsiaTheme="majorEastAsia" w:hAnsi="Calibri Light" w:cstheme="majorHAnsi"/>
          <w:b w:val="0"/>
          <w:sz w:val="18"/>
          <w:szCs w:val="18"/>
          <w:shd w:val="clear" w:color="auto" w:fill="FFFFFF"/>
        </w:rPr>
        <w:t>Правительства</w:t>
      </w:r>
      <w:r w:rsidRPr="00FB4ABD">
        <w:rPr>
          <w:rStyle w:val="afe"/>
          <w:rFonts w:ascii="Calibri Light" w:eastAsiaTheme="majorEastAsia" w:hAnsi="Calibri Light" w:cstheme="majorHAnsi"/>
          <w:b w:val="0"/>
          <w:sz w:val="18"/>
          <w:szCs w:val="18"/>
          <w:shd w:val="clear" w:color="auto" w:fill="FFFFFF"/>
          <w:lang w:val="fr-FR"/>
        </w:rPr>
        <w:t xml:space="preserve"> </w:t>
      </w:r>
      <w:r>
        <w:rPr>
          <w:rFonts w:ascii="Calibri Light" w:hAnsi="Calibri Light" w:cstheme="majorHAnsi"/>
          <w:bCs/>
          <w:sz w:val="18"/>
          <w:szCs w:val="18"/>
        </w:rPr>
        <w:t>№</w:t>
      </w:r>
      <w:r w:rsidRPr="003E49A4">
        <w:rPr>
          <w:rFonts w:ascii="Calibri Light" w:hAnsi="Calibri Light" w:cstheme="majorHAnsi"/>
          <w:sz w:val="18"/>
          <w:szCs w:val="18"/>
          <w:lang w:val="fr-FR"/>
        </w:rPr>
        <w:t xml:space="preserve">636 </w:t>
      </w:r>
      <w:r>
        <w:rPr>
          <w:rFonts w:ascii="Calibri Light" w:hAnsi="Calibri Light" w:cstheme="majorHAnsi"/>
          <w:sz w:val="18"/>
          <w:szCs w:val="18"/>
        </w:rPr>
        <w:t xml:space="preserve">от </w:t>
      </w:r>
      <w:r w:rsidRPr="003E49A4">
        <w:rPr>
          <w:rFonts w:ascii="Calibri Light" w:hAnsi="Calibri Light" w:cstheme="majorHAnsi"/>
          <w:sz w:val="18"/>
          <w:szCs w:val="18"/>
          <w:lang w:val="fr-FR"/>
        </w:rPr>
        <w:t>26.05.2003.</w:t>
      </w:r>
    </w:p>
  </w:footnote>
  <w:footnote w:id="101">
    <w:p w:rsidR="00B41C7B" w:rsidRPr="003E49A4" w:rsidRDefault="00B41C7B" w:rsidP="00C74420">
      <w:pPr>
        <w:pStyle w:val="af2"/>
        <w:jc w:val="both"/>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Письмо</w:t>
      </w:r>
      <w:r w:rsidRPr="00C74420">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 xml:space="preserve">02-03/1410 </w:t>
      </w:r>
      <w:r>
        <w:rPr>
          <w:rFonts w:ascii="Calibri Light" w:hAnsi="Calibri Light" w:cstheme="majorHAnsi"/>
          <w:sz w:val="18"/>
          <w:szCs w:val="18"/>
        </w:rPr>
        <w:t>от</w:t>
      </w:r>
      <w:r w:rsidRPr="00C74420">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 xml:space="preserve">15.05.2017; </w:t>
      </w:r>
      <w:r>
        <w:rPr>
          <w:rFonts w:ascii="Calibri Light" w:hAnsi="Calibri Light" w:cstheme="majorHAnsi"/>
          <w:sz w:val="18"/>
          <w:szCs w:val="18"/>
        </w:rPr>
        <w:t>письмо</w:t>
      </w:r>
      <w:r w:rsidRPr="00C74420">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 xml:space="preserve">02-03/2516 </w:t>
      </w:r>
      <w:r>
        <w:rPr>
          <w:rFonts w:ascii="Calibri Light" w:hAnsi="Calibri Light" w:cstheme="majorHAnsi"/>
          <w:sz w:val="18"/>
          <w:szCs w:val="18"/>
        </w:rPr>
        <w:t>от</w:t>
      </w:r>
      <w:r w:rsidRPr="00C74420">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 xml:space="preserve">04.12.2017; </w:t>
      </w:r>
      <w:r>
        <w:rPr>
          <w:rFonts w:ascii="Calibri Light" w:hAnsi="Calibri Light" w:cstheme="majorHAnsi"/>
          <w:sz w:val="18"/>
          <w:szCs w:val="18"/>
        </w:rPr>
        <w:t>приказ</w:t>
      </w:r>
      <w:r w:rsidRPr="00C74420">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 xml:space="preserve">54 </w:t>
      </w:r>
      <w:r>
        <w:rPr>
          <w:rFonts w:ascii="Calibri Light" w:hAnsi="Calibri Light" w:cstheme="majorHAnsi"/>
          <w:sz w:val="18"/>
          <w:szCs w:val="18"/>
        </w:rPr>
        <w:t>от</w:t>
      </w:r>
      <w:r w:rsidRPr="00C74420">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 xml:space="preserve">30.03.2018; </w:t>
      </w:r>
      <w:r>
        <w:rPr>
          <w:rFonts w:ascii="Calibri Light" w:hAnsi="Calibri Light" w:cstheme="majorHAnsi"/>
          <w:sz w:val="18"/>
          <w:szCs w:val="18"/>
        </w:rPr>
        <w:t>письмо</w:t>
      </w:r>
      <w:r w:rsidRPr="00C74420">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 xml:space="preserve">AM02/03-1638 </w:t>
      </w:r>
      <w:r>
        <w:rPr>
          <w:rFonts w:ascii="Calibri Light" w:hAnsi="Calibri Light" w:cstheme="majorHAnsi"/>
          <w:sz w:val="18"/>
          <w:szCs w:val="18"/>
        </w:rPr>
        <w:t>от</w:t>
      </w:r>
      <w:r w:rsidRPr="00C74420">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30.11.18;</w:t>
      </w:r>
      <w:r w:rsidRPr="00C74420">
        <w:rPr>
          <w:rFonts w:ascii="Calibri Light" w:hAnsi="Calibri Light" w:cstheme="majorHAnsi"/>
          <w:sz w:val="18"/>
          <w:szCs w:val="18"/>
          <w:lang w:val="fr-FR"/>
        </w:rPr>
        <w:t xml:space="preserve"> </w:t>
      </w:r>
      <w:r>
        <w:rPr>
          <w:rFonts w:ascii="Calibri Light" w:hAnsi="Calibri Light" w:cstheme="majorHAnsi"/>
          <w:sz w:val="18"/>
          <w:szCs w:val="18"/>
        </w:rPr>
        <w:t>приказ</w:t>
      </w:r>
      <w:r w:rsidRPr="00C74420">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 xml:space="preserve">45 </w:t>
      </w:r>
      <w:r>
        <w:rPr>
          <w:rFonts w:ascii="Calibri Light" w:hAnsi="Calibri Light" w:cstheme="majorHAnsi"/>
          <w:sz w:val="18"/>
          <w:szCs w:val="18"/>
        </w:rPr>
        <w:t>от</w:t>
      </w:r>
      <w:r w:rsidRPr="00C74420">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 xml:space="preserve">05.03.2019; </w:t>
      </w:r>
      <w:r>
        <w:rPr>
          <w:rFonts w:ascii="Calibri Light" w:hAnsi="Calibri Light" w:cstheme="majorHAnsi"/>
          <w:sz w:val="18"/>
          <w:szCs w:val="18"/>
        </w:rPr>
        <w:t>приказ</w:t>
      </w:r>
      <w:r w:rsidRPr="00C74420">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 xml:space="preserve">223 </w:t>
      </w:r>
      <w:r>
        <w:rPr>
          <w:rFonts w:ascii="Calibri Light" w:hAnsi="Calibri Light" w:cstheme="majorHAnsi"/>
          <w:sz w:val="18"/>
          <w:szCs w:val="18"/>
        </w:rPr>
        <w:t xml:space="preserve">от </w:t>
      </w:r>
      <w:r w:rsidRPr="003E49A4">
        <w:rPr>
          <w:rFonts w:ascii="Calibri Light" w:hAnsi="Calibri Light" w:cstheme="majorHAnsi"/>
          <w:sz w:val="18"/>
          <w:szCs w:val="18"/>
          <w:lang w:val="it-IT"/>
        </w:rPr>
        <w:t xml:space="preserve">08.10.2019; </w:t>
      </w:r>
      <w:r>
        <w:rPr>
          <w:rFonts w:ascii="Calibri Light" w:hAnsi="Calibri Light" w:cstheme="majorHAnsi"/>
          <w:sz w:val="18"/>
          <w:szCs w:val="18"/>
        </w:rPr>
        <w:t>приказ</w:t>
      </w:r>
      <w:r w:rsidRPr="00C74420">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 xml:space="preserve">79 </w:t>
      </w:r>
      <w:r>
        <w:rPr>
          <w:rFonts w:ascii="Calibri Light" w:hAnsi="Calibri Light" w:cstheme="majorHAnsi"/>
          <w:sz w:val="18"/>
          <w:szCs w:val="18"/>
        </w:rPr>
        <w:t xml:space="preserve">от </w:t>
      </w:r>
      <w:r w:rsidRPr="003E49A4">
        <w:rPr>
          <w:rFonts w:ascii="Calibri Light" w:hAnsi="Calibri Light" w:cstheme="majorHAnsi"/>
          <w:sz w:val="18"/>
          <w:szCs w:val="18"/>
          <w:lang w:val="it-IT"/>
        </w:rPr>
        <w:t xml:space="preserve">11.03.2020; </w:t>
      </w:r>
      <w:r>
        <w:rPr>
          <w:rFonts w:ascii="Calibri Light" w:hAnsi="Calibri Light" w:cstheme="majorHAnsi"/>
          <w:sz w:val="18"/>
          <w:szCs w:val="18"/>
        </w:rPr>
        <w:t>приказ</w:t>
      </w:r>
      <w:r w:rsidRPr="00C74420">
        <w:rPr>
          <w:rFonts w:ascii="Calibri Light" w:hAnsi="Calibri Light" w:cstheme="majorHAnsi"/>
          <w:sz w:val="18"/>
          <w:szCs w:val="18"/>
          <w:lang w:val="fr-FR"/>
        </w:rPr>
        <w:t xml:space="preserve"> №</w:t>
      </w:r>
      <w:r w:rsidRPr="003E49A4">
        <w:rPr>
          <w:rFonts w:ascii="Calibri Light" w:hAnsi="Calibri Light" w:cstheme="majorHAnsi"/>
          <w:sz w:val="18"/>
          <w:szCs w:val="18"/>
          <w:lang w:val="it-IT"/>
        </w:rPr>
        <w:t xml:space="preserve">326 </w:t>
      </w:r>
      <w:r>
        <w:rPr>
          <w:rFonts w:ascii="Calibri Light" w:hAnsi="Calibri Light" w:cstheme="majorHAnsi"/>
          <w:sz w:val="18"/>
          <w:szCs w:val="18"/>
        </w:rPr>
        <w:t xml:space="preserve">от </w:t>
      </w:r>
      <w:r w:rsidRPr="003E49A4">
        <w:rPr>
          <w:rFonts w:ascii="Calibri Light" w:hAnsi="Calibri Light" w:cstheme="majorHAnsi"/>
          <w:sz w:val="18"/>
          <w:szCs w:val="18"/>
          <w:lang w:val="it-IT"/>
        </w:rPr>
        <w:t>30.09.2020.</w:t>
      </w:r>
    </w:p>
  </w:footnote>
  <w:footnote w:id="102">
    <w:p w:rsidR="00B41C7B" w:rsidRPr="003E49A4" w:rsidRDefault="00B41C7B" w:rsidP="00182821">
      <w:pPr>
        <w:pStyle w:val="af5"/>
        <w:shd w:val="clear" w:color="auto" w:fill="FFFFFF"/>
        <w:spacing w:after="0"/>
        <w:jc w:val="both"/>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П</w:t>
      </w:r>
      <w:r w:rsidRPr="003E49A4">
        <w:rPr>
          <w:rFonts w:ascii="Calibri Light" w:hAnsi="Calibri Light" w:cstheme="majorHAnsi"/>
          <w:sz w:val="18"/>
          <w:szCs w:val="18"/>
          <w:lang w:val="it-IT"/>
        </w:rPr>
        <w:t>.3,</w:t>
      </w:r>
      <w:r w:rsidRPr="00C74420">
        <w:rPr>
          <w:rFonts w:ascii="Calibri Light" w:hAnsi="Calibri Light" w:cstheme="majorHAnsi"/>
          <w:sz w:val="18"/>
          <w:szCs w:val="18"/>
        </w:rPr>
        <w:t xml:space="preserve"> </w:t>
      </w:r>
      <w:r>
        <w:rPr>
          <w:rFonts w:ascii="Calibri Light" w:hAnsi="Calibri Light" w:cstheme="majorHAnsi"/>
          <w:sz w:val="18"/>
          <w:szCs w:val="18"/>
        </w:rPr>
        <w:t>п</w:t>
      </w:r>
      <w:r w:rsidRPr="003E49A4">
        <w:rPr>
          <w:rFonts w:ascii="Calibri Light" w:hAnsi="Calibri Light" w:cstheme="majorHAnsi"/>
          <w:sz w:val="18"/>
          <w:szCs w:val="18"/>
          <w:lang w:val="it-IT"/>
        </w:rPr>
        <w:t xml:space="preserve">.4 </w:t>
      </w:r>
      <w:r>
        <w:rPr>
          <w:rFonts w:ascii="Calibri Light" w:hAnsi="Calibri Light" w:cstheme="majorHAnsi"/>
          <w:sz w:val="18"/>
          <w:szCs w:val="18"/>
        </w:rPr>
        <w:t>Приложения</w:t>
      </w:r>
      <w:r w:rsidRPr="00C74420">
        <w:rPr>
          <w:rFonts w:ascii="Calibri Light" w:hAnsi="Calibri Light" w:cstheme="majorHAnsi"/>
          <w:sz w:val="18"/>
          <w:szCs w:val="18"/>
        </w:rPr>
        <w:t xml:space="preserve"> №</w:t>
      </w:r>
      <w:r w:rsidRPr="003E49A4">
        <w:rPr>
          <w:rFonts w:ascii="Calibri Light" w:hAnsi="Calibri Light" w:cstheme="majorHAnsi"/>
          <w:sz w:val="18"/>
          <w:szCs w:val="18"/>
          <w:lang w:val="it-IT"/>
        </w:rPr>
        <w:t xml:space="preserve">2 </w:t>
      </w:r>
      <w:r>
        <w:rPr>
          <w:rFonts w:ascii="Calibri Light" w:hAnsi="Calibri Light" w:cstheme="majorHAnsi"/>
          <w:sz w:val="18"/>
          <w:szCs w:val="18"/>
        </w:rPr>
        <w:t>и</w:t>
      </w:r>
      <w:r w:rsidRPr="00C74420">
        <w:rPr>
          <w:rFonts w:ascii="Calibri Light" w:hAnsi="Calibri Light" w:cstheme="majorHAnsi"/>
          <w:sz w:val="18"/>
          <w:szCs w:val="18"/>
        </w:rPr>
        <w:t xml:space="preserve"> </w:t>
      </w:r>
      <w:r>
        <w:rPr>
          <w:rFonts w:ascii="Calibri Light" w:hAnsi="Calibri Light" w:cstheme="majorHAnsi"/>
          <w:sz w:val="18"/>
          <w:szCs w:val="18"/>
        </w:rPr>
        <w:t>п</w:t>
      </w:r>
      <w:r w:rsidRPr="003E49A4">
        <w:rPr>
          <w:rFonts w:ascii="Calibri Light" w:hAnsi="Calibri Light" w:cstheme="majorHAnsi"/>
          <w:sz w:val="18"/>
          <w:szCs w:val="18"/>
          <w:lang w:val="it-IT"/>
        </w:rPr>
        <w:t xml:space="preserve">.48 </w:t>
      </w:r>
      <w:r>
        <w:rPr>
          <w:rFonts w:ascii="Calibri Light" w:hAnsi="Calibri Light" w:cstheme="majorHAnsi"/>
          <w:sz w:val="18"/>
          <w:szCs w:val="18"/>
        </w:rPr>
        <w:t xml:space="preserve">Приказа Агентства </w:t>
      </w:r>
      <w:r w:rsidRPr="003E49A4">
        <w:rPr>
          <w:rFonts w:ascii="Calibri Light" w:hAnsi="Calibri Light" w:cstheme="majorHAnsi"/>
          <w:sz w:val="18"/>
          <w:szCs w:val="18"/>
          <w:lang w:val="it-IT"/>
        </w:rPr>
        <w:t xml:space="preserve">„Moldsilva” </w:t>
      </w:r>
      <w:r>
        <w:rPr>
          <w:rFonts w:ascii="Calibri Light" w:hAnsi="Calibri Light" w:cstheme="majorHAnsi"/>
          <w:sz w:val="18"/>
          <w:szCs w:val="18"/>
        </w:rPr>
        <w:t>№</w:t>
      </w:r>
      <w:r w:rsidRPr="003E49A4">
        <w:rPr>
          <w:rFonts w:ascii="Calibri Light" w:hAnsi="Calibri Light" w:cstheme="majorHAnsi"/>
          <w:sz w:val="18"/>
          <w:szCs w:val="18"/>
          <w:lang w:val="it-IT"/>
        </w:rPr>
        <w:t xml:space="preserve">90 </w:t>
      </w:r>
      <w:r>
        <w:rPr>
          <w:rFonts w:ascii="Calibri Light" w:hAnsi="Calibri Light" w:cstheme="majorHAnsi"/>
          <w:sz w:val="18"/>
          <w:szCs w:val="18"/>
        </w:rPr>
        <w:t xml:space="preserve">от </w:t>
      </w:r>
      <w:r w:rsidRPr="003E49A4">
        <w:rPr>
          <w:rFonts w:ascii="Calibri Light" w:hAnsi="Calibri Light" w:cstheme="majorHAnsi"/>
          <w:sz w:val="18"/>
          <w:szCs w:val="18"/>
          <w:lang w:val="it-IT"/>
        </w:rPr>
        <w:t xml:space="preserve">4 </w:t>
      </w:r>
      <w:r>
        <w:rPr>
          <w:rFonts w:ascii="Calibri Light" w:hAnsi="Calibri Light" w:cstheme="majorHAnsi"/>
          <w:sz w:val="18"/>
          <w:szCs w:val="18"/>
        </w:rPr>
        <w:t xml:space="preserve">апреля </w:t>
      </w:r>
      <w:r w:rsidRPr="003E49A4">
        <w:rPr>
          <w:rFonts w:ascii="Calibri Light" w:hAnsi="Calibri Light" w:cstheme="majorHAnsi"/>
          <w:sz w:val="18"/>
          <w:szCs w:val="18"/>
          <w:lang w:val="it-IT"/>
        </w:rPr>
        <w:t>2012</w:t>
      </w:r>
      <w:r>
        <w:rPr>
          <w:rFonts w:ascii="Calibri Light" w:hAnsi="Calibri Light" w:cstheme="majorHAnsi"/>
          <w:sz w:val="18"/>
          <w:szCs w:val="18"/>
        </w:rPr>
        <w:t xml:space="preserve"> года</w:t>
      </w:r>
      <w:r w:rsidRPr="003E49A4">
        <w:rPr>
          <w:rFonts w:ascii="Calibri Light" w:hAnsi="Calibri Light" w:cstheme="majorHAnsi"/>
          <w:sz w:val="18"/>
          <w:szCs w:val="18"/>
          <w:lang w:val="it-IT"/>
        </w:rPr>
        <w:t>.</w:t>
      </w:r>
    </w:p>
  </w:footnote>
  <w:footnote w:id="103">
    <w:p w:rsidR="00B41C7B" w:rsidRPr="003E49A4" w:rsidRDefault="00B41C7B" w:rsidP="00797F95">
      <w:pPr>
        <w:pStyle w:val="af2"/>
        <w:jc w:val="both"/>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Pr>
          <w:rFonts w:ascii="Calibri Light" w:hAnsi="Calibri Light" w:cstheme="majorHAnsi"/>
          <w:sz w:val="18"/>
          <w:szCs w:val="18"/>
          <w:lang w:val="it-IT"/>
        </w:rPr>
        <w:t xml:space="preserve"> </w:t>
      </w:r>
      <w:r>
        <w:rPr>
          <w:rFonts w:ascii="Calibri Light" w:hAnsi="Calibri Light" w:cstheme="majorHAnsi"/>
          <w:sz w:val="18"/>
          <w:szCs w:val="18"/>
        </w:rPr>
        <w:t>ГП</w:t>
      </w:r>
      <w:r w:rsidRPr="00C74420">
        <w:rPr>
          <w:rFonts w:ascii="Calibri Light" w:hAnsi="Calibri Light" w:cstheme="majorHAnsi"/>
          <w:sz w:val="18"/>
          <w:szCs w:val="18"/>
          <w:lang w:val="it-IT"/>
        </w:rPr>
        <w:t xml:space="preserve"> </w:t>
      </w:r>
      <w:r>
        <w:rPr>
          <w:rFonts w:ascii="Calibri Light" w:hAnsi="Calibri Light" w:cstheme="majorHAnsi"/>
          <w:sz w:val="18"/>
          <w:szCs w:val="18"/>
        </w:rPr>
        <w:t>ПЛХ</w:t>
      </w:r>
      <w:r w:rsidRPr="00C74420">
        <w:rPr>
          <w:rFonts w:ascii="Calibri Light" w:hAnsi="Calibri Light" w:cstheme="majorHAnsi"/>
          <w:sz w:val="18"/>
          <w:szCs w:val="18"/>
          <w:lang w:val="it-IT"/>
        </w:rPr>
        <w:t xml:space="preserve"> </w:t>
      </w:r>
      <w:r>
        <w:rPr>
          <w:rFonts w:ascii="Calibri Light" w:hAnsi="Calibri Light" w:cstheme="majorHAnsi"/>
          <w:sz w:val="18"/>
          <w:szCs w:val="18"/>
        </w:rPr>
        <w:t>Кишинэу</w:t>
      </w:r>
      <w:r>
        <w:rPr>
          <w:rFonts w:ascii="Calibri Light" w:hAnsi="Calibri Light" w:cstheme="majorHAnsi"/>
          <w:sz w:val="18"/>
          <w:szCs w:val="18"/>
          <w:lang w:val="it-IT"/>
        </w:rPr>
        <w:t xml:space="preserve"> (</w:t>
      </w:r>
      <w:r w:rsidRPr="003E49A4">
        <w:rPr>
          <w:rFonts w:ascii="Calibri Light" w:hAnsi="Calibri Light" w:cstheme="majorHAnsi"/>
          <w:sz w:val="18"/>
          <w:szCs w:val="18"/>
          <w:lang w:val="it-IT"/>
        </w:rPr>
        <w:t xml:space="preserve">3 </w:t>
      </w:r>
      <w:r>
        <w:rPr>
          <w:rFonts w:ascii="Calibri Light" w:hAnsi="Calibri Light" w:cstheme="majorHAnsi"/>
          <w:sz w:val="18"/>
          <w:szCs w:val="18"/>
        </w:rPr>
        <w:t>лица</w:t>
      </w:r>
      <w:r w:rsidRPr="003E49A4">
        <w:rPr>
          <w:rFonts w:ascii="Calibri Light" w:hAnsi="Calibri Light" w:cstheme="majorHAnsi"/>
          <w:sz w:val="18"/>
          <w:szCs w:val="18"/>
          <w:lang w:val="it-IT"/>
        </w:rPr>
        <w:t>).</w:t>
      </w:r>
    </w:p>
  </w:footnote>
  <w:footnote w:id="104">
    <w:p w:rsidR="00B41C7B" w:rsidRPr="003E49A4" w:rsidRDefault="00B41C7B" w:rsidP="00D5350B">
      <w:pPr>
        <w:pStyle w:val="af2"/>
        <w:jc w:val="both"/>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ГП</w:t>
      </w:r>
      <w:r w:rsidRPr="00C74420">
        <w:rPr>
          <w:rFonts w:ascii="Calibri Light" w:hAnsi="Calibri Light" w:cstheme="majorHAnsi"/>
          <w:sz w:val="18"/>
          <w:szCs w:val="18"/>
          <w:lang w:val="it-IT"/>
        </w:rPr>
        <w:t xml:space="preserve"> </w:t>
      </w:r>
      <w:r>
        <w:rPr>
          <w:rFonts w:ascii="Calibri Light" w:hAnsi="Calibri Light" w:cstheme="majorHAnsi"/>
          <w:sz w:val="18"/>
          <w:szCs w:val="18"/>
        </w:rPr>
        <w:t>ПЛХ</w:t>
      </w:r>
      <w:r w:rsidRPr="00C74420">
        <w:rPr>
          <w:rFonts w:ascii="Calibri Light" w:hAnsi="Calibri Light" w:cstheme="majorHAnsi"/>
          <w:sz w:val="18"/>
          <w:szCs w:val="18"/>
          <w:lang w:val="it-IT"/>
        </w:rPr>
        <w:t xml:space="preserve"> </w:t>
      </w:r>
      <w:r>
        <w:rPr>
          <w:rFonts w:ascii="Calibri Light" w:hAnsi="Calibri Light" w:cstheme="majorHAnsi"/>
          <w:sz w:val="18"/>
          <w:szCs w:val="18"/>
        </w:rPr>
        <w:t>Кишинэу</w:t>
      </w:r>
      <w:r w:rsidRPr="003E49A4">
        <w:rPr>
          <w:rFonts w:ascii="Calibri Light" w:hAnsi="Calibri Light" w:cstheme="majorHAnsi"/>
          <w:sz w:val="18"/>
          <w:szCs w:val="18"/>
          <w:lang w:val="it-IT"/>
        </w:rPr>
        <w:t>, 2020</w:t>
      </w:r>
      <w:r w:rsidRPr="00C74420">
        <w:rPr>
          <w:rFonts w:ascii="Calibri Light" w:hAnsi="Calibri Light" w:cstheme="majorHAnsi"/>
          <w:sz w:val="18"/>
          <w:szCs w:val="18"/>
          <w:lang w:val="it-IT"/>
        </w:rPr>
        <w:t xml:space="preserve"> </w:t>
      </w:r>
      <w:r>
        <w:rPr>
          <w:rFonts w:ascii="Calibri Light" w:hAnsi="Calibri Light" w:cstheme="majorHAnsi"/>
          <w:sz w:val="18"/>
          <w:szCs w:val="18"/>
        </w:rPr>
        <w:t>год</w:t>
      </w:r>
      <w:r w:rsidRPr="003E49A4">
        <w:rPr>
          <w:rFonts w:ascii="Calibri Light" w:hAnsi="Calibri Light" w:cstheme="majorHAnsi"/>
          <w:sz w:val="18"/>
          <w:szCs w:val="18"/>
          <w:lang w:val="it-IT"/>
        </w:rPr>
        <w:t xml:space="preserve">; </w:t>
      </w:r>
      <w:r>
        <w:rPr>
          <w:rFonts w:ascii="Calibri Light" w:hAnsi="Calibri Light" w:cstheme="majorHAnsi"/>
          <w:sz w:val="18"/>
          <w:szCs w:val="18"/>
        </w:rPr>
        <w:t>ГП</w:t>
      </w:r>
      <w:r w:rsidRPr="00C74420">
        <w:rPr>
          <w:rFonts w:ascii="Calibri Light" w:hAnsi="Calibri Light" w:cstheme="majorHAnsi"/>
          <w:sz w:val="18"/>
          <w:szCs w:val="18"/>
          <w:lang w:val="it-IT"/>
        </w:rPr>
        <w:t xml:space="preserve"> </w:t>
      </w:r>
      <w:r>
        <w:rPr>
          <w:rFonts w:ascii="Calibri Light" w:hAnsi="Calibri Light" w:cstheme="majorHAnsi"/>
          <w:sz w:val="18"/>
          <w:szCs w:val="18"/>
        </w:rPr>
        <w:t>ПЛХ</w:t>
      </w:r>
      <w:r w:rsidRPr="00C74420">
        <w:rPr>
          <w:rFonts w:ascii="Calibri Light" w:hAnsi="Calibri Light" w:cstheme="majorHAnsi"/>
          <w:sz w:val="18"/>
          <w:szCs w:val="18"/>
          <w:lang w:val="it-IT"/>
        </w:rPr>
        <w:t xml:space="preserve"> </w:t>
      </w:r>
      <w:r>
        <w:rPr>
          <w:rFonts w:ascii="Calibri Light" w:hAnsi="Calibri Light" w:cstheme="majorHAnsi"/>
          <w:sz w:val="18"/>
          <w:szCs w:val="18"/>
        </w:rPr>
        <w:t>Комрат</w:t>
      </w:r>
      <w:r w:rsidRPr="003E49A4">
        <w:rPr>
          <w:rFonts w:ascii="Calibri Light" w:hAnsi="Calibri Light" w:cstheme="majorHAnsi"/>
          <w:sz w:val="18"/>
          <w:szCs w:val="18"/>
          <w:lang w:val="it-IT"/>
        </w:rPr>
        <w:t>, 2020</w:t>
      </w:r>
      <w:r w:rsidRPr="00C74420">
        <w:rPr>
          <w:rFonts w:ascii="Calibri Light" w:hAnsi="Calibri Light" w:cstheme="majorHAnsi"/>
          <w:sz w:val="18"/>
          <w:szCs w:val="18"/>
          <w:lang w:val="it-IT"/>
        </w:rPr>
        <w:t xml:space="preserve"> </w:t>
      </w:r>
      <w:r>
        <w:rPr>
          <w:rFonts w:ascii="Calibri Light" w:hAnsi="Calibri Light" w:cstheme="majorHAnsi"/>
          <w:sz w:val="18"/>
          <w:szCs w:val="18"/>
        </w:rPr>
        <w:t>год</w:t>
      </w:r>
      <w:r w:rsidRPr="003E49A4">
        <w:rPr>
          <w:rFonts w:ascii="Calibri Light" w:hAnsi="Calibri Light" w:cstheme="majorHAnsi"/>
          <w:sz w:val="18"/>
          <w:szCs w:val="18"/>
          <w:lang w:val="it-IT"/>
        </w:rPr>
        <w:t xml:space="preserve">; </w:t>
      </w:r>
      <w:r>
        <w:rPr>
          <w:rFonts w:ascii="Calibri Light" w:hAnsi="Calibri Light" w:cstheme="majorHAnsi"/>
          <w:sz w:val="18"/>
          <w:szCs w:val="18"/>
        </w:rPr>
        <w:t>ГП</w:t>
      </w:r>
      <w:r w:rsidRPr="00C74420">
        <w:rPr>
          <w:rFonts w:ascii="Calibri Light" w:hAnsi="Calibri Light" w:cstheme="majorHAnsi"/>
          <w:sz w:val="18"/>
          <w:szCs w:val="18"/>
          <w:lang w:val="it-IT"/>
        </w:rPr>
        <w:t xml:space="preserve"> </w:t>
      </w:r>
      <w:r>
        <w:rPr>
          <w:rFonts w:ascii="Calibri Light" w:hAnsi="Calibri Light" w:cstheme="majorHAnsi"/>
          <w:sz w:val="18"/>
          <w:szCs w:val="18"/>
        </w:rPr>
        <w:t>ПЛХ</w:t>
      </w:r>
      <w:r w:rsidRPr="00C74420">
        <w:rPr>
          <w:rFonts w:ascii="Calibri Light" w:hAnsi="Calibri Light" w:cstheme="majorHAnsi"/>
          <w:sz w:val="18"/>
          <w:szCs w:val="18"/>
          <w:lang w:val="it-IT"/>
        </w:rPr>
        <w:t xml:space="preserve"> </w:t>
      </w:r>
      <w:r>
        <w:rPr>
          <w:rFonts w:ascii="Calibri Light" w:hAnsi="Calibri Light" w:cstheme="majorHAnsi"/>
          <w:sz w:val="18"/>
          <w:szCs w:val="18"/>
        </w:rPr>
        <w:t>Глодень</w:t>
      </w:r>
      <w:r w:rsidRPr="003E49A4">
        <w:rPr>
          <w:rFonts w:ascii="Calibri Light" w:hAnsi="Calibri Light" w:cstheme="majorHAnsi"/>
          <w:sz w:val="18"/>
          <w:szCs w:val="18"/>
          <w:lang w:val="it-IT"/>
        </w:rPr>
        <w:t xml:space="preserve">, 2017-2020; </w:t>
      </w:r>
      <w:r>
        <w:rPr>
          <w:rFonts w:ascii="Calibri Light" w:hAnsi="Calibri Light" w:cstheme="majorHAnsi"/>
          <w:sz w:val="18"/>
          <w:szCs w:val="18"/>
        </w:rPr>
        <w:t>ГП</w:t>
      </w:r>
      <w:r w:rsidRPr="00C74420">
        <w:rPr>
          <w:rFonts w:ascii="Calibri Light" w:hAnsi="Calibri Light" w:cstheme="majorHAnsi"/>
          <w:sz w:val="18"/>
          <w:szCs w:val="18"/>
          <w:lang w:val="it-IT"/>
        </w:rPr>
        <w:t xml:space="preserve"> </w:t>
      </w:r>
      <w:r>
        <w:rPr>
          <w:rFonts w:ascii="Calibri Light" w:hAnsi="Calibri Light" w:cstheme="majorHAnsi"/>
          <w:sz w:val="18"/>
          <w:szCs w:val="18"/>
        </w:rPr>
        <w:t>ПЛХ</w:t>
      </w:r>
      <w:r w:rsidRPr="00C74420">
        <w:rPr>
          <w:rFonts w:ascii="Calibri Light" w:hAnsi="Calibri Light" w:cstheme="majorHAnsi"/>
          <w:sz w:val="18"/>
          <w:szCs w:val="18"/>
          <w:lang w:val="it-IT"/>
        </w:rPr>
        <w:t xml:space="preserve"> </w:t>
      </w:r>
      <w:r>
        <w:rPr>
          <w:rFonts w:ascii="Calibri Light" w:hAnsi="Calibri Light" w:cstheme="majorHAnsi"/>
          <w:sz w:val="18"/>
          <w:szCs w:val="18"/>
        </w:rPr>
        <w:t>Хынчешть</w:t>
      </w:r>
      <w:r w:rsidRPr="00C74420">
        <w:rPr>
          <w:rFonts w:ascii="Calibri Light" w:hAnsi="Calibri Light" w:cstheme="majorHAnsi"/>
          <w:sz w:val="18"/>
          <w:szCs w:val="18"/>
          <w:lang w:val="it-IT"/>
        </w:rPr>
        <w:t xml:space="preserve"> </w:t>
      </w:r>
      <w:r w:rsidRPr="003E49A4">
        <w:rPr>
          <w:rFonts w:ascii="Calibri Light" w:hAnsi="Calibri Light" w:cstheme="majorHAnsi"/>
          <w:sz w:val="18"/>
          <w:szCs w:val="18"/>
          <w:lang w:val="it-IT"/>
        </w:rPr>
        <w:t xml:space="preserve">- Silva, 2017-2020; </w:t>
      </w:r>
      <w:r>
        <w:rPr>
          <w:rFonts w:ascii="Calibri Light" w:hAnsi="Calibri Light" w:cstheme="majorHAnsi"/>
          <w:sz w:val="18"/>
          <w:szCs w:val="18"/>
        </w:rPr>
        <w:t>ГП</w:t>
      </w:r>
      <w:r w:rsidRPr="00C74420">
        <w:rPr>
          <w:rFonts w:ascii="Calibri Light" w:hAnsi="Calibri Light" w:cstheme="majorHAnsi"/>
          <w:sz w:val="18"/>
          <w:szCs w:val="18"/>
          <w:lang w:val="it-IT"/>
        </w:rPr>
        <w:t xml:space="preserve"> </w:t>
      </w:r>
      <w:r>
        <w:rPr>
          <w:rFonts w:ascii="Calibri Light" w:hAnsi="Calibri Light" w:cstheme="majorHAnsi"/>
          <w:sz w:val="18"/>
          <w:szCs w:val="18"/>
        </w:rPr>
        <w:t>ПЛХ</w:t>
      </w:r>
      <w:r w:rsidRPr="00C74420">
        <w:rPr>
          <w:rFonts w:ascii="Calibri Light" w:hAnsi="Calibri Light" w:cstheme="majorHAnsi"/>
          <w:sz w:val="18"/>
          <w:szCs w:val="18"/>
          <w:lang w:val="it-IT"/>
        </w:rPr>
        <w:t xml:space="preserve"> </w:t>
      </w:r>
      <w:r>
        <w:rPr>
          <w:rFonts w:ascii="Calibri Light" w:hAnsi="Calibri Light" w:cstheme="majorHAnsi"/>
          <w:sz w:val="18"/>
          <w:szCs w:val="18"/>
        </w:rPr>
        <w:t>Ниспорень</w:t>
      </w:r>
      <w:r w:rsidRPr="00C74420">
        <w:rPr>
          <w:rFonts w:ascii="Calibri Light" w:hAnsi="Calibri Light" w:cstheme="majorHAnsi"/>
          <w:sz w:val="18"/>
          <w:szCs w:val="18"/>
          <w:lang w:val="it-IT"/>
        </w:rPr>
        <w:t xml:space="preserve"> </w:t>
      </w:r>
      <w:r w:rsidRPr="003E49A4">
        <w:rPr>
          <w:rFonts w:ascii="Calibri Light" w:hAnsi="Calibri Light" w:cstheme="majorHAnsi"/>
          <w:sz w:val="18"/>
          <w:szCs w:val="18"/>
          <w:lang w:val="it-IT"/>
        </w:rPr>
        <w:t>–Silva, 2019-2020</w:t>
      </w:r>
      <w:r w:rsidRPr="00C74420">
        <w:rPr>
          <w:rFonts w:ascii="Calibri Light" w:hAnsi="Calibri Light" w:cstheme="majorHAnsi"/>
          <w:sz w:val="18"/>
          <w:szCs w:val="18"/>
          <w:lang w:val="it-IT"/>
        </w:rPr>
        <w:t xml:space="preserve"> </w:t>
      </w:r>
      <w:r>
        <w:rPr>
          <w:rFonts w:ascii="Calibri Light" w:hAnsi="Calibri Light" w:cstheme="majorHAnsi"/>
          <w:sz w:val="18"/>
          <w:szCs w:val="18"/>
        </w:rPr>
        <w:t>годы</w:t>
      </w:r>
      <w:r w:rsidRPr="003E49A4">
        <w:rPr>
          <w:rFonts w:ascii="Calibri Light" w:hAnsi="Calibri Light" w:cstheme="majorHAnsi"/>
          <w:sz w:val="18"/>
          <w:szCs w:val="18"/>
          <w:lang w:val="it-IT"/>
        </w:rPr>
        <w:t xml:space="preserve">; </w:t>
      </w:r>
      <w:r>
        <w:rPr>
          <w:rFonts w:ascii="Calibri Light" w:hAnsi="Calibri Light" w:cstheme="majorHAnsi"/>
          <w:sz w:val="18"/>
          <w:szCs w:val="18"/>
        </w:rPr>
        <w:t>ГП</w:t>
      </w:r>
      <w:r w:rsidRPr="00C74420">
        <w:rPr>
          <w:rFonts w:ascii="Calibri Light" w:hAnsi="Calibri Light" w:cstheme="majorHAnsi"/>
          <w:sz w:val="18"/>
          <w:szCs w:val="18"/>
          <w:lang w:val="it-IT"/>
        </w:rPr>
        <w:t xml:space="preserve"> </w:t>
      </w:r>
      <w:r>
        <w:rPr>
          <w:rFonts w:ascii="Calibri Light" w:hAnsi="Calibri Light" w:cstheme="majorHAnsi"/>
          <w:sz w:val="18"/>
          <w:szCs w:val="18"/>
        </w:rPr>
        <w:t>ПЛХ</w:t>
      </w:r>
      <w:r w:rsidRPr="00C74420">
        <w:rPr>
          <w:rFonts w:ascii="Calibri Light" w:hAnsi="Calibri Light" w:cstheme="majorHAnsi"/>
          <w:sz w:val="18"/>
          <w:szCs w:val="18"/>
          <w:lang w:val="it-IT"/>
        </w:rPr>
        <w:t xml:space="preserve"> </w:t>
      </w:r>
      <w:r>
        <w:rPr>
          <w:rFonts w:ascii="Calibri Light" w:hAnsi="Calibri Light" w:cstheme="majorHAnsi"/>
          <w:sz w:val="18"/>
          <w:szCs w:val="18"/>
        </w:rPr>
        <w:t>Комрат</w:t>
      </w:r>
      <w:r w:rsidRPr="003E49A4">
        <w:rPr>
          <w:rFonts w:ascii="Calibri Light" w:hAnsi="Calibri Light" w:cstheme="majorHAnsi"/>
          <w:sz w:val="18"/>
          <w:szCs w:val="18"/>
          <w:lang w:val="it-IT"/>
        </w:rPr>
        <w:t>, 2017-2019</w:t>
      </w:r>
      <w:r w:rsidRPr="00C74420">
        <w:rPr>
          <w:rFonts w:ascii="Calibri Light" w:hAnsi="Calibri Light" w:cstheme="majorHAnsi"/>
          <w:sz w:val="18"/>
          <w:szCs w:val="18"/>
          <w:lang w:val="it-IT"/>
        </w:rPr>
        <w:t xml:space="preserve"> </w:t>
      </w:r>
      <w:r>
        <w:rPr>
          <w:rFonts w:ascii="Calibri Light" w:hAnsi="Calibri Light" w:cstheme="majorHAnsi"/>
          <w:sz w:val="18"/>
          <w:szCs w:val="18"/>
        </w:rPr>
        <w:t>годы</w:t>
      </w:r>
      <w:r w:rsidRPr="003E49A4">
        <w:rPr>
          <w:rFonts w:ascii="Calibri Light" w:hAnsi="Calibri Light" w:cstheme="majorHAnsi"/>
          <w:sz w:val="18"/>
          <w:szCs w:val="18"/>
          <w:lang w:val="it-IT"/>
        </w:rPr>
        <w:t xml:space="preserve">; </w:t>
      </w:r>
      <w:r>
        <w:rPr>
          <w:rFonts w:ascii="Calibri Light" w:hAnsi="Calibri Light" w:cstheme="majorHAnsi"/>
          <w:sz w:val="18"/>
          <w:szCs w:val="18"/>
        </w:rPr>
        <w:t>ГП</w:t>
      </w:r>
      <w:r w:rsidRPr="00C74420">
        <w:rPr>
          <w:rFonts w:ascii="Calibri Light" w:hAnsi="Calibri Light" w:cstheme="majorHAnsi"/>
          <w:sz w:val="18"/>
          <w:szCs w:val="18"/>
          <w:lang w:val="it-IT"/>
        </w:rPr>
        <w:t xml:space="preserve"> </w:t>
      </w:r>
      <w:r>
        <w:rPr>
          <w:rFonts w:ascii="Calibri Light" w:hAnsi="Calibri Light" w:cstheme="majorHAnsi"/>
          <w:sz w:val="18"/>
          <w:szCs w:val="18"/>
        </w:rPr>
        <w:t>ПЛХ</w:t>
      </w:r>
      <w:r w:rsidRPr="00C74420">
        <w:rPr>
          <w:rFonts w:ascii="Calibri Light" w:hAnsi="Calibri Light" w:cstheme="majorHAnsi"/>
          <w:sz w:val="18"/>
          <w:szCs w:val="18"/>
          <w:lang w:val="it-IT"/>
        </w:rPr>
        <w:t xml:space="preserve"> </w:t>
      </w:r>
      <w:r>
        <w:rPr>
          <w:rFonts w:ascii="Calibri Light" w:hAnsi="Calibri Light" w:cstheme="majorHAnsi"/>
          <w:sz w:val="18"/>
          <w:szCs w:val="18"/>
        </w:rPr>
        <w:t>Орхей</w:t>
      </w:r>
      <w:r w:rsidRPr="003E49A4">
        <w:rPr>
          <w:rFonts w:ascii="Calibri Light" w:hAnsi="Calibri Light" w:cstheme="majorHAnsi"/>
          <w:sz w:val="18"/>
          <w:szCs w:val="18"/>
          <w:lang w:val="it-IT"/>
        </w:rPr>
        <w:t xml:space="preserve">, 2018 </w:t>
      </w:r>
      <w:r>
        <w:rPr>
          <w:rFonts w:ascii="Calibri Light" w:hAnsi="Calibri Light" w:cstheme="majorHAnsi"/>
          <w:sz w:val="18"/>
          <w:szCs w:val="18"/>
        </w:rPr>
        <w:t>и</w:t>
      </w:r>
      <w:r w:rsidRPr="003E49A4">
        <w:rPr>
          <w:rFonts w:ascii="Calibri Light" w:hAnsi="Calibri Light" w:cstheme="majorHAnsi"/>
          <w:sz w:val="18"/>
          <w:szCs w:val="18"/>
          <w:lang w:val="it-IT"/>
        </w:rPr>
        <w:t xml:space="preserve"> 2020</w:t>
      </w:r>
      <w:r w:rsidRPr="00C74420">
        <w:rPr>
          <w:rFonts w:ascii="Calibri Light" w:hAnsi="Calibri Light" w:cstheme="majorHAnsi"/>
          <w:sz w:val="18"/>
          <w:szCs w:val="18"/>
          <w:lang w:val="it-IT"/>
        </w:rPr>
        <w:t xml:space="preserve"> </w:t>
      </w:r>
      <w:r>
        <w:rPr>
          <w:rFonts w:ascii="Calibri Light" w:hAnsi="Calibri Light" w:cstheme="majorHAnsi"/>
          <w:sz w:val="18"/>
          <w:szCs w:val="18"/>
        </w:rPr>
        <w:t>годы</w:t>
      </w:r>
      <w:r w:rsidRPr="003E49A4">
        <w:rPr>
          <w:rFonts w:ascii="Calibri Light" w:hAnsi="Calibri Light" w:cstheme="majorHAnsi"/>
          <w:sz w:val="18"/>
          <w:szCs w:val="18"/>
          <w:lang w:val="it-IT"/>
        </w:rPr>
        <w:t xml:space="preserve">; </w:t>
      </w:r>
      <w:r>
        <w:rPr>
          <w:rFonts w:ascii="Calibri Light" w:hAnsi="Calibri Light" w:cstheme="majorHAnsi"/>
          <w:sz w:val="18"/>
          <w:szCs w:val="18"/>
        </w:rPr>
        <w:t>ГП</w:t>
      </w:r>
      <w:r w:rsidRPr="00C74420">
        <w:rPr>
          <w:rFonts w:ascii="Calibri Light" w:hAnsi="Calibri Light" w:cstheme="majorHAnsi"/>
          <w:sz w:val="18"/>
          <w:szCs w:val="18"/>
          <w:lang w:val="it-IT"/>
        </w:rPr>
        <w:t xml:space="preserve"> </w:t>
      </w:r>
      <w:r>
        <w:rPr>
          <w:rFonts w:ascii="Calibri Light" w:hAnsi="Calibri Light" w:cstheme="majorHAnsi"/>
          <w:sz w:val="18"/>
          <w:szCs w:val="18"/>
        </w:rPr>
        <w:t>ПЗ</w:t>
      </w:r>
      <w:r w:rsidRPr="00DA376B">
        <w:rPr>
          <w:rFonts w:ascii="Calibri Light" w:hAnsi="Calibri Light" w:cstheme="majorHAnsi"/>
          <w:sz w:val="18"/>
          <w:szCs w:val="18"/>
          <w:lang w:val="it-IT"/>
        </w:rPr>
        <w:t xml:space="preserve"> </w:t>
      </w:r>
      <w:r w:rsidRPr="003E49A4">
        <w:rPr>
          <w:rFonts w:ascii="Calibri Light" w:hAnsi="Calibri Light" w:cstheme="majorHAnsi"/>
          <w:sz w:val="18"/>
          <w:szCs w:val="18"/>
          <w:lang w:val="it-IT"/>
        </w:rPr>
        <w:t>Plaiul Fagului, 2017-2020</w:t>
      </w:r>
      <w:r w:rsidRPr="00DA376B">
        <w:rPr>
          <w:rFonts w:ascii="Calibri Light" w:hAnsi="Calibri Light" w:cstheme="majorHAnsi"/>
          <w:sz w:val="18"/>
          <w:szCs w:val="18"/>
          <w:lang w:val="it-IT"/>
        </w:rPr>
        <w:t xml:space="preserve"> </w:t>
      </w:r>
      <w:r>
        <w:rPr>
          <w:rFonts w:ascii="Calibri Light" w:hAnsi="Calibri Light" w:cstheme="majorHAnsi"/>
          <w:sz w:val="18"/>
          <w:szCs w:val="18"/>
        </w:rPr>
        <w:t>годы</w:t>
      </w:r>
      <w:r w:rsidRPr="003E49A4">
        <w:rPr>
          <w:rFonts w:ascii="Calibri Light" w:hAnsi="Calibri Light" w:cstheme="majorHAnsi"/>
          <w:sz w:val="18"/>
          <w:szCs w:val="18"/>
          <w:lang w:val="it-IT"/>
        </w:rPr>
        <w:t xml:space="preserve">; </w:t>
      </w:r>
      <w:r>
        <w:rPr>
          <w:rFonts w:ascii="Calibri Light" w:hAnsi="Calibri Light" w:cstheme="majorHAnsi"/>
          <w:sz w:val="18"/>
          <w:szCs w:val="18"/>
        </w:rPr>
        <w:t>ГП</w:t>
      </w:r>
      <w:r w:rsidRPr="00C74420">
        <w:rPr>
          <w:rFonts w:ascii="Calibri Light" w:hAnsi="Calibri Light" w:cstheme="majorHAnsi"/>
          <w:sz w:val="18"/>
          <w:szCs w:val="18"/>
          <w:lang w:val="it-IT"/>
        </w:rPr>
        <w:t xml:space="preserve"> </w:t>
      </w:r>
      <w:r>
        <w:rPr>
          <w:rFonts w:ascii="Calibri Light" w:hAnsi="Calibri Light" w:cstheme="majorHAnsi"/>
          <w:sz w:val="18"/>
          <w:szCs w:val="18"/>
        </w:rPr>
        <w:t>ПЛХ</w:t>
      </w:r>
      <w:r w:rsidRPr="00C74420">
        <w:rPr>
          <w:rFonts w:ascii="Calibri Light" w:hAnsi="Calibri Light" w:cstheme="majorHAnsi"/>
          <w:sz w:val="18"/>
          <w:szCs w:val="18"/>
          <w:lang w:val="it-IT"/>
        </w:rPr>
        <w:t xml:space="preserve"> </w:t>
      </w:r>
      <w:r>
        <w:rPr>
          <w:rFonts w:ascii="Calibri Light" w:hAnsi="Calibri Light" w:cstheme="majorHAnsi"/>
          <w:sz w:val="18"/>
          <w:szCs w:val="18"/>
        </w:rPr>
        <w:t>Тигина</w:t>
      </w:r>
      <w:r w:rsidRPr="003E49A4">
        <w:rPr>
          <w:rFonts w:ascii="Calibri Light" w:hAnsi="Calibri Light" w:cstheme="majorHAnsi"/>
          <w:sz w:val="18"/>
          <w:szCs w:val="18"/>
          <w:lang w:val="it-IT"/>
        </w:rPr>
        <w:t xml:space="preserve">, 2017, 2019 </w:t>
      </w:r>
      <w:r>
        <w:rPr>
          <w:rFonts w:ascii="Calibri Light" w:hAnsi="Calibri Light" w:cstheme="majorHAnsi"/>
          <w:sz w:val="18"/>
          <w:szCs w:val="18"/>
        </w:rPr>
        <w:t>и</w:t>
      </w:r>
      <w:r w:rsidRPr="00DA376B">
        <w:rPr>
          <w:rFonts w:ascii="Calibri Light" w:hAnsi="Calibri Light" w:cstheme="majorHAnsi"/>
          <w:sz w:val="18"/>
          <w:szCs w:val="18"/>
          <w:lang w:val="it-IT"/>
        </w:rPr>
        <w:t xml:space="preserve"> </w:t>
      </w:r>
      <w:r w:rsidRPr="003E49A4">
        <w:rPr>
          <w:rFonts w:ascii="Calibri Light" w:hAnsi="Calibri Light" w:cstheme="majorHAnsi"/>
          <w:sz w:val="18"/>
          <w:szCs w:val="18"/>
          <w:lang w:val="it-IT"/>
        </w:rPr>
        <w:t>2020</w:t>
      </w:r>
      <w:r w:rsidRPr="00DA376B">
        <w:rPr>
          <w:rFonts w:ascii="Calibri Light" w:hAnsi="Calibri Light" w:cstheme="majorHAnsi"/>
          <w:sz w:val="18"/>
          <w:szCs w:val="18"/>
          <w:lang w:val="it-IT"/>
        </w:rPr>
        <w:t xml:space="preserve"> </w:t>
      </w:r>
      <w:r>
        <w:rPr>
          <w:rFonts w:ascii="Calibri Light" w:hAnsi="Calibri Light" w:cstheme="majorHAnsi"/>
          <w:sz w:val="18"/>
          <w:szCs w:val="18"/>
        </w:rPr>
        <w:t>годы</w:t>
      </w:r>
      <w:r w:rsidRPr="003E49A4">
        <w:rPr>
          <w:rFonts w:ascii="Calibri Light" w:hAnsi="Calibri Light" w:cstheme="majorHAnsi"/>
          <w:sz w:val="18"/>
          <w:szCs w:val="18"/>
          <w:lang w:val="it-IT"/>
        </w:rPr>
        <w:t xml:space="preserve">; </w:t>
      </w:r>
      <w:r>
        <w:rPr>
          <w:rFonts w:ascii="Calibri Light" w:hAnsi="Calibri Light" w:cstheme="majorHAnsi"/>
          <w:sz w:val="18"/>
          <w:szCs w:val="18"/>
        </w:rPr>
        <w:t>ГП</w:t>
      </w:r>
      <w:r w:rsidRPr="00DA376B">
        <w:rPr>
          <w:rFonts w:ascii="Calibri Light" w:hAnsi="Calibri Light" w:cstheme="majorHAnsi"/>
          <w:sz w:val="18"/>
          <w:szCs w:val="18"/>
          <w:lang w:val="it-IT"/>
        </w:rPr>
        <w:t xml:space="preserve"> </w:t>
      </w:r>
      <w:r>
        <w:rPr>
          <w:rFonts w:ascii="Calibri Light" w:hAnsi="Calibri Light" w:cstheme="majorHAnsi"/>
          <w:sz w:val="18"/>
          <w:szCs w:val="18"/>
        </w:rPr>
        <w:t>ПЗ</w:t>
      </w:r>
      <w:r w:rsidRPr="00DA376B">
        <w:rPr>
          <w:rFonts w:ascii="Calibri Light" w:hAnsi="Calibri Light" w:cstheme="majorHAnsi"/>
          <w:sz w:val="18"/>
          <w:szCs w:val="18"/>
          <w:lang w:val="it-IT"/>
        </w:rPr>
        <w:t xml:space="preserve"> </w:t>
      </w:r>
      <w:r w:rsidRPr="003E49A4">
        <w:rPr>
          <w:rFonts w:ascii="Calibri Light" w:hAnsi="Calibri Light" w:cstheme="majorHAnsi"/>
          <w:sz w:val="18"/>
          <w:szCs w:val="18"/>
          <w:lang w:val="it-IT"/>
        </w:rPr>
        <w:t>Pădurea Domnească, 2017-2020</w:t>
      </w:r>
      <w:r w:rsidRPr="00DA376B">
        <w:rPr>
          <w:rFonts w:ascii="Calibri Light" w:hAnsi="Calibri Light" w:cstheme="majorHAnsi"/>
          <w:sz w:val="18"/>
          <w:szCs w:val="18"/>
          <w:lang w:val="it-IT"/>
        </w:rPr>
        <w:t xml:space="preserve"> </w:t>
      </w:r>
      <w:r>
        <w:rPr>
          <w:rFonts w:ascii="Calibri Light" w:hAnsi="Calibri Light" w:cstheme="majorHAnsi"/>
          <w:sz w:val="18"/>
          <w:szCs w:val="18"/>
        </w:rPr>
        <w:t>годы</w:t>
      </w:r>
      <w:r w:rsidRPr="003E49A4">
        <w:rPr>
          <w:rFonts w:ascii="Calibri Light" w:hAnsi="Calibri Light" w:cstheme="majorHAnsi"/>
          <w:sz w:val="18"/>
          <w:szCs w:val="18"/>
          <w:lang w:val="it-IT"/>
        </w:rPr>
        <w:t>.</w:t>
      </w:r>
    </w:p>
  </w:footnote>
  <w:footnote w:id="105">
    <w:p w:rsidR="00B41C7B" w:rsidRPr="003E49A4" w:rsidRDefault="00B41C7B" w:rsidP="00797F95">
      <w:pPr>
        <w:pStyle w:val="af2"/>
        <w:jc w:val="both"/>
        <w:rPr>
          <w:rFonts w:ascii="Calibri Light" w:hAnsi="Calibri Light" w:cstheme="majorHAnsi"/>
          <w:color w:val="000000" w:themeColor="text1"/>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ГП</w:t>
      </w:r>
      <w:r w:rsidRPr="00C74420">
        <w:rPr>
          <w:rFonts w:ascii="Calibri Light" w:hAnsi="Calibri Light" w:cstheme="majorHAnsi"/>
          <w:sz w:val="18"/>
          <w:szCs w:val="18"/>
          <w:lang w:val="it-IT"/>
        </w:rPr>
        <w:t xml:space="preserve"> </w:t>
      </w:r>
      <w:r>
        <w:rPr>
          <w:rFonts w:ascii="Calibri Light" w:hAnsi="Calibri Light" w:cstheme="majorHAnsi"/>
          <w:sz w:val="18"/>
          <w:szCs w:val="18"/>
        </w:rPr>
        <w:t>ПЛХ</w:t>
      </w:r>
      <w:r w:rsidRPr="00C74420">
        <w:rPr>
          <w:rFonts w:ascii="Calibri Light" w:hAnsi="Calibri Light" w:cstheme="majorHAnsi"/>
          <w:sz w:val="18"/>
          <w:szCs w:val="18"/>
          <w:lang w:val="it-IT"/>
        </w:rPr>
        <w:t xml:space="preserve"> </w:t>
      </w:r>
      <w:r>
        <w:rPr>
          <w:rFonts w:ascii="Calibri Light" w:hAnsi="Calibri Light" w:cstheme="majorHAnsi"/>
          <w:sz w:val="18"/>
          <w:szCs w:val="18"/>
        </w:rPr>
        <w:t>Комрат</w:t>
      </w:r>
      <w:r w:rsidRPr="003E49A4">
        <w:rPr>
          <w:rFonts w:ascii="Calibri Light" w:hAnsi="Calibri Light" w:cstheme="majorHAnsi"/>
          <w:sz w:val="18"/>
          <w:szCs w:val="18"/>
          <w:lang w:val="it-IT"/>
        </w:rPr>
        <w:t>, 2018</w:t>
      </w:r>
      <w:r w:rsidRPr="00DA376B">
        <w:rPr>
          <w:rFonts w:ascii="Calibri Light" w:hAnsi="Calibri Light" w:cstheme="majorHAnsi"/>
          <w:sz w:val="18"/>
          <w:szCs w:val="18"/>
          <w:lang w:val="it-IT"/>
        </w:rPr>
        <w:t xml:space="preserve"> </w:t>
      </w:r>
      <w:r>
        <w:rPr>
          <w:rFonts w:ascii="Calibri Light" w:hAnsi="Calibri Light" w:cstheme="majorHAnsi"/>
          <w:sz w:val="18"/>
          <w:szCs w:val="18"/>
        </w:rPr>
        <w:t>год</w:t>
      </w:r>
      <w:r w:rsidRPr="003E49A4">
        <w:rPr>
          <w:rFonts w:ascii="Calibri Light" w:hAnsi="Calibri Light" w:cstheme="majorHAnsi"/>
          <w:sz w:val="18"/>
          <w:szCs w:val="18"/>
          <w:lang w:val="it-IT"/>
        </w:rPr>
        <w:t xml:space="preserve">; </w:t>
      </w:r>
      <w:r>
        <w:rPr>
          <w:rFonts w:ascii="Calibri Light" w:hAnsi="Calibri Light" w:cstheme="majorHAnsi"/>
          <w:sz w:val="18"/>
          <w:szCs w:val="18"/>
        </w:rPr>
        <w:t>ГП</w:t>
      </w:r>
      <w:r w:rsidRPr="00C74420">
        <w:rPr>
          <w:rFonts w:ascii="Calibri Light" w:hAnsi="Calibri Light" w:cstheme="majorHAnsi"/>
          <w:sz w:val="18"/>
          <w:szCs w:val="18"/>
          <w:lang w:val="it-IT"/>
        </w:rPr>
        <w:t xml:space="preserve"> </w:t>
      </w:r>
      <w:r>
        <w:rPr>
          <w:rFonts w:ascii="Calibri Light" w:hAnsi="Calibri Light" w:cstheme="majorHAnsi"/>
          <w:sz w:val="18"/>
          <w:szCs w:val="18"/>
        </w:rPr>
        <w:t>ПЛХ</w:t>
      </w:r>
      <w:r w:rsidRPr="00C74420">
        <w:rPr>
          <w:rFonts w:ascii="Calibri Light" w:hAnsi="Calibri Light" w:cstheme="majorHAnsi"/>
          <w:sz w:val="18"/>
          <w:szCs w:val="18"/>
          <w:lang w:val="it-IT"/>
        </w:rPr>
        <w:t xml:space="preserve"> </w:t>
      </w:r>
      <w:r>
        <w:rPr>
          <w:rFonts w:ascii="Calibri Light" w:hAnsi="Calibri Light" w:cstheme="majorHAnsi"/>
          <w:sz w:val="18"/>
          <w:szCs w:val="18"/>
        </w:rPr>
        <w:t>Хынчешть</w:t>
      </w:r>
      <w:r w:rsidRPr="003E49A4">
        <w:rPr>
          <w:rFonts w:ascii="Calibri Light" w:hAnsi="Calibri Light" w:cstheme="majorHAnsi"/>
          <w:sz w:val="18"/>
          <w:szCs w:val="18"/>
          <w:lang w:val="it-IT"/>
        </w:rPr>
        <w:t>-Silva, 2017, 2018, 2019</w:t>
      </w:r>
      <w:r w:rsidRPr="00DA376B">
        <w:rPr>
          <w:rFonts w:ascii="Calibri Light" w:hAnsi="Calibri Light" w:cstheme="majorHAnsi"/>
          <w:sz w:val="18"/>
          <w:szCs w:val="18"/>
          <w:lang w:val="it-IT"/>
        </w:rPr>
        <w:t xml:space="preserve"> </w:t>
      </w:r>
      <w:r>
        <w:rPr>
          <w:rFonts w:ascii="Calibri Light" w:hAnsi="Calibri Light" w:cstheme="majorHAnsi"/>
          <w:sz w:val="18"/>
          <w:szCs w:val="18"/>
        </w:rPr>
        <w:t>годы</w:t>
      </w:r>
      <w:r w:rsidRPr="003E49A4">
        <w:rPr>
          <w:rFonts w:ascii="Calibri Light" w:hAnsi="Calibri Light" w:cstheme="majorHAnsi"/>
          <w:sz w:val="18"/>
          <w:szCs w:val="18"/>
          <w:lang w:val="it-IT"/>
        </w:rPr>
        <w:t xml:space="preserve">; </w:t>
      </w:r>
      <w:r>
        <w:rPr>
          <w:rFonts w:ascii="Calibri Light" w:hAnsi="Calibri Light" w:cstheme="majorHAnsi"/>
          <w:sz w:val="18"/>
          <w:szCs w:val="18"/>
        </w:rPr>
        <w:t>ГП</w:t>
      </w:r>
      <w:r w:rsidRPr="00C74420">
        <w:rPr>
          <w:rFonts w:ascii="Calibri Light" w:hAnsi="Calibri Light" w:cstheme="majorHAnsi"/>
          <w:sz w:val="18"/>
          <w:szCs w:val="18"/>
          <w:lang w:val="it-IT"/>
        </w:rPr>
        <w:t xml:space="preserve"> </w:t>
      </w:r>
      <w:r>
        <w:rPr>
          <w:rFonts w:ascii="Calibri Light" w:hAnsi="Calibri Light" w:cstheme="majorHAnsi"/>
          <w:sz w:val="18"/>
          <w:szCs w:val="18"/>
        </w:rPr>
        <w:t>ПЛХ</w:t>
      </w:r>
      <w:r w:rsidRPr="00C74420">
        <w:rPr>
          <w:rFonts w:ascii="Calibri Light" w:hAnsi="Calibri Light" w:cstheme="majorHAnsi"/>
          <w:sz w:val="18"/>
          <w:szCs w:val="18"/>
          <w:lang w:val="it-IT"/>
        </w:rPr>
        <w:t xml:space="preserve"> </w:t>
      </w:r>
      <w:r>
        <w:rPr>
          <w:rFonts w:ascii="Calibri Light" w:hAnsi="Calibri Light" w:cstheme="majorHAnsi"/>
          <w:sz w:val="18"/>
          <w:szCs w:val="18"/>
        </w:rPr>
        <w:t>Орхей</w:t>
      </w:r>
      <w:r w:rsidRPr="003E49A4">
        <w:rPr>
          <w:rFonts w:ascii="Calibri Light" w:hAnsi="Calibri Light" w:cstheme="majorHAnsi"/>
          <w:sz w:val="18"/>
          <w:szCs w:val="18"/>
          <w:lang w:val="it-IT"/>
        </w:rPr>
        <w:t>, 2017-2020</w:t>
      </w:r>
      <w:r w:rsidRPr="00DA376B">
        <w:rPr>
          <w:rFonts w:ascii="Calibri Light" w:hAnsi="Calibri Light" w:cstheme="majorHAnsi"/>
          <w:sz w:val="18"/>
          <w:szCs w:val="18"/>
          <w:lang w:val="it-IT"/>
        </w:rPr>
        <w:t xml:space="preserve"> </w:t>
      </w:r>
      <w:r>
        <w:rPr>
          <w:rFonts w:ascii="Calibri Light" w:hAnsi="Calibri Light" w:cstheme="majorHAnsi"/>
          <w:sz w:val="18"/>
          <w:szCs w:val="18"/>
        </w:rPr>
        <w:t>годы</w:t>
      </w:r>
      <w:r w:rsidRPr="003E49A4">
        <w:rPr>
          <w:rFonts w:ascii="Calibri Light" w:hAnsi="Calibri Light" w:cstheme="majorHAnsi"/>
          <w:sz w:val="18"/>
          <w:szCs w:val="18"/>
          <w:lang w:val="it-IT"/>
        </w:rPr>
        <w:t xml:space="preserve">; </w:t>
      </w:r>
      <w:r>
        <w:rPr>
          <w:rFonts w:ascii="Calibri Light" w:hAnsi="Calibri Light" w:cstheme="majorHAnsi"/>
          <w:sz w:val="18"/>
          <w:szCs w:val="18"/>
        </w:rPr>
        <w:t>ГП</w:t>
      </w:r>
      <w:r w:rsidRPr="00DA376B">
        <w:rPr>
          <w:rFonts w:ascii="Calibri Light" w:hAnsi="Calibri Light" w:cstheme="majorHAnsi"/>
          <w:sz w:val="18"/>
          <w:szCs w:val="18"/>
          <w:lang w:val="it-IT"/>
        </w:rPr>
        <w:t xml:space="preserve"> </w:t>
      </w:r>
      <w:r>
        <w:rPr>
          <w:rFonts w:ascii="Calibri Light" w:hAnsi="Calibri Light" w:cstheme="majorHAnsi"/>
          <w:sz w:val="18"/>
          <w:szCs w:val="18"/>
        </w:rPr>
        <w:t>ПЗ</w:t>
      </w:r>
      <w:r w:rsidRPr="00DA376B">
        <w:rPr>
          <w:rFonts w:ascii="Calibri Light" w:hAnsi="Calibri Light" w:cstheme="majorHAnsi"/>
          <w:sz w:val="18"/>
          <w:szCs w:val="18"/>
          <w:lang w:val="it-IT"/>
        </w:rPr>
        <w:t xml:space="preserve"> </w:t>
      </w:r>
      <w:r w:rsidRPr="003E49A4">
        <w:rPr>
          <w:rFonts w:ascii="Calibri Light" w:hAnsi="Calibri Light" w:cstheme="majorHAnsi"/>
          <w:sz w:val="18"/>
          <w:szCs w:val="18"/>
          <w:lang w:val="it-IT"/>
        </w:rPr>
        <w:t>Plaiul Fagului, 2017-2020</w:t>
      </w:r>
      <w:r w:rsidRPr="00DA376B">
        <w:rPr>
          <w:rFonts w:ascii="Calibri Light" w:hAnsi="Calibri Light" w:cstheme="majorHAnsi"/>
          <w:sz w:val="18"/>
          <w:szCs w:val="18"/>
          <w:lang w:val="it-IT"/>
        </w:rPr>
        <w:t xml:space="preserve"> </w:t>
      </w:r>
      <w:r>
        <w:rPr>
          <w:rFonts w:ascii="Calibri Light" w:hAnsi="Calibri Light" w:cstheme="majorHAnsi"/>
          <w:sz w:val="18"/>
          <w:szCs w:val="18"/>
        </w:rPr>
        <w:t>годы</w:t>
      </w:r>
      <w:r w:rsidRPr="003E49A4">
        <w:rPr>
          <w:rFonts w:ascii="Calibri Light" w:hAnsi="Calibri Light" w:cstheme="majorHAnsi"/>
          <w:sz w:val="18"/>
          <w:szCs w:val="18"/>
          <w:lang w:val="it-IT"/>
        </w:rPr>
        <w:t xml:space="preserve">; </w:t>
      </w:r>
      <w:r>
        <w:rPr>
          <w:rFonts w:ascii="Calibri Light" w:hAnsi="Calibri Light" w:cstheme="majorHAnsi"/>
          <w:sz w:val="18"/>
          <w:szCs w:val="18"/>
        </w:rPr>
        <w:t>ГП</w:t>
      </w:r>
      <w:r w:rsidRPr="00C74420">
        <w:rPr>
          <w:rFonts w:ascii="Calibri Light" w:hAnsi="Calibri Light" w:cstheme="majorHAnsi"/>
          <w:sz w:val="18"/>
          <w:szCs w:val="18"/>
          <w:lang w:val="it-IT"/>
        </w:rPr>
        <w:t xml:space="preserve"> </w:t>
      </w:r>
      <w:r>
        <w:rPr>
          <w:rFonts w:ascii="Calibri Light" w:hAnsi="Calibri Light" w:cstheme="majorHAnsi"/>
          <w:sz w:val="18"/>
          <w:szCs w:val="18"/>
        </w:rPr>
        <w:t>ПЛХ</w:t>
      </w:r>
      <w:r w:rsidRPr="00C74420">
        <w:rPr>
          <w:rFonts w:ascii="Calibri Light" w:hAnsi="Calibri Light" w:cstheme="majorHAnsi"/>
          <w:sz w:val="18"/>
          <w:szCs w:val="18"/>
          <w:lang w:val="it-IT"/>
        </w:rPr>
        <w:t xml:space="preserve"> </w:t>
      </w:r>
      <w:r>
        <w:rPr>
          <w:rFonts w:ascii="Calibri Light" w:hAnsi="Calibri Light" w:cstheme="majorHAnsi"/>
          <w:sz w:val="18"/>
          <w:szCs w:val="18"/>
        </w:rPr>
        <w:t>Тигина</w:t>
      </w:r>
      <w:r w:rsidRPr="003E49A4">
        <w:rPr>
          <w:rFonts w:ascii="Calibri Light" w:hAnsi="Calibri Light" w:cstheme="majorHAnsi"/>
          <w:sz w:val="18"/>
          <w:szCs w:val="18"/>
          <w:lang w:val="it-IT"/>
        </w:rPr>
        <w:t>, 2017, 2019,2020</w:t>
      </w:r>
      <w:r w:rsidRPr="00DA376B">
        <w:rPr>
          <w:rFonts w:ascii="Calibri Light" w:hAnsi="Calibri Light" w:cstheme="majorHAnsi"/>
          <w:sz w:val="18"/>
          <w:szCs w:val="18"/>
          <w:lang w:val="it-IT"/>
        </w:rPr>
        <w:t xml:space="preserve"> </w:t>
      </w:r>
      <w:r>
        <w:rPr>
          <w:rFonts w:ascii="Calibri Light" w:hAnsi="Calibri Light" w:cstheme="majorHAnsi"/>
          <w:sz w:val="18"/>
          <w:szCs w:val="18"/>
        </w:rPr>
        <w:t>годы</w:t>
      </w:r>
      <w:r w:rsidRPr="003E49A4">
        <w:rPr>
          <w:rFonts w:ascii="Calibri Light" w:hAnsi="Calibri Light" w:cstheme="majorHAnsi"/>
          <w:color w:val="000000" w:themeColor="text1"/>
          <w:sz w:val="18"/>
          <w:szCs w:val="18"/>
          <w:lang w:val="it-IT"/>
        </w:rPr>
        <w:t xml:space="preserve">; </w:t>
      </w:r>
      <w:r>
        <w:rPr>
          <w:rFonts w:ascii="Calibri Light" w:hAnsi="Calibri Light" w:cstheme="majorHAnsi"/>
          <w:color w:val="000000" w:themeColor="text1"/>
          <w:sz w:val="18"/>
          <w:szCs w:val="18"/>
        </w:rPr>
        <w:t>ГП</w:t>
      </w:r>
      <w:r w:rsidRPr="00DA376B">
        <w:rPr>
          <w:rFonts w:ascii="Calibri Light" w:hAnsi="Calibri Light" w:cstheme="majorHAnsi"/>
          <w:color w:val="000000" w:themeColor="text1"/>
          <w:sz w:val="18"/>
          <w:szCs w:val="18"/>
          <w:lang w:val="it-IT"/>
        </w:rPr>
        <w:t xml:space="preserve"> </w:t>
      </w:r>
      <w:r>
        <w:rPr>
          <w:rFonts w:ascii="Calibri Light" w:hAnsi="Calibri Light" w:cstheme="majorHAnsi"/>
          <w:color w:val="000000" w:themeColor="text1"/>
          <w:sz w:val="18"/>
          <w:szCs w:val="18"/>
        </w:rPr>
        <w:t>ПЗ</w:t>
      </w:r>
      <w:r w:rsidRPr="00DA376B">
        <w:rPr>
          <w:rFonts w:ascii="Calibri Light" w:hAnsi="Calibri Light" w:cstheme="majorHAnsi"/>
          <w:color w:val="000000" w:themeColor="text1"/>
          <w:sz w:val="18"/>
          <w:szCs w:val="18"/>
          <w:lang w:val="it-IT"/>
        </w:rPr>
        <w:t xml:space="preserve"> </w:t>
      </w:r>
      <w:r w:rsidRPr="003E49A4">
        <w:rPr>
          <w:rFonts w:ascii="Calibri Light" w:hAnsi="Calibri Light" w:cstheme="majorHAnsi"/>
          <w:color w:val="000000" w:themeColor="text1"/>
          <w:sz w:val="18"/>
          <w:szCs w:val="18"/>
          <w:lang w:val="it-IT"/>
        </w:rPr>
        <w:t>Pădurea Domnească, 2017</w:t>
      </w:r>
      <w:r w:rsidRPr="00DA376B">
        <w:rPr>
          <w:rFonts w:ascii="Calibri Light" w:hAnsi="Calibri Light" w:cstheme="majorHAnsi"/>
          <w:color w:val="000000" w:themeColor="text1"/>
          <w:sz w:val="18"/>
          <w:szCs w:val="18"/>
          <w:lang w:val="it-IT"/>
        </w:rPr>
        <w:t xml:space="preserve"> </w:t>
      </w:r>
      <w:r>
        <w:rPr>
          <w:rFonts w:ascii="Calibri Light" w:hAnsi="Calibri Light" w:cstheme="majorHAnsi"/>
          <w:color w:val="000000" w:themeColor="text1"/>
          <w:sz w:val="18"/>
          <w:szCs w:val="18"/>
        </w:rPr>
        <w:t>год</w:t>
      </w:r>
      <w:r w:rsidRPr="003E49A4">
        <w:rPr>
          <w:rFonts w:ascii="Calibri Light" w:hAnsi="Calibri Light" w:cstheme="majorHAnsi"/>
          <w:color w:val="000000" w:themeColor="text1"/>
          <w:sz w:val="18"/>
          <w:szCs w:val="18"/>
          <w:lang w:val="it-IT"/>
        </w:rPr>
        <w:t>.</w:t>
      </w:r>
    </w:p>
  </w:footnote>
  <w:footnote w:id="106">
    <w:p w:rsidR="00B41C7B" w:rsidRPr="003E49A4" w:rsidRDefault="00B41C7B" w:rsidP="00797F95">
      <w:pPr>
        <w:pStyle w:val="af2"/>
        <w:jc w:val="both"/>
        <w:rPr>
          <w:rFonts w:ascii="Calibri Light" w:hAnsi="Calibri Light" w:cstheme="majorHAnsi"/>
          <w:color w:val="000000" w:themeColor="text1"/>
          <w:sz w:val="18"/>
          <w:szCs w:val="18"/>
          <w:lang w:val="it-IT"/>
        </w:rPr>
      </w:pPr>
      <w:r w:rsidRPr="003E49A4">
        <w:rPr>
          <w:rStyle w:val="af4"/>
          <w:rFonts w:ascii="Calibri Light" w:hAnsi="Calibri Light" w:cstheme="majorHAnsi"/>
          <w:color w:val="000000" w:themeColor="text1"/>
          <w:sz w:val="18"/>
          <w:szCs w:val="18"/>
        </w:rPr>
        <w:footnoteRef/>
      </w:r>
      <w:r w:rsidRPr="003E49A4">
        <w:rPr>
          <w:rFonts w:ascii="Calibri Light" w:hAnsi="Calibri Light" w:cstheme="majorHAnsi"/>
          <w:color w:val="000000" w:themeColor="text1"/>
          <w:sz w:val="18"/>
          <w:szCs w:val="18"/>
          <w:lang w:val="it-IT"/>
        </w:rPr>
        <w:t xml:space="preserve"> </w:t>
      </w:r>
      <w:r>
        <w:rPr>
          <w:rFonts w:ascii="Calibri Light" w:hAnsi="Calibri Light" w:cstheme="majorHAnsi"/>
          <w:color w:val="000000" w:themeColor="text1"/>
          <w:sz w:val="18"/>
          <w:szCs w:val="18"/>
        </w:rPr>
        <w:t>ГП ПЛХ Тигина</w:t>
      </w:r>
      <w:r w:rsidRPr="003E49A4">
        <w:rPr>
          <w:rFonts w:ascii="Calibri Light" w:hAnsi="Calibri Light" w:cstheme="majorHAnsi"/>
          <w:color w:val="000000" w:themeColor="text1"/>
          <w:sz w:val="18"/>
          <w:szCs w:val="18"/>
          <w:lang w:val="it-IT"/>
        </w:rPr>
        <w:t>, 2017</w:t>
      </w:r>
      <w:r>
        <w:rPr>
          <w:rFonts w:ascii="Calibri Light" w:hAnsi="Calibri Light" w:cstheme="majorHAnsi"/>
          <w:color w:val="000000" w:themeColor="text1"/>
          <w:sz w:val="18"/>
          <w:szCs w:val="18"/>
        </w:rPr>
        <w:t xml:space="preserve"> год</w:t>
      </w:r>
      <w:r w:rsidRPr="003E49A4">
        <w:rPr>
          <w:rFonts w:ascii="Calibri Light" w:hAnsi="Calibri Light" w:cstheme="majorHAnsi"/>
          <w:color w:val="000000" w:themeColor="text1"/>
          <w:sz w:val="18"/>
          <w:szCs w:val="18"/>
          <w:lang w:val="it-IT"/>
        </w:rPr>
        <w:t>.</w:t>
      </w:r>
    </w:p>
  </w:footnote>
  <w:footnote w:id="107">
    <w:p w:rsidR="00B41C7B" w:rsidRPr="003E49A4" w:rsidRDefault="00B41C7B" w:rsidP="00A5499F">
      <w:pPr>
        <w:pStyle w:val="af2"/>
        <w:jc w:val="both"/>
        <w:rPr>
          <w:rFonts w:ascii="Calibri Light" w:hAnsi="Calibri Light" w:cstheme="majorHAnsi"/>
          <w:color w:val="000000" w:themeColor="text1"/>
          <w:sz w:val="18"/>
          <w:szCs w:val="18"/>
          <w:lang w:val="it-IT"/>
        </w:rPr>
      </w:pPr>
      <w:r w:rsidRPr="003E49A4">
        <w:rPr>
          <w:rStyle w:val="af4"/>
          <w:rFonts w:ascii="Calibri Light" w:hAnsi="Calibri Light" w:cstheme="majorHAnsi"/>
          <w:color w:val="000000" w:themeColor="text1"/>
          <w:sz w:val="18"/>
          <w:szCs w:val="18"/>
        </w:rPr>
        <w:footnoteRef/>
      </w:r>
      <w:r w:rsidRPr="003E49A4">
        <w:rPr>
          <w:rFonts w:ascii="Calibri Light" w:hAnsi="Calibri Light" w:cstheme="majorHAnsi"/>
          <w:color w:val="000000" w:themeColor="text1"/>
          <w:sz w:val="18"/>
          <w:szCs w:val="18"/>
          <w:lang w:val="it-IT"/>
        </w:rPr>
        <w:t xml:space="preserve"> </w:t>
      </w:r>
      <w:r>
        <w:rPr>
          <w:rFonts w:ascii="Calibri Light" w:hAnsi="Calibri Light" w:cstheme="majorHAnsi"/>
          <w:color w:val="000000" w:themeColor="text1"/>
          <w:sz w:val="18"/>
          <w:szCs w:val="18"/>
        </w:rPr>
        <w:t>Формы</w:t>
      </w:r>
      <w:r w:rsidRPr="00A5499F">
        <w:rPr>
          <w:rFonts w:ascii="Calibri Light" w:hAnsi="Calibri Light" w:cstheme="majorHAnsi"/>
          <w:color w:val="000000" w:themeColor="text1"/>
          <w:sz w:val="18"/>
          <w:szCs w:val="18"/>
          <w:lang w:val="it-IT"/>
        </w:rPr>
        <w:t xml:space="preserve"> </w:t>
      </w:r>
      <w:r w:rsidRPr="003E49A4">
        <w:rPr>
          <w:rFonts w:ascii="Calibri Light" w:hAnsi="Calibri Light" w:cstheme="majorHAnsi"/>
          <w:color w:val="000000" w:themeColor="text1"/>
          <w:sz w:val="18"/>
          <w:szCs w:val="18"/>
          <w:lang w:val="it-IT"/>
        </w:rPr>
        <w:t xml:space="preserve">8 </w:t>
      </w:r>
      <w:r>
        <w:rPr>
          <w:rFonts w:ascii="Calibri Light" w:hAnsi="Calibri Light" w:cstheme="majorHAnsi"/>
          <w:color w:val="000000" w:themeColor="text1"/>
          <w:sz w:val="18"/>
          <w:szCs w:val="18"/>
        </w:rPr>
        <w:t>и</w:t>
      </w:r>
      <w:r w:rsidRPr="003E49A4">
        <w:rPr>
          <w:rFonts w:ascii="Calibri Light" w:hAnsi="Calibri Light" w:cstheme="majorHAnsi"/>
          <w:color w:val="000000" w:themeColor="text1"/>
          <w:sz w:val="18"/>
          <w:szCs w:val="18"/>
          <w:lang w:val="it-IT"/>
        </w:rPr>
        <w:t xml:space="preserve"> 5 GS.</w:t>
      </w:r>
    </w:p>
  </w:footnote>
  <w:footnote w:id="108">
    <w:p w:rsidR="00B41C7B" w:rsidRPr="003E49A4" w:rsidRDefault="00B41C7B" w:rsidP="00A5499F">
      <w:pPr>
        <w:shd w:val="clear" w:color="auto" w:fill="FFFFFF"/>
        <w:jc w:val="both"/>
        <w:rPr>
          <w:rFonts w:eastAsia="Times New Roman" w:cstheme="majorHAnsi"/>
          <w:sz w:val="18"/>
          <w:szCs w:val="18"/>
          <w:lang w:val="it-IT"/>
        </w:rPr>
      </w:pPr>
      <w:r w:rsidRPr="003E49A4">
        <w:rPr>
          <w:rStyle w:val="af4"/>
          <w:rFonts w:cstheme="majorHAnsi"/>
          <w:sz w:val="18"/>
          <w:szCs w:val="18"/>
        </w:rPr>
        <w:footnoteRef/>
      </w:r>
      <w:r w:rsidRPr="003E49A4">
        <w:rPr>
          <w:rFonts w:cstheme="majorHAnsi"/>
          <w:sz w:val="18"/>
          <w:szCs w:val="18"/>
          <w:lang w:val="it-IT"/>
        </w:rPr>
        <w:t xml:space="preserve"> </w:t>
      </w:r>
      <w:r>
        <w:rPr>
          <w:rFonts w:cstheme="majorHAnsi"/>
          <w:sz w:val="18"/>
          <w:szCs w:val="18"/>
          <w:lang w:val="ru-RU"/>
        </w:rPr>
        <w:t>ГП</w:t>
      </w:r>
      <w:r w:rsidRPr="00D5350B">
        <w:rPr>
          <w:rFonts w:cstheme="majorHAnsi"/>
          <w:sz w:val="18"/>
          <w:szCs w:val="18"/>
          <w:lang w:val="it-IT"/>
        </w:rPr>
        <w:t xml:space="preserve"> </w:t>
      </w:r>
      <w:r>
        <w:rPr>
          <w:rFonts w:cstheme="majorHAnsi"/>
          <w:sz w:val="18"/>
          <w:szCs w:val="18"/>
          <w:lang w:val="ru-RU"/>
        </w:rPr>
        <w:t>ПЗ</w:t>
      </w:r>
      <w:r w:rsidRPr="00D5350B">
        <w:rPr>
          <w:rFonts w:cstheme="majorHAnsi"/>
          <w:sz w:val="18"/>
          <w:szCs w:val="18"/>
          <w:lang w:val="it-IT"/>
        </w:rPr>
        <w:t xml:space="preserve"> </w:t>
      </w:r>
      <w:r w:rsidRPr="003E49A4">
        <w:rPr>
          <w:rFonts w:eastAsia="Times New Roman" w:cstheme="majorHAnsi"/>
          <w:sz w:val="18"/>
          <w:szCs w:val="18"/>
          <w:lang w:val="it-IT"/>
        </w:rPr>
        <w:t>Pădurea Domnească (2020</w:t>
      </w:r>
      <w:r w:rsidRPr="00D5350B">
        <w:rPr>
          <w:rFonts w:eastAsia="Times New Roman" w:cstheme="majorHAnsi"/>
          <w:sz w:val="18"/>
          <w:szCs w:val="18"/>
          <w:lang w:val="it-IT"/>
        </w:rPr>
        <w:t xml:space="preserve"> </w:t>
      </w:r>
      <w:r>
        <w:rPr>
          <w:rFonts w:eastAsia="Times New Roman" w:cstheme="majorHAnsi"/>
          <w:sz w:val="18"/>
          <w:szCs w:val="18"/>
          <w:lang w:val="ru-RU"/>
        </w:rPr>
        <w:t>год</w:t>
      </w:r>
      <w:r w:rsidRPr="003E49A4">
        <w:rPr>
          <w:rFonts w:eastAsia="Times New Roman" w:cstheme="majorHAnsi"/>
          <w:sz w:val="18"/>
          <w:szCs w:val="18"/>
          <w:lang w:val="it-IT"/>
        </w:rPr>
        <w:t xml:space="preserve">); </w:t>
      </w:r>
      <w:r>
        <w:rPr>
          <w:rFonts w:eastAsia="Times New Roman" w:cstheme="majorHAnsi"/>
          <w:sz w:val="18"/>
          <w:szCs w:val="18"/>
          <w:lang w:val="ru-RU"/>
        </w:rPr>
        <w:t>Лесничество</w:t>
      </w:r>
      <w:r w:rsidRPr="00D5350B">
        <w:rPr>
          <w:rFonts w:eastAsia="Times New Roman" w:cstheme="majorHAnsi"/>
          <w:sz w:val="18"/>
          <w:szCs w:val="18"/>
          <w:lang w:val="it-IT"/>
        </w:rPr>
        <w:t xml:space="preserve"> </w:t>
      </w:r>
      <w:r>
        <w:rPr>
          <w:rFonts w:eastAsia="Times New Roman" w:cstheme="majorHAnsi"/>
          <w:sz w:val="18"/>
          <w:szCs w:val="18"/>
          <w:lang w:val="ru-RU"/>
        </w:rPr>
        <w:t>Вадул</w:t>
      </w:r>
      <w:r w:rsidRPr="00D5350B">
        <w:rPr>
          <w:rFonts w:eastAsia="Times New Roman" w:cstheme="majorHAnsi"/>
          <w:sz w:val="18"/>
          <w:szCs w:val="18"/>
          <w:lang w:val="it-IT"/>
        </w:rPr>
        <w:t xml:space="preserve"> </w:t>
      </w:r>
      <w:r>
        <w:rPr>
          <w:rFonts w:eastAsia="Times New Roman" w:cstheme="majorHAnsi"/>
          <w:sz w:val="18"/>
          <w:szCs w:val="18"/>
          <w:lang w:val="ru-RU"/>
        </w:rPr>
        <w:t>луй</w:t>
      </w:r>
      <w:r w:rsidRPr="00D5350B">
        <w:rPr>
          <w:rFonts w:eastAsia="Times New Roman" w:cstheme="majorHAnsi"/>
          <w:sz w:val="18"/>
          <w:szCs w:val="18"/>
          <w:lang w:val="it-IT"/>
        </w:rPr>
        <w:t xml:space="preserve"> </w:t>
      </w:r>
      <w:r>
        <w:rPr>
          <w:rFonts w:eastAsia="Times New Roman" w:cstheme="majorHAnsi"/>
          <w:sz w:val="18"/>
          <w:szCs w:val="18"/>
          <w:lang w:val="ru-RU"/>
        </w:rPr>
        <w:t>Водэ</w:t>
      </w:r>
      <w:r w:rsidRPr="003E49A4">
        <w:rPr>
          <w:rFonts w:eastAsia="Times New Roman" w:cstheme="majorHAnsi"/>
          <w:sz w:val="18"/>
          <w:szCs w:val="18"/>
          <w:lang w:val="it-IT"/>
        </w:rPr>
        <w:t xml:space="preserve">; </w:t>
      </w:r>
      <w:r>
        <w:rPr>
          <w:rFonts w:eastAsia="Times New Roman" w:cstheme="majorHAnsi"/>
          <w:sz w:val="18"/>
          <w:szCs w:val="18"/>
          <w:lang w:val="ru-RU"/>
        </w:rPr>
        <w:t>ГП</w:t>
      </w:r>
      <w:r w:rsidRPr="00536000">
        <w:rPr>
          <w:rFonts w:eastAsia="Times New Roman" w:cstheme="majorHAnsi"/>
          <w:sz w:val="18"/>
          <w:szCs w:val="18"/>
          <w:lang w:val="it-IT"/>
        </w:rPr>
        <w:t xml:space="preserve"> </w:t>
      </w:r>
      <w:r>
        <w:rPr>
          <w:rFonts w:eastAsia="Times New Roman" w:cstheme="majorHAnsi"/>
          <w:sz w:val="18"/>
          <w:szCs w:val="18"/>
          <w:lang w:val="ru-RU"/>
        </w:rPr>
        <w:t>ПЛХ</w:t>
      </w:r>
      <w:r w:rsidRPr="00536000">
        <w:rPr>
          <w:rFonts w:eastAsia="Times New Roman" w:cstheme="majorHAnsi"/>
          <w:sz w:val="18"/>
          <w:szCs w:val="18"/>
          <w:lang w:val="it-IT"/>
        </w:rPr>
        <w:t xml:space="preserve"> </w:t>
      </w:r>
      <w:r>
        <w:rPr>
          <w:rFonts w:eastAsia="Times New Roman" w:cstheme="majorHAnsi"/>
          <w:sz w:val="18"/>
          <w:szCs w:val="18"/>
          <w:lang w:val="ru-RU"/>
        </w:rPr>
        <w:t>Кишинэу</w:t>
      </w:r>
      <w:r w:rsidRPr="003E49A4">
        <w:rPr>
          <w:rFonts w:eastAsia="Times New Roman" w:cstheme="majorHAnsi"/>
          <w:sz w:val="18"/>
          <w:szCs w:val="18"/>
          <w:lang w:val="it-IT"/>
        </w:rPr>
        <w:t xml:space="preserve">; </w:t>
      </w:r>
      <w:r>
        <w:rPr>
          <w:rFonts w:eastAsia="Times New Roman" w:cstheme="majorHAnsi"/>
          <w:sz w:val="18"/>
          <w:szCs w:val="18"/>
          <w:lang w:val="ru-RU"/>
        </w:rPr>
        <w:t>ГП</w:t>
      </w:r>
      <w:r w:rsidRPr="00536000">
        <w:rPr>
          <w:rFonts w:eastAsia="Times New Roman" w:cstheme="majorHAnsi"/>
          <w:sz w:val="18"/>
          <w:szCs w:val="18"/>
          <w:lang w:val="it-IT"/>
        </w:rPr>
        <w:t xml:space="preserve"> </w:t>
      </w:r>
      <w:r>
        <w:rPr>
          <w:rFonts w:eastAsia="Times New Roman" w:cstheme="majorHAnsi"/>
          <w:sz w:val="18"/>
          <w:szCs w:val="18"/>
          <w:lang w:val="ru-RU"/>
        </w:rPr>
        <w:t>ПЛХ</w:t>
      </w:r>
      <w:r w:rsidRPr="00536000">
        <w:rPr>
          <w:rFonts w:eastAsia="Times New Roman" w:cstheme="majorHAnsi"/>
          <w:sz w:val="18"/>
          <w:szCs w:val="18"/>
          <w:lang w:val="it-IT"/>
        </w:rPr>
        <w:t xml:space="preserve"> </w:t>
      </w:r>
      <w:r>
        <w:rPr>
          <w:rFonts w:eastAsia="Times New Roman" w:cstheme="majorHAnsi"/>
          <w:sz w:val="18"/>
          <w:szCs w:val="18"/>
          <w:lang w:val="ru-RU"/>
        </w:rPr>
        <w:t>Сорока</w:t>
      </w:r>
      <w:r w:rsidRPr="003E49A4">
        <w:rPr>
          <w:rFonts w:eastAsia="Times New Roman" w:cstheme="majorHAnsi"/>
          <w:sz w:val="18"/>
          <w:szCs w:val="18"/>
          <w:lang w:val="it-IT"/>
        </w:rPr>
        <w:t>, 2019</w:t>
      </w:r>
      <w:r w:rsidRPr="00536000">
        <w:rPr>
          <w:rFonts w:eastAsia="Times New Roman" w:cstheme="majorHAnsi"/>
          <w:sz w:val="18"/>
          <w:szCs w:val="18"/>
          <w:lang w:val="it-IT"/>
        </w:rPr>
        <w:t xml:space="preserve"> </w:t>
      </w:r>
      <w:r>
        <w:rPr>
          <w:rFonts w:eastAsia="Times New Roman" w:cstheme="majorHAnsi"/>
          <w:sz w:val="18"/>
          <w:szCs w:val="18"/>
          <w:lang w:val="ru-RU"/>
        </w:rPr>
        <w:t>год</w:t>
      </w:r>
      <w:r w:rsidRPr="003E49A4">
        <w:rPr>
          <w:rFonts w:eastAsia="Times New Roman" w:cstheme="majorHAnsi"/>
          <w:sz w:val="18"/>
          <w:szCs w:val="18"/>
          <w:lang w:val="it-IT"/>
        </w:rPr>
        <w:t>.</w:t>
      </w:r>
    </w:p>
  </w:footnote>
  <w:footnote w:id="109">
    <w:p w:rsidR="00B41C7B" w:rsidRPr="003E49A4" w:rsidRDefault="00B41C7B" w:rsidP="00A5499F">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sidRPr="00536000">
        <w:rPr>
          <w:rFonts w:ascii="Calibri Light" w:hAnsi="Calibri Light" w:cstheme="majorHAnsi"/>
          <w:sz w:val="18"/>
          <w:szCs w:val="18"/>
          <w:lang w:val="fr-FR"/>
        </w:rPr>
        <w:t>Лесничество Вадул луй Водэ</w:t>
      </w:r>
      <w:r w:rsidRPr="003E49A4">
        <w:rPr>
          <w:rFonts w:ascii="Calibri Light" w:hAnsi="Calibri Light" w:cstheme="majorHAnsi"/>
          <w:sz w:val="18"/>
          <w:szCs w:val="18"/>
          <w:lang w:val="fr-FR"/>
        </w:rPr>
        <w:t>,</w:t>
      </w:r>
      <w:r w:rsidRPr="00536000">
        <w:rPr>
          <w:lang w:val="it-IT"/>
        </w:rPr>
        <w:t xml:space="preserve"> </w:t>
      </w:r>
      <w:r w:rsidRPr="00536000">
        <w:rPr>
          <w:rFonts w:ascii="Calibri Light" w:hAnsi="Calibri Light" w:cstheme="majorHAnsi"/>
          <w:sz w:val="18"/>
          <w:szCs w:val="18"/>
          <w:lang w:val="fr-FR"/>
        </w:rPr>
        <w:t>ГП ПЛХ Кишинэу</w:t>
      </w:r>
      <w:r w:rsidRPr="003E49A4">
        <w:rPr>
          <w:rFonts w:ascii="Calibri Light" w:hAnsi="Calibri Light" w:cstheme="majorHAnsi"/>
          <w:sz w:val="18"/>
          <w:szCs w:val="18"/>
          <w:lang w:val="fr-FR"/>
        </w:rPr>
        <w:t>.</w:t>
      </w:r>
    </w:p>
  </w:footnote>
  <w:footnote w:id="110">
    <w:p w:rsidR="00B41C7B" w:rsidRPr="003E49A4" w:rsidRDefault="00B41C7B" w:rsidP="009A3E96">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sidRPr="00536000">
        <w:rPr>
          <w:rFonts w:ascii="Calibri Light" w:hAnsi="Calibri Light" w:cstheme="majorHAnsi"/>
          <w:sz w:val="18"/>
          <w:szCs w:val="18"/>
          <w:lang w:val="fr-FR"/>
        </w:rPr>
        <w:t>Лесничество Вадул луй Водэ</w:t>
      </w:r>
      <w:r w:rsidRPr="003E49A4">
        <w:rPr>
          <w:rFonts w:ascii="Calibri Light" w:hAnsi="Calibri Light" w:cstheme="majorHAnsi"/>
          <w:sz w:val="18"/>
          <w:szCs w:val="18"/>
          <w:lang w:val="fr-FR"/>
        </w:rPr>
        <w:t xml:space="preserve">, </w:t>
      </w:r>
      <w:r w:rsidRPr="00536000">
        <w:rPr>
          <w:rFonts w:ascii="Calibri Light" w:hAnsi="Calibri Light" w:cstheme="majorHAnsi"/>
          <w:sz w:val="18"/>
          <w:szCs w:val="18"/>
          <w:lang w:val="fr-FR"/>
        </w:rPr>
        <w:t>ГП ПЛХ Кишинэу</w:t>
      </w:r>
      <w:r w:rsidRPr="003E49A4">
        <w:rPr>
          <w:rFonts w:ascii="Calibri Light" w:hAnsi="Calibri Light" w:cstheme="majorHAnsi"/>
          <w:sz w:val="18"/>
          <w:szCs w:val="18"/>
          <w:lang w:val="fr-FR"/>
        </w:rPr>
        <w:t>.</w:t>
      </w:r>
    </w:p>
  </w:footnote>
  <w:footnote w:id="111">
    <w:p w:rsidR="00B41C7B" w:rsidRPr="00541A4F" w:rsidRDefault="00B41C7B" w:rsidP="009A3E96">
      <w:pPr>
        <w:pStyle w:val="af2"/>
        <w:jc w:val="both"/>
        <w:rPr>
          <w:rFonts w:ascii="Calibri Light" w:hAnsi="Calibri Light" w:cstheme="majorHAnsi"/>
          <w:sz w:val="18"/>
          <w:szCs w:val="18"/>
        </w:rPr>
      </w:pPr>
      <w:r w:rsidRPr="003E49A4">
        <w:rPr>
          <w:rStyle w:val="af4"/>
          <w:rFonts w:ascii="Calibri Light" w:hAnsi="Calibri Light" w:cstheme="majorHAnsi"/>
          <w:sz w:val="18"/>
          <w:szCs w:val="18"/>
        </w:rPr>
        <w:footnoteRef/>
      </w:r>
      <w:r>
        <w:rPr>
          <w:rFonts w:ascii="Calibri Light" w:hAnsi="Calibri Light" w:cstheme="majorHAnsi"/>
          <w:sz w:val="18"/>
          <w:szCs w:val="18"/>
        </w:rPr>
        <w:t xml:space="preserve"> Согласно техническим нормам, общее число секторов, покрытых лесными культурами площадью </w:t>
      </w:r>
      <w:r w:rsidRPr="003E49A4">
        <w:rPr>
          <w:rFonts w:ascii="Calibri Light" w:hAnsi="Calibri Light" w:cstheme="majorHAnsi"/>
          <w:sz w:val="18"/>
          <w:szCs w:val="18"/>
          <w:lang w:val="fr-FR"/>
        </w:rPr>
        <w:t>10</w:t>
      </w:r>
      <w:r>
        <w:rPr>
          <w:rFonts w:ascii="Calibri Light" w:hAnsi="Calibri Light" w:cstheme="majorHAnsi"/>
          <w:sz w:val="18"/>
          <w:szCs w:val="18"/>
        </w:rPr>
        <w:t xml:space="preserve"> га, устанавливается исходя из пропорции тестированной площади по максимуму 5 га; по секторам площадью </w:t>
      </w:r>
      <w:r w:rsidRPr="003E49A4">
        <w:rPr>
          <w:rFonts w:ascii="Calibri Light" w:hAnsi="Calibri Light" w:cstheme="majorHAnsi"/>
          <w:sz w:val="18"/>
          <w:szCs w:val="18"/>
          <w:lang w:val="fr-FR"/>
        </w:rPr>
        <w:t xml:space="preserve">10-50 </w:t>
      </w:r>
      <w:r>
        <w:rPr>
          <w:rFonts w:ascii="Calibri Light" w:hAnsi="Calibri Light" w:cstheme="majorHAnsi"/>
          <w:sz w:val="18"/>
          <w:szCs w:val="18"/>
        </w:rPr>
        <w:t>га</w:t>
      </w:r>
      <w:r w:rsidRPr="003E49A4">
        <w:rPr>
          <w:rFonts w:ascii="Calibri Light" w:hAnsi="Calibri Light" w:cstheme="majorHAnsi"/>
          <w:sz w:val="18"/>
          <w:szCs w:val="18"/>
          <w:lang w:val="fr-FR"/>
        </w:rPr>
        <w:t xml:space="preserve"> – </w:t>
      </w:r>
      <w:r>
        <w:rPr>
          <w:rFonts w:ascii="Calibri Light" w:hAnsi="Calibri Light" w:cstheme="majorHAnsi"/>
          <w:sz w:val="18"/>
          <w:szCs w:val="18"/>
        </w:rPr>
        <w:t xml:space="preserve">максимум </w:t>
      </w:r>
      <w:r w:rsidRPr="003E49A4">
        <w:rPr>
          <w:rFonts w:ascii="Calibri Light" w:hAnsi="Calibri Light" w:cstheme="majorHAnsi"/>
          <w:sz w:val="18"/>
          <w:szCs w:val="18"/>
          <w:lang w:val="fr-FR"/>
        </w:rPr>
        <w:t>10</w:t>
      </w:r>
      <w:r>
        <w:rPr>
          <w:rFonts w:ascii="Calibri Light" w:hAnsi="Calibri Light" w:cstheme="majorHAnsi"/>
          <w:sz w:val="18"/>
          <w:szCs w:val="18"/>
        </w:rPr>
        <w:t xml:space="preserve"> га; по секторам свыше </w:t>
      </w:r>
      <w:r w:rsidRPr="003E49A4">
        <w:rPr>
          <w:rFonts w:ascii="Calibri Light" w:hAnsi="Calibri Light" w:cstheme="majorHAnsi"/>
          <w:sz w:val="18"/>
          <w:szCs w:val="18"/>
          <w:lang w:val="fr-FR"/>
        </w:rPr>
        <w:t xml:space="preserve">50 </w:t>
      </w:r>
      <w:r>
        <w:rPr>
          <w:rFonts w:ascii="Calibri Light" w:hAnsi="Calibri Light" w:cstheme="majorHAnsi"/>
          <w:sz w:val="18"/>
          <w:szCs w:val="18"/>
        </w:rPr>
        <w:t>га</w:t>
      </w:r>
      <w:r w:rsidRPr="003E49A4">
        <w:rPr>
          <w:rFonts w:ascii="Calibri Light" w:hAnsi="Calibri Light" w:cstheme="majorHAnsi"/>
          <w:sz w:val="18"/>
          <w:szCs w:val="18"/>
          <w:lang w:val="fr-FR"/>
        </w:rPr>
        <w:t xml:space="preserve"> –</w:t>
      </w:r>
      <w:r>
        <w:rPr>
          <w:rFonts w:ascii="Calibri Light" w:hAnsi="Calibri Light" w:cstheme="majorHAnsi"/>
          <w:sz w:val="18"/>
          <w:szCs w:val="18"/>
        </w:rPr>
        <w:t xml:space="preserve"> максимум 15 га. По секторам площадью до 1 га размещается тестированная площадь, а с площадью до 3 га – 2 тестированные площади.</w:t>
      </w:r>
    </w:p>
  </w:footnote>
  <w:footnote w:id="112">
    <w:p w:rsidR="00B41C7B" w:rsidRPr="003E49A4" w:rsidRDefault="00B41C7B" w:rsidP="00797F95">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D916B4">
        <w:rPr>
          <w:rFonts w:ascii="Calibri Light" w:hAnsi="Calibri Light" w:cstheme="majorHAnsi"/>
          <w:sz w:val="18"/>
          <w:szCs w:val="18"/>
          <w:lang w:val="fr-FR"/>
        </w:rPr>
        <w:t xml:space="preserve"> </w:t>
      </w:r>
      <w:r>
        <w:rPr>
          <w:rFonts w:ascii="Calibri Light" w:hAnsi="Calibri Light" w:cstheme="majorHAnsi"/>
          <w:sz w:val="18"/>
          <w:szCs w:val="18"/>
        </w:rPr>
        <w:t>ПЗ</w:t>
      </w:r>
      <w:r w:rsidRPr="00D916B4">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Plaiul Fagului </w:t>
      </w:r>
      <w:r>
        <w:rPr>
          <w:rFonts w:ascii="Calibri Light" w:hAnsi="Calibri Light" w:cstheme="majorHAnsi"/>
          <w:sz w:val="18"/>
          <w:szCs w:val="18"/>
        </w:rPr>
        <w:t>и</w:t>
      </w:r>
      <w:r w:rsidRPr="00D916B4">
        <w:rPr>
          <w:rFonts w:ascii="Calibri Light" w:hAnsi="Calibri Light" w:cstheme="majorHAnsi"/>
          <w:sz w:val="18"/>
          <w:szCs w:val="18"/>
          <w:lang w:val="fr-FR"/>
        </w:rPr>
        <w:t xml:space="preserve"> </w:t>
      </w:r>
      <w:r>
        <w:rPr>
          <w:rFonts w:ascii="Calibri Light" w:hAnsi="Calibri Light" w:cstheme="majorHAnsi"/>
          <w:sz w:val="18"/>
          <w:szCs w:val="18"/>
        </w:rPr>
        <w:t>ГП</w:t>
      </w:r>
      <w:r w:rsidRPr="00D916B4">
        <w:rPr>
          <w:rFonts w:ascii="Calibri Light" w:hAnsi="Calibri Light" w:cstheme="majorHAnsi"/>
          <w:sz w:val="18"/>
          <w:szCs w:val="18"/>
          <w:lang w:val="fr-FR"/>
        </w:rPr>
        <w:t xml:space="preserve"> </w:t>
      </w:r>
      <w:r>
        <w:rPr>
          <w:rFonts w:ascii="Calibri Light" w:hAnsi="Calibri Light" w:cstheme="majorHAnsi"/>
          <w:sz w:val="18"/>
          <w:szCs w:val="18"/>
        </w:rPr>
        <w:t>ПЛХ</w:t>
      </w:r>
      <w:r w:rsidRPr="00D916B4">
        <w:rPr>
          <w:rFonts w:ascii="Calibri Light" w:hAnsi="Calibri Light" w:cstheme="majorHAnsi"/>
          <w:sz w:val="18"/>
          <w:szCs w:val="18"/>
          <w:lang w:val="fr-FR"/>
        </w:rPr>
        <w:t xml:space="preserve"> </w:t>
      </w:r>
      <w:r>
        <w:rPr>
          <w:rFonts w:ascii="Calibri Light" w:hAnsi="Calibri Light" w:cstheme="majorHAnsi"/>
          <w:sz w:val="18"/>
          <w:szCs w:val="18"/>
        </w:rPr>
        <w:t>Кишинэу</w:t>
      </w:r>
      <w:r w:rsidRPr="003E49A4">
        <w:rPr>
          <w:rFonts w:ascii="Calibri Light" w:hAnsi="Calibri Light" w:cstheme="majorHAnsi"/>
          <w:sz w:val="18"/>
          <w:szCs w:val="18"/>
          <w:lang w:val="fr-FR"/>
        </w:rPr>
        <w:t xml:space="preserve">, </w:t>
      </w:r>
      <w:r w:rsidRPr="00536000">
        <w:rPr>
          <w:rFonts w:ascii="Calibri Light" w:hAnsi="Calibri Light" w:cstheme="majorHAnsi"/>
          <w:sz w:val="18"/>
          <w:szCs w:val="18"/>
          <w:lang w:val="fr-FR"/>
        </w:rPr>
        <w:t>Лесничество Вадул луй Водэ</w:t>
      </w:r>
      <w:r w:rsidRPr="003E49A4">
        <w:rPr>
          <w:rFonts w:ascii="Calibri Light" w:hAnsi="Calibri Light" w:cstheme="majorHAnsi"/>
          <w:sz w:val="18"/>
          <w:szCs w:val="18"/>
          <w:lang w:val="fr-FR"/>
        </w:rPr>
        <w:t>.</w:t>
      </w:r>
    </w:p>
  </w:footnote>
  <w:footnote w:id="113">
    <w:p w:rsidR="00B41C7B" w:rsidRPr="003E49A4" w:rsidRDefault="00B41C7B" w:rsidP="00E06BCA">
      <w:pPr>
        <w:pStyle w:val="af2"/>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ГП ПЛХ Глодень</w:t>
      </w:r>
      <w:r w:rsidRPr="003E49A4">
        <w:rPr>
          <w:rFonts w:ascii="Calibri Light" w:hAnsi="Calibri Light" w:cstheme="majorHAnsi"/>
          <w:sz w:val="18"/>
          <w:szCs w:val="18"/>
          <w:shd w:val="clear" w:color="auto" w:fill="FFFFFF" w:themeFill="background1"/>
          <w:lang w:val="fr-FR"/>
        </w:rPr>
        <w:t xml:space="preserve">, </w:t>
      </w:r>
      <w:r>
        <w:rPr>
          <w:rFonts w:ascii="Calibri Light" w:hAnsi="Calibri Light" w:cstheme="majorHAnsi"/>
          <w:sz w:val="18"/>
          <w:szCs w:val="18"/>
          <w:shd w:val="clear" w:color="auto" w:fill="FFFFFF" w:themeFill="background1"/>
        </w:rPr>
        <w:t>ГП ПЛХ Сорока и ГП ПЛХ Ниспорень-</w:t>
      </w:r>
      <w:r w:rsidRPr="003E49A4">
        <w:rPr>
          <w:rFonts w:ascii="Calibri Light" w:hAnsi="Calibri Light" w:cstheme="majorHAnsi"/>
          <w:sz w:val="18"/>
          <w:szCs w:val="18"/>
          <w:shd w:val="clear" w:color="auto" w:fill="FFFFFF" w:themeFill="background1"/>
          <w:lang w:val="fr-FR"/>
        </w:rPr>
        <w:t>Silva</w:t>
      </w:r>
      <w:r w:rsidRPr="003E49A4">
        <w:rPr>
          <w:rFonts w:ascii="Calibri Light" w:hAnsi="Calibri Light" w:cstheme="majorHAnsi"/>
          <w:sz w:val="18"/>
          <w:szCs w:val="18"/>
          <w:lang w:val="fr-FR"/>
        </w:rPr>
        <w:t>.</w:t>
      </w:r>
    </w:p>
  </w:footnote>
  <w:footnote w:id="114">
    <w:p w:rsidR="00B41C7B" w:rsidRPr="003E49A4" w:rsidRDefault="00B41C7B" w:rsidP="00E06BCA">
      <w:pPr>
        <w:pStyle w:val="af2"/>
        <w:shd w:val="clear" w:color="auto" w:fill="FFFFFF" w:themeFill="background1"/>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E06BCA">
        <w:rPr>
          <w:rFonts w:ascii="Calibri Light" w:hAnsi="Calibri Light" w:cstheme="majorHAnsi"/>
          <w:sz w:val="18"/>
          <w:szCs w:val="18"/>
          <w:lang w:val="fr-FR"/>
        </w:rPr>
        <w:t xml:space="preserve"> </w:t>
      </w:r>
      <w:r>
        <w:rPr>
          <w:rFonts w:ascii="Calibri Light" w:hAnsi="Calibri Light" w:cstheme="majorHAnsi"/>
          <w:sz w:val="18"/>
          <w:szCs w:val="18"/>
        </w:rPr>
        <w:t>ПЛОХ</w:t>
      </w:r>
      <w:r w:rsidRPr="00E06BCA">
        <w:rPr>
          <w:rFonts w:ascii="Calibri Light" w:hAnsi="Calibri Light" w:cstheme="majorHAnsi"/>
          <w:sz w:val="18"/>
          <w:szCs w:val="18"/>
          <w:lang w:val="fr-FR"/>
        </w:rPr>
        <w:t xml:space="preserve"> </w:t>
      </w:r>
      <w:r>
        <w:rPr>
          <w:rFonts w:ascii="Calibri Light" w:hAnsi="Calibri Light" w:cstheme="majorHAnsi"/>
          <w:sz w:val="18"/>
          <w:szCs w:val="18"/>
        </w:rPr>
        <w:t>Стрэшень</w:t>
      </w:r>
      <w:r w:rsidRPr="003E49A4">
        <w:rPr>
          <w:rFonts w:ascii="Calibri Light" w:hAnsi="Calibri Light" w:cstheme="majorHAnsi"/>
          <w:sz w:val="18"/>
          <w:szCs w:val="18"/>
          <w:lang w:val="fr-FR"/>
        </w:rPr>
        <w:t>.</w:t>
      </w:r>
    </w:p>
  </w:footnote>
  <w:footnote w:id="115">
    <w:p w:rsidR="00B41C7B" w:rsidRPr="003E49A4" w:rsidRDefault="00B41C7B" w:rsidP="00796DCB">
      <w:pPr>
        <w:pStyle w:val="af2"/>
        <w:shd w:val="clear" w:color="auto" w:fill="FFFFFF" w:themeFill="background1"/>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5738F9">
        <w:rPr>
          <w:rFonts w:ascii="Calibri Light" w:hAnsi="Calibri Light" w:cstheme="majorHAnsi"/>
          <w:sz w:val="18"/>
          <w:szCs w:val="18"/>
          <w:lang w:val="fr-FR"/>
        </w:rPr>
        <w:t xml:space="preserve"> </w:t>
      </w:r>
      <w:r>
        <w:rPr>
          <w:rFonts w:ascii="Calibri Light" w:hAnsi="Calibri Light" w:cstheme="majorHAnsi"/>
          <w:sz w:val="18"/>
          <w:szCs w:val="18"/>
        </w:rPr>
        <w:t>ПЗ</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Plaiul Fagului (2018 </w:t>
      </w:r>
      <w:r w:rsidRPr="005738F9">
        <w:rPr>
          <w:rFonts w:ascii="Calibri Light" w:hAnsi="Calibri Light" w:cstheme="majorHAnsi"/>
          <w:sz w:val="18"/>
          <w:szCs w:val="18"/>
          <w:lang w:val="fr-FR"/>
        </w:rPr>
        <w:t xml:space="preserve"> </w:t>
      </w:r>
      <w:r>
        <w:rPr>
          <w:rFonts w:ascii="Calibri Light" w:hAnsi="Calibri Light" w:cstheme="majorHAnsi"/>
          <w:sz w:val="18"/>
          <w:szCs w:val="18"/>
        </w:rPr>
        <w:t>год</w:t>
      </w:r>
      <w:r w:rsidRPr="003E49A4">
        <w:rPr>
          <w:rFonts w:ascii="Calibri Light" w:hAnsi="Calibri Light" w:cstheme="majorHAnsi"/>
          <w:sz w:val="18"/>
          <w:szCs w:val="18"/>
          <w:lang w:val="fr-FR"/>
        </w:rPr>
        <w:t xml:space="preserve">+40 </w:t>
      </w:r>
      <w:r>
        <w:rPr>
          <w:rFonts w:ascii="Calibri Light" w:hAnsi="Calibri Light" w:cstheme="majorHAnsi"/>
          <w:sz w:val="18"/>
          <w:szCs w:val="18"/>
        </w:rPr>
        <w:t>га</w:t>
      </w:r>
      <w:r w:rsidRPr="005738F9">
        <w:rPr>
          <w:rFonts w:ascii="Calibri Light" w:hAnsi="Calibri Light" w:cstheme="majorHAnsi"/>
          <w:sz w:val="18"/>
          <w:szCs w:val="18"/>
          <w:lang w:val="fr-FR"/>
        </w:rPr>
        <w:t xml:space="preserve"> </w:t>
      </w:r>
      <w:r>
        <w:rPr>
          <w:rFonts w:ascii="Calibri Light" w:hAnsi="Calibri Light" w:cstheme="majorHAnsi"/>
          <w:sz w:val="18"/>
          <w:szCs w:val="18"/>
        </w:rPr>
        <w:t>и</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2020</w:t>
      </w:r>
      <w:r w:rsidRPr="005738F9">
        <w:rPr>
          <w:rFonts w:ascii="Calibri Light" w:hAnsi="Calibri Light" w:cstheme="majorHAnsi"/>
          <w:sz w:val="18"/>
          <w:szCs w:val="18"/>
          <w:lang w:val="fr-FR"/>
        </w:rPr>
        <w:t xml:space="preserve"> </w:t>
      </w:r>
      <w:r>
        <w:rPr>
          <w:rFonts w:ascii="Calibri Light" w:hAnsi="Calibri Light" w:cstheme="majorHAnsi"/>
          <w:sz w:val="18"/>
          <w:szCs w:val="18"/>
        </w:rPr>
        <w:t>год</w:t>
      </w:r>
      <w:r w:rsidRPr="003E49A4">
        <w:rPr>
          <w:rFonts w:ascii="Calibri Light" w:hAnsi="Calibri Light" w:cstheme="majorHAnsi"/>
          <w:sz w:val="18"/>
          <w:szCs w:val="18"/>
          <w:lang w:val="fr-FR"/>
        </w:rPr>
        <w:t xml:space="preserve"> +8</w:t>
      </w:r>
      <w:r w:rsidRPr="005738F9">
        <w:rPr>
          <w:rFonts w:ascii="Calibri Light" w:hAnsi="Calibri Light" w:cstheme="majorHAnsi"/>
          <w:sz w:val="18"/>
          <w:szCs w:val="18"/>
          <w:lang w:val="fr-FR"/>
        </w:rPr>
        <w:t xml:space="preserve"> </w:t>
      </w:r>
      <w:r>
        <w:rPr>
          <w:rFonts w:ascii="Calibri Light" w:hAnsi="Calibri Light" w:cstheme="majorHAnsi"/>
          <w:sz w:val="18"/>
          <w:szCs w:val="18"/>
        </w:rPr>
        <w:t>га</w:t>
      </w:r>
      <w:r w:rsidRPr="003E49A4">
        <w:rPr>
          <w:rFonts w:ascii="Calibri Light" w:hAnsi="Calibri Light" w:cstheme="majorHAnsi"/>
          <w:sz w:val="18"/>
          <w:szCs w:val="18"/>
          <w:lang w:val="fr-FR"/>
        </w:rPr>
        <w:t>);</w:t>
      </w:r>
      <w:r>
        <w:rPr>
          <w:rFonts w:ascii="Calibri Light" w:hAnsi="Calibri Light" w:cstheme="majorHAnsi"/>
          <w:sz w:val="18"/>
          <w:szCs w:val="18"/>
        </w:rPr>
        <w:t>ГП</w:t>
      </w:r>
      <w:r w:rsidRPr="005738F9">
        <w:rPr>
          <w:rFonts w:ascii="Calibri Light" w:hAnsi="Calibri Light" w:cstheme="majorHAnsi"/>
          <w:sz w:val="18"/>
          <w:szCs w:val="18"/>
          <w:lang w:val="fr-FR"/>
        </w:rPr>
        <w:t xml:space="preserve"> </w:t>
      </w:r>
      <w:r>
        <w:rPr>
          <w:rFonts w:ascii="Calibri Light" w:hAnsi="Calibri Light" w:cstheme="majorHAnsi"/>
          <w:sz w:val="18"/>
          <w:szCs w:val="18"/>
        </w:rPr>
        <w:t>ПЛХ</w:t>
      </w:r>
      <w:r w:rsidRPr="005738F9">
        <w:rPr>
          <w:rFonts w:ascii="Calibri Light" w:hAnsi="Calibri Light" w:cstheme="majorHAnsi"/>
          <w:sz w:val="18"/>
          <w:szCs w:val="18"/>
          <w:lang w:val="fr-FR"/>
        </w:rPr>
        <w:t xml:space="preserve"> </w:t>
      </w:r>
      <w:r>
        <w:rPr>
          <w:rFonts w:ascii="Calibri Light" w:hAnsi="Calibri Light" w:cstheme="majorHAnsi"/>
          <w:sz w:val="18"/>
          <w:szCs w:val="18"/>
        </w:rPr>
        <w:t>Глодень</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(2018 </w:t>
      </w:r>
      <w:r>
        <w:rPr>
          <w:rFonts w:ascii="Calibri Light" w:hAnsi="Calibri Light" w:cstheme="majorHAnsi"/>
          <w:sz w:val="18"/>
          <w:szCs w:val="18"/>
        </w:rPr>
        <w:t>год</w:t>
      </w:r>
      <w:r w:rsidRPr="003E49A4">
        <w:rPr>
          <w:rFonts w:ascii="Calibri Light" w:hAnsi="Calibri Light" w:cstheme="majorHAnsi"/>
          <w:sz w:val="18"/>
          <w:szCs w:val="18"/>
          <w:lang w:val="fr-FR"/>
        </w:rPr>
        <w:t xml:space="preserve">+4 </w:t>
      </w:r>
      <w:r>
        <w:rPr>
          <w:rFonts w:ascii="Calibri Light" w:hAnsi="Calibri Light" w:cstheme="majorHAnsi"/>
          <w:sz w:val="18"/>
          <w:szCs w:val="18"/>
        </w:rPr>
        <w:t>га</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D916B4">
        <w:rPr>
          <w:rFonts w:ascii="Calibri Light" w:hAnsi="Calibri Light" w:cstheme="majorHAnsi"/>
          <w:sz w:val="18"/>
          <w:szCs w:val="18"/>
          <w:lang w:val="fr-FR"/>
        </w:rPr>
        <w:t xml:space="preserve"> </w:t>
      </w:r>
      <w:r>
        <w:rPr>
          <w:rFonts w:ascii="Calibri Light" w:hAnsi="Calibri Light" w:cstheme="majorHAnsi"/>
          <w:sz w:val="18"/>
          <w:szCs w:val="18"/>
        </w:rPr>
        <w:t>ПЛХ</w:t>
      </w:r>
      <w:r w:rsidRPr="00D916B4">
        <w:rPr>
          <w:rFonts w:ascii="Calibri Light" w:hAnsi="Calibri Light" w:cstheme="majorHAnsi"/>
          <w:sz w:val="18"/>
          <w:szCs w:val="18"/>
          <w:lang w:val="fr-FR"/>
        </w:rPr>
        <w:t xml:space="preserve"> </w:t>
      </w:r>
      <w:r>
        <w:rPr>
          <w:rFonts w:ascii="Calibri Light" w:hAnsi="Calibri Light" w:cstheme="majorHAnsi"/>
          <w:sz w:val="18"/>
          <w:szCs w:val="18"/>
        </w:rPr>
        <w:t>Кишинэу</w:t>
      </w:r>
      <w:r w:rsidRPr="003E49A4">
        <w:rPr>
          <w:rFonts w:ascii="Calibri Light" w:hAnsi="Calibri Light" w:cstheme="majorHAnsi"/>
          <w:sz w:val="18"/>
          <w:szCs w:val="18"/>
          <w:lang w:val="fr-FR"/>
        </w:rPr>
        <w:t xml:space="preserve"> (2018</w:t>
      </w:r>
      <w:r w:rsidRPr="005738F9">
        <w:rPr>
          <w:rFonts w:ascii="Calibri Light" w:hAnsi="Calibri Light" w:cstheme="majorHAnsi"/>
          <w:sz w:val="18"/>
          <w:szCs w:val="18"/>
          <w:lang w:val="fr-FR"/>
        </w:rPr>
        <w:t xml:space="preserve"> </w:t>
      </w:r>
      <w:r>
        <w:rPr>
          <w:rFonts w:ascii="Calibri Light" w:hAnsi="Calibri Light" w:cstheme="majorHAnsi"/>
          <w:sz w:val="18"/>
          <w:szCs w:val="18"/>
        </w:rPr>
        <w:t>год</w:t>
      </w:r>
      <w:r w:rsidRPr="003E49A4">
        <w:rPr>
          <w:rFonts w:ascii="Calibri Light" w:hAnsi="Calibri Light" w:cstheme="majorHAnsi"/>
          <w:sz w:val="18"/>
          <w:szCs w:val="18"/>
          <w:lang w:val="fr-FR"/>
        </w:rPr>
        <w:t xml:space="preserve"> +3 </w:t>
      </w:r>
      <w:r>
        <w:rPr>
          <w:rFonts w:ascii="Calibri Light" w:hAnsi="Calibri Light" w:cstheme="majorHAnsi"/>
          <w:sz w:val="18"/>
          <w:szCs w:val="18"/>
        </w:rPr>
        <w:t>га</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D916B4">
        <w:rPr>
          <w:rFonts w:ascii="Calibri Light" w:hAnsi="Calibri Light" w:cstheme="majorHAnsi"/>
          <w:sz w:val="18"/>
          <w:szCs w:val="18"/>
          <w:lang w:val="fr-FR"/>
        </w:rPr>
        <w:t xml:space="preserve"> </w:t>
      </w:r>
      <w:r>
        <w:rPr>
          <w:rFonts w:ascii="Calibri Light" w:hAnsi="Calibri Light" w:cstheme="majorHAnsi"/>
          <w:sz w:val="18"/>
          <w:szCs w:val="18"/>
        </w:rPr>
        <w:t>ПЛХ</w:t>
      </w:r>
      <w:r w:rsidRPr="00D916B4">
        <w:rPr>
          <w:rFonts w:ascii="Calibri Light" w:hAnsi="Calibri Light" w:cstheme="majorHAnsi"/>
          <w:sz w:val="18"/>
          <w:szCs w:val="18"/>
          <w:lang w:val="fr-FR"/>
        </w:rPr>
        <w:t xml:space="preserve"> </w:t>
      </w:r>
      <w:r>
        <w:rPr>
          <w:rFonts w:ascii="Calibri Light" w:hAnsi="Calibri Light" w:cstheme="majorHAnsi"/>
          <w:sz w:val="18"/>
          <w:szCs w:val="18"/>
        </w:rPr>
        <w:t>Комрат</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(2017</w:t>
      </w:r>
      <w:r w:rsidRPr="005738F9">
        <w:rPr>
          <w:rFonts w:ascii="Calibri Light" w:hAnsi="Calibri Light" w:cstheme="majorHAnsi"/>
          <w:sz w:val="18"/>
          <w:szCs w:val="18"/>
          <w:lang w:val="fr-FR"/>
        </w:rPr>
        <w:t xml:space="preserve"> </w:t>
      </w:r>
      <w:r>
        <w:rPr>
          <w:rFonts w:ascii="Calibri Light" w:hAnsi="Calibri Light" w:cstheme="majorHAnsi"/>
          <w:sz w:val="18"/>
          <w:szCs w:val="18"/>
        </w:rPr>
        <w:t>год</w:t>
      </w:r>
      <w:r w:rsidRPr="003E49A4">
        <w:rPr>
          <w:rFonts w:ascii="Calibri Light" w:hAnsi="Calibri Light" w:cstheme="majorHAnsi"/>
          <w:sz w:val="18"/>
          <w:szCs w:val="18"/>
          <w:lang w:val="fr-FR"/>
        </w:rPr>
        <w:t xml:space="preserve"> + 99 </w:t>
      </w:r>
      <w:r>
        <w:rPr>
          <w:rFonts w:ascii="Calibri Light" w:hAnsi="Calibri Light" w:cstheme="majorHAnsi"/>
          <w:sz w:val="18"/>
          <w:szCs w:val="18"/>
        </w:rPr>
        <w:t>га</w:t>
      </w:r>
      <w:r w:rsidRPr="005738F9">
        <w:rPr>
          <w:rFonts w:ascii="Calibri Light" w:hAnsi="Calibri Light" w:cstheme="majorHAnsi"/>
          <w:sz w:val="18"/>
          <w:szCs w:val="18"/>
          <w:lang w:val="fr-FR"/>
        </w:rPr>
        <w:t xml:space="preserve"> </w:t>
      </w:r>
      <w:r>
        <w:rPr>
          <w:rFonts w:ascii="Calibri Light" w:hAnsi="Calibri Light" w:cstheme="majorHAnsi"/>
          <w:sz w:val="18"/>
          <w:szCs w:val="18"/>
        </w:rPr>
        <w:t>и</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2020 </w:t>
      </w:r>
      <w:r>
        <w:rPr>
          <w:rFonts w:ascii="Calibri Light" w:hAnsi="Calibri Light" w:cstheme="majorHAnsi"/>
          <w:sz w:val="18"/>
          <w:szCs w:val="18"/>
        </w:rPr>
        <w:t>год</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- 46 </w:t>
      </w:r>
      <w:r>
        <w:rPr>
          <w:rFonts w:ascii="Calibri Light" w:hAnsi="Calibri Light" w:cstheme="majorHAnsi"/>
          <w:sz w:val="18"/>
          <w:szCs w:val="18"/>
        </w:rPr>
        <w:t>га</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5738F9">
        <w:rPr>
          <w:rFonts w:ascii="Calibri Light" w:hAnsi="Calibri Light" w:cstheme="majorHAnsi"/>
          <w:sz w:val="18"/>
          <w:szCs w:val="18"/>
          <w:lang w:val="fr-FR"/>
        </w:rPr>
        <w:t xml:space="preserve"> </w:t>
      </w:r>
      <w:r>
        <w:rPr>
          <w:rFonts w:ascii="Calibri Light" w:hAnsi="Calibri Light" w:cstheme="majorHAnsi"/>
          <w:sz w:val="18"/>
          <w:szCs w:val="18"/>
        </w:rPr>
        <w:t>Хынчешть</w:t>
      </w:r>
      <w:r w:rsidRPr="003E49A4">
        <w:rPr>
          <w:rFonts w:ascii="Calibri Light" w:hAnsi="Calibri Light" w:cstheme="majorHAnsi"/>
          <w:sz w:val="18"/>
          <w:szCs w:val="18"/>
          <w:lang w:val="fr-FR"/>
        </w:rPr>
        <w:t>–Silva (2020</w:t>
      </w:r>
      <w:r w:rsidRPr="005738F9">
        <w:rPr>
          <w:rFonts w:ascii="Calibri Light" w:hAnsi="Calibri Light" w:cstheme="majorHAnsi"/>
          <w:sz w:val="18"/>
          <w:szCs w:val="18"/>
          <w:lang w:val="fr-FR"/>
        </w:rPr>
        <w:t xml:space="preserve"> </w:t>
      </w:r>
      <w:r>
        <w:rPr>
          <w:rFonts w:ascii="Calibri Light" w:hAnsi="Calibri Light" w:cstheme="majorHAnsi"/>
          <w:sz w:val="18"/>
          <w:szCs w:val="18"/>
        </w:rPr>
        <w:t>год</w:t>
      </w:r>
      <w:r w:rsidRPr="003E49A4">
        <w:rPr>
          <w:rFonts w:ascii="Calibri Light" w:hAnsi="Calibri Light" w:cstheme="majorHAnsi"/>
          <w:sz w:val="18"/>
          <w:szCs w:val="18"/>
          <w:lang w:val="fr-FR"/>
        </w:rPr>
        <w:t xml:space="preserve"> -7 </w:t>
      </w:r>
      <w:r>
        <w:rPr>
          <w:rFonts w:ascii="Calibri Light" w:hAnsi="Calibri Light" w:cstheme="majorHAnsi"/>
          <w:sz w:val="18"/>
          <w:szCs w:val="18"/>
        </w:rPr>
        <w:t>га</w:t>
      </w:r>
      <w:r w:rsidRPr="003E49A4">
        <w:rPr>
          <w:rFonts w:ascii="Calibri Light" w:hAnsi="Calibri Light" w:cstheme="majorHAnsi"/>
          <w:sz w:val="18"/>
          <w:szCs w:val="18"/>
          <w:lang w:val="fr-FR"/>
        </w:rPr>
        <w:t>).</w:t>
      </w:r>
    </w:p>
  </w:footnote>
  <w:footnote w:id="116">
    <w:p w:rsidR="00B41C7B" w:rsidRPr="003E49A4" w:rsidRDefault="00B41C7B" w:rsidP="00A1400E">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5738F9">
        <w:rPr>
          <w:rFonts w:ascii="Calibri Light" w:hAnsi="Calibri Light" w:cstheme="majorHAnsi"/>
          <w:sz w:val="18"/>
          <w:szCs w:val="18"/>
          <w:lang w:val="fr-FR"/>
        </w:rPr>
        <w:t xml:space="preserve"> </w:t>
      </w:r>
      <w:r>
        <w:rPr>
          <w:rFonts w:ascii="Calibri Light" w:hAnsi="Calibri Light" w:cstheme="majorHAnsi"/>
          <w:sz w:val="18"/>
          <w:szCs w:val="18"/>
        </w:rPr>
        <w:t>ПЗ</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Plaiul Fagului (2018 </w:t>
      </w:r>
      <w:r>
        <w:rPr>
          <w:rFonts w:ascii="Calibri Light" w:hAnsi="Calibri Light" w:cstheme="majorHAnsi"/>
          <w:sz w:val="18"/>
          <w:szCs w:val="18"/>
        </w:rPr>
        <w:t>год</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+28,5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5738F9">
        <w:rPr>
          <w:rFonts w:ascii="Calibri Light" w:hAnsi="Calibri Light" w:cstheme="majorHAnsi"/>
          <w:sz w:val="18"/>
          <w:szCs w:val="18"/>
          <w:lang w:val="fr-FR"/>
        </w:rPr>
        <w:t xml:space="preserve"> </w:t>
      </w:r>
      <w:r>
        <w:rPr>
          <w:rFonts w:ascii="Calibri Light" w:hAnsi="Calibri Light" w:cstheme="majorHAnsi"/>
          <w:sz w:val="18"/>
          <w:szCs w:val="18"/>
        </w:rPr>
        <w:t>и</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2020</w:t>
      </w:r>
      <w:r w:rsidRPr="005738F9">
        <w:rPr>
          <w:rFonts w:ascii="Calibri Light" w:hAnsi="Calibri Light" w:cstheme="majorHAnsi"/>
          <w:sz w:val="18"/>
          <w:szCs w:val="18"/>
          <w:lang w:val="fr-FR"/>
        </w:rPr>
        <w:t xml:space="preserve"> </w:t>
      </w:r>
      <w:r>
        <w:rPr>
          <w:rFonts w:ascii="Calibri Light" w:hAnsi="Calibri Light" w:cstheme="majorHAnsi"/>
          <w:sz w:val="18"/>
          <w:szCs w:val="18"/>
        </w:rPr>
        <w:t>год</w:t>
      </w:r>
      <w:r w:rsidRPr="003E49A4">
        <w:rPr>
          <w:rFonts w:ascii="Calibri Light" w:hAnsi="Calibri Light" w:cstheme="majorHAnsi"/>
          <w:sz w:val="18"/>
          <w:szCs w:val="18"/>
          <w:lang w:val="fr-FR"/>
        </w:rPr>
        <w:t xml:space="preserve"> +59,2</w:t>
      </w:r>
      <w:r w:rsidRPr="005738F9">
        <w:rPr>
          <w:rFonts w:ascii="Calibri Light" w:hAnsi="Calibri Light" w:cstheme="majorHAnsi"/>
          <w:sz w:val="18"/>
          <w:szCs w:val="18"/>
          <w:lang w:val="fr-FR"/>
        </w:rPr>
        <w:t xml:space="preserve">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A1400E">
        <w:rPr>
          <w:rFonts w:ascii="Calibri Light" w:hAnsi="Calibri Light" w:cstheme="majorHAnsi"/>
          <w:sz w:val="18"/>
          <w:szCs w:val="18"/>
          <w:lang w:val="fr-FR"/>
        </w:rPr>
        <w:t xml:space="preserve"> </w:t>
      </w:r>
      <w:r>
        <w:rPr>
          <w:rFonts w:ascii="Calibri Light" w:hAnsi="Calibri Light" w:cstheme="majorHAnsi"/>
          <w:sz w:val="18"/>
          <w:szCs w:val="18"/>
        </w:rPr>
        <w:t>ПЛХ</w:t>
      </w:r>
      <w:r w:rsidRPr="00A1400E">
        <w:rPr>
          <w:rFonts w:ascii="Calibri Light" w:hAnsi="Calibri Light" w:cstheme="majorHAnsi"/>
          <w:sz w:val="18"/>
          <w:szCs w:val="18"/>
          <w:lang w:val="fr-FR"/>
        </w:rPr>
        <w:t xml:space="preserve"> </w:t>
      </w:r>
      <w:r>
        <w:rPr>
          <w:rFonts w:ascii="Calibri Light" w:hAnsi="Calibri Light" w:cstheme="majorHAnsi"/>
          <w:sz w:val="18"/>
          <w:szCs w:val="18"/>
        </w:rPr>
        <w:t>Глодень</w:t>
      </w:r>
      <w:r w:rsidRPr="003E49A4">
        <w:rPr>
          <w:rFonts w:ascii="Calibri Light" w:hAnsi="Calibri Light" w:cstheme="majorHAnsi"/>
          <w:sz w:val="18"/>
          <w:szCs w:val="18"/>
          <w:lang w:val="fr-FR"/>
        </w:rPr>
        <w:t xml:space="preserve"> (2017 </w:t>
      </w:r>
      <w:r>
        <w:rPr>
          <w:rFonts w:ascii="Calibri Light" w:hAnsi="Calibri Light" w:cstheme="majorHAnsi"/>
          <w:sz w:val="18"/>
          <w:szCs w:val="18"/>
        </w:rPr>
        <w:t>год</w:t>
      </w:r>
      <w:r w:rsidRPr="003E49A4">
        <w:rPr>
          <w:rFonts w:ascii="Calibri Light" w:hAnsi="Calibri Light" w:cstheme="majorHAnsi"/>
          <w:sz w:val="18"/>
          <w:szCs w:val="18"/>
          <w:lang w:val="fr-FR"/>
        </w:rPr>
        <w:t xml:space="preserve">+68,3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3E49A4">
        <w:rPr>
          <w:rFonts w:ascii="Calibri Light" w:hAnsi="Calibri Light" w:cstheme="majorHAnsi"/>
          <w:sz w:val="18"/>
          <w:szCs w:val="18"/>
          <w:lang w:val="fr-FR"/>
        </w:rPr>
        <w:t xml:space="preserve">, 2018 </w:t>
      </w:r>
      <w:r>
        <w:rPr>
          <w:rFonts w:ascii="Calibri Light" w:hAnsi="Calibri Light" w:cstheme="majorHAnsi"/>
          <w:sz w:val="18"/>
          <w:szCs w:val="18"/>
        </w:rPr>
        <w:t>год</w:t>
      </w:r>
      <w:r w:rsidRPr="00A1400E">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+4,1</w:t>
      </w:r>
      <w:r w:rsidRPr="005738F9">
        <w:rPr>
          <w:rFonts w:ascii="Calibri Light" w:hAnsi="Calibri Light" w:cstheme="majorHAnsi"/>
          <w:sz w:val="18"/>
          <w:szCs w:val="18"/>
          <w:lang w:val="fr-FR"/>
        </w:rPr>
        <w:t xml:space="preserve">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5738F9">
        <w:rPr>
          <w:rFonts w:ascii="Calibri Light" w:hAnsi="Calibri Light" w:cstheme="majorHAnsi"/>
          <w:sz w:val="18"/>
          <w:szCs w:val="18"/>
          <w:lang w:val="fr-FR"/>
        </w:rPr>
        <w:t xml:space="preserve"> </w:t>
      </w:r>
      <w:r>
        <w:rPr>
          <w:rFonts w:ascii="Calibri Light" w:hAnsi="Calibri Light" w:cstheme="majorHAnsi"/>
          <w:sz w:val="18"/>
          <w:szCs w:val="18"/>
        </w:rPr>
        <w:t>и</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2020 </w:t>
      </w:r>
      <w:r w:rsidRPr="005738F9">
        <w:rPr>
          <w:rFonts w:ascii="Calibri Light" w:hAnsi="Calibri Light" w:cstheme="majorHAnsi"/>
          <w:sz w:val="18"/>
          <w:szCs w:val="18"/>
          <w:lang w:val="fr-FR"/>
        </w:rPr>
        <w:t xml:space="preserve"> </w:t>
      </w:r>
      <w:r>
        <w:rPr>
          <w:rFonts w:ascii="Calibri Light" w:hAnsi="Calibri Light" w:cstheme="majorHAnsi"/>
          <w:sz w:val="18"/>
          <w:szCs w:val="18"/>
        </w:rPr>
        <w:t>год</w:t>
      </w:r>
      <w:r w:rsidRPr="003E49A4">
        <w:rPr>
          <w:rFonts w:ascii="Calibri Light" w:hAnsi="Calibri Light" w:cstheme="majorHAnsi"/>
          <w:sz w:val="18"/>
          <w:szCs w:val="18"/>
          <w:lang w:val="fr-FR"/>
        </w:rPr>
        <w:t xml:space="preserve">-27,6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3E49A4">
        <w:rPr>
          <w:rFonts w:ascii="Calibri Light" w:hAnsi="Calibri Light" w:cstheme="majorHAnsi"/>
          <w:sz w:val="18"/>
          <w:szCs w:val="18"/>
          <w:lang w:val="fr-FR"/>
        </w:rPr>
        <w:t>),</w:t>
      </w:r>
      <w:r w:rsidRPr="00A1400E">
        <w:rPr>
          <w:rFonts w:ascii="Calibri Light" w:hAnsi="Calibri Light" w:cstheme="majorHAnsi"/>
          <w:sz w:val="18"/>
          <w:szCs w:val="18"/>
          <w:lang w:val="fr-FR"/>
        </w:rPr>
        <w:t xml:space="preserve"> </w:t>
      </w:r>
      <w:r>
        <w:rPr>
          <w:rFonts w:ascii="Calibri Light" w:hAnsi="Calibri Light" w:cstheme="majorHAnsi"/>
          <w:sz w:val="18"/>
          <w:szCs w:val="18"/>
        </w:rPr>
        <w:t>ГП</w:t>
      </w:r>
      <w:r w:rsidRPr="00D916B4">
        <w:rPr>
          <w:rFonts w:ascii="Calibri Light" w:hAnsi="Calibri Light" w:cstheme="majorHAnsi"/>
          <w:sz w:val="18"/>
          <w:szCs w:val="18"/>
          <w:lang w:val="fr-FR"/>
        </w:rPr>
        <w:t xml:space="preserve"> </w:t>
      </w:r>
      <w:r>
        <w:rPr>
          <w:rFonts w:ascii="Calibri Light" w:hAnsi="Calibri Light" w:cstheme="majorHAnsi"/>
          <w:sz w:val="18"/>
          <w:szCs w:val="18"/>
        </w:rPr>
        <w:t>ПЛХ</w:t>
      </w:r>
      <w:r w:rsidRPr="00D916B4">
        <w:rPr>
          <w:rFonts w:ascii="Calibri Light" w:hAnsi="Calibri Light" w:cstheme="majorHAnsi"/>
          <w:sz w:val="18"/>
          <w:szCs w:val="18"/>
          <w:lang w:val="fr-FR"/>
        </w:rPr>
        <w:t xml:space="preserve"> </w:t>
      </w:r>
      <w:r>
        <w:rPr>
          <w:rFonts w:ascii="Calibri Light" w:hAnsi="Calibri Light" w:cstheme="majorHAnsi"/>
          <w:sz w:val="18"/>
          <w:szCs w:val="18"/>
        </w:rPr>
        <w:t>Кишинэу</w:t>
      </w:r>
      <w:r w:rsidRPr="003E49A4">
        <w:rPr>
          <w:rFonts w:ascii="Calibri Light" w:hAnsi="Calibri Light" w:cstheme="majorHAnsi"/>
          <w:sz w:val="18"/>
          <w:szCs w:val="18"/>
          <w:lang w:val="fr-FR"/>
        </w:rPr>
        <w:t xml:space="preserve"> (2017</w:t>
      </w:r>
      <w:r w:rsidRPr="005738F9">
        <w:rPr>
          <w:rFonts w:ascii="Calibri Light" w:hAnsi="Calibri Light" w:cstheme="majorHAnsi"/>
          <w:sz w:val="18"/>
          <w:szCs w:val="18"/>
          <w:lang w:val="fr-FR"/>
        </w:rPr>
        <w:t xml:space="preserve"> </w:t>
      </w:r>
      <w:r>
        <w:rPr>
          <w:rFonts w:ascii="Calibri Light" w:hAnsi="Calibri Light" w:cstheme="majorHAnsi"/>
          <w:sz w:val="18"/>
          <w:szCs w:val="18"/>
        </w:rPr>
        <w:t>год</w:t>
      </w:r>
      <w:r w:rsidRPr="003E49A4">
        <w:rPr>
          <w:rFonts w:ascii="Calibri Light" w:hAnsi="Calibri Light" w:cstheme="majorHAnsi"/>
          <w:sz w:val="18"/>
          <w:szCs w:val="18"/>
          <w:lang w:val="fr-FR"/>
        </w:rPr>
        <w:t xml:space="preserve"> +149,7</w:t>
      </w:r>
      <w:r w:rsidRPr="005738F9">
        <w:rPr>
          <w:rFonts w:ascii="Calibri Light" w:hAnsi="Calibri Light" w:cstheme="majorHAnsi"/>
          <w:sz w:val="18"/>
          <w:szCs w:val="18"/>
          <w:lang w:val="fr-FR"/>
        </w:rPr>
        <w:t xml:space="preserve">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5738F9">
        <w:rPr>
          <w:rFonts w:ascii="Calibri Light" w:hAnsi="Calibri Light" w:cstheme="majorHAnsi"/>
          <w:sz w:val="18"/>
          <w:szCs w:val="18"/>
          <w:lang w:val="fr-FR"/>
        </w:rPr>
        <w:t xml:space="preserve"> </w:t>
      </w:r>
      <w:r>
        <w:rPr>
          <w:rFonts w:ascii="Calibri Light" w:hAnsi="Calibri Light" w:cstheme="majorHAnsi"/>
          <w:sz w:val="18"/>
          <w:szCs w:val="18"/>
        </w:rPr>
        <w:t>и</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2018</w:t>
      </w:r>
      <w:r w:rsidRPr="005738F9">
        <w:rPr>
          <w:rFonts w:ascii="Calibri Light" w:hAnsi="Calibri Light" w:cstheme="majorHAnsi"/>
          <w:sz w:val="18"/>
          <w:szCs w:val="18"/>
          <w:lang w:val="fr-FR"/>
        </w:rPr>
        <w:t xml:space="preserve"> </w:t>
      </w:r>
      <w:r>
        <w:rPr>
          <w:rFonts w:ascii="Calibri Light" w:hAnsi="Calibri Light" w:cstheme="majorHAnsi"/>
          <w:sz w:val="18"/>
          <w:szCs w:val="18"/>
        </w:rPr>
        <w:t>год</w:t>
      </w:r>
      <w:r w:rsidRPr="003E49A4">
        <w:rPr>
          <w:rFonts w:ascii="Calibri Light" w:hAnsi="Calibri Light" w:cstheme="majorHAnsi"/>
          <w:sz w:val="18"/>
          <w:szCs w:val="18"/>
          <w:lang w:val="fr-FR"/>
        </w:rPr>
        <w:t xml:space="preserve"> +36,9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A1400E">
        <w:rPr>
          <w:rFonts w:ascii="Calibri Light" w:hAnsi="Calibri Light" w:cstheme="majorHAnsi"/>
          <w:sz w:val="18"/>
          <w:szCs w:val="18"/>
          <w:lang w:val="fr-FR"/>
        </w:rPr>
        <w:t xml:space="preserve"> </w:t>
      </w:r>
      <w:r>
        <w:rPr>
          <w:rFonts w:ascii="Calibri Light" w:hAnsi="Calibri Light" w:cstheme="majorHAnsi"/>
          <w:sz w:val="18"/>
          <w:szCs w:val="18"/>
        </w:rPr>
        <w:t>Комрат</w:t>
      </w:r>
      <w:r w:rsidRPr="00A1400E">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(2020 </w:t>
      </w:r>
      <w:r>
        <w:rPr>
          <w:rFonts w:ascii="Calibri Light" w:hAnsi="Calibri Light" w:cstheme="majorHAnsi"/>
          <w:sz w:val="18"/>
          <w:szCs w:val="18"/>
        </w:rPr>
        <w:t>год</w:t>
      </w:r>
      <w:r w:rsidRPr="003E49A4">
        <w:rPr>
          <w:rFonts w:ascii="Calibri Light" w:hAnsi="Calibri Light" w:cstheme="majorHAnsi"/>
          <w:sz w:val="18"/>
          <w:szCs w:val="18"/>
          <w:lang w:val="fr-FR"/>
        </w:rPr>
        <w:t>-235,5</w:t>
      </w:r>
      <w:r w:rsidRPr="005738F9">
        <w:rPr>
          <w:rFonts w:ascii="Calibri Light" w:hAnsi="Calibri Light" w:cstheme="majorHAnsi"/>
          <w:sz w:val="18"/>
          <w:szCs w:val="18"/>
          <w:lang w:val="fr-FR"/>
        </w:rPr>
        <w:t xml:space="preserve">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D916B4">
        <w:rPr>
          <w:rFonts w:ascii="Calibri Light" w:hAnsi="Calibri Light" w:cstheme="majorHAnsi"/>
          <w:sz w:val="18"/>
          <w:szCs w:val="18"/>
          <w:lang w:val="fr-FR"/>
        </w:rPr>
        <w:t xml:space="preserve"> </w:t>
      </w:r>
      <w:r>
        <w:rPr>
          <w:rFonts w:ascii="Calibri Light" w:hAnsi="Calibri Light" w:cstheme="majorHAnsi"/>
          <w:sz w:val="18"/>
          <w:szCs w:val="18"/>
        </w:rPr>
        <w:t>ПЛХ</w:t>
      </w:r>
      <w:r w:rsidRPr="00D916B4">
        <w:rPr>
          <w:rFonts w:ascii="Calibri Light" w:hAnsi="Calibri Light" w:cstheme="majorHAnsi"/>
          <w:sz w:val="18"/>
          <w:szCs w:val="18"/>
          <w:lang w:val="fr-FR"/>
        </w:rPr>
        <w:t xml:space="preserve"> </w:t>
      </w:r>
      <w:r>
        <w:rPr>
          <w:rFonts w:ascii="Calibri Light" w:hAnsi="Calibri Light" w:cstheme="majorHAnsi"/>
          <w:sz w:val="18"/>
          <w:szCs w:val="18"/>
        </w:rPr>
        <w:t>Хынчешть</w:t>
      </w:r>
      <w:r w:rsidRPr="00A1400E">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–Silva (2017 </w:t>
      </w:r>
      <w:r>
        <w:rPr>
          <w:rFonts w:ascii="Calibri Light" w:hAnsi="Calibri Light" w:cstheme="majorHAnsi"/>
          <w:sz w:val="18"/>
          <w:szCs w:val="18"/>
        </w:rPr>
        <w:t>год</w:t>
      </w:r>
      <w:r w:rsidRPr="003E49A4">
        <w:rPr>
          <w:rFonts w:ascii="Calibri Light" w:hAnsi="Calibri Light" w:cstheme="majorHAnsi"/>
          <w:sz w:val="18"/>
          <w:szCs w:val="18"/>
          <w:lang w:val="fr-FR"/>
        </w:rPr>
        <w:t>+35,1</w:t>
      </w:r>
      <w:r w:rsidRPr="005738F9">
        <w:rPr>
          <w:rFonts w:ascii="Calibri Light" w:hAnsi="Calibri Light" w:cstheme="majorHAnsi"/>
          <w:sz w:val="18"/>
          <w:szCs w:val="18"/>
          <w:lang w:val="fr-FR"/>
        </w:rPr>
        <w:t xml:space="preserve">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3E49A4">
        <w:rPr>
          <w:rFonts w:ascii="Calibri Light" w:hAnsi="Calibri Light" w:cstheme="majorHAnsi"/>
          <w:sz w:val="18"/>
          <w:szCs w:val="18"/>
          <w:lang w:val="fr-FR"/>
        </w:rPr>
        <w:t xml:space="preserve">, 2018 </w:t>
      </w:r>
      <w:r>
        <w:rPr>
          <w:rFonts w:ascii="Calibri Light" w:hAnsi="Calibri Light" w:cstheme="majorHAnsi"/>
          <w:sz w:val="18"/>
          <w:szCs w:val="18"/>
        </w:rPr>
        <w:t>год</w:t>
      </w:r>
      <w:r w:rsidRPr="003E49A4">
        <w:rPr>
          <w:rFonts w:ascii="Calibri Light" w:hAnsi="Calibri Light" w:cstheme="majorHAnsi"/>
          <w:sz w:val="18"/>
          <w:szCs w:val="18"/>
          <w:lang w:val="fr-FR"/>
        </w:rPr>
        <w:t xml:space="preserve">+634,8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5738F9">
        <w:rPr>
          <w:rFonts w:ascii="Calibri Light" w:hAnsi="Calibri Light" w:cstheme="majorHAnsi"/>
          <w:sz w:val="18"/>
          <w:szCs w:val="18"/>
          <w:lang w:val="fr-FR"/>
        </w:rPr>
        <w:t xml:space="preserve"> </w:t>
      </w:r>
      <w:r>
        <w:rPr>
          <w:rFonts w:ascii="Calibri Light" w:hAnsi="Calibri Light" w:cstheme="majorHAnsi"/>
          <w:sz w:val="18"/>
          <w:szCs w:val="18"/>
        </w:rPr>
        <w:t>и</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2020 </w:t>
      </w:r>
      <w:r>
        <w:rPr>
          <w:rFonts w:ascii="Calibri Light" w:hAnsi="Calibri Light" w:cstheme="majorHAnsi"/>
          <w:sz w:val="18"/>
          <w:szCs w:val="18"/>
        </w:rPr>
        <w:t>год</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+165,2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3E49A4">
        <w:rPr>
          <w:rFonts w:ascii="Calibri Light" w:hAnsi="Calibri Light" w:cstheme="majorHAnsi"/>
          <w:sz w:val="18"/>
          <w:szCs w:val="18"/>
          <w:lang w:val="fr-FR"/>
        </w:rPr>
        <w:t>),</w:t>
      </w:r>
      <w:r w:rsidRPr="00A1400E">
        <w:rPr>
          <w:rFonts w:ascii="Calibri Light" w:hAnsi="Calibri Light" w:cstheme="majorHAnsi"/>
          <w:sz w:val="18"/>
          <w:szCs w:val="18"/>
          <w:lang w:val="fr-FR"/>
        </w:rPr>
        <w:t xml:space="preserve"> </w:t>
      </w:r>
      <w:r>
        <w:rPr>
          <w:rFonts w:ascii="Calibri Light" w:hAnsi="Calibri Light" w:cstheme="majorHAnsi"/>
          <w:sz w:val="18"/>
          <w:szCs w:val="18"/>
        </w:rPr>
        <w:t>ГП</w:t>
      </w:r>
      <w:r w:rsidRPr="00D916B4">
        <w:rPr>
          <w:rFonts w:ascii="Calibri Light" w:hAnsi="Calibri Light" w:cstheme="majorHAnsi"/>
          <w:sz w:val="18"/>
          <w:szCs w:val="18"/>
          <w:lang w:val="fr-FR"/>
        </w:rPr>
        <w:t xml:space="preserve"> </w:t>
      </w:r>
      <w:r>
        <w:rPr>
          <w:rFonts w:ascii="Calibri Light" w:hAnsi="Calibri Light" w:cstheme="majorHAnsi"/>
          <w:sz w:val="18"/>
          <w:szCs w:val="18"/>
        </w:rPr>
        <w:t>ПЛХ</w:t>
      </w:r>
      <w:r w:rsidRPr="00A1400E">
        <w:rPr>
          <w:rFonts w:ascii="Calibri Light" w:hAnsi="Calibri Light" w:cstheme="majorHAnsi"/>
          <w:sz w:val="18"/>
          <w:szCs w:val="18"/>
          <w:lang w:val="fr-FR"/>
        </w:rPr>
        <w:t xml:space="preserve"> </w:t>
      </w:r>
      <w:r>
        <w:rPr>
          <w:rFonts w:ascii="Calibri Light" w:hAnsi="Calibri Light" w:cstheme="majorHAnsi"/>
          <w:sz w:val="18"/>
          <w:szCs w:val="18"/>
        </w:rPr>
        <w:t>Орхей</w:t>
      </w:r>
      <w:r w:rsidRPr="003E49A4">
        <w:rPr>
          <w:rFonts w:ascii="Calibri Light" w:hAnsi="Calibri Light" w:cstheme="majorHAnsi"/>
          <w:sz w:val="18"/>
          <w:szCs w:val="18"/>
          <w:lang w:val="fr-FR"/>
        </w:rPr>
        <w:t xml:space="preserve"> (2017 </w:t>
      </w:r>
      <w:r>
        <w:rPr>
          <w:rFonts w:ascii="Calibri Light" w:hAnsi="Calibri Light" w:cstheme="majorHAnsi"/>
          <w:sz w:val="18"/>
          <w:szCs w:val="18"/>
        </w:rPr>
        <w:t>год</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+16,0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3E49A4">
        <w:rPr>
          <w:rFonts w:ascii="Calibri Light" w:hAnsi="Calibri Light" w:cstheme="majorHAnsi"/>
          <w:sz w:val="18"/>
          <w:szCs w:val="18"/>
          <w:lang w:val="fr-FR"/>
        </w:rPr>
        <w:t>, 2018</w:t>
      </w:r>
      <w:r w:rsidRPr="005738F9">
        <w:rPr>
          <w:rFonts w:ascii="Calibri Light" w:hAnsi="Calibri Light" w:cstheme="majorHAnsi"/>
          <w:sz w:val="18"/>
          <w:szCs w:val="18"/>
          <w:lang w:val="fr-FR"/>
        </w:rPr>
        <w:t xml:space="preserve"> </w:t>
      </w:r>
      <w:r>
        <w:rPr>
          <w:rFonts w:ascii="Calibri Light" w:hAnsi="Calibri Light" w:cstheme="majorHAnsi"/>
          <w:sz w:val="18"/>
          <w:szCs w:val="18"/>
        </w:rPr>
        <w:t>год</w:t>
      </w:r>
      <w:r w:rsidRPr="003E49A4">
        <w:rPr>
          <w:rFonts w:ascii="Calibri Light" w:hAnsi="Calibri Light" w:cstheme="majorHAnsi"/>
          <w:sz w:val="18"/>
          <w:szCs w:val="18"/>
          <w:lang w:val="fr-FR"/>
        </w:rPr>
        <w:t xml:space="preserve"> -12,2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5738F9">
        <w:rPr>
          <w:rFonts w:ascii="Calibri Light" w:hAnsi="Calibri Light" w:cstheme="majorHAnsi"/>
          <w:sz w:val="18"/>
          <w:szCs w:val="18"/>
          <w:lang w:val="fr-FR"/>
        </w:rPr>
        <w:t xml:space="preserve"> </w:t>
      </w:r>
      <w:r>
        <w:rPr>
          <w:rFonts w:ascii="Calibri Light" w:hAnsi="Calibri Light" w:cstheme="majorHAnsi"/>
          <w:sz w:val="18"/>
          <w:szCs w:val="18"/>
        </w:rPr>
        <w:t>и</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2020 </w:t>
      </w:r>
      <w:r>
        <w:rPr>
          <w:rFonts w:ascii="Calibri Light" w:hAnsi="Calibri Light" w:cstheme="majorHAnsi"/>
          <w:sz w:val="18"/>
          <w:szCs w:val="18"/>
        </w:rPr>
        <w:t>год</w:t>
      </w:r>
      <w:r w:rsidRPr="003E49A4">
        <w:rPr>
          <w:rFonts w:ascii="Calibri Light" w:hAnsi="Calibri Light" w:cstheme="majorHAnsi"/>
          <w:sz w:val="18"/>
          <w:szCs w:val="18"/>
          <w:lang w:val="fr-FR"/>
        </w:rPr>
        <w:t xml:space="preserve">+4,7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D916B4">
        <w:rPr>
          <w:rFonts w:ascii="Calibri Light" w:hAnsi="Calibri Light" w:cstheme="majorHAnsi"/>
          <w:sz w:val="18"/>
          <w:szCs w:val="18"/>
          <w:lang w:val="fr-FR"/>
        </w:rPr>
        <w:t xml:space="preserve"> </w:t>
      </w:r>
      <w:r>
        <w:rPr>
          <w:rFonts w:ascii="Calibri Light" w:hAnsi="Calibri Light" w:cstheme="majorHAnsi"/>
          <w:sz w:val="18"/>
          <w:szCs w:val="18"/>
        </w:rPr>
        <w:t>ПЛХ</w:t>
      </w:r>
      <w:r w:rsidRPr="00A1400E">
        <w:rPr>
          <w:rFonts w:ascii="Calibri Light" w:hAnsi="Calibri Light" w:cstheme="majorHAnsi"/>
          <w:sz w:val="18"/>
          <w:szCs w:val="18"/>
          <w:lang w:val="fr-FR"/>
        </w:rPr>
        <w:t xml:space="preserve"> </w:t>
      </w:r>
      <w:r>
        <w:rPr>
          <w:rFonts w:ascii="Calibri Light" w:hAnsi="Calibri Light" w:cstheme="majorHAnsi"/>
          <w:sz w:val="18"/>
          <w:szCs w:val="18"/>
        </w:rPr>
        <w:t>Сорока</w:t>
      </w:r>
      <w:r w:rsidRPr="00A1400E">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(2018 </w:t>
      </w:r>
      <w:r>
        <w:rPr>
          <w:rFonts w:ascii="Calibri Light" w:hAnsi="Calibri Light" w:cstheme="majorHAnsi"/>
          <w:sz w:val="18"/>
          <w:szCs w:val="18"/>
        </w:rPr>
        <w:t>год</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+3,9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5738F9">
        <w:rPr>
          <w:rFonts w:ascii="Calibri Light" w:hAnsi="Calibri Light" w:cstheme="majorHAnsi"/>
          <w:sz w:val="18"/>
          <w:szCs w:val="18"/>
          <w:lang w:val="fr-FR"/>
        </w:rPr>
        <w:t xml:space="preserve"> </w:t>
      </w:r>
      <w:r>
        <w:rPr>
          <w:rFonts w:ascii="Calibri Light" w:hAnsi="Calibri Light" w:cstheme="majorHAnsi"/>
          <w:sz w:val="18"/>
          <w:szCs w:val="18"/>
        </w:rPr>
        <w:t>и</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2020 </w:t>
      </w:r>
      <w:r>
        <w:rPr>
          <w:rFonts w:ascii="Calibri Light" w:hAnsi="Calibri Light" w:cstheme="majorHAnsi"/>
          <w:sz w:val="18"/>
          <w:szCs w:val="18"/>
        </w:rPr>
        <w:t>год</w:t>
      </w:r>
      <w:r w:rsidRPr="003E49A4">
        <w:rPr>
          <w:rFonts w:ascii="Calibri Light" w:hAnsi="Calibri Light" w:cstheme="majorHAnsi"/>
          <w:sz w:val="18"/>
          <w:szCs w:val="18"/>
          <w:lang w:val="fr-FR"/>
        </w:rPr>
        <w:t>-4,9</w:t>
      </w:r>
      <w:r w:rsidRPr="005738F9">
        <w:rPr>
          <w:rFonts w:ascii="Calibri Light" w:hAnsi="Calibri Light" w:cstheme="majorHAnsi"/>
          <w:sz w:val="18"/>
          <w:szCs w:val="18"/>
          <w:lang w:val="fr-FR"/>
        </w:rPr>
        <w:t xml:space="preserve">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3E49A4">
        <w:rPr>
          <w:rFonts w:ascii="Calibri Light" w:hAnsi="Calibri Light" w:cstheme="majorHAnsi"/>
          <w:sz w:val="18"/>
          <w:szCs w:val="18"/>
          <w:lang w:val="fr-FR"/>
        </w:rPr>
        <w:t>),</w:t>
      </w:r>
      <w:r w:rsidRPr="00A1400E">
        <w:rPr>
          <w:rFonts w:ascii="Calibri Light" w:hAnsi="Calibri Light" w:cstheme="majorHAnsi"/>
          <w:sz w:val="18"/>
          <w:szCs w:val="18"/>
          <w:lang w:val="fr-FR"/>
        </w:rPr>
        <w:t xml:space="preserve"> </w:t>
      </w:r>
      <w:r>
        <w:rPr>
          <w:rFonts w:ascii="Calibri Light" w:hAnsi="Calibri Light" w:cstheme="majorHAnsi"/>
          <w:sz w:val="18"/>
          <w:szCs w:val="18"/>
        </w:rPr>
        <w:t>ГП</w:t>
      </w:r>
      <w:r w:rsidRPr="00D916B4">
        <w:rPr>
          <w:rFonts w:ascii="Calibri Light" w:hAnsi="Calibri Light" w:cstheme="majorHAnsi"/>
          <w:sz w:val="18"/>
          <w:szCs w:val="18"/>
          <w:lang w:val="fr-FR"/>
        </w:rPr>
        <w:t xml:space="preserve"> </w:t>
      </w:r>
      <w:r>
        <w:rPr>
          <w:rFonts w:ascii="Calibri Light" w:hAnsi="Calibri Light" w:cstheme="majorHAnsi"/>
          <w:sz w:val="18"/>
          <w:szCs w:val="18"/>
        </w:rPr>
        <w:t>ПЛХ</w:t>
      </w:r>
      <w:r w:rsidRPr="003E49A4">
        <w:rPr>
          <w:rFonts w:ascii="Calibri Light" w:hAnsi="Calibri Light" w:cstheme="majorHAnsi"/>
          <w:sz w:val="18"/>
          <w:szCs w:val="18"/>
          <w:lang w:val="fr-FR"/>
        </w:rPr>
        <w:t xml:space="preserve"> </w:t>
      </w:r>
      <w:r>
        <w:rPr>
          <w:rFonts w:ascii="Calibri Light" w:hAnsi="Calibri Light" w:cstheme="majorHAnsi"/>
          <w:sz w:val="18"/>
          <w:szCs w:val="18"/>
        </w:rPr>
        <w:t>Ниспорень</w:t>
      </w:r>
      <w:r w:rsidRPr="003E49A4">
        <w:rPr>
          <w:rFonts w:ascii="Calibri Light" w:hAnsi="Calibri Light" w:cstheme="majorHAnsi"/>
          <w:sz w:val="18"/>
          <w:szCs w:val="18"/>
          <w:lang w:val="fr-FR"/>
        </w:rPr>
        <w:t>-Silva (2018</w:t>
      </w:r>
      <w:r w:rsidRPr="00A1400E">
        <w:rPr>
          <w:rFonts w:ascii="Calibri Light" w:hAnsi="Calibri Light" w:cstheme="majorHAnsi"/>
          <w:sz w:val="18"/>
          <w:szCs w:val="18"/>
          <w:lang w:val="fr-FR"/>
        </w:rPr>
        <w:t xml:space="preserve"> </w:t>
      </w:r>
      <w:r>
        <w:rPr>
          <w:rFonts w:ascii="Calibri Light" w:hAnsi="Calibri Light" w:cstheme="majorHAnsi"/>
          <w:sz w:val="18"/>
          <w:szCs w:val="18"/>
        </w:rPr>
        <w:t>год</w:t>
      </w:r>
      <w:r w:rsidRPr="003E49A4">
        <w:rPr>
          <w:rFonts w:ascii="Calibri Light" w:hAnsi="Calibri Light" w:cstheme="majorHAnsi"/>
          <w:sz w:val="18"/>
          <w:szCs w:val="18"/>
          <w:lang w:val="fr-FR"/>
        </w:rPr>
        <w:t xml:space="preserve"> -10,1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A1400E">
        <w:rPr>
          <w:rFonts w:ascii="Calibri Light" w:hAnsi="Calibri Light" w:cstheme="majorHAnsi"/>
          <w:sz w:val="18"/>
          <w:szCs w:val="18"/>
          <w:lang w:val="fr-FR"/>
        </w:rPr>
        <w:t xml:space="preserve"> </w:t>
      </w:r>
      <w:r>
        <w:rPr>
          <w:rFonts w:ascii="Calibri Light" w:hAnsi="Calibri Light" w:cstheme="majorHAnsi"/>
          <w:sz w:val="18"/>
          <w:szCs w:val="18"/>
        </w:rPr>
        <w:t>ПЗ</w:t>
      </w:r>
      <w:r w:rsidRPr="00A1400E">
        <w:rPr>
          <w:rFonts w:ascii="Calibri Light" w:hAnsi="Calibri Light" w:cstheme="majorHAnsi"/>
          <w:sz w:val="18"/>
          <w:szCs w:val="18"/>
          <w:lang w:val="fr-FR"/>
        </w:rPr>
        <w:t xml:space="preserve"> </w:t>
      </w:r>
      <w:r>
        <w:rPr>
          <w:rFonts w:ascii="Calibri Light" w:hAnsi="Calibri Light" w:cstheme="majorHAnsi"/>
          <w:sz w:val="18"/>
          <w:szCs w:val="18"/>
          <w:lang w:val="fr-FR"/>
        </w:rPr>
        <w:t>Pădurea Domnească (</w:t>
      </w:r>
      <w:r w:rsidRPr="003E49A4">
        <w:rPr>
          <w:rFonts w:ascii="Calibri Light" w:hAnsi="Calibri Light" w:cstheme="majorHAnsi"/>
          <w:sz w:val="18"/>
          <w:szCs w:val="18"/>
          <w:lang w:val="fr-FR"/>
        </w:rPr>
        <w:t xml:space="preserve">2018 </w:t>
      </w:r>
      <w:r>
        <w:rPr>
          <w:rFonts w:ascii="Calibri Light" w:hAnsi="Calibri Light" w:cstheme="majorHAnsi"/>
          <w:sz w:val="18"/>
          <w:szCs w:val="18"/>
        </w:rPr>
        <w:t>год</w:t>
      </w:r>
      <w:r w:rsidRPr="003E49A4">
        <w:rPr>
          <w:rFonts w:ascii="Calibri Light" w:hAnsi="Calibri Light" w:cstheme="majorHAnsi"/>
          <w:sz w:val="18"/>
          <w:szCs w:val="18"/>
          <w:lang w:val="fr-FR"/>
        </w:rPr>
        <w:t>-1,4</w:t>
      </w:r>
      <w:r w:rsidRPr="005738F9">
        <w:rPr>
          <w:rFonts w:ascii="Calibri Light" w:hAnsi="Calibri Light" w:cstheme="majorHAnsi"/>
          <w:sz w:val="18"/>
          <w:szCs w:val="18"/>
          <w:lang w:val="fr-FR"/>
        </w:rPr>
        <w:t xml:space="preserve">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5738F9">
        <w:rPr>
          <w:rFonts w:ascii="Calibri Light" w:hAnsi="Calibri Light" w:cstheme="majorHAnsi"/>
          <w:sz w:val="18"/>
          <w:szCs w:val="18"/>
          <w:lang w:val="fr-FR"/>
        </w:rPr>
        <w:t xml:space="preserve"> </w:t>
      </w:r>
      <w:r>
        <w:rPr>
          <w:rFonts w:ascii="Calibri Light" w:hAnsi="Calibri Light" w:cstheme="majorHAnsi"/>
          <w:sz w:val="18"/>
          <w:szCs w:val="18"/>
        </w:rPr>
        <w:t>и</w:t>
      </w:r>
      <w:r w:rsidRPr="005738F9">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2019</w:t>
      </w:r>
      <w:r w:rsidRPr="005738F9">
        <w:rPr>
          <w:rFonts w:ascii="Calibri Light" w:hAnsi="Calibri Light" w:cstheme="majorHAnsi"/>
          <w:sz w:val="18"/>
          <w:szCs w:val="18"/>
          <w:lang w:val="fr-FR"/>
        </w:rPr>
        <w:t xml:space="preserve"> </w:t>
      </w:r>
      <w:r>
        <w:rPr>
          <w:rFonts w:ascii="Calibri Light" w:hAnsi="Calibri Light" w:cstheme="majorHAnsi"/>
          <w:sz w:val="18"/>
          <w:szCs w:val="18"/>
        </w:rPr>
        <w:t>год</w:t>
      </w:r>
      <w:r w:rsidRPr="003E49A4">
        <w:rPr>
          <w:rFonts w:ascii="Calibri Light" w:hAnsi="Calibri Light" w:cstheme="majorHAnsi"/>
          <w:sz w:val="18"/>
          <w:szCs w:val="18"/>
          <w:lang w:val="fr-FR"/>
        </w:rPr>
        <w:t xml:space="preserve"> -7,6</w:t>
      </w:r>
      <w:r w:rsidRPr="005738F9">
        <w:rPr>
          <w:rFonts w:ascii="Calibri Light" w:hAnsi="Calibri Light" w:cstheme="majorHAnsi"/>
          <w:sz w:val="18"/>
          <w:szCs w:val="18"/>
          <w:lang w:val="fr-FR"/>
        </w:rPr>
        <w:t xml:space="preserve"> </w:t>
      </w:r>
      <w:r>
        <w:rPr>
          <w:rFonts w:ascii="Calibri Light" w:hAnsi="Calibri Light" w:cstheme="majorHAnsi"/>
          <w:sz w:val="18"/>
          <w:szCs w:val="18"/>
        </w:rPr>
        <w:t>тыс</w:t>
      </w:r>
      <w:r w:rsidRPr="005738F9">
        <w:rPr>
          <w:rFonts w:ascii="Calibri Light" w:hAnsi="Calibri Light" w:cstheme="majorHAnsi"/>
          <w:sz w:val="18"/>
          <w:szCs w:val="18"/>
          <w:lang w:val="fr-FR"/>
        </w:rPr>
        <w:t xml:space="preserve">. </w:t>
      </w:r>
      <w:r>
        <w:rPr>
          <w:rFonts w:ascii="Calibri Light" w:hAnsi="Calibri Light" w:cstheme="majorHAnsi"/>
          <w:sz w:val="18"/>
          <w:szCs w:val="18"/>
        </w:rPr>
        <w:t>леев</w:t>
      </w:r>
      <w:r w:rsidRPr="003E49A4">
        <w:rPr>
          <w:rFonts w:ascii="Calibri Light" w:hAnsi="Calibri Light" w:cstheme="majorHAnsi"/>
          <w:sz w:val="18"/>
          <w:szCs w:val="18"/>
          <w:lang w:val="fr-FR"/>
        </w:rPr>
        <w:t>).</w:t>
      </w:r>
    </w:p>
  </w:footnote>
  <w:footnote w:id="117">
    <w:p w:rsidR="00B41C7B" w:rsidRPr="003E49A4" w:rsidRDefault="00B41C7B" w:rsidP="005E17B5">
      <w:pPr>
        <w:pStyle w:val="af2"/>
        <w:rPr>
          <w:rFonts w:ascii="Calibri Light" w:hAnsi="Calibri Light" w:cstheme="majorHAnsi"/>
          <w:sz w:val="18"/>
          <w:szCs w:val="18"/>
          <w:lang w:val="it-IT"/>
        </w:rPr>
      </w:pPr>
      <w:r w:rsidRPr="003E49A4">
        <w:rPr>
          <w:rFonts w:ascii="Calibri Light" w:hAnsi="Calibri Light" w:cstheme="majorHAnsi"/>
          <w:sz w:val="18"/>
          <w:szCs w:val="18"/>
          <w:vertAlign w:val="superscript"/>
        </w:rPr>
        <w:footnoteRef/>
      </w:r>
      <w:r w:rsidRPr="003E49A4">
        <w:rPr>
          <w:rFonts w:ascii="Calibri Light" w:hAnsi="Calibri Light" w:cstheme="majorHAnsi"/>
          <w:sz w:val="18"/>
          <w:szCs w:val="18"/>
          <w:vertAlign w:val="superscript"/>
          <w:lang w:val="it-IT"/>
        </w:rPr>
        <w:t xml:space="preserve"> </w:t>
      </w:r>
      <w:r>
        <w:rPr>
          <w:rFonts w:ascii="Calibri Light" w:hAnsi="Calibri Light" w:cstheme="majorHAnsi"/>
          <w:sz w:val="18"/>
          <w:szCs w:val="18"/>
        </w:rPr>
        <w:t>Исходящее</w:t>
      </w:r>
      <w:r w:rsidRPr="00A1400E">
        <w:rPr>
          <w:rFonts w:ascii="Calibri Light" w:hAnsi="Calibri Light" w:cstheme="majorHAnsi"/>
          <w:sz w:val="18"/>
          <w:szCs w:val="18"/>
          <w:lang w:val="fr-FR"/>
        </w:rPr>
        <w:t xml:space="preserve"> </w:t>
      </w:r>
      <w:r>
        <w:rPr>
          <w:rFonts w:ascii="Calibri Light" w:hAnsi="Calibri Light" w:cstheme="majorHAnsi"/>
          <w:sz w:val="18"/>
          <w:szCs w:val="18"/>
        </w:rPr>
        <w:t>письмо</w:t>
      </w:r>
      <w:r w:rsidRPr="00A1400E">
        <w:rPr>
          <w:rFonts w:ascii="Calibri Light" w:hAnsi="Calibri Light" w:cstheme="majorHAnsi"/>
          <w:sz w:val="18"/>
          <w:szCs w:val="18"/>
          <w:lang w:val="fr-FR"/>
        </w:rPr>
        <w:t xml:space="preserve"> </w:t>
      </w:r>
      <w:r>
        <w:rPr>
          <w:rFonts w:ascii="Calibri Light" w:hAnsi="Calibri Light" w:cstheme="majorHAnsi"/>
          <w:sz w:val="18"/>
          <w:szCs w:val="18"/>
        </w:rPr>
        <w:t>№</w:t>
      </w:r>
      <w:r w:rsidRPr="003E49A4">
        <w:rPr>
          <w:rFonts w:ascii="Calibri Light" w:hAnsi="Calibri Light" w:cstheme="majorHAnsi"/>
          <w:sz w:val="18"/>
          <w:szCs w:val="18"/>
          <w:lang w:val="it-IT"/>
        </w:rPr>
        <w:t xml:space="preserve">01-14/329 </w:t>
      </w:r>
      <w:r>
        <w:rPr>
          <w:rFonts w:ascii="Calibri Light" w:hAnsi="Calibri Light" w:cstheme="majorHAnsi"/>
          <w:sz w:val="18"/>
          <w:szCs w:val="18"/>
        </w:rPr>
        <w:t xml:space="preserve">от </w:t>
      </w:r>
      <w:r w:rsidRPr="003E49A4">
        <w:rPr>
          <w:rFonts w:ascii="Calibri Light" w:hAnsi="Calibri Light" w:cstheme="majorHAnsi"/>
          <w:sz w:val="18"/>
          <w:szCs w:val="18"/>
          <w:lang w:val="it-IT"/>
        </w:rPr>
        <w:t xml:space="preserve">18.11.2021, </w:t>
      </w:r>
      <w:r>
        <w:rPr>
          <w:rFonts w:ascii="Calibri Light" w:hAnsi="Calibri Light" w:cstheme="majorHAnsi"/>
          <w:sz w:val="18"/>
          <w:szCs w:val="18"/>
        </w:rPr>
        <w:t>ГП ПЛХ Орхей</w:t>
      </w:r>
      <w:r w:rsidRPr="003E49A4">
        <w:rPr>
          <w:rFonts w:ascii="Calibri Light" w:hAnsi="Calibri Light" w:cstheme="majorHAnsi"/>
          <w:sz w:val="18"/>
          <w:szCs w:val="18"/>
          <w:lang w:val="it-IT"/>
        </w:rPr>
        <w:t>.</w:t>
      </w:r>
    </w:p>
  </w:footnote>
  <w:footnote w:id="118">
    <w:p w:rsidR="00B41C7B" w:rsidRPr="00214298" w:rsidRDefault="00B41C7B" w:rsidP="00547D24">
      <w:pPr>
        <w:pStyle w:val="af2"/>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214298">
        <w:rPr>
          <w:rFonts w:ascii="Calibri Light" w:hAnsi="Calibri Light" w:cstheme="majorHAnsi"/>
          <w:sz w:val="18"/>
          <w:szCs w:val="18"/>
          <w:lang w:val="it-IT"/>
        </w:rPr>
        <w:t xml:space="preserve"> </w:t>
      </w:r>
      <w:r>
        <w:rPr>
          <w:rFonts w:ascii="Calibri Light" w:hAnsi="Calibri Light" w:cstheme="majorHAnsi"/>
          <w:sz w:val="18"/>
          <w:szCs w:val="18"/>
        </w:rPr>
        <w:t>Ст</w:t>
      </w:r>
      <w:r w:rsidRPr="00214298">
        <w:rPr>
          <w:rFonts w:ascii="Calibri Light" w:hAnsi="Calibri Light" w:cstheme="majorHAnsi"/>
          <w:sz w:val="18"/>
          <w:szCs w:val="18"/>
          <w:lang w:val="it-IT"/>
        </w:rPr>
        <w:t xml:space="preserve">.52 (2) </w:t>
      </w:r>
      <w:r>
        <w:rPr>
          <w:rFonts w:ascii="Calibri Light" w:hAnsi="Calibri Light" w:cstheme="majorHAnsi"/>
          <w:sz w:val="18"/>
          <w:szCs w:val="18"/>
        </w:rPr>
        <w:t>Лесного</w:t>
      </w:r>
      <w:r w:rsidRPr="00214298">
        <w:rPr>
          <w:rFonts w:ascii="Calibri Light" w:hAnsi="Calibri Light" w:cstheme="majorHAnsi"/>
          <w:sz w:val="18"/>
          <w:szCs w:val="18"/>
          <w:lang w:val="it-IT"/>
        </w:rPr>
        <w:t xml:space="preserve"> </w:t>
      </w:r>
      <w:r>
        <w:rPr>
          <w:rFonts w:ascii="Calibri Light" w:hAnsi="Calibri Light" w:cstheme="majorHAnsi"/>
          <w:sz w:val="18"/>
          <w:szCs w:val="18"/>
        </w:rPr>
        <w:t>кодекса</w:t>
      </w:r>
      <w:r w:rsidRPr="003E49A4">
        <w:rPr>
          <w:rFonts w:ascii="Calibri Light" w:hAnsi="Calibri Light" w:cstheme="majorHAnsi"/>
          <w:sz w:val="18"/>
          <w:szCs w:val="18"/>
          <w:lang w:val="ro-RO"/>
        </w:rPr>
        <w:t>,</w:t>
      </w:r>
      <w:r w:rsidRPr="00214298">
        <w:rPr>
          <w:rFonts w:ascii="Calibri Light" w:hAnsi="Calibri Light" w:cstheme="majorHAnsi"/>
          <w:sz w:val="18"/>
          <w:szCs w:val="18"/>
          <w:lang w:val="it-IT"/>
        </w:rPr>
        <w:t xml:space="preserve"> </w:t>
      </w:r>
      <w:r>
        <w:rPr>
          <w:rFonts w:ascii="Calibri Light" w:hAnsi="Calibri Light" w:cstheme="majorHAnsi"/>
          <w:sz w:val="18"/>
          <w:szCs w:val="18"/>
        </w:rPr>
        <w:t>Закон</w:t>
      </w:r>
      <w:r w:rsidRPr="00214298">
        <w:rPr>
          <w:rFonts w:ascii="Calibri Light" w:hAnsi="Calibri Light" w:cstheme="majorHAnsi"/>
          <w:sz w:val="18"/>
          <w:szCs w:val="18"/>
          <w:lang w:val="it-IT"/>
        </w:rPr>
        <w:t xml:space="preserve"> №</w:t>
      </w:r>
      <w:r w:rsidRPr="003E49A4">
        <w:rPr>
          <w:rFonts w:ascii="Calibri Light" w:hAnsi="Calibri Light" w:cstheme="majorHAnsi"/>
          <w:sz w:val="18"/>
          <w:szCs w:val="18"/>
          <w:lang w:val="ro-RO"/>
        </w:rPr>
        <w:t xml:space="preserve">887-XIII </w:t>
      </w:r>
      <w:r>
        <w:rPr>
          <w:rFonts w:ascii="Calibri Light" w:hAnsi="Calibri Light" w:cstheme="majorHAnsi"/>
          <w:sz w:val="18"/>
          <w:szCs w:val="18"/>
        </w:rPr>
        <w:t>от</w:t>
      </w:r>
      <w:r w:rsidRPr="00214298">
        <w:rPr>
          <w:rFonts w:ascii="Calibri Light" w:hAnsi="Calibri Light" w:cstheme="majorHAnsi"/>
          <w:sz w:val="18"/>
          <w:szCs w:val="18"/>
          <w:lang w:val="it-IT"/>
        </w:rPr>
        <w:t xml:space="preserve"> 21.06.1996.</w:t>
      </w:r>
    </w:p>
  </w:footnote>
  <w:footnote w:id="119">
    <w:p w:rsidR="00B41C7B" w:rsidRPr="003E49A4" w:rsidRDefault="00B41C7B" w:rsidP="00547D24">
      <w:pPr>
        <w:pStyle w:val="af2"/>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 xml:space="preserve">Путем посева </w:t>
      </w:r>
      <w:r w:rsidRPr="003E49A4">
        <w:rPr>
          <w:rFonts w:ascii="Calibri Light" w:hAnsi="Calibri Light" w:cstheme="majorHAnsi"/>
          <w:color w:val="000000"/>
          <w:sz w:val="18"/>
          <w:szCs w:val="18"/>
          <w:lang w:val="fr-FR"/>
        </w:rPr>
        <w:t xml:space="preserve">- 606 </w:t>
      </w:r>
      <w:r>
        <w:rPr>
          <w:rFonts w:ascii="Calibri Light" w:hAnsi="Calibri Light" w:cstheme="majorHAnsi"/>
          <w:color w:val="000000"/>
          <w:sz w:val="18"/>
          <w:szCs w:val="18"/>
        </w:rPr>
        <w:t xml:space="preserve">га и путем посадки </w:t>
      </w:r>
      <w:r w:rsidRPr="003E49A4">
        <w:rPr>
          <w:rFonts w:ascii="Calibri Light" w:hAnsi="Calibri Light" w:cstheme="majorHAnsi"/>
          <w:color w:val="000000"/>
          <w:sz w:val="18"/>
          <w:szCs w:val="18"/>
          <w:lang w:val="fr-FR"/>
        </w:rPr>
        <w:t xml:space="preserve">- 3702 </w:t>
      </w:r>
      <w:r>
        <w:rPr>
          <w:rFonts w:ascii="Calibri Light" w:hAnsi="Calibri Light" w:cstheme="majorHAnsi"/>
          <w:color w:val="000000"/>
          <w:sz w:val="18"/>
          <w:szCs w:val="18"/>
        </w:rPr>
        <w:t>га</w:t>
      </w:r>
      <w:r w:rsidRPr="003E49A4">
        <w:rPr>
          <w:rFonts w:ascii="Calibri Light" w:hAnsi="Calibri Light" w:cstheme="majorHAnsi"/>
          <w:color w:val="000000"/>
          <w:sz w:val="18"/>
          <w:szCs w:val="18"/>
          <w:lang w:val="fr-FR"/>
        </w:rPr>
        <w:t>.</w:t>
      </w:r>
    </w:p>
  </w:footnote>
  <w:footnote w:id="120">
    <w:p w:rsidR="00B41C7B" w:rsidRPr="003E49A4" w:rsidRDefault="00B41C7B" w:rsidP="00DB15F5">
      <w:pPr>
        <w:pStyle w:val="af2"/>
        <w:rPr>
          <w:rFonts w:ascii="Calibri Light" w:hAnsi="Calibri Light" w:cstheme="majorHAnsi"/>
          <w:sz w:val="18"/>
          <w:szCs w:val="18"/>
          <w:lang w:val="fr-FR"/>
        </w:rPr>
      </w:pPr>
      <w:r w:rsidRPr="003E49A4">
        <w:rPr>
          <w:rFonts w:ascii="Calibri Light" w:hAnsi="Calibri Light" w:cstheme="majorHAnsi"/>
          <w:color w:val="000000"/>
          <w:sz w:val="18"/>
          <w:szCs w:val="18"/>
          <w:vertAlign w:val="superscript"/>
        </w:rPr>
        <w:footnoteRef/>
      </w:r>
      <w:r w:rsidRPr="003E49A4">
        <w:rPr>
          <w:rFonts w:ascii="Calibri Light" w:hAnsi="Calibri Light" w:cstheme="majorHAnsi"/>
          <w:color w:val="000000"/>
          <w:sz w:val="18"/>
          <w:szCs w:val="18"/>
          <w:lang w:val="fr-FR"/>
        </w:rPr>
        <w:t xml:space="preserve"> </w:t>
      </w:r>
      <w:r>
        <w:rPr>
          <w:rFonts w:ascii="Calibri Light" w:hAnsi="Calibri Light" w:cstheme="majorHAnsi"/>
          <w:sz w:val="18"/>
          <w:szCs w:val="18"/>
        </w:rPr>
        <w:t>Путем</w:t>
      </w:r>
      <w:r w:rsidRPr="00A1400E">
        <w:rPr>
          <w:rFonts w:ascii="Calibri Light" w:hAnsi="Calibri Light" w:cstheme="majorHAnsi"/>
          <w:sz w:val="18"/>
          <w:szCs w:val="18"/>
        </w:rPr>
        <w:t xml:space="preserve"> </w:t>
      </w:r>
      <w:r>
        <w:rPr>
          <w:rFonts w:ascii="Calibri Light" w:hAnsi="Calibri Light" w:cstheme="majorHAnsi"/>
          <w:sz w:val="18"/>
          <w:szCs w:val="18"/>
        </w:rPr>
        <w:t>посева</w:t>
      </w:r>
      <w:r w:rsidRPr="003E49A4">
        <w:rPr>
          <w:rFonts w:ascii="Calibri Light" w:hAnsi="Calibri Light" w:cstheme="majorHAnsi"/>
          <w:color w:val="000000"/>
          <w:sz w:val="18"/>
          <w:szCs w:val="18"/>
          <w:lang w:val="fr-FR"/>
        </w:rPr>
        <w:t xml:space="preserve"> - 6 </w:t>
      </w:r>
      <w:r>
        <w:rPr>
          <w:rFonts w:ascii="Calibri Light" w:hAnsi="Calibri Light" w:cstheme="majorHAnsi"/>
          <w:color w:val="000000"/>
          <w:sz w:val="18"/>
          <w:szCs w:val="18"/>
        </w:rPr>
        <w:t xml:space="preserve">га и путем посадки </w:t>
      </w:r>
      <w:r w:rsidRPr="003E49A4">
        <w:rPr>
          <w:rFonts w:ascii="Calibri Light" w:hAnsi="Calibri Light" w:cstheme="majorHAnsi"/>
          <w:color w:val="000000"/>
          <w:sz w:val="18"/>
          <w:szCs w:val="18"/>
          <w:lang w:val="fr-FR"/>
        </w:rPr>
        <w:t xml:space="preserve">- 3 </w:t>
      </w:r>
      <w:r>
        <w:rPr>
          <w:rFonts w:ascii="Calibri Light" w:hAnsi="Calibri Light" w:cstheme="majorHAnsi"/>
          <w:color w:val="000000"/>
          <w:sz w:val="18"/>
          <w:szCs w:val="18"/>
        </w:rPr>
        <w:t>га</w:t>
      </w:r>
      <w:r w:rsidRPr="003E49A4">
        <w:rPr>
          <w:rFonts w:ascii="Calibri Light" w:hAnsi="Calibri Light" w:cstheme="majorHAnsi"/>
          <w:color w:val="000000"/>
          <w:sz w:val="18"/>
          <w:szCs w:val="18"/>
          <w:lang w:val="fr-FR"/>
        </w:rPr>
        <w:t>.</w:t>
      </w:r>
    </w:p>
  </w:footnote>
  <w:footnote w:id="121">
    <w:p w:rsidR="00B41C7B" w:rsidRPr="003E49A4" w:rsidRDefault="00B41C7B" w:rsidP="00DB15F5">
      <w:pPr>
        <w:pStyle w:val="af2"/>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П</w:t>
      </w:r>
      <w:r w:rsidRPr="003E49A4">
        <w:rPr>
          <w:rFonts w:ascii="Calibri Light" w:hAnsi="Calibri Light" w:cstheme="majorHAnsi"/>
          <w:sz w:val="18"/>
          <w:szCs w:val="18"/>
          <w:lang w:val="it-IT"/>
        </w:rPr>
        <w:t xml:space="preserve">.11 </w:t>
      </w:r>
      <w:r>
        <w:rPr>
          <w:rFonts w:ascii="Calibri Light" w:hAnsi="Calibri Light" w:cstheme="majorHAnsi"/>
          <w:sz w:val="18"/>
          <w:szCs w:val="18"/>
        </w:rPr>
        <w:t>Приказа</w:t>
      </w:r>
      <w:r w:rsidRPr="00DB15F5">
        <w:rPr>
          <w:rFonts w:ascii="Calibri Light" w:hAnsi="Calibri Light" w:cstheme="majorHAnsi"/>
          <w:sz w:val="18"/>
          <w:szCs w:val="18"/>
        </w:rPr>
        <w:t xml:space="preserve"> №</w:t>
      </w:r>
      <w:r w:rsidRPr="003E49A4">
        <w:rPr>
          <w:rFonts w:ascii="Calibri Light" w:hAnsi="Calibri Light" w:cstheme="majorHAnsi"/>
          <w:sz w:val="18"/>
          <w:szCs w:val="18"/>
          <w:lang w:val="it-IT"/>
        </w:rPr>
        <w:t xml:space="preserve">90 </w:t>
      </w:r>
      <w:r>
        <w:rPr>
          <w:rFonts w:ascii="Calibri Light" w:hAnsi="Calibri Light" w:cstheme="majorHAnsi"/>
          <w:sz w:val="18"/>
          <w:szCs w:val="18"/>
        </w:rPr>
        <w:t>от</w:t>
      </w:r>
      <w:r w:rsidRPr="00DB15F5">
        <w:rPr>
          <w:rFonts w:ascii="Calibri Light" w:hAnsi="Calibri Light" w:cstheme="majorHAnsi"/>
          <w:sz w:val="18"/>
          <w:szCs w:val="18"/>
        </w:rPr>
        <w:t xml:space="preserve"> </w:t>
      </w:r>
      <w:r w:rsidRPr="003E49A4">
        <w:rPr>
          <w:rFonts w:ascii="Calibri Light" w:hAnsi="Calibri Light" w:cstheme="majorHAnsi"/>
          <w:sz w:val="18"/>
          <w:szCs w:val="18"/>
          <w:lang w:val="it-IT"/>
        </w:rPr>
        <w:t>04.04.2012.</w:t>
      </w:r>
    </w:p>
  </w:footnote>
  <w:footnote w:id="122">
    <w:p w:rsidR="00B41C7B" w:rsidRPr="003E49A4" w:rsidRDefault="00B41C7B" w:rsidP="00DB15F5">
      <w:pPr>
        <w:pStyle w:val="af2"/>
        <w:jc w:val="both"/>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it-IT"/>
        </w:rPr>
        <w:t xml:space="preserve"> </w:t>
      </w:r>
      <w:r>
        <w:rPr>
          <w:rFonts w:ascii="Calibri Light" w:hAnsi="Calibri Light" w:cstheme="majorHAnsi"/>
          <w:sz w:val="18"/>
          <w:szCs w:val="18"/>
        </w:rPr>
        <w:t>Требования</w:t>
      </w:r>
      <w:r w:rsidRPr="003059B3">
        <w:rPr>
          <w:rFonts w:ascii="Calibri Light" w:hAnsi="Calibri Light" w:cstheme="majorHAnsi"/>
          <w:sz w:val="18"/>
          <w:szCs w:val="18"/>
          <w:lang w:val="it-IT"/>
        </w:rPr>
        <w:t xml:space="preserve"> </w:t>
      </w:r>
      <w:r>
        <w:rPr>
          <w:rFonts w:ascii="Calibri Light" w:hAnsi="Calibri Light" w:cstheme="majorHAnsi"/>
          <w:sz w:val="18"/>
          <w:szCs w:val="18"/>
        </w:rPr>
        <w:t>к</w:t>
      </w:r>
      <w:r w:rsidRPr="003059B3">
        <w:rPr>
          <w:rFonts w:ascii="Calibri Light" w:hAnsi="Calibri Light" w:cstheme="majorHAnsi"/>
          <w:sz w:val="18"/>
          <w:szCs w:val="18"/>
          <w:lang w:val="it-IT"/>
        </w:rPr>
        <w:t xml:space="preserve"> </w:t>
      </w:r>
      <w:r>
        <w:rPr>
          <w:rFonts w:ascii="Calibri Light" w:hAnsi="Calibri Light" w:cstheme="majorHAnsi"/>
          <w:sz w:val="18"/>
          <w:szCs w:val="18"/>
        </w:rPr>
        <w:t>установке</w:t>
      </w:r>
      <w:r w:rsidRPr="003059B3">
        <w:rPr>
          <w:rFonts w:ascii="Calibri Light" w:hAnsi="Calibri Light" w:cstheme="majorHAnsi"/>
          <w:sz w:val="18"/>
          <w:szCs w:val="18"/>
          <w:lang w:val="it-IT"/>
        </w:rPr>
        <w:t xml:space="preserve"> </w:t>
      </w:r>
      <w:r>
        <w:rPr>
          <w:rFonts w:ascii="Calibri Light" w:hAnsi="Calibri Light" w:cstheme="majorHAnsi"/>
          <w:sz w:val="18"/>
          <w:szCs w:val="18"/>
        </w:rPr>
        <w:t>знаков</w:t>
      </w:r>
      <w:r w:rsidRPr="003E49A4">
        <w:rPr>
          <w:rFonts w:ascii="Calibri Light" w:hAnsi="Calibri Light" w:cstheme="majorHAnsi"/>
          <w:sz w:val="18"/>
          <w:szCs w:val="18"/>
          <w:lang w:val="it-IT"/>
        </w:rPr>
        <w:t xml:space="preserve">: </w:t>
      </w:r>
      <w:r>
        <w:rPr>
          <w:rFonts w:ascii="Calibri Light" w:hAnsi="Calibri Light" w:cstheme="majorHAnsi"/>
          <w:sz w:val="18"/>
          <w:szCs w:val="18"/>
        </w:rPr>
        <w:t>высота</w:t>
      </w:r>
      <w:r>
        <w:rPr>
          <w:rFonts w:ascii="Calibri Light" w:hAnsi="Calibri Light" w:cstheme="majorHAnsi"/>
          <w:sz w:val="18"/>
          <w:szCs w:val="18"/>
          <w:lang w:val="it-IT"/>
        </w:rPr>
        <w:t xml:space="preserve"> – 1,5 </w:t>
      </w:r>
      <w:r>
        <w:rPr>
          <w:rFonts w:ascii="Calibri Light" w:hAnsi="Calibri Light" w:cstheme="majorHAnsi"/>
          <w:sz w:val="18"/>
          <w:szCs w:val="18"/>
        </w:rPr>
        <w:t>м</w:t>
      </w:r>
      <w:r>
        <w:rPr>
          <w:rFonts w:ascii="Calibri Light" w:hAnsi="Calibri Light" w:cstheme="majorHAnsi"/>
          <w:sz w:val="18"/>
          <w:szCs w:val="18"/>
          <w:lang w:val="it-IT"/>
        </w:rPr>
        <w:t>,</w:t>
      </w:r>
      <w:r w:rsidRPr="003059B3">
        <w:rPr>
          <w:rFonts w:ascii="Calibri Light" w:hAnsi="Calibri Light" w:cstheme="majorHAnsi"/>
          <w:sz w:val="18"/>
          <w:szCs w:val="18"/>
          <w:lang w:val="it-IT"/>
        </w:rPr>
        <w:t xml:space="preserve"> </w:t>
      </w:r>
      <w:r>
        <w:rPr>
          <w:rFonts w:ascii="Calibri Light" w:hAnsi="Calibri Light" w:cstheme="majorHAnsi"/>
          <w:sz w:val="18"/>
          <w:szCs w:val="18"/>
        </w:rPr>
        <w:t>копка</w:t>
      </w:r>
      <w:r w:rsidRPr="003059B3">
        <w:rPr>
          <w:rFonts w:ascii="Calibri Light" w:hAnsi="Calibri Light" w:cstheme="majorHAnsi"/>
          <w:sz w:val="18"/>
          <w:szCs w:val="18"/>
          <w:lang w:val="it-IT"/>
        </w:rPr>
        <w:t xml:space="preserve"> </w:t>
      </w:r>
      <w:r>
        <w:rPr>
          <w:rFonts w:ascii="Calibri Light" w:hAnsi="Calibri Light" w:cstheme="majorHAnsi"/>
          <w:sz w:val="18"/>
          <w:szCs w:val="18"/>
        </w:rPr>
        <w:t>в</w:t>
      </w:r>
      <w:r w:rsidRPr="003059B3">
        <w:rPr>
          <w:rFonts w:ascii="Calibri Light" w:hAnsi="Calibri Light" w:cstheme="majorHAnsi"/>
          <w:sz w:val="18"/>
          <w:szCs w:val="18"/>
          <w:lang w:val="it-IT"/>
        </w:rPr>
        <w:t xml:space="preserve"> </w:t>
      </w:r>
      <w:r>
        <w:rPr>
          <w:rFonts w:ascii="Calibri Light" w:hAnsi="Calibri Light" w:cstheme="majorHAnsi"/>
          <w:sz w:val="18"/>
          <w:szCs w:val="18"/>
        </w:rPr>
        <w:t>почву</w:t>
      </w:r>
      <w:r w:rsidRPr="003059B3">
        <w:rPr>
          <w:rFonts w:ascii="Calibri Light" w:hAnsi="Calibri Light" w:cstheme="majorHAnsi"/>
          <w:sz w:val="18"/>
          <w:szCs w:val="18"/>
          <w:lang w:val="it-IT"/>
        </w:rPr>
        <w:t xml:space="preserve"> </w:t>
      </w:r>
      <w:r>
        <w:rPr>
          <w:rFonts w:ascii="Calibri Light" w:hAnsi="Calibri Light" w:cstheme="majorHAnsi"/>
          <w:sz w:val="18"/>
          <w:szCs w:val="18"/>
        </w:rPr>
        <w:t>на</w:t>
      </w:r>
      <w:r w:rsidRPr="003059B3">
        <w:rPr>
          <w:rFonts w:ascii="Calibri Light" w:hAnsi="Calibri Light" w:cstheme="majorHAnsi"/>
          <w:sz w:val="18"/>
          <w:szCs w:val="18"/>
          <w:lang w:val="it-IT"/>
        </w:rPr>
        <w:t xml:space="preserve"> </w:t>
      </w:r>
      <w:r>
        <w:rPr>
          <w:rFonts w:ascii="Calibri Light" w:hAnsi="Calibri Light" w:cstheme="majorHAnsi"/>
          <w:sz w:val="18"/>
          <w:szCs w:val="18"/>
        </w:rPr>
        <w:t>глубину</w:t>
      </w:r>
      <w:r w:rsidRPr="003059B3">
        <w:rPr>
          <w:rFonts w:ascii="Calibri Light" w:hAnsi="Calibri Light" w:cstheme="majorHAnsi"/>
          <w:sz w:val="18"/>
          <w:szCs w:val="18"/>
          <w:lang w:val="it-IT"/>
        </w:rPr>
        <w:t xml:space="preserve"> </w:t>
      </w:r>
      <w:r w:rsidRPr="003E49A4">
        <w:rPr>
          <w:rFonts w:ascii="Calibri Light" w:hAnsi="Calibri Light" w:cstheme="majorHAnsi"/>
          <w:sz w:val="18"/>
          <w:szCs w:val="18"/>
          <w:lang w:val="it-IT"/>
        </w:rPr>
        <w:t xml:space="preserve">0,7 </w:t>
      </w:r>
      <w:r>
        <w:rPr>
          <w:rFonts w:ascii="Calibri Light" w:hAnsi="Calibri Light" w:cstheme="majorHAnsi"/>
          <w:sz w:val="18"/>
          <w:szCs w:val="18"/>
        </w:rPr>
        <w:t>м</w:t>
      </w:r>
      <w:r w:rsidRPr="003E49A4">
        <w:rPr>
          <w:rFonts w:ascii="Calibri Light" w:hAnsi="Calibri Light" w:cstheme="majorHAnsi"/>
          <w:sz w:val="18"/>
          <w:szCs w:val="18"/>
          <w:lang w:val="it-IT"/>
        </w:rPr>
        <w:t xml:space="preserve">; </w:t>
      </w:r>
      <w:r>
        <w:rPr>
          <w:rFonts w:ascii="Calibri Light" w:hAnsi="Calibri Light" w:cstheme="majorHAnsi"/>
          <w:sz w:val="18"/>
          <w:szCs w:val="18"/>
        </w:rPr>
        <w:t xml:space="preserve">высота над поверхностью </w:t>
      </w:r>
      <w:r w:rsidRPr="003E49A4">
        <w:rPr>
          <w:rFonts w:ascii="Calibri Light" w:hAnsi="Calibri Light" w:cstheme="majorHAnsi"/>
          <w:sz w:val="18"/>
          <w:szCs w:val="18"/>
          <w:lang w:val="it-IT"/>
        </w:rPr>
        <w:t xml:space="preserve"> – 0,8 </w:t>
      </w:r>
      <w:r>
        <w:rPr>
          <w:rFonts w:ascii="Calibri Light" w:hAnsi="Calibri Light" w:cstheme="majorHAnsi"/>
          <w:sz w:val="18"/>
          <w:szCs w:val="18"/>
        </w:rPr>
        <w:t>м</w:t>
      </w:r>
      <w:r w:rsidRPr="003E49A4">
        <w:rPr>
          <w:rFonts w:ascii="Calibri Light" w:hAnsi="Calibri Light" w:cstheme="majorHAnsi"/>
          <w:sz w:val="18"/>
          <w:szCs w:val="18"/>
          <w:lang w:val="it-IT"/>
        </w:rPr>
        <w:t xml:space="preserve">; </w:t>
      </w:r>
      <w:r>
        <w:rPr>
          <w:rFonts w:ascii="Calibri Light" w:hAnsi="Calibri Light" w:cstheme="majorHAnsi"/>
          <w:sz w:val="18"/>
          <w:szCs w:val="18"/>
        </w:rPr>
        <w:t>диаметр</w:t>
      </w:r>
      <w:r w:rsidRPr="005C7167">
        <w:rPr>
          <w:rFonts w:ascii="Calibri Light" w:hAnsi="Calibri Light" w:cstheme="majorHAnsi"/>
          <w:sz w:val="18"/>
          <w:szCs w:val="18"/>
          <w:lang w:val="it-IT"/>
        </w:rPr>
        <w:t xml:space="preserve"> </w:t>
      </w:r>
      <w:r w:rsidRPr="003E49A4">
        <w:rPr>
          <w:rFonts w:ascii="Calibri Light" w:hAnsi="Calibri Light" w:cstheme="majorHAnsi"/>
          <w:sz w:val="18"/>
          <w:szCs w:val="18"/>
          <w:lang w:val="it-IT"/>
        </w:rPr>
        <w:t xml:space="preserve">– 8-12 </w:t>
      </w:r>
      <w:r>
        <w:rPr>
          <w:rFonts w:ascii="Calibri Light" w:hAnsi="Calibri Light" w:cstheme="majorHAnsi"/>
          <w:sz w:val="18"/>
          <w:szCs w:val="18"/>
        </w:rPr>
        <w:t>см</w:t>
      </w:r>
      <w:r w:rsidRPr="003E49A4">
        <w:rPr>
          <w:rFonts w:ascii="Calibri Light" w:hAnsi="Calibri Light" w:cstheme="majorHAnsi"/>
          <w:sz w:val="18"/>
          <w:szCs w:val="18"/>
          <w:lang w:val="it-IT"/>
        </w:rPr>
        <w:t xml:space="preserve">. </w:t>
      </w:r>
      <w:r w:rsidRPr="005C7167">
        <w:rPr>
          <w:rFonts w:ascii="Calibri Light" w:hAnsi="Calibri Light" w:cstheme="majorHAnsi"/>
          <w:sz w:val="18"/>
          <w:szCs w:val="18"/>
          <w:lang w:val="it-IT"/>
        </w:rPr>
        <w:t>+</w:t>
      </w:r>
      <w:r>
        <w:rPr>
          <w:rFonts w:ascii="Calibri Light" w:hAnsi="Calibri Light" w:cstheme="majorHAnsi"/>
          <w:sz w:val="18"/>
          <w:szCs w:val="18"/>
        </w:rPr>
        <w:t>б</w:t>
      </w:r>
      <w:r w:rsidRPr="003E49A4">
        <w:rPr>
          <w:rFonts w:ascii="Calibri Light" w:hAnsi="Calibri Light" w:cstheme="majorHAnsi"/>
          <w:sz w:val="18"/>
          <w:szCs w:val="18"/>
          <w:lang w:val="it-IT"/>
        </w:rPr>
        <w:t xml:space="preserve">. </w:t>
      </w:r>
      <w:r>
        <w:rPr>
          <w:rFonts w:ascii="Calibri Light" w:hAnsi="Calibri Light" w:cstheme="majorHAnsi"/>
          <w:sz w:val="18"/>
          <w:szCs w:val="18"/>
        </w:rPr>
        <w:t>На</w:t>
      </w:r>
      <w:r w:rsidRPr="005C7167">
        <w:rPr>
          <w:rFonts w:ascii="Calibri Light" w:hAnsi="Calibri Light" w:cstheme="majorHAnsi"/>
          <w:sz w:val="18"/>
          <w:szCs w:val="18"/>
          <w:lang w:val="it-IT"/>
        </w:rPr>
        <w:t xml:space="preserve"> </w:t>
      </w:r>
      <w:r>
        <w:rPr>
          <w:rFonts w:ascii="Calibri Light" w:hAnsi="Calibri Light" w:cstheme="majorHAnsi"/>
          <w:sz w:val="18"/>
          <w:szCs w:val="18"/>
        </w:rPr>
        <w:t>гладкой</w:t>
      </w:r>
      <w:r w:rsidRPr="005C7167">
        <w:rPr>
          <w:rFonts w:ascii="Calibri Light" w:hAnsi="Calibri Light" w:cstheme="majorHAnsi"/>
          <w:sz w:val="18"/>
          <w:szCs w:val="18"/>
          <w:lang w:val="it-IT"/>
        </w:rPr>
        <w:t xml:space="preserve"> </w:t>
      </w:r>
      <w:r>
        <w:rPr>
          <w:rFonts w:ascii="Calibri Light" w:hAnsi="Calibri Light" w:cstheme="majorHAnsi"/>
          <w:sz w:val="18"/>
          <w:szCs w:val="18"/>
        </w:rPr>
        <w:t>стороне</w:t>
      </w:r>
      <w:r w:rsidRPr="001E6F54">
        <w:rPr>
          <w:rFonts w:ascii="Calibri Light" w:hAnsi="Calibri Light" w:cstheme="majorHAnsi"/>
          <w:sz w:val="18"/>
          <w:szCs w:val="18"/>
          <w:lang w:val="it-IT"/>
        </w:rPr>
        <w:t xml:space="preserve"> </w:t>
      </w:r>
      <w:r>
        <w:rPr>
          <w:rFonts w:ascii="Calibri Light" w:hAnsi="Calibri Light" w:cstheme="majorHAnsi"/>
          <w:sz w:val="18"/>
          <w:szCs w:val="18"/>
        </w:rPr>
        <w:t>под</w:t>
      </w:r>
      <w:r w:rsidRPr="001E6F54">
        <w:rPr>
          <w:rFonts w:ascii="Calibri Light" w:hAnsi="Calibri Light" w:cstheme="majorHAnsi"/>
          <w:sz w:val="18"/>
          <w:szCs w:val="18"/>
          <w:lang w:val="it-IT"/>
        </w:rPr>
        <w:t xml:space="preserve"> </w:t>
      </w:r>
      <w:r>
        <w:rPr>
          <w:rFonts w:ascii="Calibri Light" w:hAnsi="Calibri Light" w:cstheme="majorHAnsi"/>
          <w:sz w:val="18"/>
          <w:szCs w:val="18"/>
        </w:rPr>
        <w:t>выемкой</w:t>
      </w:r>
      <w:r w:rsidRPr="001E6F54">
        <w:rPr>
          <w:rFonts w:ascii="Calibri Light" w:hAnsi="Calibri Light" w:cstheme="majorHAnsi"/>
          <w:sz w:val="18"/>
          <w:szCs w:val="18"/>
          <w:lang w:val="it-IT"/>
        </w:rPr>
        <w:t xml:space="preserve"> </w:t>
      </w:r>
      <w:r>
        <w:rPr>
          <w:rFonts w:ascii="Calibri Light" w:hAnsi="Calibri Light" w:cstheme="majorHAnsi"/>
          <w:sz w:val="18"/>
          <w:szCs w:val="18"/>
        </w:rPr>
        <w:t>делаются</w:t>
      </w:r>
      <w:r w:rsidRPr="001E6F54">
        <w:rPr>
          <w:rFonts w:ascii="Calibri Light" w:hAnsi="Calibri Light" w:cstheme="majorHAnsi"/>
          <w:sz w:val="18"/>
          <w:szCs w:val="18"/>
          <w:lang w:val="it-IT"/>
        </w:rPr>
        <w:t xml:space="preserve"> </w:t>
      </w:r>
      <w:r>
        <w:rPr>
          <w:rFonts w:ascii="Calibri Light" w:hAnsi="Calibri Light" w:cstheme="majorHAnsi"/>
          <w:sz w:val="18"/>
          <w:szCs w:val="18"/>
        </w:rPr>
        <w:t>следующие</w:t>
      </w:r>
      <w:r w:rsidRPr="001E6F54">
        <w:rPr>
          <w:rFonts w:ascii="Calibri Light" w:hAnsi="Calibri Light" w:cstheme="majorHAnsi"/>
          <w:sz w:val="18"/>
          <w:szCs w:val="18"/>
          <w:lang w:val="it-IT"/>
        </w:rPr>
        <w:t xml:space="preserve"> </w:t>
      </w:r>
      <w:r>
        <w:rPr>
          <w:rFonts w:ascii="Calibri Light" w:hAnsi="Calibri Light" w:cstheme="majorHAnsi"/>
          <w:sz w:val="18"/>
          <w:szCs w:val="18"/>
        </w:rPr>
        <w:t>записи</w:t>
      </w:r>
      <w:r w:rsidRPr="003E49A4">
        <w:rPr>
          <w:rFonts w:ascii="Calibri Light" w:hAnsi="Calibri Light" w:cstheme="majorHAnsi"/>
          <w:sz w:val="18"/>
          <w:szCs w:val="18"/>
          <w:lang w:val="it-IT"/>
        </w:rPr>
        <w:t xml:space="preserve">: </w:t>
      </w:r>
      <w:r>
        <w:rPr>
          <w:rFonts w:ascii="Calibri Light" w:hAnsi="Calibri Light" w:cstheme="majorHAnsi"/>
          <w:sz w:val="18"/>
          <w:szCs w:val="18"/>
        </w:rPr>
        <w:t>участок</w:t>
      </w:r>
      <w:r w:rsidRPr="00547D24">
        <w:rPr>
          <w:rFonts w:ascii="Calibri Light" w:hAnsi="Calibri Light" w:cstheme="majorHAnsi"/>
          <w:sz w:val="18"/>
          <w:szCs w:val="18"/>
          <w:lang w:val="it-IT"/>
        </w:rPr>
        <w:t xml:space="preserve">, </w:t>
      </w:r>
      <w:r>
        <w:rPr>
          <w:rFonts w:ascii="Calibri Light" w:hAnsi="Calibri Light" w:cstheme="majorHAnsi"/>
          <w:sz w:val="18"/>
          <w:szCs w:val="18"/>
        </w:rPr>
        <w:t>подучасток</w:t>
      </w:r>
      <w:r w:rsidRPr="00547D24">
        <w:rPr>
          <w:rFonts w:ascii="Calibri Light" w:hAnsi="Calibri Light" w:cstheme="majorHAnsi"/>
          <w:sz w:val="18"/>
          <w:szCs w:val="18"/>
          <w:lang w:val="it-IT"/>
        </w:rPr>
        <w:t xml:space="preserve">, </w:t>
      </w:r>
      <w:r>
        <w:rPr>
          <w:rFonts w:ascii="Calibri Light" w:hAnsi="Calibri Light" w:cstheme="majorHAnsi"/>
          <w:sz w:val="18"/>
          <w:szCs w:val="18"/>
        </w:rPr>
        <w:t>название</w:t>
      </w:r>
      <w:r w:rsidRPr="00547D24">
        <w:rPr>
          <w:rFonts w:ascii="Calibri Light" w:hAnsi="Calibri Light" w:cstheme="majorHAnsi"/>
          <w:sz w:val="18"/>
          <w:szCs w:val="18"/>
          <w:lang w:val="it-IT"/>
        </w:rPr>
        <w:t xml:space="preserve"> </w:t>
      </w:r>
      <w:r>
        <w:rPr>
          <w:rFonts w:ascii="Calibri Light" w:hAnsi="Calibri Light" w:cstheme="majorHAnsi"/>
          <w:sz w:val="18"/>
          <w:szCs w:val="18"/>
        </w:rPr>
        <w:t>выполненных</w:t>
      </w:r>
      <w:r w:rsidRPr="00547D24">
        <w:rPr>
          <w:rFonts w:ascii="Calibri Light" w:hAnsi="Calibri Light" w:cstheme="majorHAnsi"/>
          <w:sz w:val="18"/>
          <w:szCs w:val="18"/>
          <w:lang w:val="it-IT"/>
        </w:rPr>
        <w:t xml:space="preserve"> </w:t>
      </w:r>
      <w:r>
        <w:rPr>
          <w:rFonts w:ascii="Calibri Light" w:hAnsi="Calibri Light" w:cstheme="majorHAnsi"/>
          <w:sz w:val="18"/>
          <w:szCs w:val="18"/>
        </w:rPr>
        <w:t>работ</w:t>
      </w:r>
      <w:r w:rsidRPr="003E49A4">
        <w:rPr>
          <w:rFonts w:ascii="Calibri Light" w:hAnsi="Calibri Light" w:cstheme="majorHAnsi"/>
          <w:sz w:val="18"/>
          <w:szCs w:val="18"/>
          <w:lang w:val="it-IT"/>
        </w:rPr>
        <w:t xml:space="preserve">, </w:t>
      </w:r>
      <w:r>
        <w:rPr>
          <w:rFonts w:ascii="Calibri Light" w:hAnsi="Calibri Light" w:cstheme="majorHAnsi"/>
          <w:sz w:val="18"/>
          <w:szCs w:val="18"/>
        </w:rPr>
        <w:t>год выполнения работ и площадь сектора.</w:t>
      </w:r>
    </w:p>
  </w:footnote>
  <w:footnote w:id="123">
    <w:p w:rsidR="00B41C7B" w:rsidRPr="00214298" w:rsidRDefault="00B41C7B" w:rsidP="00D53958">
      <w:pPr>
        <w:pStyle w:val="af2"/>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214298">
        <w:rPr>
          <w:rFonts w:ascii="Calibri Light" w:hAnsi="Calibri Light" w:cstheme="majorHAnsi"/>
          <w:sz w:val="18"/>
          <w:szCs w:val="18"/>
          <w:lang w:val="it-IT"/>
        </w:rPr>
        <w:t xml:space="preserve"> </w:t>
      </w:r>
      <w:r>
        <w:rPr>
          <w:rFonts w:ascii="Calibri Light" w:hAnsi="Calibri Light" w:cstheme="majorHAnsi"/>
          <w:sz w:val="18"/>
          <w:szCs w:val="18"/>
        </w:rPr>
        <w:t>Ст</w:t>
      </w:r>
      <w:r w:rsidRPr="00214298">
        <w:rPr>
          <w:rFonts w:ascii="Calibri Light" w:hAnsi="Calibri Light" w:cstheme="majorHAnsi"/>
          <w:sz w:val="18"/>
          <w:szCs w:val="18"/>
          <w:lang w:val="it-IT"/>
        </w:rPr>
        <w:t xml:space="preserve">.51 (2) </w:t>
      </w:r>
      <w:r>
        <w:rPr>
          <w:rFonts w:ascii="Calibri Light" w:hAnsi="Calibri Light" w:cstheme="majorHAnsi"/>
          <w:sz w:val="18"/>
          <w:szCs w:val="18"/>
        </w:rPr>
        <w:t>Лесного</w:t>
      </w:r>
      <w:r w:rsidRPr="00214298">
        <w:rPr>
          <w:rFonts w:ascii="Calibri Light" w:hAnsi="Calibri Light" w:cstheme="majorHAnsi"/>
          <w:sz w:val="18"/>
          <w:szCs w:val="18"/>
          <w:lang w:val="it-IT"/>
        </w:rPr>
        <w:t xml:space="preserve"> </w:t>
      </w:r>
      <w:r>
        <w:rPr>
          <w:rFonts w:ascii="Calibri Light" w:hAnsi="Calibri Light" w:cstheme="majorHAnsi"/>
          <w:sz w:val="18"/>
          <w:szCs w:val="18"/>
        </w:rPr>
        <w:t>кодекса</w:t>
      </w:r>
      <w:r w:rsidRPr="003E49A4">
        <w:rPr>
          <w:rFonts w:ascii="Calibri Light" w:hAnsi="Calibri Light" w:cstheme="majorHAnsi"/>
          <w:sz w:val="18"/>
          <w:szCs w:val="18"/>
          <w:lang w:val="ro-RO"/>
        </w:rPr>
        <w:t>,</w:t>
      </w:r>
      <w:r w:rsidRPr="00214298">
        <w:rPr>
          <w:rFonts w:ascii="Calibri Light" w:hAnsi="Calibri Light" w:cstheme="majorHAnsi"/>
          <w:sz w:val="18"/>
          <w:szCs w:val="18"/>
          <w:lang w:val="it-IT"/>
        </w:rPr>
        <w:t xml:space="preserve"> </w:t>
      </w:r>
      <w:r>
        <w:rPr>
          <w:rFonts w:ascii="Calibri Light" w:hAnsi="Calibri Light" w:cstheme="majorHAnsi"/>
          <w:sz w:val="18"/>
          <w:szCs w:val="18"/>
        </w:rPr>
        <w:t>Закон</w:t>
      </w:r>
      <w:r w:rsidRPr="00214298">
        <w:rPr>
          <w:rFonts w:ascii="Calibri Light" w:hAnsi="Calibri Light" w:cstheme="majorHAnsi"/>
          <w:sz w:val="18"/>
          <w:szCs w:val="18"/>
          <w:lang w:val="it-IT"/>
        </w:rPr>
        <w:t xml:space="preserve"> №</w:t>
      </w:r>
      <w:r w:rsidRPr="003E49A4">
        <w:rPr>
          <w:rFonts w:ascii="Calibri Light" w:hAnsi="Calibri Light" w:cstheme="majorHAnsi"/>
          <w:sz w:val="18"/>
          <w:szCs w:val="18"/>
          <w:lang w:val="ro-RO"/>
        </w:rPr>
        <w:t xml:space="preserve">887-XIII </w:t>
      </w:r>
      <w:r>
        <w:rPr>
          <w:rFonts w:ascii="Calibri Light" w:hAnsi="Calibri Light" w:cstheme="majorHAnsi"/>
          <w:sz w:val="18"/>
          <w:szCs w:val="18"/>
        </w:rPr>
        <w:t>от</w:t>
      </w:r>
      <w:r w:rsidRPr="00214298">
        <w:rPr>
          <w:rFonts w:ascii="Calibri Light" w:hAnsi="Calibri Light" w:cstheme="majorHAnsi"/>
          <w:sz w:val="18"/>
          <w:szCs w:val="18"/>
          <w:lang w:val="it-IT"/>
        </w:rPr>
        <w:t xml:space="preserve"> 21.06.1996.</w:t>
      </w:r>
    </w:p>
    <w:p w:rsidR="00B41C7B" w:rsidRPr="00214298" w:rsidRDefault="00B41C7B" w:rsidP="00D53958">
      <w:pPr>
        <w:pStyle w:val="af2"/>
        <w:rPr>
          <w:rFonts w:ascii="Calibri Light" w:hAnsi="Calibri Light"/>
          <w:sz w:val="18"/>
          <w:szCs w:val="18"/>
          <w:lang w:val="it-IT"/>
        </w:rPr>
      </w:pPr>
    </w:p>
  </w:footnote>
  <w:footnote w:id="124">
    <w:p w:rsidR="00B41C7B" w:rsidRPr="00654421" w:rsidRDefault="00B41C7B" w:rsidP="00EA0523">
      <w:pPr>
        <w:pStyle w:val="af2"/>
        <w:rPr>
          <w:rFonts w:ascii="Calibri Light" w:hAnsi="Calibri Light" w:cstheme="majorHAnsi"/>
          <w:sz w:val="18"/>
          <w:szCs w:val="18"/>
          <w:lang w:val="it-IT"/>
        </w:rPr>
      </w:pPr>
      <w:r w:rsidRPr="003E49A4">
        <w:rPr>
          <w:rStyle w:val="af4"/>
          <w:rFonts w:ascii="Calibri Light" w:hAnsi="Calibri Light" w:cstheme="majorHAnsi"/>
          <w:sz w:val="18"/>
          <w:szCs w:val="18"/>
        </w:rPr>
        <w:footnoteRef/>
      </w:r>
      <w:r w:rsidRPr="00654421">
        <w:rPr>
          <w:rFonts w:ascii="Calibri Light" w:hAnsi="Calibri Light" w:cstheme="majorHAnsi"/>
          <w:sz w:val="18"/>
          <w:szCs w:val="18"/>
          <w:lang w:val="it-IT"/>
        </w:rPr>
        <w:t xml:space="preserve"> </w:t>
      </w:r>
      <w:r>
        <w:rPr>
          <w:rFonts w:ascii="Calibri Light" w:hAnsi="Calibri Light" w:cstheme="majorHAnsi"/>
          <w:sz w:val="18"/>
          <w:szCs w:val="18"/>
        </w:rPr>
        <w:t>П</w:t>
      </w:r>
      <w:r w:rsidRPr="00654421">
        <w:rPr>
          <w:rFonts w:ascii="Calibri Light" w:hAnsi="Calibri Light" w:cstheme="majorHAnsi"/>
          <w:sz w:val="18"/>
          <w:szCs w:val="18"/>
          <w:lang w:val="it-IT"/>
        </w:rPr>
        <w:t>.80</w:t>
      </w:r>
      <w:r w:rsidRPr="00EA0523">
        <w:rPr>
          <w:rFonts w:ascii="Calibri Light" w:hAnsi="Calibri Light" w:cstheme="majorHAnsi"/>
          <w:sz w:val="18"/>
          <w:szCs w:val="18"/>
          <w:lang w:val="it-IT"/>
        </w:rPr>
        <w:t xml:space="preserve"> </w:t>
      </w:r>
      <w:r>
        <w:rPr>
          <w:rFonts w:ascii="Calibri Light" w:hAnsi="Calibri Light" w:cstheme="majorHAnsi"/>
          <w:sz w:val="18"/>
          <w:szCs w:val="18"/>
        </w:rPr>
        <w:t>Приказа</w:t>
      </w:r>
      <w:r w:rsidRPr="00EA0523">
        <w:rPr>
          <w:rFonts w:ascii="Calibri Light" w:hAnsi="Calibri Light" w:cstheme="majorHAnsi"/>
          <w:sz w:val="18"/>
          <w:szCs w:val="18"/>
          <w:lang w:val="it-IT"/>
        </w:rPr>
        <w:t xml:space="preserve"> №</w:t>
      </w:r>
      <w:r w:rsidRPr="00654421">
        <w:rPr>
          <w:rFonts w:ascii="Calibri Light" w:hAnsi="Calibri Light" w:cstheme="majorHAnsi"/>
          <w:sz w:val="18"/>
          <w:szCs w:val="18"/>
          <w:lang w:val="it-IT"/>
        </w:rPr>
        <w:t xml:space="preserve">90 </w:t>
      </w:r>
      <w:r>
        <w:rPr>
          <w:rFonts w:ascii="Calibri Light" w:hAnsi="Calibri Light" w:cstheme="majorHAnsi"/>
          <w:sz w:val="18"/>
          <w:szCs w:val="18"/>
        </w:rPr>
        <w:t>от</w:t>
      </w:r>
      <w:r w:rsidRPr="00EA0523">
        <w:rPr>
          <w:rFonts w:ascii="Calibri Light" w:hAnsi="Calibri Light" w:cstheme="majorHAnsi"/>
          <w:sz w:val="18"/>
          <w:szCs w:val="18"/>
          <w:lang w:val="it-IT"/>
        </w:rPr>
        <w:t xml:space="preserve"> </w:t>
      </w:r>
      <w:r w:rsidRPr="00654421">
        <w:rPr>
          <w:rFonts w:ascii="Calibri Light" w:hAnsi="Calibri Light" w:cstheme="majorHAnsi"/>
          <w:sz w:val="18"/>
          <w:szCs w:val="18"/>
          <w:lang w:val="it-IT"/>
        </w:rPr>
        <w:t>04.04.2012.</w:t>
      </w:r>
    </w:p>
  </w:footnote>
  <w:footnote w:id="125">
    <w:p w:rsidR="00B41C7B" w:rsidRPr="003E49A4" w:rsidRDefault="00B41C7B" w:rsidP="0014198A">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rPr>
        <w:footnoteRef/>
      </w:r>
      <w:r w:rsidRPr="00654421">
        <w:rPr>
          <w:rFonts w:ascii="Calibri Light" w:hAnsi="Calibri Light" w:cstheme="majorHAnsi"/>
          <w:sz w:val="18"/>
          <w:szCs w:val="18"/>
          <w:lang w:val="it-IT"/>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ПЛОХ</w:t>
      </w:r>
      <w:r w:rsidRPr="00B33B21">
        <w:rPr>
          <w:rFonts w:ascii="Calibri Light" w:hAnsi="Calibri Light" w:cstheme="majorHAnsi"/>
          <w:sz w:val="18"/>
          <w:szCs w:val="18"/>
          <w:lang w:val="it-IT"/>
        </w:rPr>
        <w:t xml:space="preserve"> </w:t>
      </w:r>
      <w:r>
        <w:rPr>
          <w:rFonts w:ascii="Calibri Light" w:hAnsi="Calibri Light" w:cstheme="majorHAnsi"/>
          <w:sz w:val="18"/>
          <w:szCs w:val="18"/>
        </w:rPr>
        <w:t>Стрэшень</w:t>
      </w:r>
      <w:r w:rsidRPr="00B33B21">
        <w:rPr>
          <w:rFonts w:ascii="Calibri Light" w:hAnsi="Calibri Light" w:cstheme="majorHAnsi"/>
          <w:sz w:val="18"/>
          <w:szCs w:val="18"/>
          <w:lang w:val="it-IT"/>
        </w:rPr>
        <w:t xml:space="preserve"> </w:t>
      </w:r>
      <w:r w:rsidRPr="003E49A4">
        <w:rPr>
          <w:rFonts w:ascii="Calibri Light" w:hAnsi="Calibri Light" w:cstheme="majorHAnsi"/>
          <w:sz w:val="18"/>
          <w:szCs w:val="18"/>
          <w:lang w:val="ro-RO"/>
        </w:rPr>
        <w:t xml:space="preserve">(+57 024 </w:t>
      </w:r>
      <w:r>
        <w:rPr>
          <w:rFonts w:ascii="Calibri Light" w:hAnsi="Calibri Light" w:cstheme="majorHAnsi"/>
          <w:sz w:val="18"/>
          <w:szCs w:val="18"/>
        </w:rPr>
        <w:t>м</w:t>
      </w:r>
      <w:r w:rsidRPr="003E49A4">
        <w:rPr>
          <w:rFonts w:ascii="Calibri Light" w:hAnsi="Calibri Light" w:cstheme="majorHAnsi"/>
          <w:sz w:val="18"/>
          <w:szCs w:val="18"/>
          <w:vertAlign w:val="superscript"/>
          <w:lang w:val="ro-RO"/>
        </w:rPr>
        <w:t xml:space="preserve">3 </w:t>
      </w:r>
      <w:r w:rsidRPr="003E49A4">
        <w:rPr>
          <w:rFonts w:ascii="Calibri Light" w:hAnsi="Calibri Light" w:cstheme="majorHAnsi"/>
          <w:sz w:val="18"/>
          <w:szCs w:val="18"/>
          <w:lang w:val="ro-RO"/>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Кишинэу</w:t>
      </w:r>
      <w:r w:rsidRPr="00B33B21">
        <w:rPr>
          <w:rFonts w:ascii="Calibri Light" w:hAnsi="Calibri Light" w:cstheme="majorHAnsi"/>
          <w:sz w:val="18"/>
          <w:szCs w:val="18"/>
          <w:lang w:val="it-IT"/>
        </w:rPr>
        <w:t xml:space="preserve"> </w:t>
      </w:r>
      <w:r w:rsidRPr="003E49A4">
        <w:rPr>
          <w:rFonts w:ascii="Calibri Light" w:hAnsi="Calibri Light" w:cstheme="majorHAnsi"/>
          <w:sz w:val="18"/>
          <w:szCs w:val="18"/>
          <w:lang w:val="ro-RO"/>
        </w:rPr>
        <w:t xml:space="preserve">(+8 522 </w:t>
      </w:r>
      <w:r>
        <w:rPr>
          <w:rFonts w:ascii="Calibri Light" w:hAnsi="Calibri Light" w:cstheme="majorHAnsi"/>
          <w:sz w:val="18"/>
          <w:szCs w:val="18"/>
        </w:rPr>
        <w:t>м</w:t>
      </w:r>
      <w:r w:rsidRPr="003E49A4">
        <w:rPr>
          <w:rFonts w:ascii="Calibri Light" w:hAnsi="Calibri Light" w:cstheme="majorHAnsi"/>
          <w:sz w:val="18"/>
          <w:szCs w:val="18"/>
          <w:vertAlign w:val="superscript"/>
          <w:lang w:val="ro-RO"/>
        </w:rPr>
        <w:t>3</w:t>
      </w:r>
      <w:r w:rsidRPr="003E49A4">
        <w:rPr>
          <w:rFonts w:ascii="Calibri Light" w:hAnsi="Calibri Light" w:cstheme="majorHAnsi"/>
          <w:sz w:val="18"/>
          <w:szCs w:val="18"/>
          <w:lang w:val="ro-RO"/>
        </w:rPr>
        <w:t>),</w:t>
      </w:r>
      <w:r w:rsidRPr="00B33B21">
        <w:rPr>
          <w:rFonts w:ascii="Calibri Light" w:hAnsi="Calibri Light" w:cstheme="majorHAnsi"/>
          <w:sz w:val="18"/>
          <w:szCs w:val="18"/>
          <w:lang w:val="it-IT"/>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Яргара</w:t>
      </w:r>
      <w:r w:rsidRPr="00B33B21">
        <w:rPr>
          <w:rFonts w:ascii="Calibri Light" w:hAnsi="Calibri Light" w:cstheme="majorHAnsi"/>
          <w:sz w:val="18"/>
          <w:szCs w:val="18"/>
          <w:lang w:val="it-IT"/>
        </w:rPr>
        <w:t xml:space="preserve"> </w:t>
      </w:r>
      <w:r w:rsidRPr="003E49A4">
        <w:rPr>
          <w:rFonts w:ascii="Calibri Light" w:hAnsi="Calibri Light" w:cstheme="majorHAnsi"/>
          <w:sz w:val="18"/>
          <w:szCs w:val="18"/>
          <w:lang w:val="ro-RO"/>
        </w:rPr>
        <w:t xml:space="preserve">(+48 487 </w:t>
      </w:r>
      <w:r>
        <w:rPr>
          <w:rFonts w:ascii="Calibri Light" w:hAnsi="Calibri Light" w:cstheme="majorHAnsi"/>
          <w:sz w:val="18"/>
          <w:szCs w:val="18"/>
        </w:rPr>
        <w:t>м</w:t>
      </w:r>
      <w:r w:rsidRPr="003E49A4">
        <w:rPr>
          <w:rFonts w:ascii="Calibri Light" w:hAnsi="Calibri Light" w:cstheme="majorHAnsi"/>
          <w:sz w:val="18"/>
          <w:szCs w:val="18"/>
          <w:vertAlign w:val="superscript"/>
          <w:lang w:val="ro-RO"/>
        </w:rPr>
        <w:t>3</w:t>
      </w:r>
      <w:r w:rsidRPr="003E49A4">
        <w:rPr>
          <w:rFonts w:ascii="Calibri Light" w:hAnsi="Calibri Light" w:cstheme="majorHAnsi"/>
          <w:sz w:val="18"/>
          <w:szCs w:val="18"/>
          <w:lang w:val="ro-RO"/>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ПЛОХ</w:t>
      </w:r>
      <w:r w:rsidRPr="00B33B21">
        <w:rPr>
          <w:rFonts w:ascii="Calibri Light" w:hAnsi="Calibri Light" w:cstheme="majorHAnsi"/>
          <w:sz w:val="18"/>
          <w:szCs w:val="18"/>
          <w:lang w:val="it-IT"/>
        </w:rPr>
        <w:t xml:space="preserve"> </w:t>
      </w:r>
      <w:r w:rsidRPr="003E49A4">
        <w:rPr>
          <w:rFonts w:ascii="Calibri Light" w:hAnsi="Calibri Light" w:cstheme="majorHAnsi"/>
          <w:sz w:val="18"/>
          <w:szCs w:val="18"/>
          <w:lang w:val="ro-RO"/>
        </w:rPr>
        <w:t xml:space="preserve">Sil-Răzeni (+1 204 </w:t>
      </w:r>
      <w:r>
        <w:rPr>
          <w:rFonts w:ascii="Calibri Light" w:hAnsi="Calibri Light" w:cstheme="majorHAnsi"/>
          <w:sz w:val="18"/>
          <w:szCs w:val="18"/>
        </w:rPr>
        <w:t>м</w:t>
      </w:r>
      <w:r w:rsidRPr="003E49A4">
        <w:rPr>
          <w:rFonts w:ascii="Calibri Light" w:hAnsi="Calibri Light" w:cstheme="majorHAnsi"/>
          <w:sz w:val="18"/>
          <w:szCs w:val="18"/>
          <w:vertAlign w:val="superscript"/>
          <w:lang w:val="ro-RO"/>
        </w:rPr>
        <w:t>3</w:t>
      </w:r>
      <w:r w:rsidRPr="003E49A4">
        <w:rPr>
          <w:rFonts w:ascii="Calibri Light" w:hAnsi="Calibri Light" w:cstheme="majorHAnsi"/>
          <w:sz w:val="18"/>
          <w:szCs w:val="18"/>
          <w:lang w:val="ro-RO"/>
        </w:rPr>
        <w:t>),</w:t>
      </w:r>
      <w:r w:rsidRPr="00B33B21">
        <w:rPr>
          <w:rFonts w:ascii="Calibri Light" w:hAnsi="Calibri Light" w:cstheme="majorHAnsi"/>
          <w:sz w:val="18"/>
          <w:szCs w:val="18"/>
          <w:lang w:val="it-IT"/>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ПЛОХ</w:t>
      </w:r>
      <w:r w:rsidRPr="00B33B21">
        <w:rPr>
          <w:rFonts w:ascii="Calibri Light" w:hAnsi="Calibri Light" w:cstheme="majorHAnsi"/>
          <w:sz w:val="18"/>
          <w:szCs w:val="18"/>
          <w:lang w:val="it-IT"/>
        </w:rPr>
        <w:t xml:space="preserve"> </w:t>
      </w:r>
      <w:r>
        <w:rPr>
          <w:rFonts w:ascii="Calibri Light" w:hAnsi="Calibri Light" w:cstheme="majorHAnsi"/>
          <w:sz w:val="18"/>
          <w:szCs w:val="18"/>
        </w:rPr>
        <w:t>Чимишлия</w:t>
      </w:r>
      <w:r w:rsidRPr="00B33B21">
        <w:rPr>
          <w:rFonts w:ascii="Calibri Light" w:hAnsi="Calibri Light" w:cstheme="majorHAnsi"/>
          <w:sz w:val="18"/>
          <w:szCs w:val="18"/>
          <w:lang w:val="it-IT"/>
        </w:rPr>
        <w:t xml:space="preserve"> </w:t>
      </w:r>
      <w:r w:rsidRPr="003E49A4">
        <w:rPr>
          <w:rFonts w:ascii="Calibri Light" w:hAnsi="Calibri Light" w:cstheme="majorHAnsi"/>
          <w:sz w:val="18"/>
          <w:szCs w:val="18"/>
          <w:lang w:val="ro-RO"/>
        </w:rPr>
        <w:t xml:space="preserve">(+ 28 144 </w:t>
      </w:r>
      <w:r>
        <w:rPr>
          <w:rFonts w:ascii="Calibri Light" w:hAnsi="Calibri Light" w:cstheme="majorHAnsi"/>
          <w:sz w:val="18"/>
          <w:szCs w:val="18"/>
        </w:rPr>
        <w:t>м</w:t>
      </w:r>
      <w:r w:rsidRPr="003E49A4">
        <w:rPr>
          <w:rFonts w:ascii="Calibri Light" w:hAnsi="Calibri Light" w:cstheme="majorHAnsi"/>
          <w:sz w:val="18"/>
          <w:szCs w:val="18"/>
          <w:vertAlign w:val="superscript"/>
          <w:lang w:val="ro-RO"/>
        </w:rPr>
        <w:t>3</w:t>
      </w:r>
      <w:r w:rsidRPr="003E49A4">
        <w:rPr>
          <w:rFonts w:ascii="Calibri Light" w:hAnsi="Calibri Light" w:cstheme="majorHAnsi"/>
          <w:sz w:val="18"/>
          <w:szCs w:val="18"/>
          <w:lang w:val="ro-RO"/>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sidRPr="003E49A4">
        <w:rPr>
          <w:rFonts w:ascii="Calibri Light" w:hAnsi="Calibri Light" w:cstheme="majorHAnsi"/>
          <w:sz w:val="18"/>
          <w:szCs w:val="18"/>
          <w:lang w:val="ro-RO"/>
        </w:rPr>
        <w:t xml:space="preserve">Silva-Sud </w:t>
      </w:r>
      <w:r>
        <w:rPr>
          <w:rFonts w:ascii="Calibri Light" w:hAnsi="Calibri Light" w:cstheme="majorHAnsi"/>
          <w:sz w:val="18"/>
          <w:szCs w:val="18"/>
        </w:rPr>
        <w:t>Кахул</w:t>
      </w:r>
      <w:r w:rsidRPr="009A3219">
        <w:rPr>
          <w:rFonts w:ascii="Calibri Light" w:hAnsi="Calibri Light" w:cstheme="majorHAnsi"/>
          <w:sz w:val="18"/>
          <w:szCs w:val="18"/>
          <w:lang w:val="it-IT"/>
        </w:rPr>
        <w:t xml:space="preserve"> </w:t>
      </w:r>
      <w:r w:rsidRPr="003E49A4">
        <w:rPr>
          <w:rFonts w:ascii="Calibri Light" w:hAnsi="Calibri Light" w:cstheme="majorHAnsi"/>
          <w:sz w:val="18"/>
          <w:szCs w:val="18"/>
          <w:lang w:val="ro-RO"/>
        </w:rPr>
        <w:t xml:space="preserve">(+36 849 </w:t>
      </w:r>
      <w:r>
        <w:rPr>
          <w:rFonts w:ascii="Calibri Light" w:hAnsi="Calibri Light" w:cstheme="majorHAnsi"/>
          <w:sz w:val="18"/>
          <w:szCs w:val="18"/>
        </w:rPr>
        <w:t>м</w:t>
      </w:r>
      <w:r w:rsidRPr="003E49A4">
        <w:rPr>
          <w:rFonts w:ascii="Calibri Light" w:hAnsi="Calibri Light" w:cstheme="majorHAnsi"/>
          <w:sz w:val="18"/>
          <w:szCs w:val="18"/>
          <w:vertAlign w:val="superscript"/>
          <w:lang w:val="ro-RO"/>
        </w:rPr>
        <w:t>3</w:t>
      </w:r>
      <w:r w:rsidRPr="003E49A4">
        <w:rPr>
          <w:rFonts w:ascii="Calibri Light" w:hAnsi="Calibri Light" w:cstheme="majorHAnsi"/>
          <w:sz w:val="18"/>
          <w:szCs w:val="18"/>
          <w:lang w:val="ro-RO"/>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Глодень</w:t>
      </w:r>
      <w:r w:rsidRPr="00B33B21">
        <w:rPr>
          <w:rFonts w:ascii="Calibri Light" w:hAnsi="Calibri Light" w:cstheme="majorHAnsi"/>
          <w:sz w:val="18"/>
          <w:szCs w:val="18"/>
          <w:lang w:val="it-IT"/>
        </w:rPr>
        <w:t xml:space="preserve"> </w:t>
      </w:r>
      <w:r w:rsidRPr="003E49A4">
        <w:rPr>
          <w:rFonts w:ascii="Calibri Light" w:hAnsi="Calibri Light" w:cstheme="majorHAnsi"/>
          <w:sz w:val="18"/>
          <w:szCs w:val="18"/>
          <w:lang w:val="ro-RO"/>
        </w:rPr>
        <w:t xml:space="preserve">(+15 897 </w:t>
      </w:r>
      <w:r>
        <w:rPr>
          <w:rFonts w:ascii="Calibri Light" w:hAnsi="Calibri Light" w:cstheme="majorHAnsi"/>
          <w:sz w:val="18"/>
          <w:szCs w:val="18"/>
        </w:rPr>
        <w:t>м</w:t>
      </w:r>
      <w:r w:rsidRPr="003E49A4">
        <w:rPr>
          <w:rFonts w:ascii="Calibri Light" w:hAnsi="Calibri Light" w:cstheme="majorHAnsi"/>
          <w:sz w:val="18"/>
          <w:szCs w:val="18"/>
          <w:vertAlign w:val="superscript"/>
          <w:lang w:val="ro-RO"/>
        </w:rPr>
        <w:t>3</w:t>
      </w:r>
      <w:r w:rsidRPr="003E49A4">
        <w:rPr>
          <w:rFonts w:ascii="Calibri Light" w:hAnsi="Calibri Light" w:cstheme="majorHAnsi"/>
          <w:sz w:val="18"/>
          <w:szCs w:val="18"/>
          <w:lang w:val="ro-RO"/>
        </w:rPr>
        <w:t>),</w:t>
      </w:r>
      <w:r w:rsidRPr="00B33B21">
        <w:rPr>
          <w:rFonts w:ascii="Calibri Light" w:hAnsi="Calibri Light" w:cstheme="majorHAnsi"/>
          <w:sz w:val="18"/>
          <w:szCs w:val="18"/>
          <w:lang w:val="it-IT"/>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Шолдэнешть</w:t>
      </w:r>
      <w:r w:rsidRPr="00B33B21">
        <w:rPr>
          <w:rFonts w:ascii="Calibri Light" w:hAnsi="Calibri Light" w:cstheme="majorHAnsi"/>
          <w:sz w:val="18"/>
          <w:szCs w:val="18"/>
          <w:lang w:val="it-IT"/>
        </w:rPr>
        <w:t xml:space="preserve"> </w:t>
      </w:r>
      <w:r w:rsidRPr="003E49A4">
        <w:rPr>
          <w:rFonts w:ascii="Calibri Light" w:hAnsi="Calibri Light" w:cstheme="majorHAnsi"/>
          <w:sz w:val="18"/>
          <w:szCs w:val="18"/>
          <w:lang w:val="ro-RO"/>
        </w:rPr>
        <w:t xml:space="preserve">(+1 112 </w:t>
      </w:r>
      <w:r>
        <w:rPr>
          <w:rFonts w:ascii="Calibri Light" w:hAnsi="Calibri Light" w:cstheme="majorHAnsi"/>
          <w:sz w:val="18"/>
          <w:szCs w:val="18"/>
        </w:rPr>
        <w:t>м</w:t>
      </w:r>
      <w:r w:rsidRPr="003E49A4">
        <w:rPr>
          <w:rFonts w:ascii="Calibri Light" w:hAnsi="Calibri Light" w:cstheme="majorHAnsi"/>
          <w:sz w:val="18"/>
          <w:szCs w:val="18"/>
          <w:vertAlign w:val="superscript"/>
          <w:lang w:val="ro-RO"/>
        </w:rPr>
        <w:t>3</w:t>
      </w:r>
      <w:r w:rsidRPr="003E49A4">
        <w:rPr>
          <w:rFonts w:ascii="Calibri Light" w:hAnsi="Calibri Light" w:cstheme="majorHAnsi"/>
          <w:sz w:val="18"/>
          <w:szCs w:val="18"/>
          <w:lang w:val="ro-RO"/>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Кэлэраш</w:t>
      </w:r>
      <w:r w:rsidRPr="00B33B21">
        <w:rPr>
          <w:rFonts w:ascii="Calibri Light" w:hAnsi="Calibri Light" w:cstheme="majorHAnsi"/>
          <w:sz w:val="18"/>
          <w:szCs w:val="18"/>
          <w:lang w:val="it-IT"/>
        </w:rPr>
        <w:t xml:space="preserve"> </w:t>
      </w:r>
      <w:r w:rsidRPr="003E49A4">
        <w:rPr>
          <w:rFonts w:ascii="Calibri Light" w:hAnsi="Calibri Light" w:cstheme="majorHAnsi"/>
          <w:sz w:val="18"/>
          <w:szCs w:val="18"/>
          <w:lang w:val="ro-RO"/>
        </w:rPr>
        <w:t xml:space="preserve">(+21 776 </w:t>
      </w:r>
      <w:r>
        <w:rPr>
          <w:rFonts w:ascii="Calibri Light" w:hAnsi="Calibri Light" w:cstheme="majorHAnsi"/>
          <w:sz w:val="18"/>
          <w:szCs w:val="18"/>
        </w:rPr>
        <w:t>м</w:t>
      </w:r>
      <w:r w:rsidRPr="003E49A4">
        <w:rPr>
          <w:rFonts w:ascii="Calibri Light" w:hAnsi="Calibri Light" w:cstheme="majorHAnsi"/>
          <w:sz w:val="18"/>
          <w:szCs w:val="18"/>
          <w:vertAlign w:val="superscript"/>
          <w:lang w:val="ro-RO"/>
        </w:rPr>
        <w:t>3</w:t>
      </w:r>
      <w:r w:rsidRPr="003E49A4">
        <w:rPr>
          <w:rFonts w:ascii="Calibri Light" w:hAnsi="Calibri Light" w:cstheme="majorHAnsi"/>
          <w:sz w:val="18"/>
          <w:szCs w:val="18"/>
          <w:lang w:val="ro-RO"/>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Хынчешть</w:t>
      </w:r>
      <w:r w:rsidRPr="00B33B21">
        <w:rPr>
          <w:rFonts w:ascii="Calibri Light" w:hAnsi="Calibri Light" w:cstheme="majorHAnsi"/>
          <w:sz w:val="18"/>
          <w:szCs w:val="18"/>
          <w:lang w:val="it-IT"/>
        </w:rPr>
        <w:t xml:space="preserve"> </w:t>
      </w:r>
      <w:r w:rsidRPr="003E49A4">
        <w:rPr>
          <w:rFonts w:ascii="Calibri Light" w:hAnsi="Calibri Light" w:cstheme="majorHAnsi"/>
          <w:sz w:val="18"/>
          <w:szCs w:val="18"/>
          <w:lang w:val="ro-RO"/>
        </w:rPr>
        <w:t xml:space="preserve">Silva (+ 22 754 </w:t>
      </w:r>
      <w:r>
        <w:rPr>
          <w:rFonts w:ascii="Calibri Light" w:hAnsi="Calibri Light" w:cstheme="majorHAnsi"/>
          <w:sz w:val="18"/>
          <w:szCs w:val="18"/>
        </w:rPr>
        <w:t>м</w:t>
      </w:r>
      <w:r w:rsidRPr="003E49A4">
        <w:rPr>
          <w:rFonts w:ascii="Calibri Light" w:hAnsi="Calibri Light" w:cstheme="majorHAnsi"/>
          <w:sz w:val="18"/>
          <w:szCs w:val="18"/>
          <w:vertAlign w:val="superscript"/>
          <w:lang w:val="ro-RO"/>
        </w:rPr>
        <w:t>3</w:t>
      </w:r>
      <w:r w:rsidRPr="003E49A4">
        <w:rPr>
          <w:rFonts w:ascii="Calibri Light" w:hAnsi="Calibri Light" w:cstheme="majorHAnsi"/>
          <w:sz w:val="18"/>
          <w:szCs w:val="18"/>
          <w:lang w:val="ro-RO"/>
        </w:rPr>
        <w:t>) .</w:t>
      </w:r>
    </w:p>
  </w:footnote>
  <w:footnote w:id="126">
    <w:p w:rsidR="00B41C7B" w:rsidRPr="003E49A4" w:rsidRDefault="00B41C7B" w:rsidP="00797F95">
      <w:pPr>
        <w:pStyle w:val="af5"/>
        <w:shd w:val="clear" w:color="auto" w:fill="FFFFFF"/>
        <w:spacing w:after="0"/>
        <w:jc w:val="both"/>
        <w:rPr>
          <w:rFonts w:ascii="Calibri Light" w:hAnsi="Calibri Light" w:cstheme="majorHAnsi"/>
          <w:sz w:val="18"/>
          <w:szCs w:val="18"/>
          <w:lang w:val="ro-RO"/>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sidRPr="00B33B21">
        <w:rPr>
          <w:rFonts w:ascii="Calibri Light" w:hAnsi="Calibri Light" w:cstheme="majorHAnsi"/>
          <w:sz w:val="18"/>
          <w:szCs w:val="18"/>
          <w:lang w:val="ro-RO"/>
        </w:rPr>
        <w:t>Подробности на уровне предприятий лесного хозяйства представлены в приложении №</w:t>
      </w:r>
      <w:r w:rsidRPr="003E49A4">
        <w:rPr>
          <w:rFonts w:ascii="Calibri Light" w:hAnsi="Calibri Light" w:cstheme="majorHAnsi"/>
          <w:sz w:val="18"/>
          <w:szCs w:val="18"/>
          <w:lang w:val="ro-RO"/>
        </w:rPr>
        <w:t xml:space="preserve">7 </w:t>
      </w:r>
      <w:r>
        <w:rPr>
          <w:rFonts w:ascii="Calibri Light" w:hAnsi="Calibri Light" w:cstheme="majorHAnsi"/>
          <w:sz w:val="18"/>
          <w:szCs w:val="18"/>
        </w:rPr>
        <w:t>к настоящему Отчету аудита</w:t>
      </w:r>
      <w:r w:rsidRPr="003E49A4">
        <w:rPr>
          <w:rFonts w:ascii="Calibri Light" w:hAnsi="Calibri Light" w:cstheme="majorHAnsi"/>
          <w:sz w:val="18"/>
          <w:szCs w:val="18"/>
          <w:lang w:val="ro-RO"/>
        </w:rPr>
        <w:t>.</w:t>
      </w:r>
    </w:p>
  </w:footnote>
  <w:footnote w:id="127">
    <w:p w:rsidR="00B41C7B" w:rsidRPr="00B33B21" w:rsidRDefault="00B41C7B" w:rsidP="007A5C5A">
      <w:pPr>
        <w:pStyle w:val="af2"/>
        <w:jc w:val="both"/>
        <w:rPr>
          <w:rFonts w:ascii="Calibri Light" w:hAnsi="Calibri Light" w:cstheme="majorHAnsi"/>
          <w:sz w:val="18"/>
          <w:szCs w:val="18"/>
          <w:lang w:val="ro-RO"/>
        </w:rPr>
      </w:pPr>
      <w:r w:rsidRPr="00B33B21">
        <w:rPr>
          <w:rStyle w:val="af4"/>
          <w:rFonts w:ascii="Calibri Light" w:hAnsi="Calibri Light" w:cstheme="majorHAnsi"/>
          <w:sz w:val="18"/>
          <w:szCs w:val="18"/>
        </w:rPr>
        <w:footnoteRef/>
      </w:r>
      <w:r w:rsidRPr="00B33B21">
        <w:rPr>
          <w:rFonts w:ascii="Calibri Light" w:hAnsi="Calibri Light" w:cstheme="majorHAnsi"/>
          <w:sz w:val="18"/>
          <w:szCs w:val="18"/>
          <w:lang w:val="fr-FR"/>
        </w:rPr>
        <w:t xml:space="preserve"> </w:t>
      </w:r>
      <w:r w:rsidRPr="00B33B21">
        <w:rPr>
          <w:rFonts w:ascii="Calibri Light" w:hAnsi="Calibri Light" w:cstheme="majorHAnsi"/>
          <w:sz w:val="18"/>
          <w:szCs w:val="18"/>
          <w:lang w:val="ro-RO"/>
        </w:rPr>
        <w:t>Постановление Правительства №</w:t>
      </w:r>
      <w:r w:rsidRPr="00B33B21">
        <w:rPr>
          <w:rFonts w:ascii="Calibri Light" w:hAnsi="Calibri Light" w:cstheme="majorHAnsi"/>
          <w:sz w:val="18"/>
          <w:szCs w:val="18"/>
          <w:lang w:val="fr-FR"/>
        </w:rPr>
        <w:t xml:space="preserve">890 </w:t>
      </w:r>
      <w:r>
        <w:rPr>
          <w:rFonts w:ascii="Calibri Light" w:hAnsi="Calibri Light" w:cstheme="majorHAnsi"/>
          <w:sz w:val="18"/>
          <w:szCs w:val="18"/>
        </w:rPr>
        <w:t xml:space="preserve">от </w:t>
      </w:r>
      <w:r w:rsidRPr="00B33B21">
        <w:rPr>
          <w:rFonts w:ascii="Calibri Light" w:hAnsi="Calibri Light" w:cstheme="majorHAnsi"/>
          <w:sz w:val="18"/>
          <w:szCs w:val="18"/>
          <w:lang w:val="fr-FR"/>
        </w:rPr>
        <w:t>28.12.2015</w:t>
      </w:r>
      <w:r w:rsidRPr="00B33B21">
        <w:t xml:space="preserve"> </w:t>
      </w:r>
      <w:r w:rsidRPr="00B33B21">
        <w:rPr>
          <w:rFonts w:ascii="Calibri Light" w:hAnsi="Calibri Light" w:cstheme="majorHAnsi"/>
          <w:sz w:val="18"/>
          <w:szCs w:val="18"/>
          <w:lang w:val="fr-FR"/>
        </w:rPr>
        <w:t>об утверждении расчетной лесосеки на заготовку древесины в порядке рубок главного пользования лесом на 2016-2020 годы</w:t>
      </w:r>
      <w:r>
        <w:rPr>
          <w:rFonts w:ascii="Calibri Light" w:hAnsi="Calibri Light" w:cstheme="majorHAnsi"/>
          <w:sz w:val="18"/>
          <w:szCs w:val="18"/>
        </w:rPr>
        <w:t>.</w:t>
      </w:r>
      <w:r w:rsidRPr="00B33B21">
        <w:rPr>
          <w:rFonts w:ascii="Calibri Light" w:hAnsi="Calibri Light" w:cstheme="majorHAnsi"/>
          <w:sz w:val="18"/>
          <w:szCs w:val="18"/>
        </w:rPr>
        <w:t xml:space="preserve"> </w:t>
      </w:r>
    </w:p>
  </w:footnote>
  <w:footnote w:id="128">
    <w:p w:rsidR="00B41C7B" w:rsidRPr="003E49A4" w:rsidRDefault="00B41C7B" w:rsidP="00797F95">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sidRPr="001C0166">
        <w:rPr>
          <w:rFonts w:ascii="Calibri Light" w:hAnsi="Calibri Light" w:cstheme="majorHAnsi"/>
          <w:sz w:val="18"/>
          <w:szCs w:val="18"/>
          <w:lang w:val="ro-RO"/>
        </w:rPr>
        <w:t>ГП</w:t>
      </w:r>
      <w:r w:rsidRPr="00B33B21">
        <w:rPr>
          <w:rFonts w:ascii="Calibri Light" w:hAnsi="Calibri Light" w:cstheme="majorHAnsi"/>
          <w:sz w:val="18"/>
          <w:szCs w:val="18"/>
          <w:lang w:val="it-IT"/>
        </w:rPr>
        <w:t xml:space="preserve"> </w:t>
      </w:r>
      <w:r w:rsidRPr="001C0166">
        <w:rPr>
          <w:rFonts w:ascii="Calibri Light" w:hAnsi="Calibri Light" w:cstheme="majorHAnsi"/>
          <w:sz w:val="18"/>
          <w:szCs w:val="18"/>
          <w:lang w:val="ro-RO"/>
        </w:rPr>
        <w:t>ПЛХ</w:t>
      </w:r>
      <w:r w:rsidRPr="00B33B21">
        <w:rPr>
          <w:rFonts w:ascii="Calibri Light" w:hAnsi="Calibri Light" w:cstheme="majorHAnsi"/>
          <w:sz w:val="18"/>
          <w:szCs w:val="18"/>
          <w:lang w:val="it-IT"/>
        </w:rPr>
        <w:t xml:space="preserve"> </w:t>
      </w:r>
      <w:r w:rsidRPr="001C0166">
        <w:rPr>
          <w:rFonts w:ascii="Calibri Light" w:hAnsi="Calibri Light" w:cstheme="majorHAnsi"/>
          <w:sz w:val="18"/>
          <w:szCs w:val="18"/>
          <w:lang w:val="ro-RO"/>
        </w:rPr>
        <w:t xml:space="preserve">Бэлць </w:t>
      </w:r>
      <w:r w:rsidRPr="003E49A4">
        <w:rPr>
          <w:rFonts w:ascii="Calibri Light" w:hAnsi="Calibri Light" w:cstheme="majorHAnsi"/>
          <w:sz w:val="18"/>
          <w:szCs w:val="18"/>
          <w:lang w:val="fr-FR"/>
        </w:rPr>
        <w:t xml:space="preserve">(28,0 </w:t>
      </w:r>
      <w:r w:rsidRPr="001C0166">
        <w:rPr>
          <w:rFonts w:ascii="Calibri Light" w:hAnsi="Calibri Light" w:cstheme="majorHAnsi"/>
          <w:bCs/>
          <w:sz w:val="18"/>
          <w:szCs w:val="18"/>
          <w:lang w:val="ro-RO"/>
        </w:rPr>
        <w:t>тыс</w:t>
      </w:r>
      <w:r w:rsidRPr="001C0166">
        <w:rPr>
          <w:rFonts w:ascii="Calibri Light" w:hAnsi="Calibri Light" w:cstheme="majorHAnsi"/>
          <w:bCs/>
          <w:sz w:val="18"/>
          <w:szCs w:val="18"/>
          <w:lang w:val="fr-FR"/>
        </w:rPr>
        <w:t xml:space="preserve"> </w:t>
      </w:r>
      <w:r w:rsidRPr="001C0166">
        <w:rPr>
          <w:rFonts w:ascii="Calibri Light" w:hAnsi="Calibri Light" w:cstheme="majorHAnsi"/>
          <w:bCs/>
          <w:sz w:val="18"/>
          <w:szCs w:val="18"/>
          <w:lang w:val="ro-RO"/>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xml:space="preserve">), </w:t>
      </w:r>
      <w:r w:rsidRPr="001C0166">
        <w:rPr>
          <w:rFonts w:ascii="Calibri Light" w:hAnsi="Calibri Light" w:cstheme="majorHAnsi"/>
          <w:sz w:val="18"/>
          <w:szCs w:val="18"/>
          <w:lang w:val="ro-RO"/>
        </w:rPr>
        <w:t>ГП</w:t>
      </w:r>
      <w:r w:rsidRPr="00B33B21">
        <w:rPr>
          <w:rFonts w:ascii="Calibri Light" w:hAnsi="Calibri Light" w:cstheme="majorHAnsi"/>
          <w:sz w:val="18"/>
          <w:szCs w:val="18"/>
          <w:lang w:val="it-IT"/>
        </w:rPr>
        <w:t xml:space="preserve"> </w:t>
      </w:r>
      <w:r w:rsidRPr="001C0166">
        <w:rPr>
          <w:rFonts w:ascii="Calibri Light" w:hAnsi="Calibri Light" w:cstheme="majorHAnsi"/>
          <w:sz w:val="18"/>
          <w:szCs w:val="18"/>
          <w:lang w:val="ro-RO"/>
        </w:rPr>
        <w:t>ПЛХ</w:t>
      </w:r>
      <w:r w:rsidRPr="00B33B21">
        <w:rPr>
          <w:rFonts w:ascii="Calibri Light" w:hAnsi="Calibri Light" w:cstheme="majorHAnsi"/>
          <w:sz w:val="18"/>
          <w:szCs w:val="18"/>
          <w:lang w:val="it-IT"/>
        </w:rPr>
        <w:t xml:space="preserve"> </w:t>
      </w:r>
      <w:r w:rsidRPr="001C0166">
        <w:rPr>
          <w:rFonts w:ascii="Calibri Light" w:hAnsi="Calibri Light" w:cstheme="majorHAnsi"/>
          <w:sz w:val="18"/>
          <w:szCs w:val="18"/>
          <w:lang w:val="ro-RO"/>
        </w:rPr>
        <w:t xml:space="preserve">Единец </w:t>
      </w:r>
      <w:r w:rsidRPr="003E49A4">
        <w:rPr>
          <w:rFonts w:ascii="Calibri Light" w:hAnsi="Calibri Light" w:cstheme="majorHAnsi"/>
          <w:sz w:val="18"/>
          <w:szCs w:val="18"/>
          <w:lang w:val="fr-FR"/>
        </w:rPr>
        <w:t xml:space="preserve">(82,0 </w:t>
      </w:r>
      <w:r w:rsidRPr="001C0166">
        <w:rPr>
          <w:rFonts w:ascii="Calibri Light" w:hAnsi="Calibri Light" w:cstheme="majorHAnsi"/>
          <w:bCs/>
          <w:sz w:val="18"/>
          <w:szCs w:val="18"/>
          <w:lang w:val="ro-RO"/>
        </w:rPr>
        <w:t>тыс</w:t>
      </w:r>
      <w:r w:rsidRPr="001C0166">
        <w:rPr>
          <w:rFonts w:ascii="Calibri Light" w:hAnsi="Calibri Light" w:cstheme="majorHAnsi"/>
          <w:bCs/>
          <w:sz w:val="18"/>
          <w:szCs w:val="18"/>
          <w:lang w:val="fr-FR"/>
        </w:rPr>
        <w:t xml:space="preserve"> </w:t>
      </w:r>
      <w:r w:rsidRPr="001C0166">
        <w:rPr>
          <w:rFonts w:ascii="Calibri Light" w:hAnsi="Calibri Light" w:cstheme="majorHAnsi"/>
          <w:bCs/>
          <w:sz w:val="18"/>
          <w:szCs w:val="18"/>
          <w:lang w:val="ro-RO"/>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xml:space="preserve">), </w:t>
      </w:r>
      <w:r w:rsidRPr="001C0166">
        <w:rPr>
          <w:rFonts w:ascii="Calibri Light" w:hAnsi="Calibri Light" w:cstheme="majorHAnsi"/>
          <w:sz w:val="18"/>
          <w:szCs w:val="18"/>
          <w:lang w:val="ro-RO"/>
        </w:rPr>
        <w:t xml:space="preserve">ГП </w:t>
      </w:r>
      <w:r w:rsidRPr="003E49A4">
        <w:rPr>
          <w:rFonts w:ascii="Calibri Light" w:hAnsi="Calibri Light" w:cstheme="majorHAnsi"/>
          <w:sz w:val="18"/>
          <w:szCs w:val="18"/>
          <w:lang w:val="fr-FR"/>
        </w:rPr>
        <w:t xml:space="preserve">Silva-Sud (62,0 </w:t>
      </w:r>
      <w:r w:rsidRPr="001C0166">
        <w:rPr>
          <w:rFonts w:ascii="Calibri Light" w:hAnsi="Calibri Light" w:cstheme="majorHAnsi"/>
          <w:bCs/>
          <w:sz w:val="18"/>
          <w:szCs w:val="18"/>
          <w:lang w:val="ro-RO"/>
        </w:rPr>
        <w:t>тыс</w:t>
      </w:r>
      <w:r w:rsidRPr="001C0166">
        <w:rPr>
          <w:rFonts w:ascii="Calibri Light" w:hAnsi="Calibri Light" w:cstheme="majorHAnsi"/>
          <w:bCs/>
          <w:sz w:val="18"/>
          <w:szCs w:val="18"/>
          <w:lang w:val="fr-FR"/>
        </w:rPr>
        <w:t xml:space="preserve"> </w:t>
      </w:r>
      <w:r w:rsidRPr="001C0166">
        <w:rPr>
          <w:rFonts w:ascii="Calibri Light" w:hAnsi="Calibri Light" w:cstheme="majorHAnsi"/>
          <w:bCs/>
          <w:sz w:val="18"/>
          <w:szCs w:val="18"/>
          <w:lang w:val="ro-RO"/>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xml:space="preserve">), </w:t>
      </w:r>
      <w:r w:rsidRPr="001C0166">
        <w:rPr>
          <w:rFonts w:ascii="Calibri Light" w:hAnsi="Calibri Light" w:cstheme="majorHAnsi"/>
          <w:sz w:val="18"/>
          <w:szCs w:val="18"/>
          <w:lang w:val="ro-RO"/>
        </w:rPr>
        <w:t xml:space="preserve">ГП ПЛОХ Чимишлия </w:t>
      </w:r>
      <w:r w:rsidRPr="003E49A4">
        <w:rPr>
          <w:rFonts w:ascii="Calibri Light" w:hAnsi="Calibri Light" w:cstheme="majorHAnsi"/>
          <w:sz w:val="18"/>
          <w:szCs w:val="18"/>
          <w:lang w:val="fr-FR"/>
        </w:rPr>
        <w:t xml:space="preserve">(56,0 </w:t>
      </w:r>
      <w:r w:rsidRPr="001C0166">
        <w:rPr>
          <w:rFonts w:ascii="Calibri Light" w:hAnsi="Calibri Light" w:cstheme="majorHAnsi"/>
          <w:bCs/>
          <w:sz w:val="18"/>
          <w:szCs w:val="18"/>
          <w:lang w:val="ro-RO"/>
        </w:rPr>
        <w:t>тыс</w:t>
      </w:r>
      <w:r w:rsidRPr="001C0166">
        <w:rPr>
          <w:rFonts w:ascii="Calibri Light" w:hAnsi="Calibri Light" w:cstheme="majorHAnsi"/>
          <w:bCs/>
          <w:sz w:val="18"/>
          <w:szCs w:val="18"/>
          <w:lang w:val="fr-FR"/>
        </w:rPr>
        <w:t xml:space="preserve"> </w:t>
      </w:r>
      <w:r w:rsidRPr="001C0166">
        <w:rPr>
          <w:rFonts w:ascii="Calibri Light" w:hAnsi="Calibri Light" w:cstheme="majorHAnsi"/>
          <w:bCs/>
          <w:sz w:val="18"/>
          <w:szCs w:val="18"/>
          <w:lang w:val="ro-RO"/>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xml:space="preserve">), </w:t>
      </w:r>
      <w:r w:rsidRPr="001C0166">
        <w:rPr>
          <w:rFonts w:ascii="Calibri Light" w:hAnsi="Calibri Light" w:cstheme="majorHAnsi"/>
          <w:sz w:val="18"/>
          <w:szCs w:val="18"/>
          <w:lang w:val="ro-RO"/>
        </w:rPr>
        <w:t xml:space="preserve">ГП ПЛОХ </w:t>
      </w:r>
      <w:r w:rsidRPr="003E49A4">
        <w:rPr>
          <w:rFonts w:ascii="Calibri Light" w:hAnsi="Calibri Light" w:cstheme="majorHAnsi"/>
          <w:sz w:val="18"/>
          <w:szCs w:val="18"/>
          <w:lang w:val="fr-FR"/>
        </w:rPr>
        <w:t>Sil-Răzeni (22,0</w:t>
      </w:r>
      <w:r w:rsidRPr="001C0166">
        <w:rPr>
          <w:rFonts w:ascii="Calibri Light" w:hAnsi="Calibri Light" w:cstheme="majorHAnsi"/>
          <w:bCs/>
          <w:sz w:val="18"/>
          <w:szCs w:val="18"/>
          <w:lang w:val="ro-RO"/>
        </w:rPr>
        <w:t xml:space="preserve"> тыс</w:t>
      </w:r>
      <w:r w:rsidRPr="001C0166">
        <w:rPr>
          <w:rFonts w:ascii="Calibri Light" w:hAnsi="Calibri Light" w:cstheme="majorHAnsi"/>
          <w:bCs/>
          <w:sz w:val="18"/>
          <w:szCs w:val="18"/>
          <w:lang w:val="fr-FR"/>
        </w:rPr>
        <w:t xml:space="preserve"> </w:t>
      </w:r>
      <w:r w:rsidRPr="001C0166">
        <w:rPr>
          <w:rFonts w:ascii="Calibri Light" w:hAnsi="Calibri Light" w:cstheme="majorHAnsi"/>
          <w:bCs/>
          <w:sz w:val="18"/>
          <w:szCs w:val="18"/>
          <w:lang w:val="ro-RO"/>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xml:space="preserve">), </w:t>
      </w:r>
      <w:r w:rsidRPr="001C0166">
        <w:rPr>
          <w:rFonts w:ascii="Calibri Light" w:hAnsi="Calibri Light" w:cstheme="majorHAnsi"/>
          <w:sz w:val="18"/>
          <w:szCs w:val="18"/>
          <w:lang w:val="ro-RO"/>
        </w:rPr>
        <w:t xml:space="preserve">ГП ПЗ </w:t>
      </w:r>
      <w:r w:rsidRPr="003E49A4">
        <w:rPr>
          <w:rFonts w:ascii="Calibri Light" w:hAnsi="Calibri Light" w:cstheme="majorHAnsi"/>
          <w:sz w:val="18"/>
          <w:szCs w:val="18"/>
          <w:lang w:val="fr-FR"/>
        </w:rPr>
        <w:t xml:space="preserve">Pădurea Domnească (29,0 </w:t>
      </w:r>
      <w:r w:rsidRPr="001C0166">
        <w:rPr>
          <w:rFonts w:ascii="Calibri Light" w:hAnsi="Calibri Light" w:cstheme="majorHAnsi"/>
          <w:bCs/>
          <w:sz w:val="18"/>
          <w:szCs w:val="18"/>
          <w:lang w:val="ro-RO"/>
        </w:rPr>
        <w:t>тыс</w:t>
      </w:r>
      <w:r w:rsidRPr="001C0166">
        <w:rPr>
          <w:rFonts w:ascii="Calibri Light" w:hAnsi="Calibri Light" w:cstheme="majorHAnsi"/>
          <w:bCs/>
          <w:sz w:val="18"/>
          <w:szCs w:val="18"/>
          <w:lang w:val="fr-FR"/>
        </w:rPr>
        <w:t xml:space="preserve"> </w:t>
      </w:r>
      <w:r w:rsidRPr="001C0166">
        <w:rPr>
          <w:rFonts w:ascii="Calibri Light" w:hAnsi="Calibri Light" w:cstheme="majorHAnsi"/>
          <w:bCs/>
          <w:sz w:val="18"/>
          <w:szCs w:val="18"/>
          <w:lang w:val="ro-RO"/>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w:t>
      </w:r>
    </w:p>
  </w:footnote>
  <w:footnote w:id="129">
    <w:p w:rsidR="00B41C7B" w:rsidRPr="003E49A4" w:rsidRDefault="00B41C7B" w:rsidP="00797F95">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Кэлэраш</w:t>
      </w:r>
      <w:r w:rsidRPr="001C0166">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(-11,0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Кишинэу</w:t>
      </w:r>
      <w:r w:rsidRPr="001C0166">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(-9,0</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Комрат</w:t>
      </w:r>
      <w:r w:rsidRPr="001C0166">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(-4,0</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w:t>
      </w:r>
      <w:r w:rsidRPr="001C0166">
        <w:rPr>
          <w:rFonts w:ascii="Calibri Light" w:hAnsi="Calibri Light" w:cstheme="majorHAnsi"/>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1C0166">
        <w:rPr>
          <w:rFonts w:ascii="Calibri Light" w:hAnsi="Calibri Light" w:cstheme="majorHAnsi"/>
          <w:sz w:val="18"/>
          <w:szCs w:val="18"/>
          <w:lang w:val="fr-FR"/>
        </w:rPr>
        <w:t xml:space="preserve"> </w:t>
      </w:r>
      <w:r>
        <w:rPr>
          <w:rFonts w:ascii="Calibri Light" w:hAnsi="Calibri Light" w:cstheme="majorHAnsi"/>
          <w:sz w:val="18"/>
          <w:szCs w:val="18"/>
        </w:rPr>
        <w:t>Глодень</w:t>
      </w:r>
      <w:r w:rsidRPr="001C0166">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Яргара</w:t>
      </w:r>
      <w:r w:rsidRPr="003E49A4">
        <w:rPr>
          <w:rFonts w:ascii="Calibri Light" w:hAnsi="Calibri Light" w:cstheme="majorHAnsi"/>
          <w:sz w:val="18"/>
          <w:szCs w:val="18"/>
          <w:lang w:val="fr-FR"/>
        </w:rPr>
        <w:t xml:space="preserve"> (-16,0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Орхей</w:t>
      </w:r>
      <w:r w:rsidRPr="001C0166">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(-56,0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sidRPr="003E49A4">
        <w:rPr>
          <w:rFonts w:ascii="Calibri Light" w:hAnsi="Calibri Light" w:cstheme="majorHAnsi"/>
          <w:sz w:val="18"/>
          <w:szCs w:val="18"/>
          <w:lang w:val="fr-FR"/>
        </w:rPr>
        <w:t xml:space="preserve">Silva- Centru (-1,0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Шолдэнешть</w:t>
      </w:r>
      <w:r w:rsidRPr="001C0166">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(-14,0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Теленешть</w:t>
      </w:r>
      <w:r w:rsidRPr="001C0166">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(-1,0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Тигина</w:t>
      </w:r>
      <w:r w:rsidRPr="001C0166">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(-6,0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w:t>
      </w:r>
      <w:r w:rsidRPr="001C0166">
        <w:rPr>
          <w:rFonts w:ascii="Calibri Light" w:hAnsi="Calibri Light" w:cstheme="majorHAnsi"/>
          <w:sz w:val="18"/>
          <w:szCs w:val="18"/>
          <w:lang w:val="fr-FR"/>
        </w:rPr>
        <w:t xml:space="preserve"> </w:t>
      </w:r>
      <w:r w:rsidRPr="001C0166">
        <w:rPr>
          <w:rFonts w:ascii="Calibri Light" w:hAnsi="Calibri Light" w:cstheme="majorHAnsi"/>
          <w:sz w:val="18"/>
          <w:szCs w:val="18"/>
          <w:lang w:val="ro-RO"/>
        </w:rPr>
        <w:t>ГП ПЛОХ</w:t>
      </w:r>
      <w:r w:rsidRPr="003E49A4">
        <w:rPr>
          <w:rFonts w:ascii="Calibri Light" w:hAnsi="Calibri Light" w:cstheme="majorHAnsi"/>
          <w:sz w:val="18"/>
          <w:szCs w:val="18"/>
          <w:lang w:val="fr-FR"/>
        </w:rPr>
        <w:t xml:space="preserve"> Manta-V (-2,0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xml:space="preserve">), </w:t>
      </w:r>
      <w:r w:rsidRPr="001C0166">
        <w:rPr>
          <w:rFonts w:ascii="Calibri Light" w:hAnsi="Calibri Light" w:cstheme="majorHAnsi"/>
          <w:sz w:val="18"/>
          <w:szCs w:val="18"/>
          <w:lang w:val="ro-RO"/>
        </w:rPr>
        <w:t xml:space="preserve">ГП ПЛОХ </w:t>
      </w:r>
      <w:r>
        <w:rPr>
          <w:rFonts w:ascii="Calibri Light" w:hAnsi="Calibri Light" w:cstheme="majorHAnsi"/>
          <w:sz w:val="18"/>
          <w:szCs w:val="18"/>
        </w:rPr>
        <w:t>Стрэшень</w:t>
      </w:r>
      <w:r w:rsidRPr="001C0166">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(-5,0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w:t>
      </w:r>
      <w:r w:rsidRPr="001C0166">
        <w:rPr>
          <w:rFonts w:ascii="Calibri Light" w:hAnsi="Calibri Light" w:cstheme="majorHAnsi"/>
          <w:sz w:val="18"/>
          <w:szCs w:val="18"/>
          <w:lang w:val="fr-FR"/>
        </w:rPr>
        <w:t xml:space="preserve"> </w:t>
      </w:r>
      <w:r>
        <w:rPr>
          <w:rFonts w:ascii="Calibri Light" w:hAnsi="Calibri Light" w:cstheme="majorHAnsi"/>
          <w:sz w:val="18"/>
          <w:szCs w:val="18"/>
        </w:rPr>
        <w:t>ГП</w:t>
      </w:r>
      <w:r w:rsidRPr="001C0166">
        <w:rPr>
          <w:rFonts w:ascii="Calibri Light" w:hAnsi="Calibri Light" w:cstheme="majorHAnsi"/>
          <w:sz w:val="18"/>
          <w:szCs w:val="18"/>
          <w:lang w:val="fr-FR"/>
        </w:rPr>
        <w:t xml:space="preserve"> </w:t>
      </w:r>
      <w:r>
        <w:rPr>
          <w:rFonts w:ascii="Calibri Light" w:hAnsi="Calibri Light" w:cstheme="majorHAnsi"/>
          <w:sz w:val="18"/>
          <w:szCs w:val="18"/>
        </w:rPr>
        <w:t>ПЗ</w:t>
      </w:r>
      <w:r w:rsidRPr="001C0166">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Codrii (-14,0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1C0166">
        <w:rPr>
          <w:rFonts w:ascii="Calibri Light" w:hAnsi="Calibri Light" w:cstheme="majorHAnsi"/>
          <w:sz w:val="18"/>
          <w:szCs w:val="18"/>
          <w:lang w:val="fr-FR"/>
        </w:rPr>
        <w:t xml:space="preserve"> </w:t>
      </w:r>
      <w:r>
        <w:rPr>
          <w:rFonts w:ascii="Calibri Light" w:hAnsi="Calibri Light" w:cstheme="majorHAnsi"/>
          <w:sz w:val="18"/>
          <w:szCs w:val="18"/>
        </w:rPr>
        <w:t>ПЗ</w:t>
      </w:r>
      <w:r w:rsidRPr="001C0166">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Plaiul Fagului (-6,0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w:t>
      </w:r>
      <w:r w:rsidRPr="001C0166">
        <w:rPr>
          <w:rFonts w:ascii="Calibri Light" w:hAnsi="Calibri Light" w:cstheme="majorHAnsi"/>
          <w:sz w:val="18"/>
          <w:szCs w:val="18"/>
          <w:lang w:val="fr-FR"/>
        </w:rPr>
        <w:t xml:space="preserve"> </w:t>
      </w:r>
      <w:r>
        <w:rPr>
          <w:rFonts w:ascii="Calibri Light" w:hAnsi="Calibri Light" w:cstheme="majorHAnsi"/>
          <w:sz w:val="18"/>
          <w:szCs w:val="18"/>
        </w:rPr>
        <w:t>ГП</w:t>
      </w:r>
      <w:r w:rsidRPr="001C0166">
        <w:rPr>
          <w:rFonts w:ascii="Calibri Light" w:hAnsi="Calibri Light" w:cstheme="majorHAnsi"/>
          <w:sz w:val="18"/>
          <w:szCs w:val="18"/>
          <w:lang w:val="fr-FR"/>
        </w:rPr>
        <w:t xml:space="preserve"> </w:t>
      </w:r>
      <w:r>
        <w:rPr>
          <w:rFonts w:ascii="Calibri Light" w:hAnsi="Calibri Light" w:cstheme="majorHAnsi"/>
          <w:sz w:val="18"/>
          <w:szCs w:val="18"/>
        </w:rPr>
        <w:t>ПЗ</w:t>
      </w:r>
      <w:r w:rsidRPr="001C0166">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Prutul de Jos (-2,0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sz w:val="18"/>
          <w:szCs w:val="18"/>
          <w:lang w:val="fr-FR"/>
        </w:rPr>
        <w:t>) .</w:t>
      </w:r>
    </w:p>
  </w:footnote>
  <w:footnote w:id="130">
    <w:p w:rsidR="00B41C7B" w:rsidRPr="003E49A4" w:rsidRDefault="00B41C7B" w:rsidP="00797F95">
      <w:pPr>
        <w:pStyle w:val="af2"/>
        <w:jc w:val="both"/>
        <w:rPr>
          <w:rFonts w:ascii="Calibri Light" w:hAnsi="Calibri Light"/>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sidRPr="003E49A4">
        <w:rPr>
          <w:rFonts w:ascii="Calibri Light" w:hAnsi="Calibri Light" w:cstheme="majorHAnsi"/>
          <w:bCs/>
          <w:sz w:val="18"/>
          <w:szCs w:val="18"/>
          <w:lang w:val="fr-FR"/>
        </w:rPr>
        <w:t xml:space="preserve">Hînceşti – Silva (+3,0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bCs/>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sidRPr="003E49A4">
        <w:rPr>
          <w:rFonts w:ascii="Calibri Light" w:hAnsi="Calibri Light" w:cstheme="majorHAnsi"/>
          <w:bCs/>
          <w:sz w:val="18"/>
          <w:szCs w:val="18"/>
          <w:lang w:val="fr-FR"/>
        </w:rPr>
        <w:t xml:space="preserve">Nisporeni – Silva (+2,0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bCs/>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Сорока</w:t>
      </w:r>
      <w:r w:rsidRPr="001C0166">
        <w:rPr>
          <w:rFonts w:ascii="Calibri Light" w:hAnsi="Calibri Light" w:cstheme="majorHAnsi"/>
          <w:sz w:val="18"/>
          <w:szCs w:val="18"/>
          <w:lang w:val="fr-FR"/>
        </w:rPr>
        <w:t xml:space="preserve"> </w:t>
      </w:r>
      <w:r w:rsidRPr="003E49A4">
        <w:rPr>
          <w:rFonts w:ascii="Calibri Light" w:hAnsi="Calibri Light" w:cstheme="majorHAnsi"/>
          <w:bCs/>
          <w:sz w:val="18"/>
          <w:szCs w:val="18"/>
          <w:lang w:val="fr-FR"/>
        </w:rPr>
        <w:t xml:space="preserve">(+1,0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3E49A4">
        <w:rPr>
          <w:rFonts w:ascii="Calibri Light" w:hAnsi="Calibri Light" w:cstheme="majorHAnsi"/>
          <w:bCs/>
          <w:sz w:val="18"/>
          <w:szCs w:val="18"/>
          <w:lang w:val="fr-FR"/>
        </w:rPr>
        <w:t>) .</w:t>
      </w:r>
    </w:p>
  </w:footnote>
  <w:footnote w:id="131">
    <w:p w:rsidR="00B41C7B" w:rsidRPr="003E49A4" w:rsidRDefault="00B41C7B" w:rsidP="00FD4C32">
      <w:pPr>
        <w:pStyle w:val="af2"/>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fr-FR"/>
        </w:rPr>
        <w:t xml:space="preserve"> </w:t>
      </w:r>
      <w:r>
        <w:rPr>
          <w:rFonts w:ascii="Calibri Light" w:hAnsi="Calibri Light" w:cstheme="majorHAnsi"/>
          <w:sz w:val="18"/>
          <w:szCs w:val="18"/>
        </w:rPr>
        <w:t>Агентство</w:t>
      </w:r>
      <w:r w:rsidRPr="002012AE">
        <w:rPr>
          <w:rFonts w:ascii="Calibri Light" w:hAnsi="Calibri Light" w:cstheme="majorHAnsi"/>
          <w:sz w:val="18"/>
          <w:szCs w:val="18"/>
          <w:lang w:val="fr-FR"/>
        </w:rPr>
        <w:t xml:space="preserve"> </w:t>
      </w:r>
      <w:r w:rsidRPr="003E49A4">
        <w:rPr>
          <w:rFonts w:ascii="Calibri Light" w:hAnsi="Calibri Light" w:cstheme="majorHAnsi"/>
          <w:sz w:val="18"/>
          <w:szCs w:val="18"/>
          <w:lang w:val="fr-FR"/>
        </w:rPr>
        <w:t xml:space="preserve">„Moldsilva”, </w:t>
      </w:r>
      <w:r>
        <w:rPr>
          <w:rFonts w:ascii="Calibri Light" w:hAnsi="Calibri Light" w:cstheme="majorHAnsi"/>
          <w:sz w:val="18"/>
          <w:szCs w:val="18"/>
          <w:lang w:val="fr-FR"/>
        </w:rPr>
        <w:t>Агентств</w:t>
      </w:r>
      <w:r>
        <w:rPr>
          <w:rFonts w:ascii="Calibri Light" w:hAnsi="Calibri Light" w:cstheme="majorHAnsi"/>
          <w:sz w:val="18"/>
          <w:szCs w:val="18"/>
        </w:rPr>
        <w:t>о</w:t>
      </w:r>
      <w:r w:rsidRPr="002012AE">
        <w:rPr>
          <w:rFonts w:ascii="Calibri Light" w:hAnsi="Calibri Light" w:cstheme="majorHAnsi"/>
          <w:sz w:val="18"/>
          <w:szCs w:val="18"/>
          <w:lang w:val="fr-FR"/>
        </w:rPr>
        <w:t xml:space="preserve"> по окружающей среде</w:t>
      </w:r>
      <w:r w:rsidRPr="003E49A4">
        <w:rPr>
          <w:rFonts w:ascii="Calibri Light" w:hAnsi="Calibri Light" w:cstheme="majorHAnsi"/>
          <w:sz w:val="18"/>
          <w:szCs w:val="18"/>
          <w:lang w:val="fr-FR"/>
        </w:rPr>
        <w:t xml:space="preserve">, </w:t>
      </w:r>
      <w:r w:rsidRPr="002012AE">
        <w:rPr>
          <w:rFonts w:ascii="Calibri Light" w:hAnsi="Calibri Light" w:cstheme="majorHAnsi"/>
          <w:sz w:val="18"/>
          <w:szCs w:val="18"/>
          <w:lang w:val="fr-FR"/>
        </w:rPr>
        <w:t>предприятия лесного хозяйства</w:t>
      </w:r>
      <w:r w:rsidRPr="003E49A4">
        <w:rPr>
          <w:rFonts w:ascii="Calibri Light" w:hAnsi="Calibri Light" w:cstheme="majorHAnsi"/>
          <w:sz w:val="18"/>
          <w:szCs w:val="18"/>
          <w:lang w:val="fr-FR"/>
        </w:rPr>
        <w:t>.</w:t>
      </w:r>
    </w:p>
  </w:footnote>
  <w:footnote w:id="132">
    <w:p w:rsidR="00B41C7B" w:rsidRPr="00214298" w:rsidRDefault="00B41C7B" w:rsidP="008F0DF5">
      <w:pPr>
        <w:pStyle w:val="af2"/>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214298">
        <w:rPr>
          <w:rFonts w:ascii="Calibri Light" w:hAnsi="Calibri Light" w:cstheme="majorHAnsi"/>
          <w:sz w:val="18"/>
          <w:szCs w:val="18"/>
          <w:lang w:val="fr-FR"/>
        </w:rPr>
        <w:t xml:space="preserve"> </w:t>
      </w:r>
      <w:r>
        <w:rPr>
          <w:rFonts w:ascii="Calibri Light" w:hAnsi="Calibri Light" w:cstheme="majorHAnsi"/>
          <w:sz w:val="18"/>
          <w:szCs w:val="18"/>
        </w:rPr>
        <w:t>Ст</w:t>
      </w:r>
      <w:r w:rsidRPr="00214298">
        <w:rPr>
          <w:rFonts w:ascii="Calibri Light" w:hAnsi="Calibri Light" w:cstheme="majorHAnsi"/>
          <w:sz w:val="18"/>
          <w:szCs w:val="18"/>
          <w:lang w:val="fr-FR"/>
        </w:rPr>
        <w:t xml:space="preserve">.73 (1) </w:t>
      </w:r>
      <w:r>
        <w:rPr>
          <w:rFonts w:ascii="Calibri Light" w:hAnsi="Calibri Light" w:cstheme="majorHAnsi"/>
          <w:sz w:val="18"/>
          <w:szCs w:val="18"/>
        </w:rPr>
        <w:t>Лесного</w:t>
      </w:r>
      <w:r w:rsidRPr="00214298">
        <w:rPr>
          <w:rFonts w:ascii="Calibri Light" w:hAnsi="Calibri Light" w:cstheme="majorHAnsi"/>
          <w:sz w:val="18"/>
          <w:szCs w:val="18"/>
          <w:lang w:val="fr-FR"/>
        </w:rPr>
        <w:t xml:space="preserve"> </w:t>
      </w:r>
      <w:r>
        <w:rPr>
          <w:rFonts w:ascii="Calibri Light" w:hAnsi="Calibri Light" w:cstheme="majorHAnsi"/>
          <w:sz w:val="18"/>
          <w:szCs w:val="18"/>
        </w:rPr>
        <w:t>кодекса</w:t>
      </w:r>
      <w:r w:rsidRPr="003E49A4">
        <w:rPr>
          <w:rFonts w:ascii="Calibri Light" w:hAnsi="Calibri Light" w:cstheme="majorHAnsi"/>
          <w:sz w:val="18"/>
          <w:szCs w:val="18"/>
          <w:lang w:val="ro-RO"/>
        </w:rPr>
        <w:t>,</w:t>
      </w:r>
      <w:r w:rsidRPr="00214298">
        <w:rPr>
          <w:rFonts w:ascii="Calibri Light" w:hAnsi="Calibri Light" w:cstheme="majorHAnsi"/>
          <w:sz w:val="18"/>
          <w:szCs w:val="18"/>
          <w:lang w:val="fr-FR"/>
        </w:rPr>
        <w:t xml:space="preserve"> </w:t>
      </w:r>
      <w:r>
        <w:rPr>
          <w:rFonts w:ascii="Calibri Light" w:hAnsi="Calibri Light" w:cstheme="majorHAnsi"/>
          <w:sz w:val="18"/>
          <w:szCs w:val="18"/>
        </w:rPr>
        <w:t>Закон</w:t>
      </w:r>
      <w:r w:rsidRPr="00214298">
        <w:rPr>
          <w:rFonts w:ascii="Calibri Light" w:hAnsi="Calibri Light" w:cstheme="majorHAnsi"/>
          <w:sz w:val="18"/>
          <w:szCs w:val="18"/>
          <w:lang w:val="fr-FR"/>
        </w:rPr>
        <w:t xml:space="preserve"> №</w:t>
      </w:r>
      <w:r w:rsidRPr="003E49A4">
        <w:rPr>
          <w:rFonts w:ascii="Calibri Light" w:hAnsi="Calibri Light" w:cstheme="majorHAnsi"/>
          <w:sz w:val="18"/>
          <w:szCs w:val="18"/>
          <w:lang w:val="ro-RO"/>
        </w:rPr>
        <w:t xml:space="preserve">887-XIII </w:t>
      </w:r>
      <w:r>
        <w:rPr>
          <w:rFonts w:ascii="Calibri Light" w:hAnsi="Calibri Light" w:cstheme="majorHAnsi"/>
          <w:sz w:val="18"/>
          <w:szCs w:val="18"/>
        </w:rPr>
        <w:t>от</w:t>
      </w:r>
      <w:r w:rsidRPr="00214298">
        <w:rPr>
          <w:rFonts w:ascii="Calibri Light" w:hAnsi="Calibri Light" w:cstheme="majorHAnsi"/>
          <w:sz w:val="18"/>
          <w:szCs w:val="18"/>
          <w:lang w:val="fr-FR"/>
        </w:rPr>
        <w:t xml:space="preserve"> 21.06.1996.</w:t>
      </w:r>
    </w:p>
  </w:footnote>
  <w:footnote w:id="133">
    <w:p w:rsidR="00B41C7B" w:rsidRPr="002012AE" w:rsidRDefault="00B41C7B" w:rsidP="008F0DF5">
      <w:pPr>
        <w:rPr>
          <w:rFonts w:cstheme="majorHAnsi"/>
          <w:sz w:val="18"/>
          <w:szCs w:val="18"/>
          <w:lang w:val="fr-FR"/>
        </w:rPr>
      </w:pPr>
      <w:r w:rsidRPr="003E49A4">
        <w:rPr>
          <w:rStyle w:val="af4"/>
          <w:rFonts w:cstheme="majorHAnsi"/>
          <w:sz w:val="18"/>
          <w:szCs w:val="18"/>
        </w:rPr>
        <w:footnoteRef/>
      </w:r>
      <w:r w:rsidRPr="002012AE">
        <w:rPr>
          <w:rFonts w:cstheme="majorHAnsi"/>
          <w:sz w:val="18"/>
          <w:szCs w:val="18"/>
          <w:lang w:val="fr-FR"/>
        </w:rPr>
        <w:t xml:space="preserve"> </w:t>
      </w:r>
      <w:r>
        <w:rPr>
          <w:rFonts w:cstheme="majorHAnsi"/>
          <w:sz w:val="18"/>
          <w:szCs w:val="18"/>
          <w:lang w:val="ru-RU"/>
        </w:rPr>
        <w:t>Ст</w:t>
      </w:r>
      <w:r w:rsidRPr="002012AE">
        <w:rPr>
          <w:rFonts w:cstheme="majorHAnsi"/>
          <w:sz w:val="18"/>
          <w:szCs w:val="18"/>
          <w:lang w:val="fr-FR"/>
        </w:rPr>
        <w:t xml:space="preserve">.22 </w:t>
      </w:r>
      <w:r>
        <w:rPr>
          <w:rFonts w:cstheme="majorHAnsi"/>
          <w:sz w:val="18"/>
          <w:szCs w:val="18"/>
        </w:rPr>
        <w:t>Закона о растительном мире №</w:t>
      </w:r>
      <w:r w:rsidRPr="003E49A4">
        <w:rPr>
          <w:rFonts w:cstheme="majorHAnsi"/>
          <w:sz w:val="18"/>
          <w:szCs w:val="18"/>
        </w:rPr>
        <w:t xml:space="preserve">239-XVI </w:t>
      </w:r>
      <w:r>
        <w:rPr>
          <w:rFonts w:cstheme="majorHAnsi"/>
          <w:sz w:val="18"/>
          <w:szCs w:val="18"/>
        </w:rPr>
        <w:t>от</w:t>
      </w:r>
      <w:r>
        <w:rPr>
          <w:rFonts w:cstheme="majorHAnsi"/>
          <w:sz w:val="18"/>
          <w:szCs w:val="18"/>
          <w:lang w:val="ru-RU"/>
        </w:rPr>
        <w:t xml:space="preserve"> </w:t>
      </w:r>
      <w:r w:rsidRPr="002012AE">
        <w:rPr>
          <w:rFonts w:cstheme="majorHAnsi"/>
          <w:sz w:val="18"/>
          <w:szCs w:val="18"/>
          <w:lang w:val="fr-FR"/>
        </w:rPr>
        <w:t>08.11.2007.</w:t>
      </w:r>
    </w:p>
  </w:footnote>
  <w:footnote w:id="134">
    <w:p w:rsidR="00B41C7B" w:rsidRPr="008F0DF5" w:rsidRDefault="00B41C7B" w:rsidP="00682F01">
      <w:pPr>
        <w:pStyle w:val="af2"/>
        <w:jc w:val="both"/>
        <w:rPr>
          <w:rFonts w:ascii="Calibri Light" w:hAnsi="Calibri Light" w:cstheme="majorHAnsi"/>
          <w:sz w:val="18"/>
          <w:szCs w:val="18"/>
          <w:lang w:val="fr-FR"/>
        </w:rPr>
      </w:pPr>
      <w:r w:rsidRPr="003E49A4">
        <w:rPr>
          <w:rStyle w:val="af4"/>
          <w:rFonts w:ascii="Calibri Light" w:hAnsi="Calibri Light" w:cstheme="majorHAnsi"/>
          <w:sz w:val="18"/>
          <w:szCs w:val="18"/>
        </w:rPr>
        <w:footnoteRef/>
      </w:r>
      <w:r w:rsidRPr="008F0DF5">
        <w:rPr>
          <w:rFonts w:ascii="Calibri Light" w:hAnsi="Calibri Light" w:cstheme="majorHAnsi"/>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ПЛОХ</w:t>
      </w:r>
      <w:r w:rsidRPr="00B33B21">
        <w:rPr>
          <w:rFonts w:ascii="Calibri Light" w:hAnsi="Calibri Light" w:cstheme="majorHAnsi"/>
          <w:sz w:val="18"/>
          <w:szCs w:val="18"/>
          <w:lang w:val="it-IT"/>
        </w:rPr>
        <w:t xml:space="preserve"> </w:t>
      </w:r>
      <w:r>
        <w:rPr>
          <w:rFonts w:ascii="Calibri Light" w:hAnsi="Calibri Light" w:cstheme="majorHAnsi"/>
          <w:sz w:val="18"/>
          <w:szCs w:val="18"/>
        </w:rPr>
        <w:t>Стрэшень</w:t>
      </w:r>
      <w:r w:rsidRPr="00682F01">
        <w:rPr>
          <w:rFonts w:ascii="Calibri Light" w:hAnsi="Calibri Light" w:cstheme="majorHAnsi"/>
          <w:sz w:val="18"/>
          <w:szCs w:val="18"/>
          <w:lang w:val="fr-FR"/>
        </w:rPr>
        <w:t xml:space="preserve"> </w:t>
      </w:r>
      <w:r w:rsidRPr="008F0DF5">
        <w:rPr>
          <w:rFonts w:ascii="Calibri Light" w:hAnsi="Calibri Light" w:cstheme="majorHAnsi"/>
          <w:bCs/>
          <w:color w:val="000000"/>
          <w:sz w:val="18"/>
          <w:szCs w:val="18"/>
          <w:lang w:val="fr-FR"/>
        </w:rPr>
        <w:t xml:space="preserve">(+ 57,0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8F0DF5">
        <w:rPr>
          <w:rFonts w:ascii="Calibri Light" w:hAnsi="Calibri Light" w:cstheme="majorHAnsi"/>
          <w:bCs/>
          <w:color w:val="000000"/>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Кишинэу</w:t>
      </w:r>
      <w:r w:rsidRPr="00682F01">
        <w:rPr>
          <w:rFonts w:ascii="Calibri Light" w:hAnsi="Calibri Light" w:cstheme="majorHAnsi"/>
          <w:sz w:val="18"/>
          <w:szCs w:val="18"/>
          <w:lang w:val="fr-FR"/>
        </w:rPr>
        <w:t xml:space="preserve"> </w:t>
      </w:r>
      <w:r w:rsidRPr="008F0DF5">
        <w:rPr>
          <w:rFonts w:ascii="Calibri Light" w:hAnsi="Calibri Light" w:cstheme="majorHAnsi"/>
          <w:bCs/>
          <w:color w:val="000000"/>
          <w:sz w:val="18"/>
          <w:szCs w:val="18"/>
          <w:lang w:val="fr-FR"/>
        </w:rPr>
        <w:t>(+8,5</w:t>
      </w:r>
      <w:r w:rsidRPr="00682F01">
        <w:rPr>
          <w:rFonts w:ascii="Calibri Light" w:hAnsi="Calibri Light" w:cstheme="majorHAnsi"/>
          <w:bCs/>
          <w:sz w:val="18"/>
          <w:szCs w:val="18"/>
          <w:lang w:val="fr-FR"/>
        </w:rPr>
        <w:t xml:space="preserve">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Pr>
          <w:rFonts w:ascii="Calibri Light" w:hAnsi="Calibri Light" w:cstheme="majorHAnsi"/>
          <w:bCs/>
          <w:color w:val="000000"/>
          <w:sz w:val="18"/>
          <w:szCs w:val="18"/>
          <w:lang w:val="fr-FR"/>
        </w:rPr>
        <w:t>),</w:t>
      </w:r>
      <w:r w:rsidRPr="008F0DF5">
        <w:rPr>
          <w:rFonts w:ascii="Calibri Light" w:hAnsi="Calibri Light" w:cstheme="majorHAnsi"/>
          <w:bCs/>
          <w:color w:val="000000"/>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Яргара</w:t>
      </w:r>
      <w:r w:rsidRPr="00682F01">
        <w:rPr>
          <w:rFonts w:ascii="Calibri Light" w:hAnsi="Calibri Light" w:cstheme="majorHAnsi"/>
          <w:sz w:val="18"/>
          <w:szCs w:val="18"/>
          <w:lang w:val="fr-FR"/>
        </w:rPr>
        <w:t xml:space="preserve"> </w:t>
      </w:r>
      <w:r w:rsidRPr="008F0DF5">
        <w:rPr>
          <w:rFonts w:ascii="Calibri Light" w:hAnsi="Calibri Light" w:cstheme="majorHAnsi"/>
          <w:bCs/>
          <w:color w:val="000000"/>
          <w:sz w:val="18"/>
          <w:szCs w:val="18"/>
          <w:lang w:val="fr-FR"/>
        </w:rPr>
        <w:t xml:space="preserve">(+ 48,5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8F0DF5">
        <w:rPr>
          <w:rFonts w:ascii="Calibri Light" w:hAnsi="Calibri Light" w:cstheme="majorHAnsi"/>
          <w:bCs/>
          <w:color w:val="000000"/>
          <w:sz w:val="18"/>
          <w:szCs w:val="18"/>
          <w:lang w:val="fr-FR"/>
        </w:rPr>
        <w:t>),</w:t>
      </w:r>
      <w:r w:rsidRPr="00682F01">
        <w:rPr>
          <w:rFonts w:ascii="Calibri Light" w:hAnsi="Calibri Light" w:cstheme="majorHAnsi"/>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ПЛОХ</w:t>
      </w:r>
      <w:r w:rsidRPr="008F0DF5">
        <w:rPr>
          <w:rFonts w:ascii="Calibri Light" w:hAnsi="Calibri Light" w:cstheme="majorHAnsi"/>
          <w:bCs/>
          <w:color w:val="000000"/>
          <w:sz w:val="18"/>
          <w:szCs w:val="18"/>
          <w:lang w:val="fr-FR"/>
        </w:rPr>
        <w:t xml:space="preserve"> Sil-Răzeni (+ 1,2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8F0DF5">
        <w:rPr>
          <w:rFonts w:ascii="Calibri Light" w:hAnsi="Calibri Light" w:cstheme="majorHAnsi"/>
          <w:bCs/>
          <w:color w:val="000000"/>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ПЛОХ</w:t>
      </w:r>
      <w:r w:rsidRPr="00B33B21">
        <w:rPr>
          <w:rFonts w:ascii="Calibri Light" w:hAnsi="Calibri Light" w:cstheme="majorHAnsi"/>
          <w:sz w:val="18"/>
          <w:szCs w:val="18"/>
          <w:lang w:val="it-IT"/>
        </w:rPr>
        <w:t xml:space="preserve"> </w:t>
      </w:r>
      <w:r>
        <w:rPr>
          <w:rFonts w:ascii="Calibri Light" w:hAnsi="Calibri Light" w:cstheme="majorHAnsi"/>
          <w:sz w:val="18"/>
          <w:szCs w:val="18"/>
        </w:rPr>
        <w:t>Чимишлия</w:t>
      </w:r>
      <w:r w:rsidRPr="00682F01">
        <w:rPr>
          <w:rFonts w:ascii="Calibri Light" w:hAnsi="Calibri Light" w:cstheme="majorHAnsi"/>
          <w:sz w:val="18"/>
          <w:szCs w:val="18"/>
          <w:lang w:val="fr-FR"/>
        </w:rPr>
        <w:t xml:space="preserve"> </w:t>
      </w:r>
      <w:r w:rsidRPr="008F0DF5">
        <w:rPr>
          <w:rFonts w:ascii="Calibri Light" w:hAnsi="Calibri Light" w:cstheme="majorHAnsi"/>
          <w:bCs/>
          <w:color w:val="000000"/>
          <w:sz w:val="18"/>
          <w:szCs w:val="18"/>
          <w:lang w:val="fr-FR"/>
        </w:rPr>
        <w:t xml:space="preserve">(+ 28,1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8F0DF5">
        <w:rPr>
          <w:rFonts w:ascii="Calibri Light" w:hAnsi="Calibri Light" w:cstheme="majorHAnsi"/>
          <w:bCs/>
          <w:color w:val="000000"/>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sidRPr="008F0DF5">
        <w:rPr>
          <w:rFonts w:ascii="Calibri Light" w:hAnsi="Calibri Light" w:cstheme="majorHAnsi"/>
          <w:bCs/>
          <w:color w:val="000000"/>
          <w:sz w:val="18"/>
          <w:szCs w:val="18"/>
          <w:lang w:val="fr-FR"/>
        </w:rPr>
        <w:t xml:space="preserve">Silva-Sud </w:t>
      </w:r>
      <w:r>
        <w:rPr>
          <w:rFonts w:ascii="Calibri Light" w:hAnsi="Calibri Light" w:cstheme="majorHAnsi"/>
          <w:bCs/>
          <w:color w:val="000000"/>
          <w:sz w:val="18"/>
          <w:szCs w:val="18"/>
        </w:rPr>
        <w:t>Кахул</w:t>
      </w:r>
      <w:r w:rsidRPr="00A454BD">
        <w:rPr>
          <w:rFonts w:ascii="Calibri Light" w:hAnsi="Calibri Light" w:cstheme="majorHAnsi"/>
          <w:bCs/>
          <w:color w:val="000000"/>
          <w:sz w:val="18"/>
          <w:szCs w:val="18"/>
          <w:lang w:val="fr-FR"/>
        </w:rPr>
        <w:t xml:space="preserve"> </w:t>
      </w:r>
      <w:r w:rsidRPr="008F0DF5">
        <w:rPr>
          <w:rFonts w:ascii="Calibri Light" w:hAnsi="Calibri Light" w:cstheme="majorHAnsi"/>
          <w:bCs/>
          <w:color w:val="000000"/>
          <w:sz w:val="18"/>
          <w:szCs w:val="18"/>
          <w:lang w:val="fr-FR"/>
        </w:rPr>
        <w:t xml:space="preserve">(+ 38,6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8F0DF5">
        <w:rPr>
          <w:rFonts w:ascii="Calibri Light" w:hAnsi="Calibri Light" w:cstheme="majorHAnsi"/>
          <w:bCs/>
          <w:color w:val="000000"/>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Глодень</w:t>
      </w:r>
      <w:r w:rsidRPr="00682F01">
        <w:rPr>
          <w:rFonts w:ascii="Calibri Light" w:hAnsi="Calibri Light" w:cstheme="majorHAnsi"/>
          <w:sz w:val="18"/>
          <w:szCs w:val="18"/>
          <w:lang w:val="fr-FR"/>
        </w:rPr>
        <w:t xml:space="preserve"> </w:t>
      </w:r>
      <w:r w:rsidRPr="008F0DF5">
        <w:rPr>
          <w:rFonts w:ascii="Calibri Light" w:hAnsi="Calibri Light" w:cstheme="majorHAnsi"/>
          <w:bCs/>
          <w:color w:val="000000"/>
          <w:sz w:val="18"/>
          <w:szCs w:val="18"/>
          <w:lang w:val="fr-FR"/>
        </w:rPr>
        <w:t xml:space="preserve">(+ 15,9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8F0DF5">
        <w:rPr>
          <w:rFonts w:ascii="Calibri Light" w:hAnsi="Calibri Light" w:cstheme="majorHAnsi"/>
          <w:bCs/>
          <w:color w:val="000000"/>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Шолдэнешть</w:t>
      </w:r>
      <w:r w:rsidRPr="00682F01">
        <w:rPr>
          <w:rFonts w:ascii="Calibri Light" w:hAnsi="Calibri Light" w:cstheme="majorHAnsi"/>
          <w:sz w:val="18"/>
          <w:szCs w:val="18"/>
          <w:lang w:val="fr-FR"/>
        </w:rPr>
        <w:t xml:space="preserve"> </w:t>
      </w:r>
      <w:r w:rsidRPr="008F0DF5">
        <w:rPr>
          <w:rFonts w:ascii="Calibri Light" w:hAnsi="Calibri Light" w:cstheme="majorHAnsi"/>
          <w:bCs/>
          <w:color w:val="000000"/>
          <w:sz w:val="18"/>
          <w:szCs w:val="18"/>
          <w:lang w:val="fr-FR"/>
        </w:rPr>
        <w:t xml:space="preserve">(+1,1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8F0DF5">
        <w:rPr>
          <w:rFonts w:ascii="Calibri Light" w:hAnsi="Calibri Light" w:cstheme="majorHAnsi"/>
          <w:bCs/>
          <w:color w:val="000000"/>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Кэлэраш</w:t>
      </w:r>
      <w:r w:rsidRPr="00682F01">
        <w:rPr>
          <w:rFonts w:ascii="Calibri Light" w:hAnsi="Calibri Light" w:cstheme="majorHAnsi"/>
          <w:sz w:val="18"/>
          <w:szCs w:val="18"/>
          <w:lang w:val="fr-FR"/>
        </w:rPr>
        <w:t xml:space="preserve"> </w:t>
      </w:r>
      <w:r w:rsidRPr="008F0DF5">
        <w:rPr>
          <w:rFonts w:ascii="Calibri Light" w:hAnsi="Calibri Light" w:cstheme="majorHAnsi"/>
          <w:bCs/>
          <w:color w:val="000000"/>
          <w:sz w:val="18"/>
          <w:szCs w:val="18"/>
          <w:lang w:val="fr-FR"/>
        </w:rPr>
        <w:t xml:space="preserve">(+ 21,8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8F0DF5">
        <w:rPr>
          <w:rFonts w:ascii="Calibri Light" w:hAnsi="Calibri Light" w:cstheme="majorHAnsi"/>
          <w:bCs/>
          <w:color w:val="000000"/>
          <w:sz w:val="18"/>
          <w:szCs w:val="18"/>
          <w:lang w:val="fr-FR"/>
        </w:rPr>
        <w:t>),</w:t>
      </w:r>
      <w:r w:rsidRPr="00682F01">
        <w:rPr>
          <w:rFonts w:ascii="Calibri Light" w:hAnsi="Calibri Light" w:cstheme="majorHAnsi"/>
          <w:bCs/>
          <w:color w:val="000000"/>
          <w:sz w:val="18"/>
          <w:szCs w:val="18"/>
          <w:lang w:val="fr-FR"/>
        </w:rPr>
        <w:t xml:space="preserve"> </w:t>
      </w:r>
      <w:r>
        <w:rPr>
          <w:rFonts w:ascii="Calibri Light" w:hAnsi="Calibri Light" w:cstheme="majorHAnsi"/>
          <w:sz w:val="18"/>
          <w:szCs w:val="18"/>
        </w:rPr>
        <w:t>ГП</w:t>
      </w:r>
      <w:r w:rsidRPr="00B33B21">
        <w:rPr>
          <w:rFonts w:ascii="Calibri Light" w:hAnsi="Calibri Light" w:cstheme="majorHAnsi"/>
          <w:sz w:val="18"/>
          <w:szCs w:val="18"/>
          <w:lang w:val="it-IT"/>
        </w:rPr>
        <w:t xml:space="preserve"> </w:t>
      </w:r>
      <w:r>
        <w:rPr>
          <w:rFonts w:ascii="Calibri Light" w:hAnsi="Calibri Light" w:cstheme="majorHAnsi"/>
          <w:sz w:val="18"/>
          <w:szCs w:val="18"/>
        </w:rPr>
        <w:t>ПЛХ</w:t>
      </w:r>
      <w:r w:rsidRPr="008F0DF5">
        <w:rPr>
          <w:rFonts w:ascii="Calibri Light" w:hAnsi="Calibri Light" w:cstheme="majorHAnsi"/>
          <w:bCs/>
          <w:color w:val="000000"/>
          <w:sz w:val="18"/>
          <w:szCs w:val="18"/>
          <w:lang w:val="fr-FR"/>
        </w:rPr>
        <w:t xml:space="preserve"> Hînceşti-Silva (+ 22,8 </w:t>
      </w:r>
      <w:r>
        <w:rPr>
          <w:rFonts w:ascii="Calibri Light" w:hAnsi="Calibri Light" w:cstheme="majorHAnsi"/>
          <w:bCs/>
          <w:sz w:val="18"/>
          <w:szCs w:val="18"/>
        </w:rPr>
        <w:t>тыс</w:t>
      </w:r>
      <w:r w:rsidRPr="001C0166">
        <w:rPr>
          <w:rFonts w:ascii="Calibri Light" w:hAnsi="Calibri Light" w:cstheme="majorHAnsi"/>
          <w:bCs/>
          <w:sz w:val="18"/>
          <w:szCs w:val="18"/>
          <w:lang w:val="fr-FR"/>
        </w:rPr>
        <w:t xml:space="preserve"> </w:t>
      </w:r>
      <w:r>
        <w:rPr>
          <w:rFonts w:ascii="Calibri Light" w:hAnsi="Calibri Light" w:cstheme="majorHAnsi"/>
          <w:bCs/>
          <w:sz w:val="18"/>
          <w:szCs w:val="18"/>
        </w:rPr>
        <w:t>м</w:t>
      </w:r>
      <w:r w:rsidRPr="003E49A4">
        <w:rPr>
          <w:rFonts w:ascii="Calibri Light" w:hAnsi="Calibri Light" w:cstheme="majorHAnsi"/>
          <w:bCs/>
          <w:sz w:val="18"/>
          <w:szCs w:val="18"/>
          <w:vertAlign w:val="superscript"/>
          <w:lang w:val="fr-FR"/>
        </w:rPr>
        <w:t>3</w:t>
      </w:r>
      <w:r w:rsidRPr="008F0DF5">
        <w:rPr>
          <w:rFonts w:ascii="Calibri Light" w:hAnsi="Calibri Light" w:cstheme="majorHAnsi"/>
          <w:bCs/>
          <w:color w:val="000000"/>
          <w:sz w:val="18"/>
          <w:szCs w:val="18"/>
          <w:lang w:val="fr-FR"/>
        </w:rPr>
        <w:t>).</w:t>
      </w:r>
    </w:p>
  </w:footnote>
  <w:footnote w:id="135">
    <w:p w:rsidR="00B41C7B" w:rsidRPr="003E49A4" w:rsidRDefault="00B41C7B" w:rsidP="00682F01">
      <w:pPr>
        <w:pStyle w:val="af2"/>
        <w:jc w:val="both"/>
        <w:rPr>
          <w:rFonts w:ascii="Calibri Light" w:hAnsi="Calibri Light"/>
          <w:sz w:val="18"/>
          <w:szCs w:val="18"/>
          <w:lang w:val="fr-FR"/>
        </w:rPr>
      </w:pPr>
      <w:r w:rsidRPr="003E49A4">
        <w:rPr>
          <w:rStyle w:val="af4"/>
          <w:rFonts w:ascii="Calibri Light" w:hAnsi="Calibri Light"/>
          <w:sz w:val="18"/>
          <w:szCs w:val="18"/>
        </w:rPr>
        <w:footnoteRef/>
      </w:r>
      <w:r w:rsidRPr="003E49A4">
        <w:rPr>
          <w:rFonts w:ascii="Calibri Light" w:hAnsi="Calibri Light"/>
          <w:sz w:val="18"/>
          <w:szCs w:val="18"/>
          <w:lang w:val="fr-FR"/>
        </w:rPr>
        <w:t xml:space="preserve"> </w:t>
      </w:r>
      <w:r w:rsidRPr="003E49A4">
        <w:rPr>
          <w:rFonts w:ascii="Calibri Light" w:hAnsi="Calibri Light" w:cstheme="majorHAnsi"/>
          <w:bCs/>
          <w:color w:val="000000"/>
          <w:sz w:val="18"/>
          <w:szCs w:val="18"/>
          <w:lang w:val="fr-FR"/>
        </w:rPr>
        <w:t>SUP M –</w:t>
      </w:r>
      <w:r w:rsidRPr="00682F01">
        <w:rPr>
          <w:rFonts w:ascii="Calibri Light" w:hAnsi="Calibri Light" w:cstheme="majorHAnsi"/>
          <w:bCs/>
          <w:color w:val="000000"/>
          <w:sz w:val="18"/>
          <w:szCs w:val="18"/>
          <w:lang w:val="fr-FR"/>
        </w:rPr>
        <w:t xml:space="preserve"> </w:t>
      </w:r>
      <w:r>
        <w:rPr>
          <w:rFonts w:ascii="Calibri Light" w:hAnsi="Calibri Light" w:cstheme="majorHAnsi"/>
          <w:bCs/>
          <w:color w:val="000000"/>
          <w:sz w:val="18"/>
          <w:szCs w:val="18"/>
        </w:rPr>
        <w:t>леса</w:t>
      </w:r>
      <w:r w:rsidRPr="00682F01">
        <w:rPr>
          <w:rFonts w:ascii="Calibri Light" w:hAnsi="Calibri Light" w:cstheme="majorHAnsi"/>
          <w:bCs/>
          <w:color w:val="000000"/>
          <w:sz w:val="18"/>
          <w:szCs w:val="18"/>
          <w:lang w:val="fr-FR"/>
        </w:rPr>
        <w:t xml:space="preserve">, </w:t>
      </w:r>
      <w:r>
        <w:rPr>
          <w:rFonts w:ascii="Calibri Light" w:hAnsi="Calibri Light" w:cstheme="majorHAnsi"/>
          <w:bCs/>
          <w:color w:val="000000"/>
          <w:sz w:val="18"/>
          <w:szCs w:val="18"/>
        </w:rPr>
        <w:t>подлежащие</w:t>
      </w:r>
      <w:r w:rsidRPr="00682F01">
        <w:rPr>
          <w:rFonts w:ascii="Calibri Light" w:hAnsi="Calibri Light" w:cstheme="majorHAnsi"/>
          <w:bCs/>
          <w:color w:val="000000"/>
          <w:sz w:val="18"/>
          <w:szCs w:val="18"/>
          <w:lang w:val="fr-FR"/>
        </w:rPr>
        <w:t xml:space="preserve"> </w:t>
      </w:r>
      <w:r>
        <w:rPr>
          <w:rFonts w:ascii="Calibri Light" w:hAnsi="Calibri Light" w:cstheme="majorHAnsi"/>
          <w:bCs/>
          <w:color w:val="000000"/>
          <w:sz w:val="18"/>
          <w:szCs w:val="18"/>
        </w:rPr>
        <w:t>особому</w:t>
      </w:r>
      <w:r w:rsidRPr="00682F01">
        <w:rPr>
          <w:rFonts w:ascii="Calibri Light" w:hAnsi="Calibri Light" w:cstheme="majorHAnsi"/>
          <w:bCs/>
          <w:color w:val="000000"/>
          <w:sz w:val="18"/>
          <w:szCs w:val="18"/>
          <w:lang w:val="fr-FR"/>
        </w:rPr>
        <w:t xml:space="preserve"> </w:t>
      </w:r>
      <w:r>
        <w:rPr>
          <w:rFonts w:ascii="Calibri Light" w:hAnsi="Calibri Light" w:cstheme="majorHAnsi"/>
          <w:bCs/>
          <w:color w:val="000000"/>
          <w:sz w:val="18"/>
          <w:szCs w:val="18"/>
        </w:rPr>
        <w:t>режиму</w:t>
      </w:r>
      <w:r w:rsidRPr="00682F01">
        <w:rPr>
          <w:rFonts w:ascii="Calibri Light" w:hAnsi="Calibri Light" w:cstheme="majorHAnsi"/>
          <w:bCs/>
          <w:color w:val="000000"/>
          <w:sz w:val="18"/>
          <w:szCs w:val="18"/>
          <w:lang w:val="fr-FR"/>
        </w:rPr>
        <w:t xml:space="preserve"> </w:t>
      </w:r>
      <w:r>
        <w:rPr>
          <w:rFonts w:ascii="Calibri Light" w:hAnsi="Calibri Light" w:cstheme="majorHAnsi"/>
          <w:bCs/>
          <w:color w:val="000000"/>
          <w:sz w:val="18"/>
          <w:szCs w:val="18"/>
        </w:rPr>
        <w:t>сохранения</w:t>
      </w:r>
      <w:r w:rsidRPr="00682F01">
        <w:rPr>
          <w:rFonts w:ascii="Calibri Light" w:hAnsi="Calibri Light" w:cstheme="majorHAnsi"/>
          <w:bCs/>
          <w:color w:val="000000"/>
          <w:sz w:val="18"/>
          <w:szCs w:val="18"/>
          <w:lang w:val="fr-FR"/>
        </w:rPr>
        <w:t xml:space="preserve"> </w:t>
      </w:r>
      <w:r w:rsidRPr="003E49A4">
        <w:rPr>
          <w:rFonts w:ascii="Calibri Light" w:hAnsi="Calibri Light" w:cstheme="majorHAnsi"/>
          <w:bCs/>
          <w:color w:val="000000"/>
          <w:sz w:val="18"/>
          <w:szCs w:val="18"/>
          <w:lang w:val="fr-FR"/>
        </w:rPr>
        <w:t>(</w:t>
      </w:r>
      <w:r>
        <w:rPr>
          <w:rFonts w:ascii="Calibri Light" w:hAnsi="Calibri Light" w:cstheme="majorHAnsi"/>
          <w:bCs/>
          <w:color w:val="000000"/>
          <w:sz w:val="18"/>
          <w:szCs w:val="18"/>
        </w:rPr>
        <w:t>не</w:t>
      </w:r>
      <w:r w:rsidRPr="00682F01">
        <w:rPr>
          <w:rFonts w:ascii="Calibri Light" w:hAnsi="Calibri Light" w:cstheme="majorHAnsi"/>
          <w:bCs/>
          <w:color w:val="000000"/>
          <w:sz w:val="18"/>
          <w:szCs w:val="18"/>
          <w:lang w:val="fr-FR"/>
        </w:rPr>
        <w:t xml:space="preserve"> </w:t>
      </w:r>
      <w:r>
        <w:rPr>
          <w:rFonts w:ascii="Calibri Light" w:hAnsi="Calibri Light" w:cstheme="majorHAnsi"/>
          <w:bCs/>
          <w:color w:val="000000"/>
          <w:sz w:val="18"/>
          <w:szCs w:val="18"/>
        </w:rPr>
        <w:t>регламентируется</w:t>
      </w:r>
      <w:r w:rsidRPr="00682F01">
        <w:rPr>
          <w:rFonts w:ascii="Calibri Light" w:hAnsi="Calibri Light" w:cstheme="majorHAnsi"/>
          <w:bCs/>
          <w:color w:val="000000"/>
          <w:sz w:val="18"/>
          <w:szCs w:val="18"/>
          <w:lang w:val="fr-FR"/>
        </w:rPr>
        <w:t xml:space="preserve"> </w:t>
      </w:r>
      <w:r>
        <w:rPr>
          <w:rFonts w:ascii="Calibri Light" w:hAnsi="Calibri Light" w:cstheme="majorHAnsi"/>
          <w:bCs/>
          <w:color w:val="000000"/>
          <w:sz w:val="18"/>
          <w:szCs w:val="18"/>
        </w:rPr>
        <w:t>сбор</w:t>
      </w:r>
      <w:r w:rsidRPr="00682F01">
        <w:rPr>
          <w:rFonts w:ascii="Calibri Light" w:hAnsi="Calibri Light" w:cstheme="majorHAnsi"/>
          <w:bCs/>
          <w:color w:val="000000"/>
          <w:sz w:val="18"/>
          <w:szCs w:val="18"/>
          <w:lang w:val="fr-FR"/>
        </w:rPr>
        <w:t xml:space="preserve"> </w:t>
      </w:r>
      <w:r>
        <w:rPr>
          <w:rFonts w:ascii="Calibri Light" w:hAnsi="Calibri Light" w:cstheme="majorHAnsi"/>
          <w:bCs/>
          <w:color w:val="000000"/>
          <w:sz w:val="18"/>
          <w:szCs w:val="18"/>
        </w:rPr>
        <w:t>основной</w:t>
      </w:r>
      <w:r w:rsidRPr="00682F01">
        <w:rPr>
          <w:rFonts w:ascii="Calibri Light" w:hAnsi="Calibri Light" w:cstheme="majorHAnsi"/>
          <w:bCs/>
          <w:color w:val="000000"/>
          <w:sz w:val="18"/>
          <w:szCs w:val="18"/>
          <w:lang w:val="fr-FR"/>
        </w:rPr>
        <w:t xml:space="preserve"> </w:t>
      </w:r>
      <w:r>
        <w:rPr>
          <w:rFonts w:ascii="Calibri Light" w:hAnsi="Calibri Light" w:cstheme="majorHAnsi"/>
          <w:bCs/>
          <w:color w:val="000000"/>
          <w:sz w:val="18"/>
          <w:szCs w:val="18"/>
        </w:rPr>
        <w:t>продукции</w:t>
      </w:r>
      <w:r w:rsidRPr="003E49A4">
        <w:rPr>
          <w:rFonts w:ascii="Calibri Light" w:hAnsi="Calibri Light" w:cstheme="majorHAnsi"/>
          <w:bCs/>
          <w:color w:val="000000"/>
          <w:sz w:val="18"/>
          <w:szCs w:val="18"/>
          <w:lang w:val="fr-FR"/>
        </w:rPr>
        <w:t xml:space="preserve">), </w:t>
      </w:r>
      <w:r>
        <w:rPr>
          <w:rFonts w:ascii="Calibri Light" w:hAnsi="Calibri Light" w:cstheme="majorHAnsi"/>
          <w:bCs/>
          <w:color w:val="000000"/>
          <w:sz w:val="18"/>
          <w:szCs w:val="18"/>
        </w:rPr>
        <w:t>согласно</w:t>
      </w:r>
      <w:r w:rsidRPr="00682F01">
        <w:rPr>
          <w:rFonts w:ascii="Calibri Light" w:hAnsi="Calibri Light" w:cstheme="majorHAnsi"/>
          <w:bCs/>
          <w:color w:val="000000"/>
          <w:sz w:val="18"/>
          <w:szCs w:val="18"/>
          <w:lang w:val="fr-FR"/>
        </w:rPr>
        <w:t xml:space="preserve">  </w:t>
      </w:r>
      <w:r>
        <w:rPr>
          <w:rFonts w:ascii="Calibri Light" w:hAnsi="Calibri Light" w:cstheme="majorHAnsi"/>
          <w:bCs/>
          <w:color w:val="000000"/>
          <w:sz w:val="18"/>
          <w:szCs w:val="18"/>
        </w:rPr>
        <w:t>приложению</w:t>
      </w:r>
      <w:r w:rsidRPr="00682F01">
        <w:rPr>
          <w:rFonts w:ascii="Calibri Light" w:hAnsi="Calibri Light" w:cstheme="majorHAnsi"/>
          <w:bCs/>
          <w:color w:val="000000"/>
          <w:sz w:val="18"/>
          <w:szCs w:val="18"/>
          <w:lang w:val="fr-FR"/>
        </w:rPr>
        <w:t xml:space="preserve"> </w:t>
      </w:r>
      <w:r>
        <w:rPr>
          <w:rFonts w:ascii="Calibri Light" w:hAnsi="Calibri Light" w:cstheme="majorHAnsi"/>
          <w:bCs/>
          <w:color w:val="000000"/>
          <w:sz w:val="18"/>
          <w:szCs w:val="18"/>
        </w:rPr>
        <w:t>№</w:t>
      </w:r>
      <w:r w:rsidRPr="003E49A4">
        <w:rPr>
          <w:rFonts w:ascii="Calibri Light" w:hAnsi="Calibri Light" w:cstheme="majorHAnsi"/>
          <w:bCs/>
          <w:color w:val="000000"/>
          <w:sz w:val="18"/>
          <w:szCs w:val="18"/>
          <w:lang w:val="fr-FR"/>
        </w:rPr>
        <w:t xml:space="preserve">2 </w:t>
      </w:r>
      <w:r>
        <w:rPr>
          <w:rFonts w:ascii="Calibri Light" w:hAnsi="Calibri Light" w:cstheme="majorHAnsi"/>
          <w:bCs/>
          <w:color w:val="000000"/>
          <w:sz w:val="18"/>
          <w:szCs w:val="18"/>
        </w:rPr>
        <w:t>к Техническим нормам по лесоустройству</w:t>
      </w:r>
      <w:r w:rsidRPr="003E49A4">
        <w:rPr>
          <w:rFonts w:ascii="Calibri Light" w:hAnsi="Calibri Light" w:cstheme="majorHAnsi"/>
          <w:bCs/>
          <w:color w:val="000000"/>
          <w:sz w:val="18"/>
          <w:szCs w:val="18"/>
          <w:lang w:val="fr-FR"/>
        </w:rPr>
        <w:t xml:space="preserve">, </w:t>
      </w:r>
      <w:r>
        <w:rPr>
          <w:rFonts w:ascii="Calibri Light" w:hAnsi="Calibri Light" w:cstheme="majorHAnsi"/>
          <w:bCs/>
          <w:color w:val="000000"/>
          <w:sz w:val="18"/>
          <w:szCs w:val="18"/>
        </w:rPr>
        <w:t>Приказ №</w:t>
      </w:r>
      <w:r w:rsidRPr="003E49A4">
        <w:rPr>
          <w:rFonts w:ascii="Calibri Light" w:hAnsi="Calibri Light" w:cstheme="majorHAnsi"/>
          <w:bCs/>
          <w:color w:val="000000"/>
          <w:sz w:val="18"/>
          <w:szCs w:val="18"/>
          <w:lang w:val="fr-FR"/>
        </w:rPr>
        <w:t xml:space="preserve">90 </w:t>
      </w:r>
      <w:r>
        <w:rPr>
          <w:rFonts w:ascii="Calibri Light" w:hAnsi="Calibri Light" w:cstheme="majorHAnsi"/>
          <w:bCs/>
          <w:color w:val="000000"/>
          <w:sz w:val="18"/>
          <w:szCs w:val="18"/>
        </w:rPr>
        <w:t xml:space="preserve">от </w:t>
      </w:r>
      <w:r w:rsidRPr="003E49A4">
        <w:rPr>
          <w:rFonts w:ascii="Calibri Light" w:hAnsi="Calibri Light" w:cstheme="majorHAnsi"/>
          <w:bCs/>
          <w:color w:val="000000"/>
          <w:sz w:val="18"/>
          <w:szCs w:val="18"/>
          <w:lang w:val="fr-FR"/>
        </w:rPr>
        <w:t>04.04.2012.</w:t>
      </w:r>
    </w:p>
  </w:footnote>
  <w:footnote w:id="136">
    <w:p w:rsidR="00B41C7B" w:rsidRPr="00214298" w:rsidRDefault="00B41C7B" w:rsidP="00797F95">
      <w:pPr>
        <w:pStyle w:val="af2"/>
        <w:rPr>
          <w:rFonts w:ascii="Calibri Light" w:hAnsi="Calibri Light" w:cstheme="majorHAnsi"/>
          <w:sz w:val="18"/>
          <w:szCs w:val="18"/>
          <w:lang w:val="it-IT"/>
        </w:rPr>
      </w:pPr>
      <w:r w:rsidRPr="003E49A4">
        <w:rPr>
          <w:rStyle w:val="af4"/>
          <w:rFonts w:ascii="Calibri Light" w:hAnsi="Calibri Light"/>
          <w:sz w:val="18"/>
          <w:szCs w:val="18"/>
        </w:rPr>
        <w:footnoteRef/>
      </w:r>
      <w:r w:rsidRPr="003E49A4">
        <w:rPr>
          <w:rFonts w:ascii="Calibri Light" w:hAnsi="Calibri Light"/>
          <w:sz w:val="18"/>
          <w:szCs w:val="18"/>
          <w:lang w:val="it-IT"/>
        </w:rPr>
        <w:t xml:space="preserve"> </w:t>
      </w:r>
      <w:r>
        <w:rPr>
          <w:rFonts w:ascii="Calibri Light" w:hAnsi="Calibri Light"/>
          <w:sz w:val="18"/>
          <w:szCs w:val="18"/>
        </w:rPr>
        <w:t>Расчистка</w:t>
      </w:r>
      <w:r w:rsidRPr="00682F01">
        <w:rPr>
          <w:rFonts w:ascii="Calibri Light" w:hAnsi="Calibri Light"/>
          <w:sz w:val="18"/>
          <w:szCs w:val="18"/>
          <w:lang w:val="fr-FR"/>
        </w:rPr>
        <w:t xml:space="preserve"> </w:t>
      </w:r>
      <w:r w:rsidRPr="003E49A4">
        <w:rPr>
          <w:rFonts w:ascii="Calibri Light" w:hAnsi="Calibri Light" w:cstheme="majorHAnsi"/>
          <w:sz w:val="18"/>
          <w:szCs w:val="18"/>
          <w:lang w:val="it-IT"/>
        </w:rPr>
        <w:t xml:space="preserve">– </w:t>
      </w:r>
      <w:r>
        <w:rPr>
          <w:rFonts w:ascii="Calibri Light" w:hAnsi="Calibri Light" w:cstheme="majorHAnsi"/>
          <w:sz w:val="18"/>
          <w:szCs w:val="18"/>
        </w:rPr>
        <w:t>категория</w:t>
      </w:r>
      <w:r w:rsidRPr="00682F01">
        <w:rPr>
          <w:rFonts w:ascii="Calibri Light" w:hAnsi="Calibri Light" w:cstheme="majorHAnsi"/>
          <w:sz w:val="18"/>
          <w:szCs w:val="18"/>
          <w:lang w:val="fr-FR"/>
        </w:rPr>
        <w:t xml:space="preserve"> </w:t>
      </w:r>
      <w:r>
        <w:rPr>
          <w:rFonts w:ascii="Calibri Light" w:hAnsi="Calibri Light" w:cstheme="majorHAnsi"/>
          <w:sz w:val="18"/>
          <w:szCs w:val="18"/>
        </w:rPr>
        <w:t>работ</w:t>
      </w:r>
      <w:r w:rsidRPr="00682F01">
        <w:rPr>
          <w:rFonts w:ascii="Calibri Light" w:hAnsi="Calibri Light" w:cstheme="majorHAnsi"/>
          <w:sz w:val="18"/>
          <w:szCs w:val="18"/>
          <w:lang w:val="fr-FR"/>
        </w:rPr>
        <w:t xml:space="preserve"> </w:t>
      </w:r>
      <w:r>
        <w:rPr>
          <w:rFonts w:ascii="Calibri Light" w:hAnsi="Calibri Light" w:cstheme="majorHAnsi"/>
          <w:sz w:val="18"/>
          <w:szCs w:val="18"/>
        </w:rPr>
        <w:t>по</w:t>
      </w:r>
      <w:r w:rsidRPr="00682F01">
        <w:rPr>
          <w:rFonts w:ascii="Calibri Light" w:hAnsi="Calibri Light" w:cstheme="majorHAnsi"/>
          <w:sz w:val="18"/>
          <w:szCs w:val="18"/>
          <w:lang w:val="fr-FR"/>
        </w:rPr>
        <w:t xml:space="preserve"> </w:t>
      </w:r>
      <w:r>
        <w:rPr>
          <w:rFonts w:ascii="Calibri Light" w:hAnsi="Calibri Light" w:cstheme="majorHAnsi"/>
          <w:sz w:val="18"/>
          <w:szCs w:val="18"/>
        </w:rPr>
        <w:t>уходу</w:t>
      </w:r>
      <w:r>
        <w:rPr>
          <w:rFonts w:ascii="Calibri Light" w:hAnsi="Calibri Light" w:cstheme="majorHAnsi"/>
          <w:sz w:val="18"/>
          <w:szCs w:val="18"/>
          <w:lang w:val="it-IT"/>
        </w:rPr>
        <w:t>.</w:t>
      </w:r>
    </w:p>
  </w:footnote>
  <w:footnote w:id="137">
    <w:p w:rsidR="00B41C7B" w:rsidRPr="003E49A4" w:rsidRDefault="00B41C7B" w:rsidP="005D5EF9">
      <w:pPr>
        <w:pStyle w:val="af2"/>
        <w:jc w:val="both"/>
        <w:rPr>
          <w:rFonts w:ascii="Calibri Light" w:hAnsi="Calibri Light"/>
          <w:sz w:val="18"/>
          <w:szCs w:val="18"/>
          <w:lang w:val="ro-RO"/>
        </w:rPr>
      </w:pPr>
      <w:r w:rsidRPr="003E49A4">
        <w:rPr>
          <w:rStyle w:val="af4"/>
          <w:rFonts w:ascii="Calibri Light" w:hAnsi="Calibri Light"/>
          <w:sz w:val="18"/>
          <w:szCs w:val="18"/>
        </w:rPr>
        <w:footnoteRef/>
      </w:r>
      <w:r w:rsidRPr="00A454BD">
        <w:rPr>
          <w:rFonts w:ascii="Calibri Light" w:hAnsi="Calibri Light"/>
          <w:sz w:val="18"/>
          <w:szCs w:val="18"/>
          <w:lang w:val="it-IT"/>
        </w:rPr>
        <w:t xml:space="preserve"> </w:t>
      </w:r>
      <w:r>
        <w:rPr>
          <w:rFonts w:ascii="Calibri Light" w:hAnsi="Calibri Light"/>
          <w:sz w:val="18"/>
          <w:szCs w:val="18"/>
        </w:rPr>
        <w:t>Постановление</w:t>
      </w:r>
      <w:r w:rsidRPr="00A454BD">
        <w:rPr>
          <w:rFonts w:ascii="Calibri Light" w:hAnsi="Calibri Light"/>
          <w:sz w:val="18"/>
          <w:szCs w:val="18"/>
          <w:lang w:val="it-IT"/>
        </w:rPr>
        <w:t xml:space="preserve"> </w:t>
      </w:r>
      <w:r>
        <w:rPr>
          <w:rFonts w:ascii="Calibri Light" w:hAnsi="Calibri Light"/>
          <w:sz w:val="18"/>
          <w:szCs w:val="18"/>
        </w:rPr>
        <w:t>Правительства</w:t>
      </w:r>
      <w:r w:rsidRPr="00A454BD">
        <w:rPr>
          <w:rFonts w:ascii="Calibri Light" w:hAnsi="Calibri Light"/>
          <w:sz w:val="18"/>
          <w:szCs w:val="18"/>
          <w:lang w:val="it-IT"/>
        </w:rPr>
        <w:t xml:space="preserve"> №</w:t>
      </w:r>
      <w:r w:rsidRPr="003E49A4">
        <w:rPr>
          <w:rFonts w:ascii="Calibri Light" w:hAnsi="Calibri Light" w:cstheme="majorHAnsi"/>
          <w:sz w:val="18"/>
          <w:szCs w:val="18"/>
          <w:lang w:val="ro-RO"/>
        </w:rPr>
        <w:t xml:space="preserve">106 </w:t>
      </w:r>
      <w:r>
        <w:rPr>
          <w:rFonts w:ascii="Calibri Light" w:hAnsi="Calibri Light" w:cstheme="majorHAnsi"/>
          <w:sz w:val="18"/>
          <w:szCs w:val="18"/>
        </w:rPr>
        <w:t>от</w:t>
      </w:r>
      <w:r w:rsidRPr="003E49A4">
        <w:rPr>
          <w:rFonts w:ascii="Calibri Light" w:hAnsi="Calibri Light" w:cstheme="majorHAnsi"/>
          <w:sz w:val="18"/>
          <w:szCs w:val="18"/>
          <w:lang w:val="ro-RO"/>
        </w:rPr>
        <w:t xml:space="preserve"> 27.02.1996 „</w:t>
      </w:r>
      <w:r>
        <w:rPr>
          <w:rFonts w:ascii="Calibri Light" w:hAnsi="Calibri Light" w:cstheme="majorHAnsi"/>
          <w:sz w:val="18"/>
          <w:szCs w:val="18"/>
        </w:rPr>
        <w:t>О</w:t>
      </w:r>
      <w:r w:rsidRPr="00A454BD">
        <w:rPr>
          <w:rFonts w:ascii="Calibri Light" w:hAnsi="Calibri Light" w:cstheme="majorHAnsi"/>
          <w:sz w:val="18"/>
          <w:szCs w:val="18"/>
          <w:lang w:val="ro-RO"/>
        </w:rPr>
        <w:t xml:space="preserve"> мерах по обеспечению сохранности лесов, защитных полос и других лесонасаждений</w:t>
      </w:r>
      <w:r w:rsidRPr="003E49A4">
        <w:rPr>
          <w:rFonts w:ascii="Calibri Light" w:hAnsi="Calibri Light" w:cstheme="majorHAnsi"/>
          <w:sz w:val="18"/>
          <w:szCs w:val="18"/>
          <w:lang w:val="ro-RO"/>
        </w:rPr>
        <w:t>”.</w:t>
      </w:r>
    </w:p>
  </w:footnote>
  <w:footnote w:id="138">
    <w:p w:rsidR="00B41C7B" w:rsidRPr="003E49A4" w:rsidRDefault="00B41C7B" w:rsidP="00F6319D">
      <w:pPr>
        <w:pStyle w:val="af2"/>
        <w:jc w:val="both"/>
        <w:rPr>
          <w:rFonts w:ascii="Calibri Light" w:hAnsi="Calibri Light"/>
          <w:sz w:val="18"/>
          <w:szCs w:val="18"/>
          <w:lang w:val="ro-RO"/>
        </w:rPr>
      </w:pPr>
      <w:r w:rsidRPr="003E49A4">
        <w:rPr>
          <w:rStyle w:val="af4"/>
          <w:rFonts w:ascii="Calibri Light" w:hAnsi="Calibri Light"/>
          <w:sz w:val="18"/>
          <w:szCs w:val="18"/>
          <w:lang w:val="ro-RO"/>
        </w:rPr>
        <w:footnoteRef/>
      </w:r>
      <w:r w:rsidRPr="003E49A4">
        <w:rPr>
          <w:rFonts w:ascii="Calibri Light" w:hAnsi="Calibri Light"/>
          <w:sz w:val="18"/>
          <w:szCs w:val="18"/>
          <w:lang w:val="ro-RO"/>
        </w:rPr>
        <w:t xml:space="preserve"> </w:t>
      </w:r>
      <w:r w:rsidRPr="00A454BD">
        <w:rPr>
          <w:rFonts w:ascii="Calibri Light" w:hAnsi="Calibri Light"/>
          <w:sz w:val="18"/>
          <w:szCs w:val="18"/>
          <w:lang w:val="ro-RO"/>
        </w:rPr>
        <w:t xml:space="preserve">Фактически </w:t>
      </w:r>
      <w:r>
        <w:rPr>
          <w:rFonts w:ascii="Calibri Light" w:hAnsi="Calibri Light"/>
          <w:sz w:val="18"/>
          <w:szCs w:val="18"/>
        </w:rPr>
        <w:t xml:space="preserve">в </w:t>
      </w:r>
      <w:r w:rsidRPr="003E49A4">
        <w:rPr>
          <w:rFonts w:ascii="Calibri Light" w:hAnsi="Calibri Light" w:cstheme="majorHAnsi"/>
          <w:sz w:val="18"/>
          <w:szCs w:val="18"/>
          <w:lang w:val="ro-RO"/>
        </w:rPr>
        <w:t>2020</w:t>
      </w:r>
      <w:r w:rsidRPr="00A454BD">
        <w:rPr>
          <w:rFonts w:ascii="Calibri Light" w:hAnsi="Calibri Light" w:cstheme="majorHAnsi"/>
          <w:sz w:val="18"/>
          <w:szCs w:val="18"/>
          <w:lang w:val="ro-RO"/>
        </w:rPr>
        <w:t xml:space="preserve"> год</w:t>
      </w:r>
      <w:r>
        <w:rPr>
          <w:rFonts w:ascii="Calibri Light" w:hAnsi="Calibri Light" w:cstheme="majorHAnsi"/>
          <w:sz w:val="18"/>
          <w:szCs w:val="18"/>
        </w:rPr>
        <w:t>у</w:t>
      </w:r>
      <w:r w:rsidRPr="003E49A4">
        <w:rPr>
          <w:rFonts w:ascii="Calibri Light" w:hAnsi="Calibri Light" w:cstheme="majorHAnsi"/>
          <w:sz w:val="18"/>
          <w:szCs w:val="18"/>
          <w:lang w:val="ro-RO"/>
        </w:rPr>
        <w:t>.</w:t>
      </w:r>
    </w:p>
  </w:footnote>
  <w:footnote w:id="139">
    <w:p w:rsidR="00B41C7B" w:rsidRPr="003E49A4" w:rsidRDefault="00B41C7B" w:rsidP="00F6319D">
      <w:pPr>
        <w:pStyle w:val="af2"/>
        <w:jc w:val="both"/>
        <w:rPr>
          <w:rFonts w:ascii="Calibri Light" w:hAnsi="Calibri Light"/>
          <w:sz w:val="18"/>
          <w:szCs w:val="18"/>
          <w:lang w:val="ro-RO"/>
        </w:rPr>
      </w:pPr>
      <w:r w:rsidRPr="003E49A4">
        <w:rPr>
          <w:rStyle w:val="af4"/>
          <w:rFonts w:ascii="Calibri Light" w:hAnsi="Calibri Light"/>
          <w:sz w:val="18"/>
          <w:szCs w:val="18"/>
          <w:lang w:val="ro-RO"/>
        </w:rPr>
        <w:footnoteRef/>
      </w:r>
      <w:r w:rsidRPr="003E49A4">
        <w:rPr>
          <w:rFonts w:ascii="Calibri Light" w:hAnsi="Calibri Light"/>
          <w:sz w:val="18"/>
          <w:szCs w:val="18"/>
          <w:lang w:val="ro-RO"/>
        </w:rPr>
        <w:t xml:space="preserve"> </w:t>
      </w:r>
      <w:r w:rsidRPr="00A454BD">
        <w:rPr>
          <w:rFonts w:ascii="Calibri Light" w:hAnsi="Calibri Light"/>
          <w:sz w:val="18"/>
          <w:szCs w:val="18"/>
          <w:lang w:val="ro-RO"/>
        </w:rPr>
        <w:t xml:space="preserve">По выборке </w:t>
      </w:r>
      <w:r w:rsidRPr="003E49A4">
        <w:rPr>
          <w:rFonts w:ascii="Calibri Light" w:hAnsi="Calibri Light"/>
          <w:sz w:val="18"/>
          <w:szCs w:val="18"/>
          <w:lang w:val="ro-RO"/>
        </w:rPr>
        <w:t>4</w:t>
      </w:r>
      <w:r w:rsidRPr="00A454BD">
        <w:rPr>
          <w:rFonts w:ascii="Calibri Light" w:hAnsi="Calibri Light"/>
          <w:sz w:val="18"/>
          <w:szCs w:val="18"/>
          <w:lang w:val="ro-RO"/>
        </w:rPr>
        <w:t xml:space="preserve"> субъектов лесного хозяйства </w:t>
      </w:r>
      <w:r w:rsidRPr="003E49A4">
        <w:rPr>
          <w:rFonts w:ascii="Calibri Light" w:hAnsi="Calibri Light"/>
          <w:sz w:val="18"/>
          <w:szCs w:val="18"/>
          <w:lang w:val="ro-RO"/>
        </w:rPr>
        <w:t>(</w:t>
      </w:r>
      <w:r w:rsidRPr="00A454BD">
        <w:rPr>
          <w:rFonts w:ascii="Calibri Light" w:hAnsi="Calibri Light" w:cstheme="majorHAnsi"/>
          <w:sz w:val="18"/>
          <w:szCs w:val="18"/>
          <w:lang w:val="ro-RO"/>
        </w:rPr>
        <w:t>ГП</w:t>
      </w:r>
      <w:r w:rsidRPr="00B33B21">
        <w:rPr>
          <w:rFonts w:ascii="Calibri Light" w:hAnsi="Calibri Light" w:cstheme="majorHAnsi"/>
          <w:sz w:val="18"/>
          <w:szCs w:val="18"/>
          <w:lang w:val="it-IT"/>
        </w:rPr>
        <w:t xml:space="preserve"> </w:t>
      </w:r>
      <w:r w:rsidRPr="00A454BD">
        <w:rPr>
          <w:rFonts w:ascii="Calibri Light" w:hAnsi="Calibri Light" w:cstheme="majorHAnsi"/>
          <w:sz w:val="18"/>
          <w:szCs w:val="18"/>
          <w:lang w:val="ro-RO"/>
        </w:rPr>
        <w:t>ПЛХ</w:t>
      </w:r>
      <w:r w:rsidRPr="00B33B21">
        <w:rPr>
          <w:rFonts w:ascii="Calibri Light" w:hAnsi="Calibri Light" w:cstheme="majorHAnsi"/>
          <w:sz w:val="18"/>
          <w:szCs w:val="18"/>
          <w:lang w:val="it-IT"/>
        </w:rPr>
        <w:t xml:space="preserve"> </w:t>
      </w:r>
      <w:r w:rsidRPr="00A454BD">
        <w:rPr>
          <w:rFonts w:ascii="Calibri Light" w:hAnsi="Calibri Light" w:cstheme="majorHAnsi"/>
          <w:sz w:val="18"/>
          <w:szCs w:val="18"/>
          <w:lang w:val="ro-RO"/>
        </w:rPr>
        <w:t>Кишинэу</w:t>
      </w:r>
      <w:r w:rsidRPr="003E49A4">
        <w:rPr>
          <w:rFonts w:ascii="Calibri Light" w:hAnsi="Calibri Light"/>
          <w:sz w:val="18"/>
          <w:szCs w:val="18"/>
          <w:lang w:val="ro-RO"/>
        </w:rPr>
        <w:t xml:space="preserve">, </w:t>
      </w:r>
      <w:r w:rsidRPr="00A454BD">
        <w:rPr>
          <w:rFonts w:ascii="Calibri Light" w:hAnsi="Calibri Light" w:cstheme="majorHAnsi"/>
          <w:sz w:val="18"/>
          <w:szCs w:val="18"/>
          <w:lang w:val="ro-RO"/>
        </w:rPr>
        <w:t>ГП</w:t>
      </w:r>
      <w:r w:rsidRPr="00B33B21">
        <w:rPr>
          <w:rFonts w:ascii="Calibri Light" w:hAnsi="Calibri Light" w:cstheme="majorHAnsi"/>
          <w:sz w:val="18"/>
          <w:szCs w:val="18"/>
          <w:lang w:val="it-IT"/>
        </w:rPr>
        <w:t xml:space="preserve"> </w:t>
      </w:r>
      <w:r w:rsidRPr="00A454BD">
        <w:rPr>
          <w:rFonts w:ascii="Calibri Light" w:hAnsi="Calibri Light" w:cstheme="majorHAnsi"/>
          <w:sz w:val="18"/>
          <w:szCs w:val="18"/>
          <w:lang w:val="ro-RO"/>
        </w:rPr>
        <w:t>ПЛХ</w:t>
      </w:r>
      <w:r w:rsidRPr="00B33B21">
        <w:rPr>
          <w:rFonts w:ascii="Calibri Light" w:hAnsi="Calibri Light" w:cstheme="majorHAnsi"/>
          <w:sz w:val="18"/>
          <w:szCs w:val="18"/>
          <w:lang w:val="it-IT"/>
        </w:rPr>
        <w:t xml:space="preserve"> </w:t>
      </w:r>
      <w:r w:rsidRPr="00A454BD">
        <w:rPr>
          <w:rFonts w:ascii="Calibri Light" w:hAnsi="Calibri Light" w:cstheme="majorHAnsi"/>
          <w:sz w:val="18"/>
          <w:szCs w:val="18"/>
          <w:lang w:val="ro-RO"/>
        </w:rPr>
        <w:t>Шолдэнешть</w:t>
      </w:r>
      <w:r w:rsidRPr="003E49A4">
        <w:rPr>
          <w:rFonts w:ascii="Calibri Light" w:hAnsi="Calibri Light"/>
          <w:sz w:val="18"/>
          <w:szCs w:val="18"/>
          <w:lang w:val="ro-RO"/>
        </w:rPr>
        <w:t>,</w:t>
      </w:r>
      <w:r w:rsidRPr="00A454BD">
        <w:rPr>
          <w:rFonts w:ascii="Calibri Light" w:hAnsi="Calibri Light"/>
          <w:sz w:val="18"/>
          <w:szCs w:val="18"/>
          <w:lang w:val="ro-RO"/>
        </w:rPr>
        <w:t xml:space="preserve"> </w:t>
      </w:r>
      <w:r w:rsidRPr="00A454BD">
        <w:rPr>
          <w:rFonts w:ascii="Calibri Light" w:hAnsi="Calibri Light" w:cstheme="majorHAnsi"/>
          <w:sz w:val="18"/>
          <w:szCs w:val="18"/>
          <w:lang w:val="ro-RO"/>
        </w:rPr>
        <w:t>ГП</w:t>
      </w:r>
      <w:r w:rsidRPr="00B33B21">
        <w:rPr>
          <w:rFonts w:ascii="Calibri Light" w:hAnsi="Calibri Light" w:cstheme="majorHAnsi"/>
          <w:sz w:val="18"/>
          <w:szCs w:val="18"/>
          <w:lang w:val="it-IT"/>
        </w:rPr>
        <w:t xml:space="preserve"> </w:t>
      </w:r>
      <w:r w:rsidRPr="00A454BD">
        <w:rPr>
          <w:rFonts w:ascii="Calibri Light" w:hAnsi="Calibri Light" w:cstheme="majorHAnsi"/>
          <w:sz w:val="18"/>
          <w:szCs w:val="18"/>
          <w:lang w:val="ro-RO"/>
        </w:rPr>
        <w:t>ПЛОХ</w:t>
      </w:r>
      <w:r w:rsidRPr="003E49A4">
        <w:rPr>
          <w:rFonts w:ascii="Calibri Light" w:hAnsi="Calibri Light"/>
          <w:sz w:val="18"/>
          <w:szCs w:val="18"/>
          <w:lang w:val="ro-RO"/>
        </w:rPr>
        <w:t xml:space="preserve"> </w:t>
      </w:r>
      <w:r w:rsidRPr="00A454BD">
        <w:rPr>
          <w:rFonts w:ascii="Calibri Light" w:hAnsi="Calibri Light"/>
          <w:sz w:val="18"/>
          <w:szCs w:val="18"/>
          <w:lang w:val="ro-RO"/>
        </w:rPr>
        <w:t>Стрэшень</w:t>
      </w:r>
      <w:r w:rsidRPr="003E49A4">
        <w:rPr>
          <w:rFonts w:ascii="Calibri Light" w:hAnsi="Calibri Light"/>
          <w:sz w:val="18"/>
          <w:szCs w:val="18"/>
          <w:lang w:val="ro-RO"/>
        </w:rPr>
        <w:t xml:space="preserve">, </w:t>
      </w:r>
      <w:r w:rsidRPr="00A454BD">
        <w:rPr>
          <w:rFonts w:ascii="Calibri Light" w:hAnsi="Calibri Light" w:cstheme="majorHAnsi"/>
          <w:sz w:val="18"/>
          <w:szCs w:val="18"/>
          <w:lang w:val="ro-RO"/>
        </w:rPr>
        <w:t>ГП</w:t>
      </w:r>
      <w:r w:rsidRPr="00B33B21">
        <w:rPr>
          <w:rFonts w:ascii="Calibri Light" w:hAnsi="Calibri Light" w:cstheme="majorHAnsi"/>
          <w:sz w:val="18"/>
          <w:szCs w:val="18"/>
          <w:lang w:val="it-IT"/>
        </w:rPr>
        <w:t xml:space="preserve"> </w:t>
      </w:r>
      <w:r w:rsidRPr="00A454BD">
        <w:rPr>
          <w:rFonts w:ascii="Calibri Light" w:hAnsi="Calibri Light" w:cstheme="majorHAnsi"/>
          <w:sz w:val="18"/>
          <w:szCs w:val="18"/>
          <w:lang w:val="ro-RO"/>
        </w:rPr>
        <w:t>ПЛХ</w:t>
      </w:r>
      <w:r w:rsidRPr="00B33B21">
        <w:rPr>
          <w:rFonts w:ascii="Calibri Light" w:hAnsi="Calibri Light" w:cstheme="majorHAnsi"/>
          <w:sz w:val="18"/>
          <w:szCs w:val="18"/>
          <w:lang w:val="it-IT"/>
        </w:rPr>
        <w:t xml:space="preserve"> </w:t>
      </w:r>
      <w:r>
        <w:rPr>
          <w:rFonts w:ascii="Calibri Light" w:hAnsi="Calibri Light" w:cstheme="majorHAnsi"/>
          <w:sz w:val="18"/>
          <w:szCs w:val="18"/>
        </w:rPr>
        <w:t>Сорока</w:t>
      </w:r>
      <w:r w:rsidRPr="003E49A4">
        <w:rPr>
          <w:rFonts w:ascii="Calibri Light" w:hAnsi="Calibri Light"/>
          <w:sz w:val="18"/>
          <w:szCs w:val="18"/>
          <w:lang w:val="ro-RO"/>
        </w:rPr>
        <w:t xml:space="preserve">), </w:t>
      </w:r>
      <w:r>
        <w:rPr>
          <w:rFonts w:ascii="Calibri Light" w:hAnsi="Calibri Light"/>
          <w:sz w:val="18"/>
          <w:szCs w:val="18"/>
        </w:rPr>
        <w:t xml:space="preserve">соответственно, </w:t>
      </w:r>
      <w:r w:rsidRPr="003E49A4">
        <w:rPr>
          <w:rFonts w:ascii="Calibri Light" w:hAnsi="Calibri Light"/>
          <w:sz w:val="18"/>
          <w:szCs w:val="18"/>
          <w:lang w:val="ro-RO"/>
        </w:rPr>
        <w:t>4</w:t>
      </w:r>
      <w:r>
        <w:rPr>
          <w:rFonts w:ascii="Calibri Light" w:hAnsi="Calibri Light"/>
          <w:sz w:val="18"/>
          <w:szCs w:val="18"/>
        </w:rPr>
        <w:t xml:space="preserve"> единицы персонала</w:t>
      </w:r>
      <w:r w:rsidRPr="003E49A4">
        <w:rPr>
          <w:rFonts w:ascii="Calibri Light" w:hAnsi="Calibri Light"/>
          <w:sz w:val="18"/>
          <w:szCs w:val="18"/>
          <w:lang w:val="ro-RO"/>
        </w:rPr>
        <w:t>.</w:t>
      </w:r>
    </w:p>
  </w:footnote>
  <w:footnote w:id="140">
    <w:p w:rsidR="00B41C7B" w:rsidRPr="003E49A4" w:rsidRDefault="00B41C7B" w:rsidP="00873470">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rPr>
        <w:footnoteRef/>
      </w:r>
      <w:r w:rsidRPr="00873470">
        <w:rPr>
          <w:rFonts w:ascii="Calibri Light" w:hAnsi="Calibri Light" w:cstheme="majorHAnsi"/>
          <w:sz w:val="18"/>
          <w:szCs w:val="18"/>
        </w:rPr>
        <w:t xml:space="preserve"> </w:t>
      </w:r>
      <w:r>
        <w:rPr>
          <w:rFonts w:ascii="Calibri Light" w:hAnsi="Calibri Light" w:cstheme="majorHAnsi"/>
          <w:sz w:val="18"/>
          <w:szCs w:val="18"/>
        </w:rPr>
        <w:t>Отчет</w:t>
      </w:r>
      <w:r w:rsidRPr="00873470">
        <w:rPr>
          <w:rFonts w:ascii="Calibri Light" w:hAnsi="Calibri Light" w:cstheme="majorHAnsi"/>
          <w:sz w:val="18"/>
          <w:szCs w:val="18"/>
        </w:rPr>
        <w:t xml:space="preserve"> </w:t>
      </w:r>
      <w:r>
        <w:rPr>
          <w:rFonts w:ascii="Calibri Light" w:hAnsi="Calibri Light" w:cstheme="majorHAnsi"/>
          <w:sz w:val="18"/>
          <w:szCs w:val="18"/>
        </w:rPr>
        <w:t>НЦБК о результатах оценки институциональной целостности, произведенной в Агентстве ,,</w:t>
      </w:r>
      <w:r w:rsidRPr="003E49A4">
        <w:rPr>
          <w:rFonts w:ascii="Calibri Light" w:hAnsi="Calibri Light" w:cstheme="majorHAnsi"/>
          <w:sz w:val="18"/>
          <w:szCs w:val="18"/>
          <w:lang w:val="ro-RO"/>
        </w:rPr>
        <w:t>Moldsilva</w:t>
      </w:r>
      <w:r w:rsidRPr="003E49A4">
        <w:rPr>
          <w:rFonts w:ascii="Calibri Light" w:eastAsiaTheme="minorHAnsi" w:hAnsi="Calibri Light" w:cstheme="majorHAnsi"/>
          <w:noProof/>
          <w:sz w:val="18"/>
          <w:szCs w:val="18"/>
          <w:lang w:val="ro-RO"/>
        </w:rPr>
        <w:t>”</w:t>
      </w:r>
      <w:r>
        <w:rPr>
          <w:rFonts w:ascii="Calibri Light" w:eastAsiaTheme="minorHAnsi" w:hAnsi="Calibri Light" w:cstheme="majorHAnsi"/>
          <w:noProof/>
          <w:sz w:val="18"/>
          <w:szCs w:val="18"/>
        </w:rPr>
        <w:t xml:space="preserve"> и подведомственных предприятиях, Кишинэу, </w:t>
      </w:r>
      <w:r w:rsidRPr="003E49A4">
        <w:rPr>
          <w:rFonts w:ascii="Calibri Light" w:hAnsi="Calibri Light" w:cstheme="majorHAnsi"/>
          <w:sz w:val="18"/>
          <w:szCs w:val="18"/>
          <w:lang w:val="ro-RO"/>
        </w:rPr>
        <w:t>2020.</w:t>
      </w:r>
    </w:p>
  </w:footnote>
  <w:footnote w:id="141">
    <w:p w:rsidR="00B41C7B" w:rsidRPr="003E49A4" w:rsidRDefault="00B41C7B" w:rsidP="00A643B0">
      <w:pPr>
        <w:pStyle w:val="af2"/>
        <w:rPr>
          <w:rFonts w:ascii="Calibri Light" w:hAnsi="Calibri Light" w:cstheme="majorHAnsi"/>
          <w:noProof/>
          <w:sz w:val="18"/>
          <w:szCs w:val="18"/>
          <w:lang w:val="ro-RO"/>
        </w:rPr>
      </w:pPr>
      <w:r w:rsidRPr="003E49A4">
        <w:rPr>
          <w:rStyle w:val="af4"/>
          <w:rFonts w:ascii="Calibri Light" w:hAnsi="Calibri Light" w:cstheme="majorHAnsi"/>
          <w:noProof/>
          <w:sz w:val="18"/>
          <w:szCs w:val="18"/>
          <w:lang w:val="ro-RO"/>
        </w:rPr>
        <w:footnoteRef/>
      </w:r>
      <w:r w:rsidRPr="003E49A4">
        <w:rPr>
          <w:rFonts w:ascii="Calibri Light" w:hAnsi="Calibri Light" w:cstheme="majorHAnsi"/>
          <w:noProof/>
          <w:sz w:val="18"/>
          <w:szCs w:val="18"/>
          <w:lang w:val="ro-RO"/>
        </w:rPr>
        <w:t xml:space="preserve"> </w:t>
      </w:r>
      <w:r>
        <w:rPr>
          <w:rFonts w:ascii="Calibri Light" w:hAnsi="Calibri Light" w:cstheme="majorHAnsi"/>
          <w:noProof/>
          <w:sz w:val="18"/>
          <w:szCs w:val="18"/>
        </w:rPr>
        <w:t>Ст</w:t>
      </w:r>
      <w:r w:rsidRPr="003E49A4">
        <w:rPr>
          <w:rFonts w:ascii="Calibri Light" w:hAnsi="Calibri Light" w:cstheme="majorHAnsi"/>
          <w:noProof/>
          <w:sz w:val="18"/>
          <w:szCs w:val="18"/>
          <w:lang w:val="ro-RO"/>
        </w:rPr>
        <w:t xml:space="preserve">.26 (5) </w:t>
      </w:r>
      <w:r>
        <w:rPr>
          <w:rFonts w:ascii="Calibri Light" w:hAnsi="Calibri Light" w:cstheme="majorHAnsi"/>
          <w:sz w:val="18"/>
          <w:szCs w:val="18"/>
        </w:rPr>
        <w:t>Закона о растительном мире №</w:t>
      </w:r>
      <w:r w:rsidRPr="003E49A4">
        <w:rPr>
          <w:rFonts w:ascii="Calibri Light" w:hAnsi="Calibri Light" w:cstheme="majorHAnsi"/>
          <w:sz w:val="18"/>
          <w:szCs w:val="18"/>
          <w:lang w:val="ro-RO"/>
        </w:rPr>
        <w:t xml:space="preserve">239-XVI </w:t>
      </w:r>
      <w:r>
        <w:rPr>
          <w:rFonts w:ascii="Calibri Light" w:hAnsi="Calibri Light" w:cstheme="majorHAnsi"/>
          <w:sz w:val="18"/>
          <w:szCs w:val="18"/>
        </w:rPr>
        <w:t>от</w:t>
      </w:r>
      <w:r>
        <w:rPr>
          <w:rFonts w:cstheme="majorHAnsi"/>
          <w:sz w:val="18"/>
          <w:szCs w:val="18"/>
        </w:rPr>
        <w:t xml:space="preserve"> </w:t>
      </w:r>
      <w:r w:rsidRPr="003E49A4">
        <w:rPr>
          <w:rFonts w:ascii="Calibri Light" w:hAnsi="Calibri Light" w:cstheme="majorHAnsi"/>
          <w:noProof/>
          <w:sz w:val="18"/>
          <w:szCs w:val="18"/>
          <w:lang w:val="ro-RO"/>
        </w:rPr>
        <w:t>08.11.2007.</w:t>
      </w:r>
    </w:p>
  </w:footnote>
  <w:footnote w:id="142">
    <w:p w:rsidR="00B41C7B" w:rsidRPr="003E49A4" w:rsidRDefault="00B41C7B" w:rsidP="00873470">
      <w:pPr>
        <w:pStyle w:val="af2"/>
        <w:jc w:val="both"/>
        <w:rPr>
          <w:rFonts w:ascii="Calibri Light" w:hAnsi="Calibri Light" w:cstheme="majorHAnsi"/>
          <w:noProof/>
          <w:sz w:val="18"/>
          <w:szCs w:val="18"/>
          <w:lang w:val="ro-RO"/>
        </w:rPr>
      </w:pPr>
      <w:r w:rsidRPr="003E49A4">
        <w:rPr>
          <w:rStyle w:val="af4"/>
          <w:rFonts w:ascii="Calibri Light" w:hAnsi="Calibri Light" w:cstheme="majorHAnsi"/>
          <w:noProof/>
          <w:sz w:val="18"/>
          <w:szCs w:val="18"/>
          <w:lang w:val="ro-RO"/>
        </w:rPr>
        <w:footnoteRef/>
      </w:r>
      <w:r w:rsidRPr="003E49A4">
        <w:rPr>
          <w:rFonts w:ascii="Calibri Light" w:hAnsi="Calibri Light" w:cstheme="majorHAnsi"/>
          <w:noProof/>
          <w:sz w:val="18"/>
          <w:szCs w:val="18"/>
          <w:lang w:val="ro-RO"/>
        </w:rPr>
        <w:t xml:space="preserve"> </w:t>
      </w:r>
      <w:r w:rsidRPr="00873470">
        <w:rPr>
          <w:rFonts w:ascii="Calibri Light" w:hAnsi="Calibri Light"/>
          <w:sz w:val="18"/>
          <w:szCs w:val="18"/>
          <w:lang w:val="ro-RO"/>
        </w:rPr>
        <w:t>Постановление</w:t>
      </w:r>
      <w:r w:rsidRPr="00A454BD">
        <w:rPr>
          <w:rFonts w:ascii="Calibri Light" w:hAnsi="Calibri Light"/>
          <w:sz w:val="18"/>
          <w:szCs w:val="18"/>
          <w:lang w:val="it-IT"/>
        </w:rPr>
        <w:t xml:space="preserve"> </w:t>
      </w:r>
      <w:r w:rsidRPr="00873470">
        <w:rPr>
          <w:rFonts w:ascii="Calibri Light" w:hAnsi="Calibri Light"/>
          <w:sz w:val="18"/>
          <w:szCs w:val="18"/>
          <w:lang w:val="ro-RO"/>
        </w:rPr>
        <w:t>Правительства</w:t>
      </w:r>
      <w:r w:rsidRPr="00A454BD">
        <w:rPr>
          <w:rFonts w:ascii="Calibri Light" w:hAnsi="Calibri Light"/>
          <w:sz w:val="18"/>
          <w:szCs w:val="18"/>
          <w:lang w:val="it-IT"/>
        </w:rPr>
        <w:t xml:space="preserve"> №</w:t>
      </w:r>
      <w:r w:rsidRPr="003E49A4">
        <w:rPr>
          <w:rFonts w:ascii="Calibri Light" w:hAnsi="Calibri Light" w:cstheme="majorHAnsi"/>
          <w:noProof/>
          <w:sz w:val="18"/>
          <w:szCs w:val="18"/>
          <w:lang w:val="ro-RO"/>
        </w:rPr>
        <w:t xml:space="preserve">27 </w:t>
      </w:r>
      <w:r w:rsidRPr="00873470">
        <w:rPr>
          <w:rFonts w:ascii="Calibri Light" w:hAnsi="Calibri Light" w:cstheme="majorHAnsi"/>
          <w:noProof/>
          <w:sz w:val="18"/>
          <w:szCs w:val="18"/>
          <w:lang w:val="ro-RO"/>
        </w:rPr>
        <w:t xml:space="preserve">от </w:t>
      </w:r>
      <w:r w:rsidRPr="003E49A4">
        <w:rPr>
          <w:rFonts w:ascii="Calibri Light" w:hAnsi="Calibri Light" w:cstheme="majorHAnsi"/>
          <w:noProof/>
          <w:sz w:val="18"/>
          <w:szCs w:val="18"/>
          <w:lang w:val="ro-RO"/>
        </w:rPr>
        <w:t>19.01.2004 „</w:t>
      </w:r>
      <w:r w:rsidRPr="00873470">
        <w:rPr>
          <w:rFonts w:ascii="Calibri Light" w:hAnsi="Calibri Light" w:cstheme="majorHAnsi"/>
          <w:noProof/>
          <w:sz w:val="18"/>
          <w:szCs w:val="18"/>
          <w:lang w:val="ro-RO"/>
        </w:rPr>
        <w:t>Об утверждении Положения о разрешении вырубки лесов и лесной растительности за пределами леса</w:t>
      </w:r>
      <w:r w:rsidRPr="003E49A4">
        <w:rPr>
          <w:rFonts w:ascii="Calibri Light" w:eastAsiaTheme="minorHAnsi" w:hAnsi="Calibri Light" w:cstheme="majorHAnsi"/>
          <w:noProof/>
          <w:sz w:val="18"/>
          <w:szCs w:val="18"/>
          <w:lang w:val="ro-RO"/>
        </w:rPr>
        <w:t>”.</w:t>
      </w:r>
      <w:r w:rsidRPr="003E49A4">
        <w:rPr>
          <w:rFonts w:ascii="Calibri Light" w:hAnsi="Calibri Light" w:cstheme="majorHAnsi"/>
          <w:noProof/>
          <w:sz w:val="18"/>
          <w:szCs w:val="18"/>
          <w:lang w:val="ro-RO"/>
        </w:rPr>
        <w:t xml:space="preserve"> </w:t>
      </w:r>
    </w:p>
  </w:footnote>
  <w:footnote w:id="143">
    <w:p w:rsidR="00B41C7B" w:rsidRPr="003E49A4" w:rsidRDefault="00B41C7B" w:rsidP="006741B6">
      <w:pPr>
        <w:pStyle w:val="af2"/>
        <w:jc w:val="both"/>
        <w:rPr>
          <w:rFonts w:ascii="Calibri Light" w:hAnsi="Calibri Light" w:cstheme="majorHAnsi"/>
          <w:noProof/>
          <w:sz w:val="18"/>
          <w:szCs w:val="18"/>
          <w:lang w:val="ro-RO"/>
        </w:rPr>
      </w:pPr>
      <w:r w:rsidRPr="003E49A4">
        <w:rPr>
          <w:rStyle w:val="af4"/>
          <w:rFonts w:ascii="Calibri Light" w:hAnsi="Calibri Light" w:cstheme="majorHAnsi"/>
          <w:noProof/>
          <w:sz w:val="18"/>
          <w:szCs w:val="18"/>
          <w:lang w:val="ro-RO"/>
        </w:rPr>
        <w:footnoteRef/>
      </w:r>
      <w:r w:rsidRPr="003E49A4">
        <w:rPr>
          <w:rFonts w:ascii="Calibri Light" w:hAnsi="Calibri Light" w:cstheme="majorHAnsi"/>
          <w:noProof/>
          <w:sz w:val="18"/>
          <w:szCs w:val="18"/>
          <w:lang w:val="ro-RO"/>
        </w:rPr>
        <w:t xml:space="preserve"> </w:t>
      </w:r>
      <w:r w:rsidRPr="006741B6">
        <w:rPr>
          <w:rFonts w:ascii="Calibri Light" w:hAnsi="Calibri Light" w:cstheme="majorHAnsi"/>
          <w:noProof/>
          <w:sz w:val="18"/>
          <w:szCs w:val="18"/>
          <w:lang w:val="ro-RO"/>
        </w:rPr>
        <w:t>Ст</w:t>
      </w:r>
      <w:r w:rsidRPr="003E49A4">
        <w:rPr>
          <w:rFonts w:ascii="Calibri Light" w:hAnsi="Calibri Light" w:cstheme="majorHAnsi"/>
          <w:noProof/>
          <w:sz w:val="18"/>
          <w:szCs w:val="18"/>
          <w:lang w:val="ro-RO"/>
        </w:rPr>
        <w:t>.42</w:t>
      </w:r>
      <w:r w:rsidRPr="006741B6">
        <w:rPr>
          <w:rFonts w:ascii="Calibri Light" w:hAnsi="Calibri Light" w:cstheme="majorHAnsi"/>
          <w:noProof/>
          <w:sz w:val="18"/>
          <w:szCs w:val="18"/>
          <w:lang w:val="ro-RO"/>
        </w:rPr>
        <w:t xml:space="preserve"> Отчета об оценке</w:t>
      </w:r>
      <w:r w:rsidRPr="003E49A4">
        <w:rPr>
          <w:rFonts w:ascii="Calibri Light" w:hAnsi="Calibri Light" w:cstheme="majorHAnsi"/>
          <w:noProof/>
          <w:sz w:val="18"/>
          <w:szCs w:val="18"/>
          <w:lang w:val="ro-RO"/>
        </w:rPr>
        <w:t xml:space="preserve"> </w:t>
      </w:r>
      <w:r w:rsidRPr="006741B6">
        <w:rPr>
          <w:rFonts w:ascii="Calibri Light" w:hAnsi="Calibri Light" w:cstheme="majorHAnsi"/>
          <w:sz w:val="18"/>
          <w:szCs w:val="18"/>
          <w:lang w:val="ro-RO"/>
        </w:rPr>
        <w:t xml:space="preserve">институциональной целостности в рамках Агентства по окружающей среде, разработанного Национальным центром по борьбе с коррупцией, </w:t>
      </w:r>
      <w:r>
        <w:rPr>
          <w:rFonts w:ascii="Calibri Light" w:hAnsi="Calibri Light" w:cstheme="majorHAnsi"/>
          <w:sz w:val="18"/>
          <w:szCs w:val="18"/>
        </w:rPr>
        <w:t xml:space="preserve">Кишинэу, </w:t>
      </w:r>
      <w:r w:rsidRPr="003E49A4">
        <w:rPr>
          <w:rFonts w:ascii="Calibri Light" w:hAnsi="Calibri Light" w:cstheme="majorHAnsi"/>
          <w:noProof/>
          <w:sz w:val="18"/>
          <w:szCs w:val="18"/>
          <w:lang w:val="ro-RO"/>
        </w:rPr>
        <w:t>2020.</w:t>
      </w:r>
    </w:p>
  </w:footnote>
  <w:footnote w:id="144">
    <w:p w:rsidR="00B41C7B" w:rsidRPr="003E49A4" w:rsidRDefault="00B41C7B" w:rsidP="00845EDA">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sidRPr="00FE64AB">
        <w:rPr>
          <w:rFonts w:ascii="Calibri Light" w:hAnsi="Calibri Light" w:cstheme="majorHAnsi"/>
          <w:sz w:val="18"/>
          <w:szCs w:val="18"/>
          <w:lang w:val="ro-RO"/>
        </w:rPr>
        <w:t>Не были составлены акты контроля</w:t>
      </w:r>
      <w:r w:rsidRPr="003E49A4">
        <w:rPr>
          <w:rFonts w:ascii="Calibri Light" w:hAnsi="Calibri Light" w:cstheme="majorHAnsi"/>
          <w:sz w:val="18"/>
          <w:szCs w:val="18"/>
          <w:lang w:val="ro-RO"/>
        </w:rPr>
        <w:t xml:space="preserve">: </w:t>
      </w:r>
      <w:r w:rsidRPr="00FE64AB">
        <w:rPr>
          <w:rFonts w:ascii="Calibri Light" w:hAnsi="Calibri Light" w:cstheme="majorHAnsi"/>
          <w:sz w:val="18"/>
          <w:szCs w:val="18"/>
          <w:lang w:val="ro-RO"/>
        </w:rPr>
        <w:t xml:space="preserve">ГП ПЛХ Тигина </w:t>
      </w:r>
      <w:r w:rsidRPr="003E49A4">
        <w:rPr>
          <w:rFonts w:ascii="Calibri Light" w:hAnsi="Calibri Light" w:cstheme="majorHAnsi"/>
          <w:sz w:val="18"/>
          <w:szCs w:val="18"/>
          <w:lang w:val="ro-RO"/>
        </w:rPr>
        <w:t>(</w:t>
      </w:r>
      <w:r w:rsidRPr="00FE64AB">
        <w:rPr>
          <w:rFonts w:ascii="Calibri Light" w:hAnsi="Calibri Light" w:cstheme="majorHAnsi"/>
          <w:sz w:val="18"/>
          <w:szCs w:val="18"/>
          <w:lang w:val="ro-RO"/>
        </w:rPr>
        <w:t>Лесничество Кэушень, Лесничество Штефан Водэ</w:t>
      </w:r>
      <w:r w:rsidRPr="003E49A4">
        <w:rPr>
          <w:rFonts w:ascii="Calibri Light" w:hAnsi="Calibri Light" w:cstheme="majorHAnsi"/>
          <w:sz w:val="18"/>
          <w:szCs w:val="18"/>
          <w:lang w:val="ro-RO"/>
        </w:rPr>
        <w:t xml:space="preserve">); </w:t>
      </w:r>
      <w:r>
        <w:rPr>
          <w:rFonts w:ascii="Calibri Light" w:hAnsi="Calibri Light" w:cstheme="majorHAnsi"/>
          <w:sz w:val="18"/>
          <w:szCs w:val="18"/>
        </w:rPr>
        <w:t xml:space="preserve">ГП ПЛХ Единец </w:t>
      </w:r>
      <w:r w:rsidRPr="003E49A4">
        <w:rPr>
          <w:rFonts w:ascii="Calibri Light" w:hAnsi="Calibri Light" w:cstheme="majorHAnsi"/>
          <w:sz w:val="18"/>
          <w:szCs w:val="18"/>
          <w:lang w:val="ro-RO"/>
        </w:rPr>
        <w:t>(</w:t>
      </w:r>
      <w:r w:rsidRPr="00FE64AB">
        <w:rPr>
          <w:rFonts w:ascii="Calibri Light" w:hAnsi="Calibri Light" w:cstheme="majorHAnsi"/>
          <w:sz w:val="18"/>
          <w:szCs w:val="18"/>
          <w:lang w:val="ro-RO"/>
        </w:rPr>
        <w:t xml:space="preserve">Лесничество </w:t>
      </w:r>
      <w:r>
        <w:rPr>
          <w:rFonts w:ascii="Calibri Light" w:hAnsi="Calibri Light" w:cstheme="majorHAnsi"/>
          <w:sz w:val="18"/>
          <w:szCs w:val="18"/>
        </w:rPr>
        <w:t>Единец</w:t>
      </w:r>
      <w:r w:rsidRPr="003E49A4">
        <w:rPr>
          <w:rFonts w:ascii="Calibri Light" w:hAnsi="Calibri Light" w:cstheme="majorHAnsi"/>
          <w:sz w:val="18"/>
          <w:szCs w:val="18"/>
          <w:lang w:val="ro-RO"/>
        </w:rPr>
        <w:t xml:space="preserve">, </w:t>
      </w:r>
      <w:r w:rsidRPr="00FE64AB">
        <w:rPr>
          <w:rFonts w:ascii="Calibri Light" w:hAnsi="Calibri Light" w:cstheme="majorHAnsi"/>
          <w:sz w:val="18"/>
          <w:szCs w:val="18"/>
          <w:lang w:val="ro-RO"/>
        </w:rPr>
        <w:t xml:space="preserve">Лесничество </w:t>
      </w:r>
      <w:r>
        <w:rPr>
          <w:rFonts w:ascii="Calibri Light" w:hAnsi="Calibri Light" w:cstheme="majorHAnsi"/>
          <w:sz w:val="18"/>
          <w:szCs w:val="18"/>
        </w:rPr>
        <w:t>Бричень</w:t>
      </w:r>
      <w:r w:rsidRPr="003E49A4">
        <w:rPr>
          <w:rFonts w:ascii="Calibri Light" w:hAnsi="Calibri Light" w:cstheme="majorHAnsi"/>
          <w:sz w:val="18"/>
          <w:szCs w:val="18"/>
          <w:lang w:val="ro-RO"/>
        </w:rPr>
        <w:t>).</w:t>
      </w:r>
    </w:p>
  </w:footnote>
  <w:footnote w:id="145">
    <w:p w:rsidR="00B41C7B" w:rsidRPr="00FE64AB" w:rsidRDefault="00B41C7B" w:rsidP="00E31E39">
      <w:pPr>
        <w:pStyle w:val="af2"/>
        <w:jc w:val="both"/>
        <w:rPr>
          <w:rFonts w:ascii="Calibri Light" w:hAnsi="Calibri Light" w:cstheme="majorHAnsi"/>
          <w:noProof/>
          <w:sz w:val="18"/>
          <w:szCs w:val="18"/>
        </w:rPr>
      </w:pPr>
      <w:r w:rsidRPr="003E49A4">
        <w:rPr>
          <w:rStyle w:val="af4"/>
          <w:rFonts w:ascii="Calibri Light" w:hAnsi="Calibri Light" w:cstheme="majorHAnsi"/>
          <w:noProof/>
          <w:sz w:val="18"/>
          <w:szCs w:val="18"/>
          <w:lang w:val="ro-RO"/>
        </w:rPr>
        <w:footnoteRef/>
      </w:r>
      <w:r w:rsidRPr="003E49A4">
        <w:rPr>
          <w:rFonts w:ascii="Calibri Light" w:hAnsi="Calibri Light" w:cstheme="majorHAnsi"/>
          <w:noProof/>
          <w:sz w:val="18"/>
          <w:szCs w:val="18"/>
          <w:lang w:val="ro-RO"/>
        </w:rPr>
        <w:t xml:space="preserve"> </w:t>
      </w:r>
      <w:r w:rsidRPr="00FE64AB">
        <w:rPr>
          <w:rFonts w:ascii="Calibri Light" w:hAnsi="Calibri Light" w:cstheme="majorHAnsi"/>
          <w:noProof/>
          <w:sz w:val="18"/>
          <w:szCs w:val="18"/>
          <w:lang w:val="ro-RO"/>
        </w:rPr>
        <w:t xml:space="preserve">Копии писем территориальных инспекций по охране окружающей среды Единец </w:t>
      </w:r>
      <w:r w:rsidRPr="003E49A4">
        <w:rPr>
          <w:rFonts w:ascii="Calibri Light" w:hAnsi="Calibri Light" w:cstheme="majorHAnsi"/>
          <w:noProof/>
          <w:sz w:val="18"/>
          <w:szCs w:val="18"/>
          <w:lang w:val="ro-RO"/>
        </w:rPr>
        <w:t>(</w:t>
      </w:r>
      <w:r w:rsidRPr="00FE64AB">
        <w:rPr>
          <w:rFonts w:ascii="Calibri Light" w:hAnsi="Calibri Light" w:cstheme="majorHAnsi"/>
          <w:noProof/>
          <w:sz w:val="18"/>
          <w:szCs w:val="18"/>
          <w:lang w:val="ro-RO"/>
        </w:rPr>
        <w:t>№</w:t>
      </w:r>
      <w:r w:rsidRPr="003E49A4">
        <w:rPr>
          <w:rFonts w:ascii="Calibri Light" w:hAnsi="Calibri Light" w:cstheme="majorHAnsi"/>
          <w:noProof/>
          <w:sz w:val="18"/>
          <w:szCs w:val="18"/>
          <w:lang w:val="ro-RO"/>
        </w:rPr>
        <w:t xml:space="preserve">28 </w:t>
      </w:r>
      <w:r w:rsidRPr="00FE64AB">
        <w:rPr>
          <w:rFonts w:ascii="Calibri Light" w:hAnsi="Calibri Light" w:cstheme="majorHAnsi"/>
          <w:noProof/>
          <w:sz w:val="18"/>
          <w:szCs w:val="18"/>
          <w:lang w:val="ro-RO"/>
        </w:rPr>
        <w:t xml:space="preserve">от </w:t>
      </w:r>
      <w:r w:rsidRPr="003E49A4">
        <w:rPr>
          <w:rFonts w:ascii="Calibri Light" w:hAnsi="Calibri Light" w:cstheme="majorHAnsi"/>
          <w:noProof/>
          <w:sz w:val="18"/>
          <w:szCs w:val="18"/>
          <w:lang w:val="ro-RO"/>
        </w:rPr>
        <w:t xml:space="preserve">18.03.2021), </w:t>
      </w:r>
      <w:r>
        <w:rPr>
          <w:rFonts w:ascii="Calibri Light" w:hAnsi="Calibri Light" w:cstheme="majorHAnsi"/>
          <w:noProof/>
          <w:sz w:val="18"/>
          <w:szCs w:val="18"/>
        </w:rPr>
        <w:t xml:space="preserve">Кэушень </w:t>
      </w:r>
      <w:r w:rsidRPr="003E49A4">
        <w:rPr>
          <w:rFonts w:ascii="Calibri Light" w:hAnsi="Calibri Light" w:cstheme="majorHAnsi"/>
          <w:noProof/>
          <w:sz w:val="18"/>
          <w:szCs w:val="18"/>
          <w:lang w:val="ro-RO"/>
        </w:rPr>
        <w:t>(</w:t>
      </w:r>
      <w:r>
        <w:rPr>
          <w:rFonts w:ascii="Calibri Light" w:hAnsi="Calibri Light" w:cstheme="majorHAnsi"/>
          <w:noProof/>
          <w:sz w:val="18"/>
          <w:szCs w:val="18"/>
        </w:rPr>
        <w:t>№</w:t>
      </w:r>
      <w:r w:rsidRPr="003E49A4">
        <w:rPr>
          <w:rFonts w:ascii="Calibri Light" w:hAnsi="Calibri Light" w:cstheme="majorHAnsi"/>
          <w:noProof/>
          <w:sz w:val="18"/>
          <w:szCs w:val="18"/>
          <w:lang w:val="ro-RO"/>
        </w:rPr>
        <w:t xml:space="preserve">02/17-97 </w:t>
      </w:r>
      <w:r>
        <w:rPr>
          <w:rFonts w:ascii="Calibri Light" w:hAnsi="Calibri Light" w:cstheme="majorHAnsi"/>
          <w:noProof/>
          <w:sz w:val="18"/>
          <w:szCs w:val="18"/>
        </w:rPr>
        <w:t xml:space="preserve">от </w:t>
      </w:r>
      <w:r w:rsidRPr="003E49A4">
        <w:rPr>
          <w:rFonts w:ascii="Calibri Light" w:hAnsi="Calibri Light" w:cstheme="majorHAnsi"/>
          <w:noProof/>
          <w:sz w:val="18"/>
          <w:szCs w:val="18"/>
          <w:lang w:val="ro-RO"/>
        </w:rPr>
        <w:t xml:space="preserve">18.03.2021), </w:t>
      </w:r>
      <w:r>
        <w:rPr>
          <w:rFonts w:ascii="Calibri Light" w:hAnsi="Calibri Light" w:cstheme="majorHAnsi"/>
          <w:noProof/>
          <w:sz w:val="18"/>
          <w:szCs w:val="18"/>
        </w:rPr>
        <w:t xml:space="preserve">Бричень </w:t>
      </w:r>
      <w:r w:rsidRPr="003E49A4">
        <w:rPr>
          <w:rFonts w:ascii="Calibri Light" w:hAnsi="Calibri Light" w:cstheme="majorHAnsi"/>
          <w:noProof/>
          <w:sz w:val="18"/>
          <w:szCs w:val="18"/>
          <w:lang w:val="ro-RO"/>
        </w:rPr>
        <w:t>(</w:t>
      </w:r>
      <w:r>
        <w:rPr>
          <w:rFonts w:ascii="Calibri Light" w:hAnsi="Calibri Light" w:cstheme="majorHAnsi"/>
          <w:noProof/>
          <w:sz w:val="18"/>
          <w:szCs w:val="18"/>
        </w:rPr>
        <w:t>№</w:t>
      </w:r>
      <w:r w:rsidRPr="003E49A4">
        <w:rPr>
          <w:rFonts w:ascii="Calibri Light" w:hAnsi="Calibri Light" w:cstheme="majorHAnsi"/>
          <w:noProof/>
          <w:sz w:val="18"/>
          <w:szCs w:val="18"/>
          <w:lang w:val="ro-RO"/>
        </w:rPr>
        <w:t xml:space="preserve">65 </w:t>
      </w:r>
      <w:r>
        <w:rPr>
          <w:rFonts w:ascii="Calibri Light" w:hAnsi="Calibri Light" w:cstheme="majorHAnsi"/>
          <w:noProof/>
          <w:sz w:val="18"/>
          <w:szCs w:val="18"/>
        </w:rPr>
        <w:t xml:space="preserve">от </w:t>
      </w:r>
      <w:r w:rsidRPr="003E49A4">
        <w:rPr>
          <w:rFonts w:ascii="Calibri Light" w:hAnsi="Calibri Light" w:cstheme="majorHAnsi"/>
          <w:noProof/>
          <w:sz w:val="18"/>
          <w:szCs w:val="18"/>
          <w:lang w:val="ro-RO"/>
        </w:rPr>
        <w:t>18.03.2021),</w:t>
      </w:r>
      <w:r>
        <w:rPr>
          <w:rFonts w:ascii="Calibri Light" w:hAnsi="Calibri Light" w:cstheme="majorHAnsi"/>
          <w:noProof/>
          <w:sz w:val="18"/>
          <w:szCs w:val="18"/>
        </w:rPr>
        <w:t xml:space="preserve"> Штефан Водэ </w:t>
      </w:r>
      <w:r w:rsidRPr="003E49A4">
        <w:rPr>
          <w:rFonts w:ascii="Calibri Light" w:hAnsi="Calibri Light" w:cstheme="majorHAnsi"/>
          <w:noProof/>
          <w:sz w:val="18"/>
          <w:szCs w:val="18"/>
          <w:lang w:val="ro-RO"/>
        </w:rPr>
        <w:t>(</w:t>
      </w:r>
      <w:r>
        <w:rPr>
          <w:rFonts w:ascii="Calibri Light" w:hAnsi="Calibri Light" w:cstheme="majorHAnsi"/>
          <w:noProof/>
          <w:sz w:val="18"/>
          <w:szCs w:val="18"/>
        </w:rPr>
        <w:t>№</w:t>
      </w:r>
      <w:r w:rsidRPr="003E49A4">
        <w:rPr>
          <w:rFonts w:ascii="Calibri Light" w:hAnsi="Calibri Light" w:cstheme="majorHAnsi"/>
          <w:noProof/>
          <w:sz w:val="18"/>
          <w:szCs w:val="18"/>
          <w:lang w:val="ro-RO"/>
        </w:rPr>
        <w:t xml:space="preserve">37 </w:t>
      </w:r>
      <w:r>
        <w:rPr>
          <w:rFonts w:ascii="Calibri Light" w:hAnsi="Calibri Light" w:cstheme="majorHAnsi"/>
          <w:noProof/>
          <w:sz w:val="18"/>
          <w:szCs w:val="18"/>
        </w:rPr>
        <w:t xml:space="preserve">от </w:t>
      </w:r>
      <w:r w:rsidRPr="003E49A4">
        <w:rPr>
          <w:rFonts w:ascii="Calibri Light" w:hAnsi="Calibri Light" w:cstheme="majorHAnsi"/>
          <w:noProof/>
          <w:sz w:val="18"/>
          <w:szCs w:val="18"/>
          <w:lang w:val="ro-RO"/>
        </w:rPr>
        <w:t>17.03.2021).</w:t>
      </w:r>
    </w:p>
  </w:footnote>
  <w:footnote w:id="146">
    <w:p w:rsidR="00B41C7B" w:rsidRPr="003E49A4" w:rsidRDefault="00B41C7B" w:rsidP="00E31E39">
      <w:pPr>
        <w:pStyle w:val="4"/>
        <w:shd w:val="clear" w:color="auto" w:fill="FFFFFF"/>
        <w:spacing w:before="0"/>
        <w:jc w:val="both"/>
        <w:rPr>
          <w:rFonts w:ascii="Calibri Light" w:hAnsi="Calibri Light" w:cstheme="majorHAnsi"/>
          <w:i w:val="0"/>
          <w:iCs w:val="0"/>
          <w:noProof/>
          <w:color w:val="auto"/>
          <w:sz w:val="18"/>
          <w:szCs w:val="18"/>
          <w:lang w:val="ro-RO"/>
        </w:rPr>
      </w:pPr>
      <w:r w:rsidRPr="003E49A4">
        <w:rPr>
          <w:rFonts w:ascii="Calibri Light" w:hAnsi="Calibri Light" w:cstheme="majorHAnsi"/>
          <w:i w:val="0"/>
          <w:noProof/>
          <w:color w:val="auto"/>
          <w:sz w:val="18"/>
          <w:szCs w:val="18"/>
          <w:vertAlign w:val="superscript"/>
          <w:lang w:val="ro-RO"/>
        </w:rPr>
        <w:footnoteRef/>
      </w:r>
      <w:r w:rsidRPr="003E49A4">
        <w:rPr>
          <w:rFonts w:ascii="Calibri Light" w:hAnsi="Calibri Light" w:cstheme="majorHAnsi"/>
          <w:i w:val="0"/>
          <w:noProof/>
          <w:color w:val="auto"/>
          <w:sz w:val="18"/>
          <w:szCs w:val="18"/>
          <w:vertAlign w:val="superscript"/>
          <w:lang w:val="ro-RO"/>
        </w:rPr>
        <w:t xml:space="preserve"> </w:t>
      </w:r>
      <w:r>
        <w:rPr>
          <w:rFonts w:ascii="Calibri Light" w:hAnsi="Calibri Light" w:cstheme="majorHAnsi"/>
          <w:i w:val="0"/>
          <w:noProof/>
          <w:color w:val="auto"/>
          <w:sz w:val="18"/>
          <w:szCs w:val="18"/>
        </w:rPr>
        <w:t>Ст</w:t>
      </w:r>
      <w:r w:rsidRPr="003E49A4">
        <w:rPr>
          <w:rFonts w:ascii="Calibri Light" w:hAnsi="Calibri Light" w:cstheme="majorHAnsi"/>
          <w:i w:val="0"/>
          <w:noProof/>
          <w:color w:val="auto"/>
          <w:sz w:val="18"/>
          <w:szCs w:val="18"/>
          <w:lang w:val="ro-RO"/>
        </w:rPr>
        <w:t>. 19</w:t>
      </w:r>
      <w:r w:rsidRPr="003E49A4">
        <w:rPr>
          <w:rFonts w:ascii="Calibri Light" w:hAnsi="Calibri Light" w:cstheme="majorHAnsi"/>
          <w:i w:val="0"/>
          <w:noProof/>
          <w:color w:val="auto"/>
          <w:sz w:val="18"/>
          <w:szCs w:val="18"/>
          <w:vertAlign w:val="superscript"/>
          <w:lang w:val="ro-RO"/>
        </w:rPr>
        <w:t>1</w:t>
      </w:r>
      <w:r w:rsidRPr="003E49A4">
        <w:rPr>
          <w:rFonts w:ascii="Calibri Light" w:hAnsi="Calibri Light" w:cstheme="majorHAnsi"/>
          <w:i w:val="0"/>
          <w:noProof/>
          <w:color w:val="auto"/>
          <w:sz w:val="18"/>
          <w:szCs w:val="18"/>
          <w:lang w:val="ro-RO"/>
        </w:rPr>
        <w:t xml:space="preserve"> </w:t>
      </w:r>
      <w:r>
        <w:rPr>
          <w:rFonts w:ascii="Calibri Light" w:hAnsi="Calibri Light" w:cstheme="majorHAnsi"/>
          <w:i w:val="0"/>
          <w:noProof/>
          <w:color w:val="auto"/>
          <w:sz w:val="18"/>
          <w:szCs w:val="18"/>
        </w:rPr>
        <w:t>Закона о государственном контроле за предпринимательской деятельностью</w:t>
      </w:r>
      <w:r w:rsidRPr="003E49A4">
        <w:rPr>
          <w:rFonts w:ascii="Calibri Light" w:hAnsi="Calibri Light" w:cstheme="majorHAnsi"/>
          <w:i w:val="0"/>
          <w:noProof/>
          <w:color w:val="auto"/>
          <w:sz w:val="18"/>
          <w:szCs w:val="18"/>
          <w:lang w:val="ro-RO"/>
        </w:rPr>
        <w:t xml:space="preserve"> </w:t>
      </w:r>
      <w:r w:rsidRPr="00FE250E">
        <w:rPr>
          <w:rFonts w:ascii="Calibri Light" w:hAnsi="Calibri Light" w:cstheme="majorHAnsi"/>
          <w:i w:val="0"/>
          <w:noProof/>
          <w:color w:val="auto"/>
          <w:sz w:val="18"/>
          <w:szCs w:val="18"/>
          <w:lang w:val="ro-RO"/>
        </w:rPr>
        <w:t>№</w:t>
      </w:r>
      <w:r w:rsidRPr="003E49A4">
        <w:rPr>
          <w:rFonts w:ascii="Calibri Light" w:hAnsi="Calibri Light" w:cstheme="majorHAnsi"/>
          <w:i w:val="0"/>
          <w:noProof/>
          <w:color w:val="auto"/>
          <w:sz w:val="18"/>
          <w:szCs w:val="18"/>
          <w:lang w:val="ro-RO"/>
        </w:rPr>
        <w:t xml:space="preserve">131 </w:t>
      </w:r>
      <w:r w:rsidRPr="00FE250E">
        <w:rPr>
          <w:rFonts w:ascii="Calibri Light" w:hAnsi="Calibri Light" w:cstheme="majorHAnsi"/>
          <w:i w:val="0"/>
          <w:noProof/>
          <w:color w:val="auto"/>
          <w:sz w:val="18"/>
          <w:szCs w:val="18"/>
          <w:lang w:val="ro-RO"/>
        </w:rPr>
        <w:t xml:space="preserve">от </w:t>
      </w:r>
      <w:r w:rsidRPr="003E49A4">
        <w:rPr>
          <w:rFonts w:ascii="Calibri Light" w:hAnsi="Calibri Light" w:cstheme="majorHAnsi"/>
          <w:i w:val="0"/>
          <w:noProof/>
          <w:color w:val="auto"/>
          <w:sz w:val="18"/>
          <w:szCs w:val="18"/>
          <w:lang w:val="ro-RO"/>
        </w:rPr>
        <w:t>08.06.2012.</w:t>
      </w:r>
    </w:p>
  </w:footnote>
  <w:footnote w:id="147">
    <w:p w:rsidR="00B41C7B" w:rsidRPr="00B21652" w:rsidRDefault="00B41C7B" w:rsidP="00E31E39">
      <w:pPr>
        <w:jc w:val="both"/>
        <w:rPr>
          <w:rFonts w:eastAsia="Times New Roman" w:cstheme="majorHAnsi"/>
          <w:noProof/>
          <w:sz w:val="18"/>
          <w:szCs w:val="18"/>
          <w:lang w:val="ru-RU" w:eastAsia="ru-RU"/>
        </w:rPr>
      </w:pPr>
      <w:r w:rsidRPr="003E49A4">
        <w:rPr>
          <w:rStyle w:val="af4"/>
          <w:rFonts w:cstheme="majorHAnsi"/>
          <w:noProof/>
          <w:sz w:val="18"/>
          <w:szCs w:val="18"/>
        </w:rPr>
        <w:footnoteRef/>
      </w:r>
      <w:r w:rsidRPr="003E49A4">
        <w:rPr>
          <w:rFonts w:cstheme="majorHAnsi"/>
          <w:noProof/>
          <w:sz w:val="18"/>
          <w:szCs w:val="18"/>
        </w:rPr>
        <w:t xml:space="preserve"> </w:t>
      </w:r>
      <w:r>
        <w:rPr>
          <w:rFonts w:cstheme="majorHAnsi"/>
          <w:noProof/>
          <w:sz w:val="18"/>
          <w:szCs w:val="18"/>
        </w:rPr>
        <w:t>Деревья без</w:t>
      </w:r>
      <w:r w:rsidRPr="003E49A4">
        <w:rPr>
          <w:rFonts w:eastAsia="Times New Roman" w:cstheme="majorHAnsi"/>
          <w:noProof/>
          <w:sz w:val="18"/>
          <w:szCs w:val="18"/>
          <w:lang w:eastAsia="ru-RU"/>
        </w:rPr>
        <w:t xml:space="preserve"> </w:t>
      </w:r>
      <w:r w:rsidRPr="00FE250E">
        <w:rPr>
          <w:rFonts w:eastAsia="Calibri"/>
          <w:sz w:val="18"/>
          <w:szCs w:val="18"/>
        </w:rPr>
        <w:t>частичного скалывания коры с маркировкой краской:</w:t>
      </w:r>
      <w:r w:rsidRPr="003E49A4">
        <w:rPr>
          <w:rFonts w:eastAsia="Times New Roman" w:cstheme="majorHAnsi"/>
          <w:noProof/>
          <w:sz w:val="18"/>
          <w:szCs w:val="18"/>
          <w:lang w:eastAsia="ru-RU"/>
        </w:rPr>
        <w:t xml:space="preserve"> </w:t>
      </w:r>
      <w:r w:rsidRPr="00FE64AB">
        <w:rPr>
          <w:rFonts w:cstheme="majorHAnsi"/>
          <w:sz w:val="18"/>
          <w:szCs w:val="18"/>
        </w:rPr>
        <w:t>Лесничество</w:t>
      </w:r>
      <w:r w:rsidRPr="003E49A4">
        <w:rPr>
          <w:rFonts w:eastAsia="Times New Roman" w:cstheme="majorHAnsi"/>
          <w:noProof/>
          <w:sz w:val="18"/>
          <w:szCs w:val="18"/>
          <w:lang w:eastAsia="ru-RU"/>
        </w:rPr>
        <w:t xml:space="preserve"> </w:t>
      </w:r>
      <w:r>
        <w:rPr>
          <w:rFonts w:eastAsia="Times New Roman" w:cstheme="majorHAnsi"/>
          <w:noProof/>
          <w:sz w:val="18"/>
          <w:szCs w:val="18"/>
          <w:lang w:val="ru-RU" w:eastAsia="ru-RU"/>
        </w:rPr>
        <w:t>Хырбовэц ГП ПЛХ Тигина</w:t>
      </w:r>
      <w:r w:rsidRPr="003E49A4">
        <w:rPr>
          <w:rFonts w:eastAsia="Times New Roman" w:cstheme="majorHAnsi"/>
          <w:noProof/>
          <w:sz w:val="18"/>
          <w:szCs w:val="18"/>
          <w:lang w:eastAsia="ru-RU"/>
        </w:rPr>
        <w:t>,</w:t>
      </w:r>
      <w:r>
        <w:rPr>
          <w:rFonts w:eastAsia="Times New Roman" w:cstheme="majorHAnsi"/>
          <w:noProof/>
          <w:sz w:val="18"/>
          <w:szCs w:val="18"/>
          <w:lang w:val="ru-RU" w:eastAsia="ru-RU"/>
        </w:rPr>
        <w:t xml:space="preserve"> на участке леса </w:t>
      </w:r>
      <w:r w:rsidRPr="003E49A4">
        <w:rPr>
          <w:rFonts w:eastAsia="Times New Roman" w:cstheme="majorHAnsi"/>
          <w:noProof/>
          <w:sz w:val="18"/>
          <w:szCs w:val="18"/>
          <w:lang w:eastAsia="ru-RU"/>
        </w:rPr>
        <w:t>66-O/,</w:t>
      </w:r>
      <w:r>
        <w:rPr>
          <w:rFonts w:eastAsia="Times New Roman" w:cstheme="majorHAnsi"/>
          <w:noProof/>
          <w:sz w:val="18"/>
          <w:szCs w:val="18"/>
          <w:lang w:val="ru-RU" w:eastAsia="ru-RU"/>
        </w:rPr>
        <w:t xml:space="preserve"> площадью </w:t>
      </w:r>
      <w:r w:rsidRPr="003E49A4">
        <w:rPr>
          <w:rFonts w:eastAsia="Times New Roman" w:cstheme="majorHAnsi"/>
          <w:noProof/>
          <w:sz w:val="18"/>
          <w:szCs w:val="18"/>
          <w:lang w:eastAsia="ru-RU"/>
        </w:rPr>
        <w:t>5,7</w:t>
      </w:r>
      <w:r>
        <w:rPr>
          <w:rFonts w:eastAsia="Times New Roman" w:cstheme="majorHAnsi"/>
          <w:noProof/>
          <w:sz w:val="18"/>
          <w:szCs w:val="18"/>
          <w:lang w:val="ru-RU" w:eastAsia="ru-RU"/>
        </w:rPr>
        <w:t xml:space="preserve"> га </w:t>
      </w:r>
      <w:r w:rsidRPr="003E49A4">
        <w:rPr>
          <w:rFonts w:eastAsia="Times New Roman" w:cstheme="majorHAnsi"/>
          <w:noProof/>
          <w:sz w:val="18"/>
          <w:szCs w:val="18"/>
          <w:lang w:eastAsia="ru-RU"/>
        </w:rPr>
        <w:t xml:space="preserve">2 </w:t>
      </w:r>
      <w:r>
        <w:rPr>
          <w:rFonts w:eastAsia="Times New Roman" w:cstheme="majorHAnsi"/>
          <w:noProof/>
          <w:sz w:val="18"/>
          <w:szCs w:val="18"/>
          <w:lang w:val="ru-RU" w:eastAsia="ru-RU"/>
        </w:rPr>
        <w:t xml:space="preserve">из </w:t>
      </w:r>
      <w:r w:rsidRPr="003E49A4">
        <w:rPr>
          <w:rFonts w:eastAsia="Times New Roman" w:cstheme="majorHAnsi"/>
          <w:noProof/>
          <w:sz w:val="18"/>
          <w:szCs w:val="18"/>
          <w:lang w:eastAsia="ru-RU"/>
        </w:rPr>
        <w:t>10</w:t>
      </w:r>
      <w:r>
        <w:rPr>
          <w:rFonts w:eastAsia="Times New Roman" w:cstheme="majorHAnsi"/>
          <w:noProof/>
          <w:sz w:val="18"/>
          <w:szCs w:val="18"/>
          <w:lang w:val="ru-RU" w:eastAsia="ru-RU"/>
        </w:rPr>
        <w:t xml:space="preserve"> пней деревьев диаметром между </w:t>
      </w:r>
      <w:r w:rsidRPr="003E49A4">
        <w:rPr>
          <w:rFonts w:eastAsia="Times New Roman" w:cstheme="majorHAnsi"/>
          <w:noProof/>
          <w:sz w:val="18"/>
          <w:szCs w:val="18"/>
          <w:lang w:eastAsia="ru-RU"/>
        </w:rPr>
        <w:t xml:space="preserve">25-32 </w:t>
      </w:r>
      <w:r>
        <w:rPr>
          <w:rFonts w:eastAsia="Times New Roman" w:cstheme="majorHAnsi"/>
          <w:noProof/>
          <w:sz w:val="18"/>
          <w:szCs w:val="18"/>
          <w:lang w:val="ru-RU" w:eastAsia="ru-RU"/>
        </w:rPr>
        <w:t>см</w:t>
      </w:r>
      <w:r w:rsidRPr="003E49A4">
        <w:rPr>
          <w:rFonts w:eastAsia="Times New Roman" w:cstheme="majorHAnsi"/>
          <w:noProof/>
          <w:sz w:val="18"/>
          <w:szCs w:val="18"/>
          <w:lang w:eastAsia="ru-RU"/>
        </w:rPr>
        <w:t>;</w:t>
      </w:r>
      <w:r w:rsidRPr="00FE250E">
        <w:rPr>
          <w:rFonts w:cstheme="majorHAnsi"/>
          <w:sz w:val="18"/>
          <w:szCs w:val="18"/>
        </w:rPr>
        <w:t xml:space="preserve"> </w:t>
      </w:r>
      <w:r w:rsidRPr="00FE64AB">
        <w:rPr>
          <w:rFonts w:cstheme="majorHAnsi"/>
          <w:sz w:val="18"/>
          <w:szCs w:val="18"/>
        </w:rPr>
        <w:t>Лесничество</w:t>
      </w:r>
      <w:r>
        <w:rPr>
          <w:rFonts w:cstheme="majorHAnsi"/>
          <w:sz w:val="18"/>
          <w:szCs w:val="18"/>
          <w:lang w:val="ru-RU"/>
        </w:rPr>
        <w:t xml:space="preserve"> Вадул луй Водэ ГП ПЛХ Кишинэу на участке леса </w:t>
      </w:r>
      <w:r w:rsidRPr="003E49A4">
        <w:rPr>
          <w:rFonts w:eastAsia="Times New Roman" w:cstheme="majorHAnsi"/>
          <w:noProof/>
          <w:sz w:val="18"/>
          <w:szCs w:val="18"/>
          <w:lang w:eastAsia="ru-RU"/>
        </w:rPr>
        <w:t>65V3,</w:t>
      </w:r>
      <w:r w:rsidRPr="00FE250E">
        <w:rPr>
          <w:rFonts w:eastAsia="Times New Roman" w:cstheme="majorHAnsi"/>
          <w:noProof/>
          <w:sz w:val="18"/>
          <w:szCs w:val="18"/>
          <w:lang w:val="ru-RU" w:eastAsia="ru-RU"/>
        </w:rPr>
        <w:t xml:space="preserve"> </w:t>
      </w:r>
      <w:r>
        <w:rPr>
          <w:rFonts w:eastAsia="Times New Roman" w:cstheme="majorHAnsi"/>
          <w:noProof/>
          <w:sz w:val="18"/>
          <w:szCs w:val="18"/>
          <w:lang w:val="ru-RU" w:eastAsia="ru-RU"/>
        </w:rPr>
        <w:t xml:space="preserve">площадью </w:t>
      </w:r>
      <w:r w:rsidRPr="003E49A4">
        <w:rPr>
          <w:rFonts w:eastAsia="Times New Roman" w:cstheme="majorHAnsi"/>
          <w:noProof/>
          <w:sz w:val="18"/>
          <w:szCs w:val="18"/>
          <w:lang w:eastAsia="ru-RU"/>
        </w:rPr>
        <w:t>0,1</w:t>
      </w:r>
      <w:r>
        <w:rPr>
          <w:rFonts w:eastAsia="Times New Roman" w:cstheme="majorHAnsi"/>
          <w:noProof/>
          <w:sz w:val="18"/>
          <w:szCs w:val="18"/>
          <w:lang w:val="ru-RU" w:eastAsia="ru-RU"/>
        </w:rPr>
        <w:t xml:space="preserve"> га, 3 из </w:t>
      </w:r>
      <w:r w:rsidRPr="003E49A4">
        <w:rPr>
          <w:rFonts w:eastAsia="Times New Roman" w:cstheme="majorHAnsi"/>
          <w:noProof/>
          <w:sz w:val="18"/>
          <w:szCs w:val="18"/>
          <w:lang w:eastAsia="ru-RU"/>
        </w:rPr>
        <w:t>16</w:t>
      </w:r>
      <w:r>
        <w:rPr>
          <w:rFonts w:eastAsia="Times New Roman" w:cstheme="majorHAnsi"/>
          <w:noProof/>
          <w:sz w:val="18"/>
          <w:szCs w:val="18"/>
          <w:lang w:val="ru-RU" w:eastAsia="ru-RU"/>
        </w:rPr>
        <w:t xml:space="preserve"> пней деревьев диаметром между </w:t>
      </w:r>
      <w:r w:rsidRPr="003E49A4">
        <w:rPr>
          <w:rFonts w:eastAsia="Times New Roman" w:cstheme="majorHAnsi"/>
          <w:noProof/>
          <w:sz w:val="18"/>
          <w:szCs w:val="18"/>
          <w:lang w:eastAsia="ru-RU"/>
        </w:rPr>
        <w:t>25-32</w:t>
      </w:r>
      <w:r>
        <w:rPr>
          <w:rFonts w:eastAsia="Times New Roman" w:cstheme="majorHAnsi"/>
          <w:noProof/>
          <w:sz w:val="18"/>
          <w:szCs w:val="18"/>
          <w:lang w:val="ru-RU" w:eastAsia="ru-RU"/>
        </w:rPr>
        <w:t xml:space="preserve"> см; Лесничество Бэюш ГП ПЛХ Яргага на участке леса </w:t>
      </w:r>
      <w:r w:rsidRPr="003E49A4">
        <w:rPr>
          <w:rFonts w:eastAsia="Times New Roman" w:cstheme="majorHAnsi"/>
          <w:noProof/>
          <w:sz w:val="18"/>
          <w:szCs w:val="18"/>
          <w:lang w:eastAsia="ru-RU"/>
        </w:rPr>
        <w:t xml:space="preserve">P-13C2, </w:t>
      </w:r>
      <w:r>
        <w:rPr>
          <w:rFonts w:eastAsia="Times New Roman" w:cstheme="majorHAnsi"/>
          <w:noProof/>
          <w:sz w:val="18"/>
          <w:szCs w:val="18"/>
          <w:lang w:val="ru-RU" w:eastAsia="ru-RU"/>
        </w:rPr>
        <w:t xml:space="preserve">площадью </w:t>
      </w:r>
      <w:r w:rsidRPr="003E49A4">
        <w:rPr>
          <w:rFonts w:eastAsia="Times New Roman" w:cstheme="majorHAnsi"/>
          <w:noProof/>
          <w:sz w:val="18"/>
          <w:szCs w:val="18"/>
          <w:lang w:eastAsia="ru-RU"/>
        </w:rPr>
        <w:t xml:space="preserve">8,3 </w:t>
      </w:r>
      <w:r>
        <w:rPr>
          <w:rFonts w:eastAsia="Times New Roman" w:cstheme="majorHAnsi"/>
          <w:noProof/>
          <w:sz w:val="18"/>
          <w:szCs w:val="18"/>
          <w:lang w:val="ru-RU" w:eastAsia="ru-RU"/>
        </w:rPr>
        <w:t>га</w:t>
      </w:r>
      <w:r w:rsidRPr="003E49A4">
        <w:rPr>
          <w:rFonts w:eastAsia="Times New Roman" w:cstheme="majorHAnsi"/>
          <w:noProof/>
          <w:sz w:val="18"/>
          <w:szCs w:val="18"/>
          <w:lang w:eastAsia="ru-RU"/>
        </w:rPr>
        <w:t xml:space="preserve">, 4 </w:t>
      </w:r>
      <w:r>
        <w:rPr>
          <w:rFonts w:eastAsia="Times New Roman" w:cstheme="majorHAnsi"/>
          <w:noProof/>
          <w:sz w:val="18"/>
          <w:szCs w:val="18"/>
          <w:lang w:val="ru-RU" w:eastAsia="ru-RU"/>
        </w:rPr>
        <w:t>из</w:t>
      </w:r>
      <w:r w:rsidRPr="003E49A4">
        <w:rPr>
          <w:rFonts w:eastAsia="Times New Roman" w:cstheme="majorHAnsi"/>
          <w:noProof/>
          <w:sz w:val="18"/>
          <w:szCs w:val="18"/>
          <w:lang w:eastAsia="ru-RU"/>
        </w:rPr>
        <w:t xml:space="preserve"> 40</w:t>
      </w:r>
      <w:r>
        <w:rPr>
          <w:rFonts w:eastAsia="Times New Roman" w:cstheme="majorHAnsi"/>
          <w:noProof/>
          <w:sz w:val="18"/>
          <w:szCs w:val="18"/>
          <w:lang w:val="ru-RU" w:eastAsia="ru-RU"/>
        </w:rPr>
        <w:t xml:space="preserve"> пней деревьев диаметром между </w:t>
      </w:r>
      <w:r w:rsidRPr="003E49A4">
        <w:rPr>
          <w:rFonts w:eastAsia="Times New Roman" w:cstheme="majorHAnsi"/>
          <w:sz w:val="18"/>
          <w:szCs w:val="18"/>
          <w:lang w:eastAsia="ru-RU"/>
        </w:rPr>
        <w:t xml:space="preserve">25-40 </w:t>
      </w:r>
      <w:r>
        <w:rPr>
          <w:rFonts w:eastAsia="Times New Roman" w:cstheme="majorHAnsi"/>
          <w:sz w:val="18"/>
          <w:szCs w:val="18"/>
          <w:lang w:val="ru-RU" w:eastAsia="ru-RU"/>
        </w:rPr>
        <w:t>см</w:t>
      </w:r>
      <w:r w:rsidRPr="003E49A4">
        <w:rPr>
          <w:rFonts w:eastAsia="Times New Roman" w:cstheme="majorHAnsi"/>
          <w:sz w:val="18"/>
          <w:szCs w:val="18"/>
          <w:lang w:eastAsia="ru-RU"/>
        </w:rPr>
        <w:t>;</w:t>
      </w:r>
      <w:r w:rsidRPr="00B21652">
        <w:rPr>
          <w:rFonts w:cstheme="majorHAnsi"/>
          <w:sz w:val="18"/>
          <w:szCs w:val="18"/>
        </w:rPr>
        <w:t xml:space="preserve"> </w:t>
      </w:r>
      <w:r w:rsidRPr="00FE64AB">
        <w:rPr>
          <w:rFonts w:cstheme="majorHAnsi"/>
          <w:sz w:val="18"/>
          <w:szCs w:val="18"/>
        </w:rPr>
        <w:t>Лесничество</w:t>
      </w:r>
      <w:r>
        <w:rPr>
          <w:rFonts w:cstheme="majorHAnsi"/>
          <w:sz w:val="18"/>
          <w:szCs w:val="18"/>
          <w:lang w:val="ru-RU"/>
        </w:rPr>
        <w:t xml:space="preserve"> Рышкань ГП Глодень на участке леса </w:t>
      </w:r>
      <w:r w:rsidRPr="003E49A4">
        <w:rPr>
          <w:rFonts w:eastAsia="Times New Roman" w:cstheme="majorHAnsi"/>
          <w:sz w:val="18"/>
          <w:szCs w:val="18"/>
          <w:lang w:eastAsia="ru-RU"/>
        </w:rPr>
        <w:t xml:space="preserve">85D-16, </w:t>
      </w:r>
      <w:r>
        <w:rPr>
          <w:rFonts w:eastAsia="Times New Roman" w:cstheme="majorHAnsi"/>
          <w:noProof/>
          <w:sz w:val="18"/>
          <w:szCs w:val="18"/>
          <w:lang w:val="ru-RU" w:eastAsia="ru-RU"/>
        </w:rPr>
        <w:t>площадью</w:t>
      </w:r>
      <w:r w:rsidRPr="003E49A4">
        <w:rPr>
          <w:rFonts w:eastAsia="Times New Roman" w:cstheme="majorHAnsi"/>
          <w:sz w:val="18"/>
          <w:szCs w:val="18"/>
          <w:lang w:eastAsia="ru-RU"/>
        </w:rPr>
        <w:t xml:space="preserve"> 0,7</w:t>
      </w:r>
      <w:r>
        <w:rPr>
          <w:rFonts w:eastAsia="Times New Roman" w:cstheme="majorHAnsi"/>
          <w:sz w:val="18"/>
          <w:szCs w:val="18"/>
          <w:lang w:val="ru-RU" w:eastAsia="ru-RU"/>
        </w:rPr>
        <w:t xml:space="preserve"> га, </w:t>
      </w:r>
      <w:r>
        <w:rPr>
          <w:rFonts w:eastAsia="Times New Roman" w:cstheme="majorHAnsi"/>
          <w:sz w:val="18"/>
          <w:szCs w:val="18"/>
          <w:lang w:eastAsia="ru-RU"/>
        </w:rPr>
        <w:t xml:space="preserve">4 </w:t>
      </w:r>
      <w:r>
        <w:rPr>
          <w:rFonts w:eastAsia="Times New Roman" w:cstheme="majorHAnsi"/>
          <w:sz w:val="18"/>
          <w:szCs w:val="18"/>
          <w:lang w:val="ru-RU" w:eastAsia="ru-RU"/>
        </w:rPr>
        <w:t>из</w:t>
      </w:r>
      <w:r w:rsidRPr="003E49A4">
        <w:rPr>
          <w:rFonts w:eastAsia="Times New Roman" w:cstheme="majorHAnsi"/>
          <w:sz w:val="18"/>
          <w:szCs w:val="18"/>
          <w:lang w:eastAsia="ru-RU"/>
        </w:rPr>
        <w:t xml:space="preserve"> 20</w:t>
      </w:r>
      <w:r>
        <w:rPr>
          <w:rFonts w:eastAsia="Times New Roman" w:cstheme="majorHAnsi"/>
          <w:sz w:val="18"/>
          <w:szCs w:val="18"/>
          <w:lang w:val="ru-RU" w:eastAsia="ru-RU"/>
        </w:rPr>
        <w:t xml:space="preserve"> </w:t>
      </w:r>
      <w:r>
        <w:rPr>
          <w:rFonts w:eastAsia="Times New Roman" w:cstheme="majorHAnsi"/>
          <w:noProof/>
          <w:sz w:val="18"/>
          <w:szCs w:val="18"/>
          <w:lang w:val="ru-RU" w:eastAsia="ru-RU"/>
        </w:rPr>
        <w:t xml:space="preserve">пней деревьев диаметром между </w:t>
      </w:r>
      <w:r w:rsidRPr="003E49A4">
        <w:rPr>
          <w:rFonts w:eastAsia="Times New Roman" w:cstheme="majorHAnsi"/>
          <w:sz w:val="18"/>
          <w:szCs w:val="18"/>
          <w:lang w:eastAsia="ru-RU"/>
        </w:rPr>
        <w:t>12-18</w:t>
      </w:r>
      <w:r>
        <w:rPr>
          <w:rFonts w:eastAsia="Times New Roman" w:cstheme="majorHAnsi"/>
          <w:sz w:val="18"/>
          <w:szCs w:val="18"/>
          <w:lang w:val="ru-RU" w:eastAsia="ru-RU"/>
        </w:rPr>
        <w:t xml:space="preserve"> см.</w:t>
      </w:r>
    </w:p>
  </w:footnote>
  <w:footnote w:id="148">
    <w:p w:rsidR="00B41C7B" w:rsidRPr="004F54D9" w:rsidRDefault="00B41C7B" w:rsidP="00E31E39">
      <w:pPr>
        <w:jc w:val="both"/>
        <w:rPr>
          <w:rFonts w:eastAsia="Times New Roman" w:cstheme="majorHAnsi"/>
          <w:sz w:val="18"/>
          <w:szCs w:val="18"/>
          <w:lang w:val="ru-RU" w:eastAsia="ru-RU"/>
        </w:rPr>
      </w:pPr>
      <w:r w:rsidRPr="003E49A4">
        <w:rPr>
          <w:rStyle w:val="af4"/>
          <w:rFonts w:cstheme="majorHAnsi"/>
          <w:sz w:val="18"/>
          <w:szCs w:val="18"/>
        </w:rPr>
        <w:footnoteRef/>
      </w:r>
      <w:r w:rsidRPr="003E49A4">
        <w:rPr>
          <w:rFonts w:cstheme="majorHAnsi"/>
          <w:sz w:val="18"/>
          <w:szCs w:val="18"/>
        </w:rPr>
        <w:t xml:space="preserve"> </w:t>
      </w:r>
      <w:r w:rsidRPr="00FE64AB">
        <w:rPr>
          <w:rFonts w:cstheme="majorHAnsi"/>
          <w:sz w:val="18"/>
          <w:szCs w:val="18"/>
        </w:rPr>
        <w:t>Лесничество</w:t>
      </w:r>
      <w:r w:rsidRPr="003E49A4">
        <w:rPr>
          <w:rFonts w:eastAsia="Times New Roman" w:cstheme="majorHAnsi"/>
          <w:sz w:val="18"/>
          <w:szCs w:val="18"/>
          <w:lang w:eastAsia="ru-RU"/>
        </w:rPr>
        <w:t xml:space="preserve"> </w:t>
      </w:r>
      <w:r>
        <w:rPr>
          <w:rFonts w:eastAsia="Times New Roman" w:cstheme="majorHAnsi"/>
          <w:noProof/>
          <w:sz w:val="18"/>
          <w:szCs w:val="18"/>
          <w:lang w:val="ru-RU" w:eastAsia="ru-RU"/>
        </w:rPr>
        <w:t>Бэюш ГП ПЛХ Яргага, работы запланированы на основании разрешения №</w:t>
      </w:r>
      <w:r w:rsidRPr="00B21652">
        <w:rPr>
          <w:rFonts w:eastAsia="Times New Roman" w:cstheme="majorHAnsi"/>
          <w:sz w:val="18"/>
          <w:szCs w:val="18"/>
        </w:rPr>
        <w:t xml:space="preserve"> </w:t>
      </w:r>
      <w:r w:rsidRPr="003E49A4">
        <w:rPr>
          <w:rFonts w:eastAsia="Times New Roman" w:cstheme="majorHAnsi"/>
          <w:sz w:val="18"/>
          <w:szCs w:val="18"/>
        </w:rPr>
        <w:t>P-0346/2020</w:t>
      </w:r>
      <w:r w:rsidRPr="003E49A4">
        <w:rPr>
          <w:rFonts w:eastAsia="Times New Roman" w:cstheme="majorHAnsi"/>
          <w:sz w:val="18"/>
          <w:szCs w:val="18"/>
          <w:lang w:eastAsia="ru-RU"/>
        </w:rPr>
        <w:t xml:space="preserve"> </w:t>
      </w:r>
      <w:r>
        <w:rPr>
          <w:rFonts w:eastAsia="Times New Roman" w:cstheme="majorHAnsi"/>
          <w:sz w:val="18"/>
          <w:szCs w:val="18"/>
          <w:lang w:val="ru-RU" w:eastAsia="ru-RU"/>
        </w:rPr>
        <w:t>от</w:t>
      </w:r>
      <w:r w:rsidRPr="003E49A4">
        <w:rPr>
          <w:rFonts w:eastAsia="Times New Roman" w:cstheme="majorHAnsi"/>
          <w:sz w:val="18"/>
          <w:szCs w:val="18"/>
        </w:rPr>
        <w:t xml:space="preserve"> 14.07.2020</w:t>
      </w:r>
      <w:r>
        <w:rPr>
          <w:rFonts w:eastAsia="Times New Roman" w:cstheme="majorHAnsi"/>
          <w:sz w:val="18"/>
          <w:szCs w:val="18"/>
          <w:lang w:val="ru-RU"/>
        </w:rPr>
        <w:t xml:space="preserve"> со сроком действия до </w:t>
      </w:r>
      <w:r w:rsidRPr="003E49A4">
        <w:rPr>
          <w:rFonts w:eastAsia="Times New Roman" w:cstheme="majorHAnsi"/>
          <w:sz w:val="18"/>
          <w:szCs w:val="18"/>
        </w:rPr>
        <w:t>13.07.2021,</w:t>
      </w:r>
      <w:r>
        <w:rPr>
          <w:rFonts w:eastAsia="Times New Roman" w:cstheme="majorHAnsi"/>
          <w:sz w:val="18"/>
          <w:szCs w:val="18"/>
          <w:lang w:val="ru-RU"/>
        </w:rPr>
        <w:t xml:space="preserve"> отсутствуют межевые знаки на следующих участках:</w:t>
      </w:r>
      <w:r w:rsidRPr="00F166F7">
        <w:rPr>
          <w:rFonts w:eastAsia="Times New Roman" w:cstheme="majorHAnsi"/>
          <w:sz w:val="18"/>
          <w:szCs w:val="18"/>
        </w:rPr>
        <w:t xml:space="preserve"> </w:t>
      </w:r>
      <w:r w:rsidRPr="003E49A4">
        <w:rPr>
          <w:rFonts w:eastAsia="Times New Roman" w:cstheme="majorHAnsi"/>
          <w:sz w:val="18"/>
          <w:szCs w:val="18"/>
        </w:rPr>
        <w:t>22 PI</w:t>
      </w:r>
      <w:r w:rsidRPr="00F166F7">
        <w:rPr>
          <w:rFonts w:eastAsia="Times New Roman" w:cstheme="majorHAnsi"/>
          <w:noProof/>
          <w:sz w:val="18"/>
          <w:szCs w:val="18"/>
          <w:lang w:eastAsia="ru-RU"/>
        </w:rPr>
        <w:t xml:space="preserve"> </w:t>
      </w:r>
      <w:r w:rsidRPr="00B21652">
        <w:rPr>
          <w:rFonts w:eastAsia="Times New Roman" w:cstheme="majorHAnsi"/>
          <w:noProof/>
          <w:sz w:val="18"/>
          <w:szCs w:val="18"/>
          <w:lang w:eastAsia="ru-RU"/>
        </w:rPr>
        <w:t>площадью</w:t>
      </w:r>
      <w:r w:rsidRPr="003E49A4">
        <w:rPr>
          <w:rFonts w:eastAsia="Times New Roman" w:cstheme="majorHAnsi"/>
          <w:sz w:val="18"/>
          <w:szCs w:val="18"/>
        </w:rPr>
        <w:t xml:space="preserve"> 0,73</w:t>
      </w:r>
      <w:r w:rsidRPr="00F166F7">
        <w:rPr>
          <w:rFonts w:eastAsia="Times New Roman" w:cstheme="majorHAnsi"/>
          <w:sz w:val="18"/>
          <w:szCs w:val="18"/>
        </w:rPr>
        <w:t xml:space="preserve"> га, число деревьев </w:t>
      </w:r>
      <w:r w:rsidRPr="003E49A4">
        <w:rPr>
          <w:rFonts w:eastAsia="Times New Roman" w:cstheme="majorHAnsi"/>
          <w:sz w:val="18"/>
          <w:szCs w:val="18"/>
        </w:rPr>
        <w:t>189</w:t>
      </w:r>
      <w:r w:rsidRPr="00F166F7">
        <w:rPr>
          <w:rFonts w:eastAsia="Times New Roman" w:cstheme="majorHAnsi"/>
          <w:sz w:val="18"/>
          <w:szCs w:val="18"/>
        </w:rPr>
        <w:t xml:space="preserve"> с запланированным объемом древесины </w:t>
      </w:r>
      <w:r w:rsidRPr="003E49A4">
        <w:rPr>
          <w:rFonts w:eastAsia="Times New Roman" w:cstheme="majorHAnsi"/>
          <w:sz w:val="18"/>
          <w:szCs w:val="18"/>
        </w:rPr>
        <w:t xml:space="preserve">36,0 </w:t>
      </w:r>
      <w:r w:rsidRPr="00F166F7">
        <w:rPr>
          <w:rFonts w:eastAsia="Times New Roman" w:cstheme="majorHAnsi"/>
          <w:sz w:val="18"/>
          <w:szCs w:val="18"/>
        </w:rPr>
        <w:t>м</w:t>
      </w:r>
      <w:r w:rsidRPr="003E49A4">
        <w:rPr>
          <w:rFonts w:eastAsia="Times New Roman" w:cstheme="majorHAnsi"/>
          <w:sz w:val="18"/>
          <w:szCs w:val="18"/>
          <w:vertAlign w:val="superscript"/>
        </w:rPr>
        <w:t>3</w:t>
      </w:r>
      <w:r w:rsidRPr="00F166F7">
        <w:rPr>
          <w:rFonts w:eastAsia="Times New Roman" w:cstheme="majorHAnsi"/>
          <w:sz w:val="18"/>
          <w:szCs w:val="18"/>
        </w:rPr>
        <w:t xml:space="preserve">; </w:t>
      </w:r>
      <w:r w:rsidRPr="003E49A4">
        <w:rPr>
          <w:rFonts w:eastAsia="Times New Roman" w:cstheme="majorHAnsi"/>
          <w:sz w:val="18"/>
          <w:szCs w:val="18"/>
        </w:rPr>
        <w:t xml:space="preserve">1P1 </w:t>
      </w:r>
      <w:r w:rsidRPr="00B21652">
        <w:rPr>
          <w:rFonts w:eastAsia="Times New Roman" w:cstheme="majorHAnsi"/>
          <w:noProof/>
          <w:sz w:val="18"/>
          <w:szCs w:val="18"/>
          <w:lang w:eastAsia="ru-RU"/>
        </w:rPr>
        <w:t>площадью</w:t>
      </w:r>
      <w:r w:rsidRPr="003E49A4">
        <w:rPr>
          <w:rFonts w:eastAsia="Times New Roman" w:cstheme="majorHAnsi"/>
          <w:sz w:val="18"/>
          <w:szCs w:val="18"/>
        </w:rPr>
        <w:t xml:space="preserve"> 0,5</w:t>
      </w:r>
      <w:r>
        <w:rPr>
          <w:rFonts w:eastAsia="Times New Roman" w:cstheme="majorHAnsi"/>
          <w:sz w:val="18"/>
          <w:szCs w:val="18"/>
          <w:lang w:val="ru-RU"/>
        </w:rPr>
        <w:t xml:space="preserve"> га, </w:t>
      </w:r>
      <w:r w:rsidRPr="00F166F7">
        <w:rPr>
          <w:rFonts w:eastAsia="Times New Roman" w:cstheme="majorHAnsi"/>
          <w:sz w:val="18"/>
          <w:szCs w:val="18"/>
        </w:rPr>
        <w:t xml:space="preserve">число деревьев </w:t>
      </w:r>
      <w:r w:rsidRPr="003E49A4">
        <w:rPr>
          <w:rFonts w:eastAsia="Times New Roman" w:cstheme="majorHAnsi"/>
          <w:sz w:val="18"/>
          <w:szCs w:val="18"/>
        </w:rPr>
        <w:t>224</w:t>
      </w:r>
      <w:r w:rsidRPr="00F166F7">
        <w:rPr>
          <w:rFonts w:eastAsia="Times New Roman" w:cstheme="majorHAnsi"/>
          <w:sz w:val="18"/>
          <w:szCs w:val="18"/>
        </w:rPr>
        <w:t xml:space="preserve"> с запланированным объемом древесины</w:t>
      </w:r>
      <w:r>
        <w:rPr>
          <w:rFonts w:eastAsia="Times New Roman" w:cstheme="majorHAnsi"/>
          <w:sz w:val="18"/>
          <w:szCs w:val="18"/>
          <w:lang w:val="ru-RU"/>
        </w:rPr>
        <w:t xml:space="preserve"> </w:t>
      </w:r>
      <w:r w:rsidRPr="003E49A4">
        <w:rPr>
          <w:rFonts w:eastAsia="Times New Roman" w:cstheme="majorHAnsi"/>
          <w:sz w:val="18"/>
          <w:szCs w:val="18"/>
        </w:rPr>
        <w:t xml:space="preserve">22,0 </w:t>
      </w:r>
      <w:r w:rsidRPr="00F166F7">
        <w:rPr>
          <w:rFonts w:eastAsia="Times New Roman" w:cstheme="majorHAnsi"/>
          <w:sz w:val="18"/>
          <w:szCs w:val="18"/>
          <w:lang w:val="ru-RU"/>
        </w:rPr>
        <w:t>м</w:t>
      </w:r>
      <w:r w:rsidRPr="00F166F7">
        <w:rPr>
          <w:rFonts w:eastAsia="Times New Roman" w:cstheme="majorHAnsi"/>
          <w:sz w:val="18"/>
          <w:szCs w:val="18"/>
        </w:rPr>
        <w:t>3</w:t>
      </w:r>
      <w:r>
        <w:rPr>
          <w:rFonts w:eastAsia="Times New Roman" w:cstheme="majorHAnsi"/>
          <w:sz w:val="18"/>
          <w:szCs w:val="18"/>
          <w:lang w:val="ru-RU"/>
        </w:rPr>
        <w:t xml:space="preserve">; </w:t>
      </w:r>
      <w:r w:rsidRPr="00F166F7">
        <w:rPr>
          <w:rFonts w:eastAsia="Times New Roman" w:cstheme="majorHAnsi"/>
          <w:sz w:val="18"/>
          <w:szCs w:val="18"/>
        </w:rPr>
        <w:t>72M2</w:t>
      </w:r>
      <w:r w:rsidRPr="003E49A4">
        <w:rPr>
          <w:rFonts w:eastAsia="Times New Roman" w:cstheme="majorHAnsi"/>
          <w:sz w:val="18"/>
          <w:szCs w:val="18"/>
        </w:rPr>
        <w:t xml:space="preserve"> </w:t>
      </w:r>
      <w:r w:rsidRPr="00B21652">
        <w:rPr>
          <w:rFonts w:eastAsia="Times New Roman" w:cstheme="majorHAnsi"/>
          <w:noProof/>
          <w:sz w:val="18"/>
          <w:szCs w:val="18"/>
          <w:lang w:eastAsia="ru-RU"/>
        </w:rPr>
        <w:t>площадью</w:t>
      </w:r>
      <w:r>
        <w:rPr>
          <w:rFonts w:eastAsia="Times New Roman" w:cstheme="majorHAnsi"/>
          <w:noProof/>
          <w:sz w:val="18"/>
          <w:szCs w:val="18"/>
          <w:lang w:val="ru-RU" w:eastAsia="ru-RU"/>
        </w:rPr>
        <w:t xml:space="preserve"> </w:t>
      </w:r>
      <w:r w:rsidRPr="003E49A4">
        <w:rPr>
          <w:rFonts w:eastAsia="Times New Roman" w:cstheme="majorHAnsi"/>
          <w:sz w:val="18"/>
          <w:szCs w:val="18"/>
        </w:rPr>
        <w:t>0,2</w:t>
      </w:r>
      <w:r>
        <w:rPr>
          <w:rFonts w:eastAsia="Times New Roman" w:cstheme="majorHAnsi"/>
          <w:sz w:val="18"/>
          <w:szCs w:val="18"/>
          <w:lang w:val="ru-RU"/>
        </w:rPr>
        <w:t xml:space="preserve"> га, число деревьев </w:t>
      </w:r>
      <w:r w:rsidRPr="003E49A4">
        <w:rPr>
          <w:rFonts w:eastAsia="Times New Roman" w:cstheme="majorHAnsi"/>
          <w:sz w:val="18"/>
          <w:szCs w:val="18"/>
        </w:rPr>
        <w:t>43</w:t>
      </w:r>
      <w:r>
        <w:rPr>
          <w:rFonts w:eastAsia="Times New Roman" w:cstheme="majorHAnsi"/>
          <w:sz w:val="18"/>
          <w:szCs w:val="18"/>
          <w:lang w:val="ru-RU"/>
        </w:rPr>
        <w:t xml:space="preserve"> </w:t>
      </w:r>
      <w:r w:rsidRPr="00F166F7">
        <w:rPr>
          <w:rFonts w:eastAsia="Times New Roman" w:cstheme="majorHAnsi"/>
          <w:sz w:val="18"/>
          <w:szCs w:val="18"/>
        </w:rPr>
        <w:t>с запланированным объемом древесины</w:t>
      </w:r>
      <w:r>
        <w:rPr>
          <w:rFonts w:eastAsia="Times New Roman" w:cstheme="majorHAnsi"/>
          <w:sz w:val="18"/>
          <w:szCs w:val="18"/>
          <w:lang w:val="ru-RU"/>
        </w:rPr>
        <w:t xml:space="preserve"> </w:t>
      </w:r>
      <w:r w:rsidRPr="003E49A4">
        <w:rPr>
          <w:rFonts w:eastAsia="Times New Roman" w:cstheme="majorHAnsi"/>
          <w:sz w:val="18"/>
          <w:szCs w:val="18"/>
        </w:rPr>
        <w:t xml:space="preserve">12,0 </w:t>
      </w:r>
      <w:r>
        <w:rPr>
          <w:rFonts w:eastAsia="Times New Roman" w:cstheme="majorHAnsi"/>
          <w:sz w:val="18"/>
          <w:szCs w:val="18"/>
          <w:lang w:val="ru-RU"/>
        </w:rPr>
        <w:t>м</w:t>
      </w:r>
      <w:r w:rsidRPr="003E49A4">
        <w:rPr>
          <w:rFonts w:eastAsia="Times New Roman" w:cstheme="majorHAnsi"/>
          <w:sz w:val="18"/>
          <w:szCs w:val="18"/>
          <w:vertAlign w:val="superscript"/>
        </w:rPr>
        <w:t>3</w:t>
      </w:r>
      <w:r>
        <w:rPr>
          <w:rFonts w:eastAsia="Times New Roman" w:cstheme="majorHAnsi"/>
          <w:sz w:val="18"/>
          <w:szCs w:val="18"/>
          <w:lang w:val="ru-RU"/>
        </w:rPr>
        <w:t>;</w:t>
      </w:r>
      <w:r w:rsidRPr="00F166F7">
        <w:rPr>
          <w:rFonts w:eastAsia="Times New Roman" w:cstheme="majorHAnsi"/>
          <w:sz w:val="18"/>
          <w:szCs w:val="18"/>
        </w:rPr>
        <w:t xml:space="preserve"> </w:t>
      </w:r>
      <w:r w:rsidRPr="003E49A4">
        <w:rPr>
          <w:rFonts w:eastAsia="Times New Roman" w:cstheme="majorHAnsi"/>
          <w:sz w:val="18"/>
          <w:szCs w:val="18"/>
        </w:rPr>
        <w:t xml:space="preserve">68 D1 </w:t>
      </w:r>
      <w:r w:rsidRPr="00B21652">
        <w:rPr>
          <w:rFonts w:eastAsia="Times New Roman" w:cstheme="majorHAnsi"/>
          <w:noProof/>
          <w:sz w:val="18"/>
          <w:szCs w:val="18"/>
          <w:lang w:eastAsia="ru-RU"/>
        </w:rPr>
        <w:t>площадью</w:t>
      </w:r>
      <w:r w:rsidRPr="003E49A4">
        <w:rPr>
          <w:rFonts w:eastAsia="Times New Roman" w:cstheme="majorHAnsi"/>
          <w:sz w:val="18"/>
          <w:szCs w:val="18"/>
        </w:rPr>
        <w:t xml:space="preserve"> 0,5</w:t>
      </w:r>
      <w:r>
        <w:rPr>
          <w:rFonts w:eastAsia="Times New Roman" w:cstheme="majorHAnsi"/>
          <w:sz w:val="18"/>
          <w:szCs w:val="18"/>
          <w:lang w:val="ru-RU"/>
        </w:rPr>
        <w:t xml:space="preserve"> га, </w:t>
      </w:r>
      <w:r w:rsidRPr="00F166F7">
        <w:rPr>
          <w:rFonts w:eastAsia="Times New Roman" w:cstheme="majorHAnsi"/>
          <w:sz w:val="18"/>
          <w:szCs w:val="18"/>
        </w:rPr>
        <w:t xml:space="preserve">число деревьев </w:t>
      </w:r>
      <w:r w:rsidRPr="003E49A4">
        <w:rPr>
          <w:rFonts w:eastAsia="Times New Roman" w:cstheme="majorHAnsi"/>
          <w:sz w:val="18"/>
          <w:szCs w:val="18"/>
        </w:rPr>
        <w:t>438</w:t>
      </w:r>
      <w:r w:rsidRPr="00F166F7">
        <w:rPr>
          <w:rFonts w:eastAsia="Times New Roman" w:cstheme="majorHAnsi"/>
          <w:sz w:val="18"/>
          <w:szCs w:val="18"/>
        </w:rPr>
        <w:t xml:space="preserve"> с запланированным объемом древесины</w:t>
      </w:r>
      <w:r>
        <w:rPr>
          <w:rFonts w:eastAsia="Times New Roman" w:cstheme="majorHAnsi"/>
          <w:sz w:val="18"/>
          <w:szCs w:val="18"/>
          <w:lang w:val="ru-RU"/>
        </w:rPr>
        <w:t xml:space="preserve"> </w:t>
      </w:r>
      <w:r w:rsidRPr="003E49A4">
        <w:rPr>
          <w:rFonts w:eastAsia="Times New Roman" w:cstheme="majorHAnsi"/>
          <w:sz w:val="18"/>
          <w:szCs w:val="18"/>
        </w:rPr>
        <w:t xml:space="preserve">29,0 </w:t>
      </w:r>
      <w:r>
        <w:rPr>
          <w:rFonts w:eastAsia="Times New Roman" w:cstheme="majorHAnsi"/>
          <w:sz w:val="18"/>
          <w:szCs w:val="18"/>
          <w:lang w:val="ru-RU"/>
        </w:rPr>
        <w:t>м</w:t>
      </w:r>
      <w:r w:rsidRPr="003E49A4">
        <w:rPr>
          <w:rFonts w:eastAsia="Times New Roman" w:cstheme="majorHAnsi"/>
          <w:sz w:val="18"/>
          <w:szCs w:val="18"/>
          <w:vertAlign w:val="superscript"/>
        </w:rPr>
        <w:t>3</w:t>
      </w:r>
      <w:r>
        <w:rPr>
          <w:rFonts w:eastAsia="Times New Roman" w:cstheme="majorHAnsi"/>
          <w:sz w:val="18"/>
          <w:szCs w:val="18"/>
          <w:lang w:val="ru-RU"/>
        </w:rPr>
        <w:t>;</w:t>
      </w:r>
      <w:r w:rsidRPr="00F166F7">
        <w:rPr>
          <w:rFonts w:cstheme="majorHAnsi"/>
          <w:sz w:val="18"/>
          <w:szCs w:val="18"/>
        </w:rPr>
        <w:t xml:space="preserve"> </w:t>
      </w:r>
      <w:r w:rsidRPr="00F166F7">
        <w:rPr>
          <w:rFonts w:cstheme="majorHAnsi"/>
          <w:i/>
          <w:sz w:val="18"/>
          <w:szCs w:val="18"/>
        </w:rPr>
        <w:t>Лесничество</w:t>
      </w:r>
      <w:r w:rsidRPr="00F166F7">
        <w:rPr>
          <w:rFonts w:cstheme="majorHAnsi"/>
          <w:i/>
          <w:sz w:val="18"/>
          <w:szCs w:val="18"/>
          <w:lang w:val="ru-RU"/>
        </w:rPr>
        <w:t xml:space="preserve"> Вадул луй Водэ ГП ПЛХ Кишинэу</w:t>
      </w:r>
      <w:r>
        <w:rPr>
          <w:rFonts w:cstheme="majorHAnsi"/>
          <w:i/>
          <w:sz w:val="18"/>
          <w:szCs w:val="18"/>
          <w:lang w:val="ru-RU"/>
        </w:rPr>
        <w:t xml:space="preserve">, </w:t>
      </w:r>
      <w:r>
        <w:rPr>
          <w:rFonts w:eastAsia="Times New Roman" w:cstheme="majorHAnsi"/>
          <w:noProof/>
          <w:sz w:val="18"/>
          <w:szCs w:val="18"/>
          <w:lang w:val="ru-RU" w:eastAsia="ru-RU"/>
        </w:rPr>
        <w:t>работы запланированы и выполнены  на основании разрешения №</w:t>
      </w:r>
      <w:r w:rsidRPr="003E49A4">
        <w:rPr>
          <w:rFonts w:eastAsia="Times New Roman" w:cstheme="majorHAnsi"/>
          <w:sz w:val="18"/>
          <w:szCs w:val="18"/>
          <w:lang w:eastAsia="ru-RU"/>
        </w:rPr>
        <w:t xml:space="preserve">P-1221/2021 </w:t>
      </w:r>
      <w:r>
        <w:rPr>
          <w:rFonts w:eastAsia="Times New Roman" w:cstheme="majorHAnsi"/>
          <w:sz w:val="18"/>
          <w:szCs w:val="18"/>
          <w:lang w:val="ru-RU" w:eastAsia="ru-RU"/>
        </w:rPr>
        <w:t xml:space="preserve">от </w:t>
      </w:r>
      <w:r w:rsidRPr="003E49A4">
        <w:rPr>
          <w:rFonts w:eastAsia="Times New Roman" w:cstheme="majorHAnsi"/>
          <w:sz w:val="18"/>
          <w:szCs w:val="18"/>
          <w:lang w:eastAsia="ru-RU"/>
        </w:rPr>
        <w:t>06.05.2021,</w:t>
      </w:r>
      <w:r>
        <w:rPr>
          <w:rFonts w:eastAsia="Times New Roman" w:cstheme="majorHAnsi"/>
          <w:sz w:val="18"/>
          <w:szCs w:val="18"/>
          <w:lang w:val="ru-RU" w:eastAsia="ru-RU"/>
        </w:rPr>
        <w:t xml:space="preserve"> со сроком действия до </w:t>
      </w:r>
      <w:r w:rsidRPr="003E49A4">
        <w:rPr>
          <w:rFonts w:eastAsia="Times New Roman" w:cstheme="majorHAnsi"/>
          <w:sz w:val="18"/>
          <w:szCs w:val="18"/>
          <w:lang w:eastAsia="ru-RU"/>
        </w:rPr>
        <w:t>06.05.2022,</w:t>
      </w:r>
      <w:r>
        <w:rPr>
          <w:rFonts w:eastAsia="Times New Roman" w:cstheme="majorHAnsi"/>
          <w:sz w:val="18"/>
          <w:szCs w:val="18"/>
          <w:lang w:val="ru-RU" w:eastAsia="ru-RU"/>
        </w:rPr>
        <w:t xml:space="preserve"> отсутствуют </w:t>
      </w:r>
      <w:r>
        <w:rPr>
          <w:rFonts w:eastAsia="Times New Roman" w:cstheme="majorHAnsi"/>
          <w:sz w:val="18"/>
          <w:szCs w:val="18"/>
          <w:lang w:val="ru-RU"/>
        </w:rPr>
        <w:t>межевые знаки на участках:</w:t>
      </w:r>
      <w:r w:rsidRPr="00F166F7">
        <w:rPr>
          <w:rFonts w:eastAsia="Times New Roman" w:cstheme="majorHAnsi"/>
          <w:sz w:val="18"/>
          <w:szCs w:val="18"/>
          <w:lang w:eastAsia="ru-RU"/>
        </w:rPr>
        <w:t xml:space="preserve"> </w:t>
      </w:r>
      <w:r>
        <w:rPr>
          <w:rFonts w:eastAsia="Times New Roman" w:cstheme="majorHAnsi"/>
          <w:sz w:val="18"/>
          <w:szCs w:val="18"/>
          <w:lang w:eastAsia="ru-RU"/>
        </w:rPr>
        <w:t>19B</w:t>
      </w:r>
      <w:r w:rsidRPr="003E49A4">
        <w:rPr>
          <w:rFonts w:eastAsia="Times New Roman" w:cstheme="majorHAnsi"/>
          <w:sz w:val="18"/>
          <w:szCs w:val="18"/>
          <w:lang w:eastAsia="ru-RU"/>
        </w:rPr>
        <w:t xml:space="preserve"> </w:t>
      </w:r>
      <w:r w:rsidRPr="00B21652">
        <w:rPr>
          <w:rFonts w:eastAsia="Times New Roman" w:cstheme="majorHAnsi"/>
          <w:noProof/>
          <w:sz w:val="18"/>
          <w:szCs w:val="18"/>
          <w:lang w:eastAsia="ru-RU"/>
        </w:rPr>
        <w:t>площадью</w:t>
      </w:r>
      <w:r w:rsidRPr="003E49A4">
        <w:rPr>
          <w:rFonts w:eastAsia="Times New Roman" w:cstheme="majorHAnsi"/>
          <w:sz w:val="18"/>
          <w:szCs w:val="18"/>
          <w:lang w:eastAsia="ru-RU"/>
        </w:rPr>
        <w:t xml:space="preserve"> 0,2</w:t>
      </w:r>
      <w:r w:rsidRPr="00F166F7">
        <w:rPr>
          <w:rFonts w:eastAsia="Times New Roman" w:cstheme="majorHAnsi"/>
          <w:sz w:val="18"/>
          <w:szCs w:val="18"/>
          <w:lang w:eastAsia="ru-RU"/>
        </w:rPr>
        <w:t xml:space="preserve"> га, </w:t>
      </w:r>
      <w:r w:rsidRPr="00F166F7">
        <w:rPr>
          <w:rFonts w:eastAsia="Times New Roman" w:cstheme="majorHAnsi"/>
          <w:sz w:val="18"/>
          <w:szCs w:val="18"/>
        </w:rPr>
        <w:t xml:space="preserve">число деревьев </w:t>
      </w:r>
      <w:r w:rsidRPr="003E49A4">
        <w:rPr>
          <w:rFonts w:eastAsia="Times New Roman" w:cstheme="majorHAnsi"/>
          <w:sz w:val="18"/>
          <w:szCs w:val="18"/>
        </w:rPr>
        <w:t>53</w:t>
      </w:r>
      <w:r w:rsidRPr="00F166F7">
        <w:rPr>
          <w:rFonts w:eastAsia="Times New Roman" w:cstheme="majorHAnsi"/>
          <w:sz w:val="18"/>
          <w:szCs w:val="18"/>
        </w:rPr>
        <w:t xml:space="preserve"> с запланированным объемом древесины </w:t>
      </w:r>
      <w:r w:rsidRPr="003E49A4">
        <w:rPr>
          <w:rFonts w:eastAsia="Times New Roman" w:cstheme="majorHAnsi"/>
          <w:sz w:val="18"/>
          <w:szCs w:val="18"/>
          <w:lang w:eastAsia="ru-RU"/>
        </w:rPr>
        <w:t xml:space="preserve">14,0 </w:t>
      </w:r>
      <w:r w:rsidRPr="00F166F7">
        <w:rPr>
          <w:rFonts w:eastAsia="Times New Roman" w:cstheme="majorHAnsi"/>
          <w:sz w:val="18"/>
          <w:szCs w:val="18"/>
          <w:lang w:eastAsia="ru-RU"/>
        </w:rPr>
        <w:t>м</w:t>
      </w:r>
      <w:r w:rsidRPr="003E49A4">
        <w:rPr>
          <w:rFonts w:eastAsia="Times New Roman" w:cstheme="majorHAnsi"/>
          <w:sz w:val="18"/>
          <w:szCs w:val="18"/>
          <w:vertAlign w:val="superscript"/>
          <w:lang w:eastAsia="ru-RU"/>
        </w:rPr>
        <w:t>3</w:t>
      </w:r>
      <w:r w:rsidRPr="00F166F7">
        <w:rPr>
          <w:rFonts w:eastAsia="Times New Roman" w:cstheme="majorHAnsi"/>
          <w:sz w:val="18"/>
          <w:szCs w:val="18"/>
          <w:lang w:eastAsia="ru-RU"/>
        </w:rPr>
        <w:t xml:space="preserve"> и </w:t>
      </w:r>
      <w:r w:rsidRPr="003E49A4">
        <w:rPr>
          <w:rFonts w:eastAsia="Times New Roman" w:cstheme="majorHAnsi"/>
          <w:sz w:val="18"/>
          <w:szCs w:val="18"/>
          <w:lang w:eastAsia="ru-RU"/>
        </w:rPr>
        <w:t xml:space="preserve">65V3 </w:t>
      </w:r>
      <w:r w:rsidRPr="00B21652">
        <w:rPr>
          <w:rFonts w:eastAsia="Times New Roman" w:cstheme="majorHAnsi"/>
          <w:noProof/>
          <w:sz w:val="18"/>
          <w:szCs w:val="18"/>
          <w:lang w:eastAsia="ru-RU"/>
        </w:rPr>
        <w:t>площадью</w:t>
      </w:r>
      <w:r w:rsidRPr="003E49A4">
        <w:rPr>
          <w:rFonts w:eastAsia="Times New Roman" w:cstheme="majorHAnsi"/>
          <w:sz w:val="18"/>
          <w:szCs w:val="18"/>
          <w:lang w:eastAsia="ru-RU"/>
        </w:rPr>
        <w:t xml:space="preserve"> 0,1</w:t>
      </w:r>
      <w:r>
        <w:rPr>
          <w:rFonts w:eastAsia="Times New Roman" w:cstheme="majorHAnsi"/>
          <w:sz w:val="18"/>
          <w:szCs w:val="18"/>
          <w:lang w:val="ru-RU" w:eastAsia="ru-RU"/>
        </w:rPr>
        <w:t xml:space="preserve"> га, </w:t>
      </w:r>
      <w:r w:rsidRPr="00F166F7">
        <w:rPr>
          <w:rFonts w:eastAsia="Times New Roman" w:cstheme="majorHAnsi"/>
          <w:sz w:val="18"/>
          <w:szCs w:val="18"/>
        </w:rPr>
        <w:t xml:space="preserve">число деревьев </w:t>
      </w:r>
      <w:r w:rsidRPr="003E49A4">
        <w:rPr>
          <w:rFonts w:eastAsia="Times New Roman" w:cstheme="majorHAnsi"/>
          <w:sz w:val="18"/>
          <w:szCs w:val="18"/>
          <w:lang w:eastAsia="ru-RU"/>
        </w:rPr>
        <w:t>48</w:t>
      </w:r>
      <w:r w:rsidRPr="00F166F7">
        <w:rPr>
          <w:rFonts w:eastAsia="Times New Roman" w:cstheme="majorHAnsi"/>
          <w:sz w:val="18"/>
          <w:szCs w:val="18"/>
        </w:rPr>
        <w:t xml:space="preserve"> с запланированным объемом древесины</w:t>
      </w:r>
      <w:r>
        <w:rPr>
          <w:rFonts w:eastAsia="Times New Roman" w:cstheme="majorHAnsi"/>
          <w:sz w:val="18"/>
          <w:szCs w:val="18"/>
          <w:lang w:val="ru-RU"/>
        </w:rPr>
        <w:t xml:space="preserve"> </w:t>
      </w:r>
      <w:r w:rsidRPr="003E49A4">
        <w:rPr>
          <w:rFonts w:eastAsia="Times New Roman" w:cstheme="majorHAnsi"/>
          <w:sz w:val="18"/>
          <w:szCs w:val="18"/>
          <w:lang w:eastAsia="ru-RU"/>
        </w:rPr>
        <w:t xml:space="preserve">18,0 </w:t>
      </w:r>
      <w:r>
        <w:rPr>
          <w:rFonts w:eastAsia="Times New Roman" w:cstheme="majorHAnsi"/>
          <w:sz w:val="18"/>
          <w:szCs w:val="18"/>
          <w:lang w:val="ru-RU" w:eastAsia="ru-RU"/>
        </w:rPr>
        <w:t>м</w:t>
      </w:r>
      <w:r w:rsidRPr="003E49A4">
        <w:rPr>
          <w:rFonts w:eastAsia="Times New Roman" w:cstheme="majorHAnsi"/>
          <w:sz w:val="18"/>
          <w:szCs w:val="18"/>
          <w:vertAlign w:val="superscript"/>
          <w:lang w:eastAsia="ru-RU"/>
        </w:rPr>
        <w:t>3</w:t>
      </w:r>
      <w:r>
        <w:rPr>
          <w:rFonts w:eastAsia="Times New Roman" w:cstheme="majorHAnsi"/>
          <w:sz w:val="18"/>
          <w:szCs w:val="18"/>
          <w:lang w:val="ru-RU" w:eastAsia="ru-RU"/>
        </w:rPr>
        <w:t>.</w:t>
      </w:r>
    </w:p>
  </w:footnote>
  <w:footnote w:id="149">
    <w:p w:rsidR="00B41C7B" w:rsidRPr="003E49A4" w:rsidRDefault="00B41C7B" w:rsidP="004F54D9">
      <w:pPr>
        <w:pStyle w:val="af2"/>
        <w:jc w:val="both"/>
        <w:rPr>
          <w:rStyle w:val="af4"/>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sidRPr="00214298">
        <w:rPr>
          <w:rFonts w:ascii="Calibri Light" w:hAnsi="Calibri Light" w:cstheme="majorHAnsi"/>
          <w:sz w:val="18"/>
          <w:szCs w:val="18"/>
          <w:lang w:val="ro-RO"/>
        </w:rPr>
        <w:t>Ст</w:t>
      </w:r>
      <w:r>
        <w:rPr>
          <w:rFonts w:ascii="Calibri Light" w:hAnsi="Calibri Light" w:cstheme="majorHAnsi"/>
          <w:sz w:val="18"/>
          <w:szCs w:val="18"/>
          <w:lang w:val="ro-RO"/>
        </w:rPr>
        <w:t>.</w:t>
      </w:r>
      <w:r w:rsidRPr="003E49A4">
        <w:rPr>
          <w:rFonts w:ascii="Calibri Light" w:hAnsi="Calibri Light" w:cstheme="majorHAnsi"/>
          <w:sz w:val="18"/>
          <w:szCs w:val="18"/>
          <w:lang w:val="ro-RO"/>
        </w:rPr>
        <w:t>12</w:t>
      </w:r>
      <w:r w:rsidRPr="00214298">
        <w:rPr>
          <w:rFonts w:ascii="Calibri Light" w:hAnsi="Calibri Light" w:cstheme="majorHAnsi"/>
          <w:sz w:val="18"/>
          <w:szCs w:val="18"/>
          <w:lang w:val="ro-RO"/>
        </w:rPr>
        <w:t xml:space="preserve"> </w:t>
      </w:r>
      <w:r w:rsidRPr="003E49A4">
        <w:rPr>
          <w:rFonts w:ascii="Calibri Light" w:hAnsi="Calibri Light" w:cstheme="majorHAnsi"/>
          <w:sz w:val="18"/>
          <w:szCs w:val="18"/>
          <w:lang w:val="ro-RO"/>
        </w:rPr>
        <w:t xml:space="preserve">(3) </w:t>
      </w:r>
      <w:r w:rsidRPr="00214298">
        <w:rPr>
          <w:rFonts w:ascii="Calibri Light" w:hAnsi="Calibri Light" w:cstheme="majorHAnsi"/>
          <w:sz w:val="18"/>
          <w:szCs w:val="18"/>
          <w:lang w:val="ro-RO"/>
        </w:rPr>
        <w:t>Лесного кодекса</w:t>
      </w:r>
      <w:r w:rsidRPr="003E49A4">
        <w:rPr>
          <w:rFonts w:ascii="Calibri Light" w:hAnsi="Calibri Light" w:cstheme="majorHAnsi"/>
          <w:sz w:val="18"/>
          <w:szCs w:val="18"/>
          <w:lang w:val="ro-RO"/>
        </w:rPr>
        <w:t>,</w:t>
      </w:r>
      <w:r w:rsidRPr="00214298">
        <w:rPr>
          <w:rFonts w:ascii="Calibri Light" w:hAnsi="Calibri Light" w:cstheme="majorHAnsi"/>
          <w:sz w:val="18"/>
          <w:szCs w:val="18"/>
          <w:lang w:val="ro-RO"/>
        </w:rPr>
        <w:t xml:space="preserve"> Закон №</w:t>
      </w:r>
      <w:r w:rsidRPr="003E49A4">
        <w:rPr>
          <w:rFonts w:ascii="Calibri Light" w:hAnsi="Calibri Light" w:cstheme="majorHAnsi"/>
          <w:sz w:val="18"/>
          <w:szCs w:val="18"/>
          <w:lang w:val="ro-RO"/>
        </w:rPr>
        <w:t xml:space="preserve">887-XIII </w:t>
      </w:r>
      <w:r w:rsidRPr="00214298">
        <w:rPr>
          <w:rFonts w:ascii="Calibri Light" w:hAnsi="Calibri Light" w:cstheme="majorHAnsi"/>
          <w:sz w:val="18"/>
          <w:szCs w:val="18"/>
          <w:lang w:val="ro-RO"/>
        </w:rPr>
        <w:t xml:space="preserve">от </w:t>
      </w:r>
      <w:r w:rsidRPr="003E49A4">
        <w:rPr>
          <w:rFonts w:ascii="Calibri Light" w:hAnsi="Calibri Light" w:cstheme="majorHAnsi"/>
          <w:sz w:val="18"/>
          <w:szCs w:val="18"/>
          <w:lang w:val="ro-RO"/>
        </w:rPr>
        <w:t>21.06.1996.</w:t>
      </w:r>
    </w:p>
  </w:footnote>
  <w:footnote w:id="150">
    <w:p w:rsidR="00B41C7B" w:rsidRPr="003E49A4" w:rsidRDefault="00B41C7B" w:rsidP="004F54D9">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sidRPr="004F54D9">
        <w:rPr>
          <w:rFonts w:ascii="Calibri Light" w:hAnsi="Calibri Light" w:cstheme="majorHAnsi"/>
          <w:sz w:val="18"/>
          <w:szCs w:val="18"/>
          <w:lang w:val="ro-RO"/>
        </w:rPr>
        <w:t>№</w:t>
      </w:r>
      <w:r w:rsidRPr="003E49A4">
        <w:rPr>
          <w:rFonts w:ascii="Calibri Light" w:hAnsi="Calibri Light" w:cstheme="majorHAnsi"/>
          <w:sz w:val="18"/>
          <w:szCs w:val="18"/>
          <w:lang w:val="ro-RO"/>
        </w:rPr>
        <w:t xml:space="preserve">531 </w:t>
      </w:r>
      <w:r w:rsidRPr="004F54D9">
        <w:rPr>
          <w:rFonts w:ascii="Calibri Light" w:hAnsi="Calibri Light" w:cstheme="majorHAnsi"/>
          <w:sz w:val="18"/>
          <w:szCs w:val="18"/>
          <w:lang w:val="ro-RO"/>
        </w:rPr>
        <w:t xml:space="preserve">от </w:t>
      </w:r>
      <w:r w:rsidRPr="003E49A4">
        <w:rPr>
          <w:rFonts w:ascii="Calibri Light" w:hAnsi="Calibri Light" w:cstheme="majorHAnsi"/>
          <w:sz w:val="18"/>
          <w:szCs w:val="18"/>
          <w:lang w:val="ro-RO"/>
        </w:rPr>
        <w:t xml:space="preserve">17.09.2021 </w:t>
      </w:r>
      <w:r w:rsidRPr="004F54D9">
        <w:rPr>
          <w:rFonts w:ascii="Calibri Light" w:hAnsi="Calibri Light" w:cstheme="majorHAnsi"/>
          <w:sz w:val="18"/>
          <w:szCs w:val="18"/>
          <w:lang w:val="ro-RO"/>
        </w:rPr>
        <w:t>о продлении срока действия Разрешения №</w:t>
      </w:r>
      <w:r w:rsidRPr="003E49A4">
        <w:rPr>
          <w:rFonts w:ascii="Calibri Light" w:hAnsi="Calibri Light" w:cstheme="majorHAnsi"/>
          <w:sz w:val="18"/>
          <w:szCs w:val="18"/>
          <w:lang w:val="ro-RO"/>
        </w:rPr>
        <w:t xml:space="preserve">P-0346/2020 </w:t>
      </w:r>
      <w:r w:rsidRPr="004F54D9">
        <w:rPr>
          <w:rFonts w:ascii="Calibri Light" w:hAnsi="Calibri Light" w:cstheme="majorHAnsi"/>
          <w:sz w:val="18"/>
          <w:szCs w:val="18"/>
          <w:lang w:val="ro-RO"/>
        </w:rPr>
        <w:t>от</w:t>
      </w:r>
      <w:r w:rsidRPr="003E49A4">
        <w:rPr>
          <w:rFonts w:ascii="Calibri Light" w:hAnsi="Calibri Light" w:cstheme="majorHAnsi"/>
          <w:sz w:val="18"/>
          <w:szCs w:val="18"/>
          <w:lang w:val="ro-RO"/>
        </w:rPr>
        <w:t xml:space="preserve"> 14.07.2020 </w:t>
      </w:r>
      <w:r w:rsidRPr="004F54D9">
        <w:rPr>
          <w:rFonts w:ascii="Calibri Light" w:hAnsi="Calibri Light" w:cstheme="majorHAnsi"/>
          <w:sz w:val="18"/>
          <w:szCs w:val="18"/>
          <w:lang w:val="ro-RO"/>
        </w:rPr>
        <w:t xml:space="preserve">со сроком действия до </w:t>
      </w:r>
      <w:r w:rsidRPr="003E49A4">
        <w:rPr>
          <w:rFonts w:ascii="Calibri Light" w:hAnsi="Calibri Light" w:cstheme="majorHAnsi"/>
          <w:sz w:val="18"/>
          <w:szCs w:val="18"/>
          <w:lang w:val="ro-RO"/>
        </w:rPr>
        <w:t xml:space="preserve">13.07.2020, </w:t>
      </w:r>
      <w:r>
        <w:rPr>
          <w:rFonts w:ascii="Calibri Light" w:hAnsi="Calibri Light" w:cstheme="majorHAnsi"/>
          <w:sz w:val="18"/>
          <w:szCs w:val="18"/>
        </w:rPr>
        <w:t>направленное ГП ПЛХ Яргара Инспекции по охране окружающей среды Леова</w:t>
      </w:r>
      <w:r w:rsidRPr="003E49A4">
        <w:rPr>
          <w:rFonts w:ascii="Calibri Light" w:hAnsi="Calibri Light" w:cstheme="majorHAnsi"/>
          <w:sz w:val="18"/>
          <w:szCs w:val="18"/>
          <w:lang w:val="ro-RO"/>
        </w:rPr>
        <w:t>.</w:t>
      </w:r>
    </w:p>
  </w:footnote>
  <w:footnote w:id="151">
    <w:p w:rsidR="00B41C7B" w:rsidRPr="003E49A4" w:rsidRDefault="00B41C7B" w:rsidP="00CA32B3">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sidRPr="009C6EB5">
        <w:rPr>
          <w:rFonts w:ascii="Calibri Light" w:hAnsi="Calibri Light" w:cstheme="majorHAnsi"/>
          <w:sz w:val="18"/>
          <w:szCs w:val="18"/>
          <w:lang w:val="ro-RO"/>
        </w:rPr>
        <w:t>Из которых</w:t>
      </w:r>
      <w:r w:rsidRPr="003E49A4">
        <w:rPr>
          <w:rFonts w:ascii="Calibri Light" w:hAnsi="Calibri Light" w:cstheme="majorHAnsi"/>
          <w:sz w:val="18"/>
          <w:szCs w:val="18"/>
          <w:lang w:val="ro-RO"/>
        </w:rPr>
        <w:t>: 27,91</w:t>
      </w:r>
      <w:r>
        <w:rPr>
          <w:rFonts w:ascii="Calibri Light" w:hAnsi="Calibri Light" w:cstheme="majorHAnsi"/>
          <w:sz w:val="18"/>
          <w:szCs w:val="18"/>
        </w:rPr>
        <w:t xml:space="preserve"> м</w:t>
      </w:r>
      <w:r w:rsidRPr="003E49A4">
        <w:rPr>
          <w:rFonts w:ascii="Calibri Light" w:hAnsi="Calibri Light" w:cstheme="majorHAnsi"/>
          <w:sz w:val="18"/>
          <w:szCs w:val="18"/>
          <w:vertAlign w:val="superscript"/>
          <w:lang w:val="ro-RO"/>
        </w:rPr>
        <w:t xml:space="preserve">3  </w:t>
      </w:r>
      <w:r w:rsidRPr="009C6EB5">
        <w:rPr>
          <w:rFonts w:ascii="Calibri Light" w:hAnsi="Calibri Light" w:cstheme="majorHAnsi"/>
          <w:sz w:val="18"/>
          <w:szCs w:val="18"/>
        </w:rPr>
        <w:t>дров и</w:t>
      </w:r>
      <w:r>
        <w:rPr>
          <w:rFonts w:ascii="Calibri Light" w:hAnsi="Calibri Light" w:cstheme="majorHAnsi"/>
          <w:sz w:val="18"/>
          <w:szCs w:val="18"/>
          <w:vertAlign w:val="superscript"/>
        </w:rPr>
        <w:t xml:space="preserve"> </w:t>
      </w:r>
      <w:r w:rsidRPr="003E49A4">
        <w:rPr>
          <w:rFonts w:ascii="Calibri Light" w:hAnsi="Calibri Light" w:cstheme="majorHAnsi"/>
          <w:sz w:val="18"/>
          <w:szCs w:val="18"/>
          <w:lang w:val="ro-RO"/>
        </w:rPr>
        <w:t>2,48</w:t>
      </w:r>
      <w:r>
        <w:rPr>
          <w:rFonts w:ascii="Calibri Light" w:hAnsi="Calibri Light" w:cstheme="majorHAnsi"/>
          <w:sz w:val="18"/>
          <w:szCs w:val="18"/>
        </w:rPr>
        <w:t xml:space="preserve"> м</w:t>
      </w:r>
      <w:r w:rsidRPr="003E49A4">
        <w:rPr>
          <w:rFonts w:ascii="Calibri Light" w:hAnsi="Calibri Light" w:cstheme="majorHAnsi"/>
          <w:sz w:val="18"/>
          <w:szCs w:val="18"/>
          <w:vertAlign w:val="superscript"/>
          <w:lang w:val="ro-RO"/>
        </w:rPr>
        <w:t>3</w:t>
      </w:r>
      <w:r w:rsidRPr="003E49A4">
        <w:rPr>
          <w:rFonts w:ascii="Calibri Light" w:hAnsi="Calibri Light" w:cstheme="majorHAnsi"/>
          <w:sz w:val="18"/>
          <w:szCs w:val="18"/>
          <w:lang w:val="ro-RO"/>
        </w:rPr>
        <w:t xml:space="preserve"> </w:t>
      </w:r>
      <w:r>
        <w:rPr>
          <w:rFonts w:ascii="Calibri Light" w:hAnsi="Calibri Light" w:cstheme="majorHAnsi"/>
          <w:sz w:val="18"/>
          <w:szCs w:val="18"/>
        </w:rPr>
        <w:t>стволов и веток</w:t>
      </w:r>
      <w:r w:rsidRPr="003E49A4">
        <w:rPr>
          <w:rFonts w:ascii="Calibri Light" w:hAnsi="Calibri Light" w:cstheme="majorHAnsi"/>
          <w:sz w:val="18"/>
          <w:szCs w:val="18"/>
          <w:lang w:val="ro-RO"/>
        </w:rPr>
        <w:t>.</w:t>
      </w:r>
    </w:p>
  </w:footnote>
  <w:footnote w:id="152">
    <w:p w:rsidR="00B41C7B" w:rsidRPr="009C6EB5" w:rsidRDefault="00B41C7B" w:rsidP="00CA32B3">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33,76 </w:t>
      </w:r>
      <w:r w:rsidRPr="009C6EB5">
        <w:rPr>
          <w:rFonts w:ascii="Calibri Light" w:hAnsi="Calibri Light" w:cstheme="majorHAnsi"/>
          <w:sz w:val="18"/>
          <w:szCs w:val="18"/>
          <w:lang w:val="ro-RO"/>
        </w:rPr>
        <w:t>м</w:t>
      </w:r>
      <w:r w:rsidRPr="003E49A4">
        <w:rPr>
          <w:rFonts w:ascii="Calibri Light" w:hAnsi="Calibri Light" w:cstheme="majorHAnsi"/>
          <w:sz w:val="18"/>
          <w:szCs w:val="18"/>
          <w:vertAlign w:val="superscript"/>
          <w:lang w:val="ro-RO"/>
        </w:rPr>
        <w:t xml:space="preserve">3  </w:t>
      </w:r>
      <w:r w:rsidRPr="009C6EB5">
        <w:rPr>
          <w:rFonts w:ascii="Calibri Light" w:hAnsi="Calibri Light" w:cstheme="majorHAnsi"/>
          <w:sz w:val="18"/>
          <w:szCs w:val="18"/>
          <w:lang w:val="ro-RO"/>
        </w:rPr>
        <w:t>дров и</w:t>
      </w:r>
      <w:r w:rsidRPr="009C6EB5">
        <w:rPr>
          <w:rFonts w:ascii="Calibri Light" w:hAnsi="Calibri Light" w:cstheme="majorHAnsi"/>
          <w:sz w:val="18"/>
          <w:szCs w:val="18"/>
          <w:vertAlign w:val="superscript"/>
          <w:lang w:val="ro-RO"/>
        </w:rPr>
        <w:t xml:space="preserve"> </w:t>
      </w:r>
      <w:r w:rsidRPr="003E49A4">
        <w:rPr>
          <w:rFonts w:ascii="Calibri Light" w:hAnsi="Calibri Light" w:cstheme="majorHAnsi"/>
          <w:sz w:val="18"/>
          <w:szCs w:val="18"/>
          <w:lang w:val="ro-RO"/>
        </w:rPr>
        <w:t xml:space="preserve">3,03 </w:t>
      </w:r>
      <w:r w:rsidRPr="009C6EB5">
        <w:rPr>
          <w:rFonts w:ascii="Calibri Light" w:hAnsi="Calibri Light" w:cstheme="majorHAnsi"/>
          <w:sz w:val="18"/>
          <w:szCs w:val="18"/>
          <w:lang w:val="ro-RO"/>
        </w:rPr>
        <w:t>м</w:t>
      </w:r>
      <w:r w:rsidRPr="003E49A4">
        <w:rPr>
          <w:rFonts w:ascii="Calibri Light" w:hAnsi="Calibri Light" w:cstheme="majorHAnsi"/>
          <w:sz w:val="18"/>
          <w:szCs w:val="18"/>
          <w:vertAlign w:val="superscript"/>
          <w:lang w:val="ro-RO"/>
        </w:rPr>
        <w:t>3</w:t>
      </w:r>
      <w:r w:rsidRPr="003E49A4">
        <w:rPr>
          <w:rFonts w:ascii="Calibri Light" w:hAnsi="Calibri Light" w:cstheme="majorHAnsi"/>
          <w:sz w:val="18"/>
          <w:szCs w:val="18"/>
          <w:lang w:val="ro-RO"/>
        </w:rPr>
        <w:t xml:space="preserve"> </w:t>
      </w:r>
      <w:r w:rsidRPr="009C6EB5">
        <w:rPr>
          <w:rFonts w:ascii="Calibri Light" w:hAnsi="Calibri Light" w:cstheme="majorHAnsi"/>
          <w:sz w:val="18"/>
          <w:szCs w:val="18"/>
          <w:lang w:val="ro-RO"/>
        </w:rPr>
        <w:t>стволов и веток</w:t>
      </w:r>
      <w:r w:rsidRPr="003E49A4">
        <w:rPr>
          <w:rFonts w:ascii="Calibri Light" w:hAnsi="Calibri Light" w:cstheme="majorHAnsi"/>
          <w:sz w:val="18"/>
          <w:szCs w:val="18"/>
          <w:lang w:val="ro-RO"/>
        </w:rPr>
        <w:t>.</w:t>
      </w:r>
    </w:p>
  </w:footnote>
  <w:footnote w:id="153">
    <w:p w:rsidR="00B41C7B" w:rsidRPr="003E49A4" w:rsidRDefault="00B41C7B" w:rsidP="00A70E7C">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rPr>
        <w:footnoteRef/>
      </w:r>
      <w:r w:rsidRPr="009C6EB5">
        <w:rPr>
          <w:rFonts w:ascii="Calibri Light" w:hAnsi="Calibri Light" w:cstheme="majorHAnsi"/>
          <w:sz w:val="18"/>
          <w:szCs w:val="18"/>
        </w:rPr>
        <w:t xml:space="preserve"> </w:t>
      </w:r>
      <w:r>
        <w:rPr>
          <w:rFonts w:ascii="Calibri Light" w:hAnsi="Calibri Light" w:cstheme="majorHAnsi"/>
          <w:sz w:val="18"/>
          <w:szCs w:val="18"/>
        </w:rPr>
        <w:t>Смотреть</w:t>
      </w:r>
      <w:r w:rsidRPr="009C6EB5">
        <w:rPr>
          <w:rFonts w:ascii="Calibri Light" w:hAnsi="Calibri Light" w:cstheme="majorHAnsi"/>
          <w:sz w:val="18"/>
          <w:szCs w:val="18"/>
        </w:rPr>
        <w:t xml:space="preserve"> </w:t>
      </w:r>
      <w:r>
        <w:rPr>
          <w:rFonts w:ascii="Calibri Light" w:hAnsi="Calibri Light" w:cstheme="majorHAnsi"/>
          <w:sz w:val="18"/>
          <w:szCs w:val="18"/>
        </w:rPr>
        <w:t>акт</w:t>
      </w:r>
      <w:r w:rsidRPr="009C6EB5">
        <w:rPr>
          <w:rFonts w:ascii="Calibri Light" w:hAnsi="Calibri Light" w:cstheme="majorHAnsi"/>
          <w:sz w:val="18"/>
          <w:szCs w:val="18"/>
        </w:rPr>
        <w:t xml:space="preserve"> </w:t>
      </w:r>
      <w:r>
        <w:rPr>
          <w:rFonts w:ascii="Calibri Light" w:hAnsi="Calibri Light" w:cstheme="majorHAnsi"/>
          <w:sz w:val="18"/>
          <w:szCs w:val="18"/>
        </w:rPr>
        <w:t>контроля</w:t>
      </w:r>
      <w:r w:rsidRPr="009C6EB5">
        <w:rPr>
          <w:rFonts w:ascii="Calibri Light" w:hAnsi="Calibri Light" w:cstheme="majorHAnsi"/>
          <w:sz w:val="18"/>
          <w:szCs w:val="18"/>
        </w:rPr>
        <w:t xml:space="preserve"> </w:t>
      </w:r>
      <w:r>
        <w:rPr>
          <w:rFonts w:ascii="Calibri Light" w:hAnsi="Calibri Light" w:cstheme="majorHAnsi"/>
          <w:sz w:val="18"/>
          <w:szCs w:val="18"/>
        </w:rPr>
        <w:t>№</w:t>
      </w:r>
      <w:r w:rsidRPr="003E49A4">
        <w:rPr>
          <w:rFonts w:ascii="Calibri Light" w:hAnsi="Calibri Light" w:cstheme="majorHAnsi"/>
          <w:sz w:val="18"/>
          <w:szCs w:val="18"/>
          <w:lang w:val="ro-RO"/>
        </w:rPr>
        <w:t xml:space="preserve">PV-IPM-2021-02524 </w:t>
      </w:r>
      <w:r>
        <w:rPr>
          <w:rFonts w:ascii="Calibri Light" w:hAnsi="Calibri Light" w:cstheme="majorHAnsi"/>
          <w:sz w:val="18"/>
          <w:szCs w:val="18"/>
        </w:rPr>
        <w:t xml:space="preserve">от </w:t>
      </w:r>
      <w:r w:rsidRPr="003E49A4">
        <w:rPr>
          <w:rFonts w:ascii="Calibri Light" w:hAnsi="Calibri Light" w:cstheme="majorHAnsi"/>
          <w:sz w:val="18"/>
          <w:szCs w:val="18"/>
          <w:lang w:val="ro-RO"/>
        </w:rPr>
        <w:t>12.11.2021.</w:t>
      </w:r>
    </w:p>
  </w:footnote>
  <w:footnote w:id="154">
    <w:p w:rsidR="00B41C7B" w:rsidRPr="003E49A4" w:rsidRDefault="00B41C7B" w:rsidP="00765B7F">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sidRPr="009C6EB5">
        <w:rPr>
          <w:rFonts w:ascii="Calibri Light" w:hAnsi="Calibri Light" w:cstheme="majorHAnsi"/>
          <w:sz w:val="18"/>
          <w:szCs w:val="18"/>
          <w:lang w:val="ro-RO"/>
        </w:rPr>
        <w:t>Из которых</w:t>
      </w:r>
      <w:r w:rsidRPr="003E49A4">
        <w:rPr>
          <w:rFonts w:ascii="Calibri Light" w:hAnsi="Calibri Light" w:cstheme="majorHAnsi"/>
          <w:sz w:val="18"/>
          <w:szCs w:val="18"/>
          <w:lang w:val="ro-RO"/>
        </w:rPr>
        <w:t xml:space="preserve">: 54,43 </w:t>
      </w:r>
      <w:r w:rsidRPr="009C6EB5">
        <w:rPr>
          <w:rFonts w:ascii="Calibri Light" w:hAnsi="Calibri Light" w:cstheme="majorHAnsi"/>
          <w:sz w:val="18"/>
          <w:szCs w:val="18"/>
          <w:lang w:val="ro-RO"/>
        </w:rPr>
        <w:t>м</w:t>
      </w:r>
      <w:r w:rsidRPr="003E49A4">
        <w:rPr>
          <w:rFonts w:ascii="Calibri Light" w:hAnsi="Calibri Light" w:cstheme="majorHAnsi"/>
          <w:sz w:val="18"/>
          <w:szCs w:val="18"/>
          <w:vertAlign w:val="superscript"/>
          <w:lang w:val="ro-RO"/>
        </w:rPr>
        <w:t xml:space="preserve">3  </w:t>
      </w:r>
      <w:r w:rsidRPr="009C6EB5">
        <w:rPr>
          <w:rFonts w:ascii="Calibri Light" w:hAnsi="Calibri Light" w:cstheme="majorHAnsi"/>
          <w:sz w:val="18"/>
          <w:szCs w:val="18"/>
          <w:lang w:val="ro-RO"/>
        </w:rPr>
        <w:t>дров и</w:t>
      </w:r>
      <w:r w:rsidRPr="009C6EB5">
        <w:rPr>
          <w:rFonts w:ascii="Calibri Light" w:hAnsi="Calibri Light" w:cstheme="majorHAnsi"/>
          <w:sz w:val="18"/>
          <w:szCs w:val="18"/>
          <w:vertAlign w:val="superscript"/>
          <w:lang w:val="ro-RO"/>
        </w:rPr>
        <w:t xml:space="preserve"> </w:t>
      </w:r>
      <w:r w:rsidRPr="003E49A4">
        <w:rPr>
          <w:rFonts w:ascii="Calibri Light" w:hAnsi="Calibri Light" w:cstheme="majorHAnsi"/>
          <w:sz w:val="18"/>
          <w:szCs w:val="18"/>
          <w:lang w:val="ro-RO"/>
        </w:rPr>
        <w:t xml:space="preserve">4,97 </w:t>
      </w:r>
      <w:r w:rsidRPr="009C6EB5">
        <w:rPr>
          <w:rFonts w:ascii="Calibri Light" w:hAnsi="Calibri Light" w:cstheme="majorHAnsi"/>
          <w:sz w:val="18"/>
          <w:szCs w:val="18"/>
          <w:lang w:val="ro-RO"/>
        </w:rPr>
        <w:t>м</w:t>
      </w:r>
      <w:r w:rsidRPr="003E49A4">
        <w:rPr>
          <w:rFonts w:ascii="Calibri Light" w:hAnsi="Calibri Light" w:cstheme="majorHAnsi"/>
          <w:sz w:val="18"/>
          <w:szCs w:val="18"/>
          <w:vertAlign w:val="superscript"/>
          <w:lang w:val="ro-RO"/>
        </w:rPr>
        <w:t>3</w:t>
      </w:r>
      <w:r w:rsidRPr="003E49A4">
        <w:rPr>
          <w:rFonts w:ascii="Calibri Light" w:hAnsi="Calibri Light" w:cstheme="majorHAnsi"/>
          <w:sz w:val="18"/>
          <w:szCs w:val="18"/>
          <w:lang w:val="ro-RO"/>
        </w:rPr>
        <w:t xml:space="preserve"> </w:t>
      </w:r>
      <w:r w:rsidRPr="009C6EB5">
        <w:rPr>
          <w:rFonts w:ascii="Calibri Light" w:hAnsi="Calibri Light" w:cstheme="majorHAnsi"/>
          <w:sz w:val="18"/>
          <w:szCs w:val="18"/>
          <w:lang w:val="ro-RO"/>
        </w:rPr>
        <w:t>стволов и веток</w:t>
      </w:r>
      <w:r w:rsidRPr="003E49A4">
        <w:rPr>
          <w:rFonts w:ascii="Calibri Light" w:hAnsi="Calibri Light" w:cstheme="majorHAnsi"/>
          <w:sz w:val="18"/>
          <w:szCs w:val="18"/>
          <w:lang w:val="ro-RO"/>
        </w:rPr>
        <w:t>.</w:t>
      </w:r>
    </w:p>
  </w:footnote>
  <w:footnote w:id="155">
    <w:p w:rsidR="00B41C7B" w:rsidRPr="003E49A4" w:rsidRDefault="00B41C7B" w:rsidP="000C7E51">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sidRPr="009C6EB5">
        <w:rPr>
          <w:rFonts w:ascii="Calibri Light" w:hAnsi="Calibri Light" w:cstheme="majorHAnsi"/>
          <w:sz w:val="18"/>
          <w:szCs w:val="18"/>
          <w:lang w:val="ro-RO"/>
        </w:rPr>
        <w:t>Из которых</w:t>
      </w:r>
      <w:r w:rsidRPr="003E49A4">
        <w:rPr>
          <w:rFonts w:ascii="Calibri Light" w:hAnsi="Calibri Light" w:cstheme="majorHAnsi"/>
          <w:sz w:val="18"/>
          <w:szCs w:val="18"/>
          <w:lang w:val="ro-RO"/>
        </w:rPr>
        <w:t xml:space="preserve">: 64,55 </w:t>
      </w:r>
      <w:r w:rsidRPr="009C6EB5">
        <w:rPr>
          <w:rFonts w:ascii="Calibri Light" w:hAnsi="Calibri Light" w:cstheme="majorHAnsi"/>
          <w:sz w:val="18"/>
          <w:szCs w:val="18"/>
          <w:lang w:val="ro-RO"/>
        </w:rPr>
        <w:t>м</w:t>
      </w:r>
      <w:r w:rsidRPr="003E49A4">
        <w:rPr>
          <w:rFonts w:ascii="Calibri Light" w:hAnsi="Calibri Light" w:cstheme="majorHAnsi"/>
          <w:sz w:val="18"/>
          <w:szCs w:val="18"/>
          <w:vertAlign w:val="superscript"/>
          <w:lang w:val="ro-RO"/>
        </w:rPr>
        <w:t xml:space="preserve">3  </w:t>
      </w:r>
      <w:r w:rsidRPr="009C6EB5">
        <w:rPr>
          <w:rFonts w:ascii="Calibri Light" w:hAnsi="Calibri Light" w:cstheme="majorHAnsi"/>
          <w:sz w:val="18"/>
          <w:szCs w:val="18"/>
          <w:lang w:val="ro-RO"/>
        </w:rPr>
        <w:t>дров и</w:t>
      </w:r>
      <w:r w:rsidRPr="009C6EB5">
        <w:rPr>
          <w:rFonts w:ascii="Calibri Light" w:hAnsi="Calibri Light" w:cstheme="majorHAnsi"/>
          <w:sz w:val="18"/>
          <w:szCs w:val="18"/>
          <w:vertAlign w:val="superscript"/>
          <w:lang w:val="ro-RO"/>
        </w:rPr>
        <w:t xml:space="preserve"> </w:t>
      </w:r>
      <w:r w:rsidRPr="003E49A4">
        <w:rPr>
          <w:rFonts w:ascii="Calibri Light" w:hAnsi="Calibri Light" w:cstheme="majorHAnsi"/>
          <w:sz w:val="18"/>
          <w:szCs w:val="18"/>
          <w:lang w:val="ro-RO"/>
        </w:rPr>
        <w:t xml:space="preserve">5,13 </w:t>
      </w:r>
      <w:r w:rsidRPr="009C6EB5">
        <w:rPr>
          <w:rFonts w:ascii="Calibri Light" w:hAnsi="Calibri Light" w:cstheme="majorHAnsi"/>
          <w:sz w:val="18"/>
          <w:szCs w:val="18"/>
          <w:lang w:val="ro-RO"/>
        </w:rPr>
        <w:t>м</w:t>
      </w:r>
      <w:r w:rsidRPr="003E49A4">
        <w:rPr>
          <w:rFonts w:ascii="Calibri Light" w:hAnsi="Calibri Light" w:cstheme="majorHAnsi"/>
          <w:sz w:val="18"/>
          <w:szCs w:val="18"/>
          <w:vertAlign w:val="superscript"/>
          <w:lang w:val="ro-RO"/>
        </w:rPr>
        <w:t>3</w:t>
      </w:r>
      <w:r w:rsidRPr="003E49A4">
        <w:rPr>
          <w:rFonts w:ascii="Calibri Light" w:hAnsi="Calibri Light" w:cstheme="majorHAnsi"/>
          <w:sz w:val="18"/>
          <w:szCs w:val="18"/>
          <w:lang w:val="ro-RO"/>
        </w:rPr>
        <w:t xml:space="preserve"> </w:t>
      </w:r>
      <w:r w:rsidRPr="009C6EB5">
        <w:rPr>
          <w:rFonts w:ascii="Calibri Light" w:hAnsi="Calibri Light" w:cstheme="majorHAnsi"/>
          <w:sz w:val="18"/>
          <w:szCs w:val="18"/>
          <w:lang w:val="ro-RO"/>
        </w:rPr>
        <w:t>стволов и веток</w:t>
      </w:r>
      <w:r w:rsidRPr="003E49A4">
        <w:rPr>
          <w:rFonts w:ascii="Calibri Light" w:hAnsi="Calibri Light" w:cstheme="majorHAnsi"/>
          <w:sz w:val="18"/>
          <w:szCs w:val="18"/>
          <w:lang w:val="ro-RO"/>
        </w:rPr>
        <w:t>.</w:t>
      </w:r>
    </w:p>
  </w:footnote>
  <w:footnote w:id="156">
    <w:p w:rsidR="00B41C7B" w:rsidRPr="003E49A4" w:rsidRDefault="00B41C7B" w:rsidP="005F071A">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Pr>
          <w:rFonts w:ascii="Calibri Light" w:hAnsi="Calibri Light" w:cstheme="majorHAnsi"/>
          <w:sz w:val="18"/>
          <w:szCs w:val="18"/>
          <w:lang w:val="ro-RO"/>
        </w:rPr>
        <w:t>Прот</w:t>
      </w:r>
      <w:r>
        <w:rPr>
          <w:rFonts w:ascii="Calibri Light" w:hAnsi="Calibri Light" w:cstheme="majorHAnsi"/>
          <w:sz w:val="18"/>
          <w:szCs w:val="18"/>
        </w:rPr>
        <w:t>о</w:t>
      </w:r>
      <w:r w:rsidRPr="009C6EB5">
        <w:rPr>
          <w:rFonts w:ascii="Calibri Light" w:hAnsi="Calibri Light" w:cstheme="majorHAnsi"/>
          <w:sz w:val="18"/>
          <w:szCs w:val="18"/>
          <w:lang w:val="ro-RO"/>
        </w:rPr>
        <w:t xml:space="preserve">колы о правонарушениях </w:t>
      </w:r>
      <w:r>
        <w:rPr>
          <w:rFonts w:ascii="Calibri Light" w:hAnsi="Calibri Light" w:cstheme="majorHAnsi"/>
          <w:sz w:val="18"/>
          <w:szCs w:val="18"/>
        </w:rPr>
        <w:t>№</w:t>
      </w:r>
      <w:r w:rsidRPr="003E49A4">
        <w:rPr>
          <w:rFonts w:ascii="Calibri Light" w:hAnsi="Calibri Light" w:cstheme="majorHAnsi"/>
          <w:sz w:val="18"/>
          <w:szCs w:val="18"/>
          <w:lang w:val="ro-RO"/>
        </w:rPr>
        <w:t>012315,</w:t>
      </w:r>
      <w:r>
        <w:rPr>
          <w:rFonts w:ascii="Calibri Light" w:hAnsi="Calibri Light" w:cstheme="majorHAnsi"/>
          <w:sz w:val="18"/>
          <w:szCs w:val="18"/>
        </w:rPr>
        <w:t xml:space="preserve"> №</w:t>
      </w:r>
      <w:r w:rsidRPr="003E49A4">
        <w:rPr>
          <w:rFonts w:ascii="Calibri Light" w:hAnsi="Calibri Light" w:cstheme="majorHAnsi"/>
          <w:sz w:val="18"/>
          <w:szCs w:val="18"/>
          <w:lang w:val="ro-RO"/>
        </w:rPr>
        <w:t xml:space="preserve">012314 </w:t>
      </w:r>
      <w:r>
        <w:rPr>
          <w:rFonts w:ascii="Calibri Light" w:hAnsi="Calibri Light" w:cstheme="majorHAnsi"/>
          <w:sz w:val="18"/>
          <w:szCs w:val="18"/>
        </w:rPr>
        <w:t>и №</w:t>
      </w:r>
      <w:r w:rsidRPr="003E49A4">
        <w:rPr>
          <w:rFonts w:ascii="Calibri Light" w:hAnsi="Calibri Light" w:cstheme="majorHAnsi"/>
          <w:sz w:val="18"/>
          <w:szCs w:val="18"/>
          <w:lang w:val="ro-RO"/>
        </w:rPr>
        <w:t xml:space="preserve">013996 </w:t>
      </w:r>
      <w:r>
        <w:rPr>
          <w:rFonts w:ascii="Calibri Light" w:hAnsi="Calibri Light" w:cstheme="majorHAnsi"/>
          <w:sz w:val="18"/>
          <w:szCs w:val="18"/>
        </w:rPr>
        <w:t xml:space="preserve">от </w:t>
      </w:r>
      <w:r w:rsidRPr="003E49A4">
        <w:rPr>
          <w:rFonts w:ascii="Calibri Light" w:hAnsi="Calibri Light" w:cstheme="majorHAnsi"/>
          <w:sz w:val="18"/>
          <w:szCs w:val="18"/>
          <w:lang w:val="ro-RO"/>
        </w:rPr>
        <w:t>12.11.2021.</w:t>
      </w:r>
    </w:p>
  </w:footnote>
  <w:footnote w:id="157">
    <w:p w:rsidR="00B41C7B" w:rsidRPr="003E49A4" w:rsidRDefault="00B41C7B" w:rsidP="00B80FD1">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Pr>
          <w:rFonts w:ascii="Calibri Light" w:hAnsi="Calibri Light" w:cstheme="majorHAnsi"/>
          <w:sz w:val="18"/>
          <w:szCs w:val="18"/>
        </w:rPr>
        <w:t>Отчет об обороте лесной продукции</w:t>
      </w:r>
      <w:r w:rsidRPr="003E49A4">
        <w:rPr>
          <w:rFonts w:ascii="Calibri Light" w:hAnsi="Calibri Light" w:cstheme="majorHAnsi"/>
          <w:sz w:val="18"/>
          <w:szCs w:val="18"/>
          <w:lang w:val="ro-RO"/>
        </w:rPr>
        <w:t>.</w:t>
      </w:r>
    </w:p>
  </w:footnote>
  <w:footnote w:id="158">
    <w:p w:rsidR="00B41C7B" w:rsidRPr="003E49A4" w:rsidRDefault="00B41C7B" w:rsidP="00677E2B">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sidRPr="00D6396D">
        <w:rPr>
          <w:rFonts w:ascii="Calibri Light" w:hAnsi="Calibri Light" w:cstheme="majorHAnsi"/>
          <w:sz w:val="18"/>
          <w:szCs w:val="18"/>
          <w:lang w:val="ro-RO"/>
        </w:rPr>
        <w:t>Объем реализованной древесины, не взятой на учет:</w:t>
      </w:r>
      <w:r w:rsidRPr="003E49A4">
        <w:rPr>
          <w:rFonts w:ascii="Calibri Light" w:hAnsi="Calibri Light" w:cstheme="majorHAnsi"/>
          <w:sz w:val="18"/>
          <w:szCs w:val="18"/>
          <w:lang w:val="ro-RO"/>
        </w:rPr>
        <w:t xml:space="preserve"> </w:t>
      </w:r>
      <w:r w:rsidRPr="00D6396D">
        <w:rPr>
          <w:rFonts w:ascii="Calibri Light" w:hAnsi="Calibri Light" w:cstheme="majorHAnsi"/>
          <w:sz w:val="18"/>
          <w:szCs w:val="18"/>
          <w:lang w:val="ro-RO"/>
        </w:rPr>
        <w:t>Лесничество Хырбовэц</w:t>
      </w:r>
      <w:r w:rsidRPr="003E49A4">
        <w:rPr>
          <w:rFonts w:ascii="Calibri Light" w:hAnsi="Calibri Light" w:cstheme="majorHAnsi"/>
          <w:sz w:val="18"/>
          <w:szCs w:val="18"/>
          <w:lang w:val="ro-RO"/>
        </w:rPr>
        <w:t xml:space="preserve">, </w:t>
      </w:r>
      <w:r w:rsidRPr="00D6396D">
        <w:rPr>
          <w:rFonts w:ascii="Calibri Light" w:hAnsi="Calibri Light" w:cstheme="majorHAnsi"/>
          <w:sz w:val="18"/>
          <w:szCs w:val="18"/>
          <w:lang w:val="ro-RO"/>
        </w:rPr>
        <w:t>ГП ПЛХ Тигина</w:t>
      </w:r>
      <w:r w:rsidRPr="003E49A4">
        <w:rPr>
          <w:rFonts w:ascii="Calibri Light" w:hAnsi="Calibri Light" w:cstheme="majorHAnsi"/>
          <w:sz w:val="18"/>
          <w:szCs w:val="18"/>
          <w:lang w:val="ro-RO"/>
        </w:rPr>
        <w:t xml:space="preserve"> -  46,0 </w:t>
      </w:r>
      <w:r w:rsidRPr="00D6396D">
        <w:rPr>
          <w:rFonts w:ascii="Calibri Light" w:hAnsi="Calibri Light" w:cstheme="majorHAnsi"/>
          <w:sz w:val="18"/>
          <w:szCs w:val="18"/>
          <w:lang w:val="ro-RO"/>
        </w:rPr>
        <w:t>м</w:t>
      </w:r>
      <w:r w:rsidRPr="003E49A4">
        <w:rPr>
          <w:rFonts w:ascii="Calibri Light" w:hAnsi="Calibri Light" w:cstheme="majorHAnsi"/>
          <w:sz w:val="18"/>
          <w:szCs w:val="18"/>
          <w:lang w:val="ro-RO"/>
        </w:rPr>
        <w:t>/</w:t>
      </w:r>
      <w:r w:rsidRPr="00D6396D">
        <w:rPr>
          <w:rFonts w:ascii="Calibri Light" w:hAnsi="Calibri Light" w:cstheme="majorHAnsi"/>
          <w:sz w:val="18"/>
          <w:szCs w:val="18"/>
          <w:lang w:val="ro-RO"/>
        </w:rPr>
        <w:t xml:space="preserve">ск в объеме </w:t>
      </w:r>
      <w:r w:rsidRPr="003E49A4">
        <w:rPr>
          <w:rFonts w:ascii="Calibri Light" w:hAnsi="Calibri Light" w:cstheme="majorHAnsi"/>
          <w:sz w:val="18"/>
          <w:szCs w:val="18"/>
          <w:lang w:val="ro-RO"/>
        </w:rPr>
        <w:t xml:space="preserve">23,5 </w:t>
      </w:r>
      <w:r w:rsidRPr="00D6396D">
        <w:rPr>
          <w:rFonts w:ascii="Calibri Light" w:hAnsi="Calibri Light" w:cstheme="majorHAnsi"/>
          <w:sz w:val="18"/>
          <w:szCs w:val="18"/>
          <w:lang w:val="ro-RO"/>
        </w:rPr>
        <w:t>тыс. леев</w:t>
      </w:r>
      <w:r w:rsidRPr="003E49A4">
        <w:rPr>
          <w:rFonts w:ascii="Calibri Light" w:hAnsi="Calibri Light" w:cstheme="majorHAnsi"/>
          <w:i/>
          <w:sz w:val="18"/>
          <w:szCs w:val="18"/>
          <w:lang w:val="ro-RO"/>
        </w:rPr>
        <w:t xml:space="preserve">; </w:t>
      </w:r>
      <w:r w:rsidRPr="00D6396D">
        <w:rPr>
          <w:rFonts w:ascii="Calibri Light" w:hAnsi="Calibri Light" w:cstheme="majorHAnsi"/>
          <w:sz w:val="18"/>
          <w:szCs w:val="18"/>
          <w:lang w:val="ro-RO"/>
        </w:rPr>
        <w:t>Лесничество</w:t>
      </w:r>
      <w:r w:rsidRPr="003E49A4">
        <w:rPr>
          <w:rFonts w:ascii="Calibri Light" w:hAnsi="Calibri Light" w:cstheme="majorHAnsi"/>
          <w:sz w:val="18"/>
          <w:szCs w:val="18"/>
          <w:lang w:val="ro-RO"/>
        </w:rPr>
        <w:t xml:space="preserve"> </w:t>
      </w:r>
      <w:r w:rsidRPr="00D6396D">
        <w:rPr>
          <w:rFonts w:ascii="Calibri Light" w:hAnsi="Calibri Light" w:cstheme="majorHAnsi"/>
          <w:sz w:val="18"/>
          <w:szCs w:val="18"/>
          <w:lang w:val="ro-RO"/>
        </w:rPr>
        <w:t xml:space="preserve">Рышкань ГП Глодень </w:t>
      </w:r>
      <w:r w:rsidRPr="003E49A4">
        <w:rPr>
          <w:rFonts w:ascii="Calibri Light" w:hAnsi="Calibri Light" w:cstheme="majorHAnsi"/>
          <w:sz w:val="18"/>
          <w:szCs w:val="18"/>
          <w:lang w:val="ro-RO"/>
        </w:rPr>
        <w:t>-</w:t>
      </w:r>
      <w:r w:rsidRPr="003E49A4">
        <w:rPr>
          <w:rFonts w:ascii="Calibri Light" w:hAnsi="Calibri Light" w:cstheme="majorHAnsi"/>
          <w:i/>
          <w:sz w:val="18"/>
          <w:szCs w:val="18"/>
          <w:lang w:val="ro-RO"/>
        </w:rPr>
        <w:t xml:space="preserve"> </w:t>
      </w:r>
      <w:r w:rsidRPr="003E49A4">
        <w:rPr>
          <w:rFonts w:ascii="Calibri Light" w:hAnsi="Calibri Light" w:cstheme="majorHAnsi"/>
          <w:sz w:val="18"/>
          <w:szCs w:val="18"/>
          <w:lang w:val="ro-RO"/>
        </w:rPr>
        <w:t xml:space="preserve">159,0 </w:t>
      </w:r>
      <w:r>
        <w:rPr>
          <w:rFonts w:ascii="Calibri Light" w:hAnsi="Calibri Light" w:cstheme="majorHAnsi"/>
          <w:sz w:val="18"/>
          <w:szCs w:val="18"/>
        </w:rPr>
        <w:t>м</w:t>
      </w:r>
      <w:r w:rsidRPr="003E49A4">
        <w:rPr>
          <w:rFonts w:ascii="Calibri Light" w:hAnsi="Calibri Light" w:cstheme="majorHAnsi"/>
          <w:sz w:val="18"/>
          <w:szCs w:val="18"/>
          <w:lang w:val="ro-RO"/>
        </w:rPr>
        <w:t>/</w:t>
      </w:r>
      <w:r>
        <w:rPr>
          <w:rFonts w:ascii="Calibri Light" w:hAnsi="Calibri Light" w:cstheme="majorHAnsi"/>
          <w:sz w:val="18"/>
          <w:szCs w:val="18"/>
        </w:rPr>
        <w:t xml:space="preserve">ск в объеме </w:t>
      </w:r>
      <w:r w:rsidRPr="003E49A4">
        <w:rPr>
          <w:rFonts w:ascii="Calibri Light" w:hAnsi="Calibri Light" w:cstheme="majorHAnsi"/>
          <w:sz w:val="18"/>
          <w:szCs w:val="18"/>
          <w:lang w:val="ro-RO"/>
        </w:rPr>
        <w:t xml:space="preserve">95,7 </w:t>
      </w:r>
      <w:r>
        <w:rPr>
          <w:rFonts w:ascii="Calibri Light" w:hAnsi="Calibri Light" w:cstheme="majorHAnsi"/>
          <w:sz w:val="18"/>
          <w:szCs w:val="18"/>
        </w:rPr>
        <w:t>тыс. леев</w:t>
      </w:r>
      <w:r w:rsidRPr="003E49A4">
        <w:rPr>
          <w:rFonts w:ascii="Calibri Light" w:hAnsi="Calibri Light" w:cstheme="majorHAnsi"/>
          <w:sz w:val="18"/>
          <w:szCs w:val="18"/>
          <w:lang w:val="ro-RO"/>
        </w:rPr>
        <w:t xml:space="preserve">. </w:t>
      </w:r>
    </w:p>
  </w:footnote>
  <w:footnote w:id="159">
    <w:p w:rsidR="00B41C7B" w:rsidRPr="003E49A4" w:rsidRDefault="00B41C7B" w:rsidP="00677E2B">
      <w:pPr>
        <w:pStyle w:val="af2"/>
        <w:jc w:val="both"/>
        <w:rPr>
          <w:rFonts w:ascii="Calibri Light" w:hAnsi="Calibri Light"/>
          <w:sz w:val="18"/>
          <w:szCs w:val="18"/>
          <w:lang w:val="ro-RO"/>
        </w:rPr>
      </w:pPr>
      <w:r w:rsidRPr="003E49A4">
        <w:rPr>
          <w:rFonts w:ascii="Calibri Light" w:hAnsi="Calibri Light" w:cstheme="majorHAnsi"/>
          <w:color w:val="000000"/>
          <w:sz w:val="18"/>
          <w:szCs w:val="18"/>
          <w:vertAlign w:val="superscript"/>
          <w:lang w:val="ro-RO"/>
        </w:rPr>
        <w:footnoteRef/>
      </w:r>
      <w:r w:rsidRPr="003E49A4">
        <w:rPr>
          <w:rFonts w:ascii="Calibri Light" w:hAnsi="Calibri Light" w:cstheme="majorHAnsi"/>
          <w:color w:val="000000"/>
          <w:sz w:val="18"/>
          <w:szCs w:val="18"/>
          <w:lang w:val="ro-RO"/>
        </w:rPr>
        <w:t xml:space="preserve"> </w:t>
      </w:r>
      <w:r w:rsidRPr="00D6396D">
        <w:rPr>
          <w:rFonts w:ascii="Calibri Light" w:hAnsi="Calibri Light" w:cstheme="majorHAnsi"/>
          <w:color w:val="000000"/>
          <w:sz w:val="18"/>
          <w:szCs w:val="18"/>
          <w:lang w:val="ro-RO"/>
        </w:rPr>
        <w:t>Налоговые накладные</w:t>
      </w:r>
      <w:r w:rsidRPr="003E49A4">
        <w:rPr>
          <w:rFonts w:ascii="Calibri Light" w:hAnsi="Calibri Light" w:cstheme="majorHAnsi"/>
          <w:color w:val="000000"/>
          <w:sz w:val="18"/>
          <w:szCs w:val="18"/>
          <w:lang w:val="ro-RO"/>
        </w:rPr>
        <w:t xml:space="preserve">: </w:t>
      </w:r>
      <w:r w:rsidRPr="00D6396D">
        <w:rPr>
          <w:rFonts w:ascii="Calibri Light" w:hAnsi="Calibri Light" w:cstheme="majorHAnsi"/>
          <w:color w:val="000000"/>
          <w:sz w:val="18"/>
          <w:szCs w:val="18"/>
          <w:lang w:val="ro-RO"/>
        </w:rPr>
        <w:t>№</w:t>
      </w:r>
      <w:r w:rsidRPr="003E49A4">
        <w:rPr>
          <w:rFonts w:ascii="Calibri Light" w:hAnsi="Calibri Light" w:cstheme="majorHAnsi"/>
          <w:color w:val="000000"/>
          <w:sz w:val="18"/>
          <w:szCs w:val="18"/>
          <w:lang w:val="ro-RO"/>
        </w:rPr>
        <w:t xml:space="preserve">EA007337914 </w:t>
      </w:r>
      <w:r w:rsidRPr="00D6396D">
        <w:rPr>
          <w:rFonts w:ascii="Calibri Light" w:hAnsi="Calibri Light" w:cstheme="majorHAnsi"/>
          <w:color w:val="000000"/>
          <w:sz w:val="18"/>
          <w:szCs w:val="18"/>
          <w:lang w:val="ro-RO"/>
        </w:rPr>
        <w:t xml:space="preserve">от </w:t>
      </w:r>
      <w:r w:rsidRPr="003E49A4">
        <w:rPr>
          <w:rFonts w:ascii="Calibri Light" w:hAnsi="Calibri Light" w:cstheme="majorHAnsi"/>
          <w:color w:val="000000"/>
          <w:sz w:val="18"/>
          <w:szCs w:val="18"/>
          <w:lang w:val="ro-RO"/>
        </w:rPr>
        <w:t>22.10.2021 (</w:t>
      </w:r>
      <w:r w:rsidRPr="00D6396D">
        <w:rPr>
          <w:rFonts w:ascii="Calibri Light" w:hAnsi="Calibri Light" w:cstheme="majorHAnsi"/>
          <w:color w:val="000000"/>
          <w:sz w:val="18"/>
          <w:szCs w:val="18"/>
          <w:lang w:val="ro-RO"/>
        </w:rPr>
        <w:t>ГП ПЛХ Яргара</w:t>
      </w:r>
      <w:r w:rsidRPr="003E49A4">
        <w:rPr>
          <w:rFonts w:ascii="Calibri Light" w:hAnsi="Calibri Light" w:cstheme="majorHAnsi"/>
          <w:color w:val="000000"/>
          <w:sz w:val="18"/>
          <w:szCs w:val="18"/>
          <w:lang w:val="ro-RO"/>
        </w:rPr>
        <w:t xml:space="preserve">), </w:t>
      </w:r>
      <w:r w:rsidRPr="003E49A4">
        <w:rPr>
          <w:rFonts w:ascii="Calibri Light" w:hAnsi="Calibri Light" w:cstheme="majorHAnsi"/>
          <w:sz w:val="18"/>
          <w:szCs w:val="18"/>
          <w:lang w:val="ro-RO"/>
        </w:rPr>
        <w:t xml:space="preserve">EAA006725686 </w:t>
      </w:r>
      <w:r w:rsidRPr="00D6396D">
        <w:rPr>
          <w:rFonts w:ascii="Calibri Light" w:hAnsi="Calibri Light" w:cstheme="majorHAnsi"/>
          <w:sz w:val="18"/>
          <w:szCs w:val="18"/>
          <w:lang w:val="ro-RO"/>
        </w:rPr>
        <w:t xml:space="preserve">от </w:t>
      </w:r>
      <w:r w:rsidRPr="003E49A4">
        <w:rPr>
          <w:rFonts w:ascii="Calibri Light" w:hAnsi="Calibri Light" w:cstheme="majorHAnsi"/>
          <w:sz w:val="18"/>
          <w:szCs w:val="18"/>
          <w:lang w:val="ro-RO"/>
        </w:rPr>
        <w:t xml:space="preserve">04.09.2021, </w:t>
      </w:r>
      <w:r w:rsidRPr="00D6396D">
        <w:rPr>
          <w:rFonts w:ascii="Calibri Light" w:hAnsi="Calibri Light" w:cstheme="majorHAnsi"/>
          <w:sz w:val="18"/>
          <w:szCs w:val="18"/>
          <w:lang w:val="ro-RO"/>
        </w:rPr>
        <w:t xml:space="preserve">дата поставки </w:t>
      </w:r>
      <w:r w:rsidRPr="003E49A4">
        <w:rPr>
          <w:rFonts w:ascii="Calibri Light" w:hAnsi="Calibri Light" w:cstheme="majorHAnsi"/>
          <w:sz w:val="18"/>
          <w:szCs w:val="18"/>
          <w:lang w:val="ro-RO"/>
        </w:rPr>
        <w:t xml:space="preserve">15.09.2021, EAA006994720 </w:t>
      </w:r>
      <w:r w:rsidRPr="00D6396D">
        <w:rPr>
          <w:rFonts w:ascii="Calibri Light" w:hAnsi="Calibri Light" w:cstheme="majorHAnsi"/>
          <w:sz w:val="18"/>
          <w:szCs w:val="18"/>
          <w:lang w:val="ro-RO"/>
        </w:rPr>
        <w:t xml:space="preserve">от </w:t>
      </w:r>
      <w:r w:rsidRPr="003E49A4">
        <w:rPr>
          <w:rFonts w:ascii="Calibri Light" w:hAnsi="Calibri Light" w:cstheme="majorHAnsi"/>
          <w:sz w:val="18"/>
          <w:szCs w:val="18"/>
          <w:lang w:val="ro-RO"/>
        </w:rPr>
        <w:t xml:space="preserve">27.09.2021, </w:t>
      </w:r>
      <w:r w:rsidRPr="00D6396D">
        <w:rPr>
          <w:rFonts w:ascii="Calibri Light" w:hAnsi="Calibri Light" w:cstheme="majorHAnsi"/>
          <w:sz w:val="18"/>
          <w:szCs w:val="18"/>
          <w:lang w:val="ro-RO"/>
        </w:rPr>
        <w:t xml:space="preserve">дата поставки </w:t>
      </w:r>
      <w:r w:rsidRPr="003E49A4">
        <w:rPr>
          <w:rFonts w:ascii="Calibri Light" w:hAnsi="Calibri Light" w:cstheme="majorHAnsi"/>
          <w:sz w:val="18"/>
          <w:szCs w:val="18"/>
          <w:lang w:val="ro-RO"/>
        </w:rPr>
        <w:t xml:space="preserve">30.09.2021, EAA006836289 </w:t>
      </w:r>
      <w:r w:rsidRPr="00D6396D">
        <w:rPr>
          <w:rFonts w:ascii="Calibri Light" w:hAnsi="Calibri Light" w:cstheme="majorHAnsi"/>
          <w:sz w:val="18"/>
          <w:szCs w:val="18"/>
          <w:lang w:val="ro-RO"/>
        </w:rPr>
        <w:t xml:space="preserve">от </w:t>
      </w:r>
      <w:r w:rsidRPr="003E49A4">
        <w:rPr>
          <w:rFonts w:ascii="Calibri Light" w:hAnsi="Calibri Light" w:cstheme="majorHAnsi"/>
          <w:sz w:val="18"/>
          <w:szCs w:val="18"/>
          <w:lang w:val="ro-RO"/>
        </w:rPr>
        <w:t xml:space="preserve">14.09.2021, </w:t>
      </w:r>
      <w:r w:rsidRPr="00D6396D">
        <w:rPr>
          <w:rFonts w:ascii="Calibri Light" w:hAnsi="Calibri Light" w:cstheme="majorHAnsi"/>
          <w:sz w:val="18"/>
          <w:szCs w:val="18"/>
          <w:lang w:val="ro-RO"/>
        </w:rPr>
        <w:t xml:space="preserve">дата поставки </w:t>
      </w:r>
      <w:r w:rsidRPr="003E49A4">
        <w:rPr>
          <w:rFonts w:ascii="Calibri Light" w:hAnsi="Calibri Light" w:cstheme="majorHAnsi"/>
          <w:sz w:val="18"/>
          <w:szCs w:val="18"/>
          <w:lang w:val="ro-RO"/>
        </w:rPr>
        <w:t xml:space="preserve">25.09.2021, EAA006931230 </w:t>
      </w:r>
      <w:r w:rsidRPr="00D6396D">
        <w:rPr>
          <w:rFonts w:ascii="Calibri Light" w:hAnsi="Calibri Light" w:cstheme="majorHAnsi"/>
          <w:sz w:val="18"/>
          <w:szCs w:val="18"/>
          <w:lang w:val="ro-RO"/>
        </w:rPr>
        <w:t xml:space="preserve">от </w:t>
      </w:r>
      <w:r w:rsidRPr="003E49A4">
        <w:rPr>
          <w:rFonts w:ascii="Calibri Light" w:hAnsi="Calibri Light" w:cstheme="majorHAnsi"/>
          <w:sz w:val="18"/>
          <w:szCs w:val="18"/>
          <w:lang w:val="ro-RO"/>
        </w:rPr>
        <w:t xml:space="preserve">22.09.2021, </w:t>
      </w:r>
      <w:r w:rsidRPr="00D6396D">
        <w:rPr>
          <w:rFonts w:ascii="Calibri Light" w:hAnsi="Calibri Light" w:cstheme="majorHAnsi"/>
          <w:sz w:val="18"/>
          <w:szCs w:val="18"/>
          <w:lang w:val="ro-RO"/>
        </w:rPr>
        <w:t xml:space="preserve">дата поставки </w:t>
      </w:r>
      <w:r w:rsidRPr="003E49A4">
        <w:rPr>
          <w:rFonts w:ascii="Calibri Light" w:hAnsi="Calibri Light" w:cstheme="majorHAnsi"/>
          <w:sz w:val="18"/>
          <w:szCs w:val="18"/>
          <w:lang w:val="ro-RO"/>
        </w:rPr>
        <w:t xml:space="preserve">25.09.2021, EAA006931172 </w:t>
      </w:r>
      <w:r w:rsidRPr="00D6396D">
        <w:rPr>
          <w:rFonts w:ascii="Calibri Light" w:hAnsi="Calibri Light" w:cstheme="majorHAnsi"/>
          <w:sz w:val="18"/>
          <w:szCs w:val="18"/>
          <w:lang w:val="ro-RO"/>
        </w:rPr>
        <w:t xml:space="preserve">от </w:t>
      </w:r>
      <w:r w:rsidRPr="003E49A4">
        <w:rPr>
          <w:rFonts w:ascii="Calibri Light" w:hAnsi="Calibri Light" w:cstheme="majorHAnsi"/>
          <w:sz w:val="18"/>
          <w:szCs w:val="18"/>
          <w:lang w:val="ro-RO"/>
        </w:rPr>
        <w:t xml:space="preserve">22.09.2021, </w:t>
      </w:r>
      <w:r w:rsidRPr="00D6396D">
        <w:rPr>
          <w:rFonts w:ascii="Calibri Light" w:hAnsi="Calibri Light" w:cstheme="majorHAnsi"/>
          <w:sz w:val="18"/>
          <w:szCs w:val="18"/>
          <w:lang w:val="ro-RO"/>
        </w:rPr>
        <w:t xml:space="preserve">дата поставки </w:t>
      </w:r>
      <w:r w:rsidRPr="003E49A4">
        <w:rPr>
          <w:rFonts w:ascii="Calibri Light" w:hAnsi="Calibri Light" w:cstheme="majorHAnsi"/>
          <w:sz w:val="18"/>
          <w:szCs w:val="18"/>
          <w:lang w:val="ro-RO"/>
        </w:rPr>
        <w:t xml:space="preserve">25.09.2021, EAA007000814 </w:t>
      </w:r>
      <w:r>
        <w:rPr>
          <w:rFonts w:ascii="Calibri Light" w:hAnsi="Calibri Light" w:cstheme="majorHAnsi"/>
          <w:sz w:val="18"/>
          <w:szCs w:val="18"/>
        </w:rPr>
        <w:t xml:space="preserve">от </w:t>
      </w:r>
      <w:r w:rsidRPr="003E49A4">
        <w:rPr>
          <w:rFonts w:ascii="Calibri Light" w:hAnsi="Calibri Light" w:cstheme="majorHAnsi"/>
          <w:sz w:val="18"/>
          <w:szCs w:val="18"/>
          <w:lang w:val="ro-RO"/>
        </w:rPr>
        <w:t xml:space="preserve">28.09.2021, </w:t>
      </w:r>
      <w:r w:rsidRPr="00D6396D">
        <w:rPr>
          <w:rFonts w:ascii="Calibri Light" w:hAnsi="Calibri Light" w:cstheme="majorHAnsi"/>
          <w:sz w:val="18"/>
          <w:szCs w:val="18"/>
          <w:lang w:val="ro-RO"/>
        </w:rPr>
        <w:t xml:space="preserve">дата поставки </w:t>
      </w:r>
      <w:r w:rsidRPr="003E49A4">
        <w:rPr>
          <w:rFonts w:ascii="Calibri Light" w:hAnsi="Calibri Light" w:cstheme="majorHAnsi"/>
          <w:sz w:val="18"/>
          <w:szCs w:val="18"/>
          <w:lang w:val="ro-RO"/>
        </w:rPr>
        <w:t>30.09.2021 (</w:t>
      </w:r>
      <w:r>
        <w:rPr>
          <w:rFonts w:ascii="Calibri Light" w:hAnsi="Calibri Light" w:cstheme="majorHAnsi"/>
          <w:sz w:val="18"/>
          <w:szCs w:val="18"/>
        </w:rPr>
        <w:t>ГП ПЛХ Единец</w:t>
      </w:r>
      <w:r w:rsidRPr="003E49A4">
        <w:rPr>
          <w:rFonts w:ascii="Calibri Light" w:hAnsi="Calibri Light" w:cstheme="majorHAnsi"/>
          <w:sz w:val="18"/>
          <w:szCs w:val="18"/>
          <w:lang w:val="ro-RO"/>
        </w:rPr>
        <w:t xml:space="preserve">). </w:t>
      </w:r>
    </w:p>
  </w:footnote>
  <w:footnote w:id="160">
    <w:p w:rsidR="00B41C7B" w:rsidRPr="003F0BA0" w:rsidRDefault="00B41C7B" w:rsidP="002306CB">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sidRPr="003F0BA0">
        <w:rPr>
          <w:rFonts w:ascii="Calibri Light" w:hAnsi="Calibri Light" w:cstheme="majorHAnsi"/>
          <w:sz w:val="18"/>
          <w:szCs w:val="18"/>
          <w:lang w:val="ro-RO"/>
        </w:rPr>
        <w:t>ГОСТ</w:t>
      </w:r>
      <w:r w:rsidRPr="003E49A4">
        <w:rPr>
          <w:rFonts w:ascii="Calibri Light" w:hAnsi="Calibri Light" w:cstheme="majorHAnsi"/>
          <w:sz w:val="18"/>
          <w:szCs w:val="18"/>
          <w:lang w:val="ro-RO"/>
        </w:rPr>
        <w:t>-9014-75 „</w:t>
      </w:r>
      <w:r w:rsidRPr="003F0BA0">
        <w:rPr>
          <w:rFonts w:ascii="Calibri Light" w:hAnsi="Calibri Light" w:cstheme="majorHAnsi"/>
          <w:sz w:val="18"/>
          <w:szCs w:val="18"/>
          <w:lang w:val="ro-RO"/>
        </w:rPr>
        <w:t>Круглая необработанная древесина. Хранение.</w:t>
      </w:r>
      <w:r>
        <w:rPr>
          <w:rFonts w:ascii="Calibri Light" w:hAnsi="Calibri Light" w:cstheme="majorHAnsi"/>
          <w:sz w:val="18"/>
          <w:szCs w:val="18"/>
        </w:rPr>
        <w:t xml:space="preserve"> Общие условия</w:t>
      </w:r>
      <w:r w:rsidRPr="003E49A4">
        <w:rPr>
          <w:rFonts w:ascii="Calibri Light" w:hAnsi="Calibri Light" w:cstheme="majorHAnsi"/>
          <w:sz w:val="18"/>
          <w:szCs w:val="18"/>
          <w:lang w:val="ro-RO"/>
        </w:rPr>
        <w:t>”.</w:t>
      </w:r>
    </w:p>
  </w:footnote>
  <w:footnote w:id="161">
    <w:p w:rsidR="00B41C7B" w:rsidRPr="003E49A4" w:rsidRDefault="00B41C7B" w:rsidP="003F0BA0">
      <w:pPr>
        <w:pStyle w:val="af2"/>
        <w:spacing w:line="252" w:lineRule="auto"/>
        <w:jc w:val="both"/>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sidRPr="003F0BA0">
        <w:rPr>
          <w:rFonts w:ascii="Calibri Light" w:hAnsi="Calibri Light" w:cstheme="majorHAnsi"/>
          <w:sz w:val="18"/>
          <w:szCs w:val="18"/>
          <w:lang w:val="ro-RO"/>
        </w:rPr>
        <w:t>ГП ПЛХ Тигина</w:t>
      </w:r>
      <w:r w:rsidRPr="003E49A4">
        <w:rPr>
          <w:rFonts w:ascii="Calibri Light" w:hAnsi="Calibri Light" w:cstheme="majorHAnsi"/>
          <w:sz w:val="18"/>
          <w:szCs w:val="18"/>
          <w:lang w:val="ro-RO"/>
        </w:rPr>
        <w:t xml:space="preserve"> </w:t>
      </w:r>
      <w:r w:rsidRPr="00D6396D">
        <w:rPr>
          <w:rFonts w:ascii="Calibri Light" w:hAnsi="Calibri Light" w:cstheme="majorHAnsi"/>
          <w:sz w:val="18"/>
          <w:szCs w:val="18"/>
          <w:lang w:val="ro-RO"/>
        </w:rPr>
        <w:t>Лесничество</w:t>
      </w:r>
      <w:r w:rsidRPr="003E49A4">
        <w:rPr>
          <w:rFonts w:ascii="Calibri Light" w:hAnsi="Calibri Light" w:cstheme="majorHAnsi"/>
          <w:sz w:val="18"/>
          <w:szCs w:val="18"/>
          <w:lang w:val="ro-RO"/>
        </w:rPr>
        <w:t xml:space="preserve"> </w:t>
      </w:r>
      <w:r w:rsidRPr="003F0BA0">
        <w:rPr>
          <w:rFonts w:ascii="Calibri Light" w:hAnsi="Calibri Light" w:cstheme="majorHAnsi"/>
          <w:sz w:val="18"/>
          <w:szCs w:val="18"/>
          <w:lang w:val="ro-RO"/>
        </w:rPr>
        <w:t xml:space="preserve">Олэнешть </w:t>
      </w:r>
      <w:r w:rsidRPr="003E49A4">
        <w:rPr>
          <w:rFonts w:ascii="Calibri Light" w:hAnsi="Calibri Light" w:cstheme="majorHAnsi"/>
          <w:sz w:val="18"/>
          <w:szCs w:val="18"/>
          <w:lang w:val="ro-RO"/>
        </w:rPr>
        <w:t xml:space="preserve">- 166,6 </w:t>
      </w:r>
      <w:r w:rsidRPr="003F0BA0">
        <w:rPr>
          <w:rFonts w:ascii="Calibri Light" w:hAnsi="Calibri Light" w:cstheme="majorHAnsi"/>
          <w:sz w:val="18"/>
          <w:szCs w:val="18"/>
          <w:lang w:val="ro-RO"/>
        </w:rPr>
        <w:t>м</w:t>
      </w:r>
      <w:r w:rsidRPr="003E49A4">
        <w:rPr>
          <w:rFonts w:ascii="Calibri Light" w:hAnsi="Calibri Light" w:cstheme="majorHAnsi"/>
          <w:sz w:val="18"/>
          <w:szCs w:val="18"/>
          <w:vertAlign w:val="superscript"/>
          <w:lang w:val="ro-RO"/>
        </w:rPr>
        <w:t>3</w:t>
      </w:r>
      <w:r w:rsidRPr="003E49A4">
        <w:rPr>
          <w:rFonts w:ascii="Calibri Light" w:hAnsi="Calibri Light" w:cstheme="majorHAnsi"/>
          <w:sz w:val="18"/>
          <w:szCs w:val="18"/>
          <w:lang w:val="ro-RO"/>
        </w:rPr>
        <w:t xml:space="preserve"> </w:t>
      </w:r>
      <w:r w:rsidRPr="003F0BA0">
        <w:rPr>
          <w:rFonts w:ascii="Calibri Light" w:hAnsi="Calibri Light" w:cstheme="majorHAnsi"/>
          <w:sz w:val="18"/>
          <w:szCs w:val="18"/>
          <w:lang w:val="ro-RO"/>
        </w:rPr>
        <w:t xml:space="preserve">дров </w:t>
      </w:r>
      <w:r>
        <w:rPr>
          <w:rFonts w:ascii="Calibri Light" w:hAnsi="Calibri Light" w:cstheme="majorHAnsi"/>
          <w:sz w:val="18"/>
          <w:szCs w:val="18"/>
        </w:rPr>
        <w:t xml:space="preserve">стоимостью </w:t>
      </w:r>
      <w:r w:rsidRPr="003E49A4">
        <w:rPr>
          <w:rFonts w:ascii="Calibri Light" w:hAnsi="Calibri Light" w:cstheme="majorHAnsi"/>
          <w:sz w:val="18"/>
          <w:szCs w:val="18"/>
          <w:lang w:val="ro-RO"/>
        </w:rPr>
        <w:t xml:space="preserve">48,3 </w:t>
      </w:r>
      <w:r>
        <w:rPr>
          <w:rFonts w:ascii="Calibri Light" w:hAnsi="Calibri Light" w:cstheme="majorHAnsi"/>
          <w:sz w:val="18"/>
          <w:szCs w:val="18"/>
        </w:rPr>
        <w:t>тыс</w:t>
      </w:r>
      <w:r w:rsidRPr="003F0BA0">
        <w:rPr>
          <w:rFonts w:ascii="Calibri Light" w:hAnsi="Calibri Light" w:cstheme="majorHAnsi"/>
          <w:sz w:val="18"/>
          <w:szCs w:val="18"/>
        </w:rPr>
        <w:t xml:space="preserve">. </w:t>
      </w:r>
      <w:r>
        <w:rPr>
          <w:rFonts w:ascii="Calibri Light" w:hAnsi="Calibri Light" w:cstheme="majorHAnsi"/>
          <w:sz w:val="18"/>
          <w:szCs w:val="18"/>
        </w:rPr>
        <w:t>леев</w:t>
      </w:r>
      <w:r w:rsidRPr="003E49A4">
        <w:rPr>
          <w:rFonts w:ascii="Calibri Light" w:hAnsi="Calibri Light" w:cstheme="majorHAnsi"/>
          <w:sz w:val="18"/>
          <w:szCs w:val="18"/>
          <w:lang w:val="ro-RO"/>
        </w:rPr>
        <w:t xml:space="preserve"> </w:t>
      </w:r>
      <w:r>
        <w:rPr>
          <w:rFonts w:ascii="Calibri Light" w:hAnsi="Calibri Light" w:cstheme="majorHAnsi"/>
          <w:sz w:val="18"/>
          <w:szCs w:val="18"/>
        </w:rPr>
        <w:t>и</w:t>
      </w:r>
      <w:r w:rsidRPr="003F0BA0">
        <w:rPr>
          <w:rFonts w:ascii="Calibri Light" w:hAnsi="Calibri Light" w:cstheme="majorHAnsi"/>
          <w:sz w:val="18"/>
          <w:szCs w:val="18"/>
        </w:rPr>
        <w:t xml:space="preserve"> </w:t>
      </w:r>
      <w:r>
        <w:rPr>
          <w:rFonts w:ascii="Calibri Light" w:hAnsi="Calibri Light" w:cstheme="majorHAnsi"/>
          <w:sz w:val="18"/>
          <w:szCs w:val="18"/>
        </w:rPr>
        <w:t xml:space="preserve">Лесничество Талмаза </w:t>
      </w:r>
      <w:r w:rsidRPr="003E49A4">
        <w:rPr>
          <w:rFonts w:ascii="Calibri Light" w:hAnsi="Calibri Light" w:cstheme="majorHAnsi"/>
          <w:sz w:val="18"/>
          <w:szCs w:val="18"/>
          <w:lang w:val="ro-RO"/>
        </w:rPr>
        <w:t xml:space="preserve">- 393,2 </w:t>
      </w:r>
      <w:r>
        <w:rPr>
          <w:rFonts w:ascii="Calibri Light" w:hAnsi="Calibri Light" w:cstheme="majorHAnsi"/>
          <w:sz w:val="18"/>
          <w:szCs w:val="18"/>
        </w:rPr>
        <w:t>м</w:t>
      </w:r>
      <w:r w:rsidRPr="003E49A4">
        <w:rPr>
          <w:rFonts w:ascii="Calibri Light" w:hAnsi="Calibri Light" w:cstheme="majorHAnsi"/>
          <w:sz w:val="18"/>
          <w:szCs w:val="18"/>
          <w:vertAlign w:val="superscript"/>
          <w:lang w:val="ro-RO"/>
        </w:rPr>
        <w:t>3</w:t>
      </w:r>
      <w:r w:rsidRPr="003E49A4">
        <w:rPr>
          <w:rFonts w:ascii="Calibri Light" w:hAnsi="Calibri Light" w:cstheme="majorHAnsi"/>
          <w:sz w:val="18"/>
          <w:szCs w:val="18"/>
          <w:lang w:val="ro-RO"/>
        </w:rPr>
        <w:t xml:space="preserve"> </w:t>
      </w:r>
      <w:r>
        <w:rPr>
          <w:rFonts w:ascii="Calibri Light" w:hAnsi="Calibri Light" w:cstheme="majorHAnsi"/>
          <w:sz w:val="18"/>
          <w:szCs w:val="18"/>
        </w:rPr>
        <w:t xml:space="preserve">дров стоимостью </w:t>
      </w:r>
      <w:r w:rsidRPr="003E49A4">
        <w:rPr>
          <w:rFonts w:ascii="Calibri Light" w:hAnsi="Calibri Light" w:cstheme="majorHAnsi"/>
          <w:sz w:val="18"/>
          <w:szCs w:val="18"/>
          <w:lang w:val="ro-RO"/>
        </w:rPr>
        <w:t xml:space="preserve">142,4 </w:t>
      </w:r>
      <w:r>
        <w:rPr>
          <w:rFonts w:ascii="Calibri Light" w:hAnsi="Calibri Light" w:cstheme="majorHAnsi"/>
          <w:sz w:val="18"/>
          <w:szCs w:val="18"/>
        </w:rPr>
        <w:t>тыс</w:t>
      </w:r>
      <w:r w:rsidRPr="003F0BA0">
        <w:rPr>
          <w:rFonts w:ascii="Calibri Light" w:hAnsi="Calibri Light" w:cstheme="majorHAnsi"/>
          <w:sz w:val="18"/>
          <w:szCs w:val="18"/>
        </w:rPr>
        <w:t xml:space="preserve">. </w:t>
      </w:r>
      <w:r>
        <w:rPr>
          <w:rFonts w:ascii="Calibri Light" w:hAnsi="Calibri Light" w:cstheme="majorHAnsi"/>
          <w:sz w:val="18"/>
          <w:szCs w:val="18"/>
        </w:rPr>
        <w:t>леев</w:t>
      </w:r>
      <w:r w:rsidRPr="003E49A4">
        <w:rPr>
          <w:rFonts w:ascii="Calibri Light" w:hAnsi="Calibri Light" w:cstheme="majorHAnsi"/>
          <w:sz w:val="18"/>
          <w:szCs w:val="18"/>
          <w:lang w:val="ro-RO"/>
        </w:rPr>
        <w:t>.</w:t>
      </w:r>
    </w:p>
  </w:footnote>
  <w:footnote w:id="162">
    <w:p w:rsidR="00B41C7B" w:rsidRPr="003E49A4" w:rsidRDefault="00B41C7B" w:rsidP="003F0BA0">
      <w:pPr>
        <w:pStyle w:val="af2"/>
        <w:spacing w:line="252" w:lineRule="auto"/>
        <w:jc w:val="both"/>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sidRPr="00873470">
        <w:rPr>
          <w:rFonts w:ascii="Calibri Light" w:hAnsi="Calibri Light"/>
          <w:sz w:val="18"/>
          <w:szCs w:val="18"/>
          <w:lang w:val="ro-RO"/>
        </w:rPr>
        <w:t>Постановление</w:t>
      </w:r>
      <w:r w:rsidRPr="00A454BD">
        <w:rPr>
          <w:rFonts w:ascii="Calibri Light" w:hAnsi="Calibri Light"/>
          <w:sz w:val="18"/>
          <w:szCs w:val="18"/>
          <w:lang w:val="it-IT"/>
        </w:rPr>
        <w:t xml:space="preserve"> </w:t>
      </w:r>
      <w:r w:rsidRPr="00873470">
        <w:rPr>
          <w:rFonts w:ascii="Calibri Light" w:hAnsi="Calibri Light"/>
          <w:sz w:val="18"/>
          <w:szCs w:val="18"/>
          <w:lang w:val="ro-RO"/>
        </w:rPr>
        <w:t>Правительства</w:t>
      </w:r>
      <w:r w:rsidRPr="00A454BD">
        <w:rPr>
          <w:rFonts w:ascii="Calibri Light" w:hAnsi="Calibri Light"/>
          <w:sz w:val="18"/>
          <w:szCs w:val="18"/>
          <w:lang w:val="it-IT"/>
        </w:rPr>
        <w:t xml:space="preserve"> №</w:t>
      </w:r>
      <w:r w:rsidRPr="003E49A4">
        <w:rPr>
          <w:rFonts w:ascii="Calibri Light" w:hAnsi="Calibri Light" w:cstheme="majorHAnsi"/>
          <w:sz w:val="18"/>
          <w:szCs w:val="18"/>
          <w:lang w:val="ro-RO"/>
        </w:rPr>
        <w:t xml:space="preserve">740 </w:t>
      </w:r>
      <w:r w:rsidRPr="00F1181B">
        <w:rPr>
          <w:rFonts w:ascii="Calibri Light" w:hAnsi="Calibri Light" w:cstheme="majorHAnsi"/>
          <w:sz w:val="18"/>
          <w:szCs w:val="18"/>
          <w:lang w:val="ro-RO"/>
        </w:rPr>
        <w:t xml:space="preserve">от </w:t>
      </w:r>
      <w:r w:rsidRPr="003E49A4">
        <w:rPr>
          <w:rFonts w:ascii="Calibri Light" w:hAnsi="Calibri Light" w:cstheme="majorHAnsi"/>
          <w:sz w:val="18"/>
          <w:szCs w:val="18"/>
          <w:lang w:val="ro-RO"/>
        </w:rPr>
        <w:t>17.06.2003 „</w:t>
      </w:r>
      <w:r w:rsidRPr="00F1181B">
        <w:rPr>
          <w:rFonts w:ascii="Calibri Light" w:hAnsi="Calibri Light" w:cstheme="majorHAnsi"/>
          <w:sz w:val="18"/>
          <w:szCs w:val="18"/>
          <w:lang w:val="ro-RO"/>
        </w:rPr>
        <w:t>Правила отпуска древесины на корню в лесах</w:t>
      </w:r>
      <w:r w:rsidRPr="003E49A4">
        <w:rPr>
          <w:rFonts w:ascii="Calibri Light" w:hAnsi="Calibri Light" w:cstheme="majorHAnsi"/>
          <w:sz w:val="18"/>
          <w:szCs w:val="18"/>
          <w:lang w:val="ro-RO"/>
        </w:rPr>
        <w:t xml:space="preserve">”; </w:t>
      </w:r>
      <w:r w:rsidRPr="00F1181B">
        <w:rPr>
          <w:rFonts w:ascii="Calibri Light" w:hAnsi="Calibri Light" w:cstheme="majorHAnsi"/>
          <w:sz w:val="18"/>
          <w:szCs w:val="18"/>
          <w:lang w:val="ro-RO"/>
        </w:rPr>
        <w:t xml:space="preserve">Приказ Агентства </w:t>
      </w:r>
      <w:r w:rsidRPr="003E49A4">
        <w:rPr>
          <w:rFonts w:ascii="Calibri Light" w:hAnsi="Calibri Light" w:cstheme="majorHAnsi"/>
          <w:sz w:val="18"/>
          <w:szCs w:val="18"/>
          <w:lang w:val="ro-RO"/>
        </w:rPr>
        <w:t xml:space="preserve">Moldsilva </w:t>
      </w:r>
      <w:r w:rsidRPr="00F1181B">
        <w:rPr>
          <w:rFonts w:ascii="Calibri Light" w:hAnsi="Calibri Light" w:cstheme="majorHAnsi"/>
          <w:sz w:val="18"/>
          <w:szCs w:val="18"/>
          <w:lang w:val="ro-RO"/>
        </w:rPr>
        <w:t>№</w:t>
      </w:r>
      <w:r w:rsidRPr="003E49A4">
        <w:rPr>
          <w:rFonts w:ascii="Calibri Light" w:hAnsi="Calibri Light" w:cstheme="majorHAnsi"/>
          <w:sz w:val="18"/>
          <w:szCs w:val="18"/>
          <w:lang w:val="ro-RO"/>
        </w:rPr>
        <w:t xml:space="preserve">90 </w:t>
      </w:r>
      <w:r w:rsidRPr="00F1181B">
        <w:rPr>
          <w:rFonts w:ascii="Calibri Light" w:hAnsi="Calibri Light" w:cstheme="majorHAnsi"/>
          <w:sz w:val="18"/>
          <w:szCs w:val="18"/>
          <w:lang w:val="ro-RO"/>
        </w:rPr>
        <w:t xml:space="preserve">от </w:t>
      </w:r>
      <w:r w:rsidRPr="003E49A4">
        <w:rPr>
          <w:rFonts w:ascii="Calibri Light" w:hAnsi="Calibri Light" w:cstheme="majorHAnsi"/>
          <w:sz w:val="18"/>
          <w:szCs w:val="18"/>
          <w:lang w:val="ro-RO"/>
        </w:rPr>
        <w:t>04.04.2012 „</w:t>
      </w:r>
      <w:r w:rsidRPr="00F1181B">
        <w:rPr>
          <w:rFonts w:ascii="Calibri Light" w:hAnsi="Calibri Light" w:cstheme="majorHAnsi"/>
          <w:sz w:val="18"/>
          <w:szCs w:val="18"/>
          <w:lang w:val="ro-RO"/>
        </w:rPr>
        <w:t>Об утверждении технических норм в области лесного хозяйства</w:t>
      </w:r>
      <w:r w:rsidRPr="003E49A4">
        <w:rPr>
          <w:rFonts w:ascii="Calibri Light" w:hAnsi="Calibri Light" w:cstheme="majorHAnsi"/>
          <w:sz w:val="18"/>
          <w:szCs w:val="18"/>
          <w:lang w:val="ro-RO"/>
        </w:rPr>
        <w:t xml:space="preserve">”; </w:t>
      </w:r>
      <w:r w:rsidRPr="00F1181B">
        <w:rPr>
          <w:rFonts w:ascii="Calibri Light" w:hAnsi="Calibri Light" w:cstheme="majorHAnsi"/>
          <w:sz w:val="18"/>
          <w:szCs w:val="18"/>
          <w:lang w:val="ro-RO"/>
        </w:rPr>
        <w:t xml:space="preserve">Приказ Агентства </w:t>
      </w:r>
      <w:r w:rsidRPr="003E49A4">
        <w:rPr>
          <w:rFonts w:ascii="Calibri Light" w:hAnsi="Calibri Light" w:cstheme="majorHAnsi"/>
          <w:sz w:val="18"/>
          <w:szCs w:val="18"/>
          <w:lang w:val="ro-RO"/>
        </w:rPr>
        <w:t xml:space="preserve">Moldsilva </w:t>
      </w:r>
      <w:r w:rsidRPr="00F1181B">
        <w:rPr>
          <w:rFonts w:ascii="Calibri Light" w:hAnsi="Calibri Light" w:cstheme="majorHAnsi"/>
          <w:sz w:val="18"/>
          <w:szCs w:val="18"/>
          <w:lang w:val="ro-RO"/>
        </w:rPr>
        <w:t>№</w:t>
      </w:r>
      <w:r w:rsidRPr="003E49A4">
        <w:rPr>
          <w:rFonts w:ascii="Calibri Light" w:hAnsi="Calibri Light" w:cstheme="majorHAnsi"/>
          <w:sz w:val="18"/>
          <w:szCs w:val="18"/>
          <w:lang w:val="ro-RO"/>
        </w:rPr>
        <w:t xml:space="preserve">149 </w:t>
      </w:r>
      <w:r>
        <w:rPr>
          <w:rFonts w:ascii="Calibri Light" w:hAnsi="Calibri Light" w:cstheme="majorHAnsi"/>
          <w:sz w:val="18"/>
          <w:szCs w:val="18"/>
        </w:rPr>
        <w:t xml:space="preserve">от </w:t>
      </w:r>
      <w:r w:rsidRPr="003E49A4">
        <w:rPr>
          <w:rFonts w:ascii="Calibri Light" w:hAnsi="Calibri Light" w:cstheme="majorHAnsi"/>
          <w:sz w:val="18"/>
          <w:szCs w:val="18"/>
          <w:lang w:val="ro-RO"/>
        </w:rPr>
        <w:t>24.06.2017 „</w:t>
      </w:r>
      <w:r w:rsidRPr="00F1181B">
        <w:rPr>
          <w:rFonts w:ascii="Calibri Light" w:hAnsi="Calibri Light" w:cstheme="majorHAnsi"/>
          <w:sz w:val="18"/>
          <w:szCs w:val="18"/>
          <w:lang w:val="ro-RO"/>
        </w:rPr>
        <w:t xml:space="preserve">Об утверждении </w:t>
      </w:r>
      <w:r>
        <w:rPr>
          <w:rFonts w:ascii="Calibri Light" w:hAnsi="Calibri Light" w:cstheme="majorHAnsi"/>
          <w:sz w:val="18"/>
          <w:szCs w:val="18"/>
        </w:rPr>
        <w:t>Пособия для работ по валорификации</w:t>
      </w:r>
      <w:r w:rsidRPr="003E49A4">
        <w:rPr>
          <w:rFonts w:ascii="Calibri Light" w:hAnsi="Calibri Light" w:cstheme="majorHAnsi"/>
          <w:sz w:val="18"/>
          <w:szCs w:val="18"/>
          <w:lang w:val="ro-RO"/>
        </w:rPr>
        <w:t xml:space="preserve">”. </w:t>
      </w:r>
    </w:p>
  </w:footnote>
  <w:footnote w:id="163">
    <w:p w:rsidR="00B41C7B" w:rsidRPr="00E71989" w:rsidRDefault="00B41C7B" w:rsidP="003F0BA0">
      <w:pPr>
        <w:pStyle w:val="af2"/>
        <w:spacing w:line="252" w:lineRule="auto"/>
        <w:jc w:val="both"/>
        <w:rPr>
          <w:rFonts w:ascii="Calibri Light" w:hAnsi="Calibri Light" w:cstheme="majorHAnsi"/>
          <w:sz w:val="18"/>
          <w:szCs w:val="18"/>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w:t>
      </w:r>
      <w:r>
        <w:rPr>
          <w:rFonts w:ascii="Calibri Light" w:hAnsi="Calibri Light" w:cstheme="majorHAnsi"/>
          <w:sz w:val="18"/>
          <w:szCs w:val="18"/>
        </w:rPr>
        <w:t xml:space="preserve">Срок сбора древесины установлен императивно с </w:t>
      </w:r>
      <w:r w:rsidRPr="003E49A4">
        <w:rPr>
          <w:rFonts w:ascii="Calibri Light" w:hAnsi="Calibri Light" w:cstheme="majorHAnsi"/>
          <w:sz w:val="18"/>
          <w:szCs w:val="18"/>
          <w:lang w:val="ro-RO"/>
        </w:rPr>
        <w:t>01</w:t>
      </w:r>
      <w:r>
        <w:rPr>
          <w:rFonts w:ascii="Calibri Light" w:hAnsi="Calibri Light" w:cstheme="majorHAnsi"/>
          <w:sz w:val="18"/>
          <w:szCs w:val="18"/>
        </w:rPr>
        <w:t xml:space="preserve"> января до 31 декабря года, в котором участок предусмотрен для рубки, а срок перевозки древесины с участка установлен до 1 мая следующего года.</w:t>
      </w:r>
    </w:p>
  </w:footnote>
  <w:footnote w:id="164">
    <w:p w:rsidR="00B41C7B" w:rsidRPr="00F92917" w:rsidRDefault="00B41C7B" w:rsidP="00F92917">
      <w:pPr>
        <w:pStyle w:val="af2"/>
        <w:rPr>
          <w:rFonts w:ascii="Calibri Light" w:hAnsi="Calibri Light" w:cstheme="majorHAnsi"/>
          <w:sz w:val="18"/>
          <w:szCs w:val="18"/>
        </w:rPr>
      </w:pPr>
      <w:r w:rsidRPr="003E49A4">
        <w:rPr>
          <w:rStyle w:val="af4"/>
          <w:rFonts w:ascii="Calibri Light" w:eastAsiaTheme="majorEastAsia" w:hAnsi="Calibri Light" w:cstheme="majorHAnsi"/>
          <w:sz w:val="18"/>
          <w:szCs w:val="18"/>
        </w:rPr>
        <w:footnoteRef/>
      </w:r>
      <w:r w:rsidRPr="00F92917">
        <w:rPr>
          <w:rFonts w:ascii="Calibri Light" w:hAnsi="Calibri Light" w:cstheme="majorHAnsi"/>
          <w:sz w:val="18"/>
          <w:szCs w:val="18"/>
        </w:rPr>
        <w:t xml:space="preserve"> </w:t>
      </w:r>
      <w:r>
        <w:rPr>
          <w:rFonts w:ascii="Calibri Light" w:hAnsi="Calibri Light" w:cstheme="majorHAnsi"/>
          <w:sz w:val="18"/>
          <w:szCs w:val="18"/>
        </w:rPr>
        <w:t>Ст</w:t>
      </w:r>
      <w:r w:rsidRPr="00F92917">
        <w:rPr>
          <w:rFonts w:ascii="Calibri Light" w:hAnsi="Calibri Light" w:cstheme="majorHAnsi"/>
          <w:sz w:val="18"/>
          <w:szCs w:val="18"/>
        </w:rPr>
        <w:t>.34 Кодекс</w:t>
      </w:r>
      <w:r>
        <w:rPr>
          <w:rFonts w:ascii="Calibri Light" w:hAnsi="Calibri Light" w:cstheme="majorHAnsi"/>
          <w:sz w:val="18"/>
          <w:szCs w:val="18"/>
        </w:rPr>
        <w:t>а</w:t>
      </w:r>
      <w:r w:rsidRPr="00F92917">
        <w:rPr>
          <w:rFonts w:ascii="Calibri Light" w:hAnsi="Calibri Light" w:cstheme="majorHAnsi"/>
          <w:sz w:val="18"/>
          <w:szCs w:val="18"/>
        </w:rPr>
        <w:t xml:space="preserve"> о правонарушениях </w:t>
      </w:r>
      <w:r>
        <w:rPr>
          <w:rFonts w:ascii="Calibri Light" w:hAnsi="Calibri Light" w:cstheme="majorHAnsi"/>
          <w:sz w:val="18"/>
          <w:szCs w:val="18"/>
        </w:rPr>
        <w:t>№</w:t>
      </w:r>
      <w:r w:rsidRPr="00F92917">
        <w:rPr>
          <w:rFonts w:ascii="Calibri Light" w:hAnsi="Calibri Light" w:cstheme="majorHAnsi"/>
          <w:sz w:val="18"/>
          <w:szCs w:val="18"/>
        </w:rPr>
        <w:t xml:space="preserve">218 </w:t>
      </w:r>
      <w:r>
        <w:rPr>
          <w:rFonts w:ascii="Calibri Light" w:hAnsi="Calibri Light" w:cstheme="majorHAnsi"/>
          <w:sz w:val="18"/>
          <w:szCs w:val="18"/>
        </w:rPr>
        <w:t xml:space="preserve">от </w:t>
      </w:r>
      <w:r w:rsidRPr="00F92917">
        <w:rPr>
          <w:rFonts w:ascii="Calibri Light" w:hAnsi="Calibri Light" w:cstheme="majorHAnsi"/>
          <w:sz w:val="18"/>
          <w:szCs w:val="18"/>
        </w:rPr>
        <w:t>24.10.2008.</w:t>
      </w:r>
    </w:p>
  </w:footnote>
  <w:footnote w:id="165">
    <w:p w:rsidR="00B41C7B" w:rsidRPr="00563563" w:rsidRDefault="00B41C7B" w:rsidP="00B54CA7">
      <w:pPr>
        <w:pStyle w:val="af2"/>
        <w:jc w:val="both"/>
        <w:rPr>
          <w:rFonts w:ascii="Calibri Light" w:hAnsi="Calibri Light"/>
          <w:sz w:val="18"/>
          <w:szCs w:val="18"/>
        </w:rPr>
      </w:pPr>
      <w:r w:rsidRPr="003E49A4">
        <w:rPr>
          <w:rFonts w:ascii="Calibri Light" w:hAnsi="Calibri Light" w:cstheme="majorHAnsi"/>
          <w:sz w:val="18"/>
          <w:szCs w:val="18"/>
          <w:vertAlign w:val="superscript"/>
        </w:rPr>
        <w:footnoteRef/>
      </w:r>
      <w:r w:rsidRPr="00563563">
        <w:rPr>
          <w:rFonts w:ascii="Calibri Light" w:hAnsi="Calibri Light" w:cstheme="majorHAnsi"/>
          <w:sz w:val="18"/>
          <w:szCs w:val="18"/>
        </w:rPr>
        <w:t xml:space="preserve"> </w:t>
      </w:r>
      <w:r>
        <w:rPr>
          <w:rFonts w:ascii="Calibri Light" w:hAnsi="Calibri Light" w:cstheme="majorHAnsi"/>
          <w:sz w:val="18"/>
          <w:szCs w:val="18"/>
        </w:rPr>
        <w:t>Исходящее</w:t>
      </w:r>
      <w:r w:rsidRPr="00563563">
        <w:rPr>
          <w:rFonts w:ascii="Calibri Light" w:hAnsi="Calibri Light" w:cstheme="majorHAnsi"/>
          <w:sz w:val="18"/>
          <w:szCs w:val="18"/>
        </w:rPr>
        <w:t xml:space="preserve"> </w:t>
      </w:r>
      <w:r>
        <w:rPr>
          <w:rFonts w:ascii="Calibri Light" w:hAnsi="Calibri Light" w:cstheme="majorHAnsi"/>
          <w:sz w:val="18"/>
          <w:szCs w:val="18"/>
        </w:rPr>
        <w:t>письмо</w:t>
      </w:r>
      <w:r w:rsidRPr="00563563">
        <w:rPr>
          <w:rFonts w:ascii="Calibri Light" w:hAnsi="Calibri Light" w:cstheme="majorHAnsi"/>
          <w:sz w:val="18"/>
          <w:szCs w:val="18"/>
        </w:rPr>
        <w:t xml:space="preserve"> №1240 </w:t>
      </w:r>
      <w:r>
        <w:rPr>
          <w:rFonts w:ascii="Calibri Light" w:hAnsi="Calibri Light" w:cstheme="majorHAnsi"/>
          <w:sz w:val="18"/>
          <w:szCs w:val="18"/>
        </w:rPr>
        <w:t>от</w:t>
      </w:r>
      <w:r w:rsidRPr="00563563">
        <w:rPr>
          <w:rFonts w:ascii="Calibri Light" w:hAnsi="Calibri Light" w:cstheme="majorHAnsi"/>
          <w:sz w:val="18"/>
          <w:szCs w:val="18"/>
        </w:rPr>
        <w:t xml:space="preserve"> 24.09.2021 </w:t>
      </w:r>
      <w:r>
        <w:rPr>
          <w:rFonts w:ascii="Calibri Light" w:hAnsi="Calibri Light" w:cstheme="majorHAnsi"/>
          <w:sz w:val="18"/>
          <w:szCs w:val="18"/>
        </w:rPr>
        <w:t>Инспекции по охране окружающей среды.</w:t>
      </w:r>
    </w:p>
  </w:footnote>
  <w:footnote w:id="166">
    <w:p w:rsidR="00B41C7B" w:rsidRPr="005A6D37" w:rsidRDefault="00B41C7B" w:rsidP="00E91F38">
      <w:pPr>
        <w:pStyle w:val="af2"/>
        <w:rPr>
          <w:rFonts w:ascii="Calibri Light" w:hAnsi="Calibri Light"/>
          <w:sz w:val="18"/>
          <w:szCs w:val="18"/>
        </w:rPr>
      </w:pPr>
      <w:r w:rsidRPr="003E49A4">
        <w:rPr>
          <w:rFonts w:ascii="Calibri Light" w:hAnsi="Calibri Light" w:cstheme="majorHAnsi"/>
          <w:sz w:val="18"/>
          <w:szCs w:val="18"/>
          <w:vertAlign w:val="superscript"/>
        </w:rPr>
        <w:footnoteRef/>
      </w:r>
      <w:r w:rsidRPr="005A6D37">
        <w:rPr>
          <w:rFonts w:ascii="Calibri Light" w:hAnsi="Calibri Light" w:cstheme="majorHAnsi"/>
          <w:sz w:val="18"/>
          <w:szCs w:val="18"/>
        </w:rPr>
        <w:t xml:space="preserve"> </w:t>
      </w:r>
      <w:r>
        <w:rPr>
          <w:rFonts w:ascii="Calibri Light" w:hAnsi="Calibri Light" w:cstheme="majorHAnsi"/>
          <w:sz w:val="18"/>
          <w:szCs w:val="18"/>
        </w:rPr>
        <w:t>Ст</w:t>
      </w:r>
      <w:r w:rsidRPr="005A6D37">
        <w:rPr>
          <w:rFonts w:ascii="Calibri Light" w:hAnsi="Calibri Light" w:cstheme="majorHAnsi"/>
          <w:sz w:val="18"/>
          <w:szCs w:val="18"/>
        </w:rPr>
        <w:t xml:space="preserve">.34 (22) </w:t>
      </w:r>
      <w:r w:rsidRPr="00F92917">
        <w:rPr>
          <w:rFonts w:ascii="Calibri Light" w:hAnsi="Calibri Light" w:cstheme="majorHAnsi"/>
          <w:sz w:val="18"/>
          <w:szCs w:val="18"/>
        </w:rPr>
        <w:t>Кодекс</w:t>
      </w:r>
      <w:r>
        <w:rPr>
          <w:rFonts w:ascii="Calibri Light" w:hAnsi="Calibri Light" w:cstheme="majorHAnsi"/>
          <w:sz w:val="18"/>
          <w:szCs w:val="18"/>
        </w:rPr>
        <w:t>а</w:t>
      </w:r>
      <w:r w:rsidRPr="005A6D37">
        <w:rPr>
          <w:rFonts w:ascii="Calibri Light" w:hAnsi="Calibri Light" w:cstheme="majorHAnsi"/>
          <w:sz w:val="18"/>
          <w:szCs w:val="18"/>
        </w:rPr>
        <w:t xml:space="preserve"> </w:t>
      </w:r>
      <w:r w:rsidRPr="00F92917">
        <w:rPr>
          <w:rFonts w:ascii="Calibri Light" w:hAnsi="Calibri Light" w:cstheme="majorHAnsi"/>
          <w:sz w:val="18"/>
          <w:szCs w:val="18"/>
        </w:rPr>
        <w:t>о</w:t>
      </w:r>
      <w:r w:rsidRPr="005A6D37">
        <w:rPr>
          <w:rFonts w:ascii="Calibri Light" w:hAnsi="Calibri Light" w:cstheme="majorHAnsi"/>
          <w:sz w:val="18"/>
          <w:szCs w:val="18"/>
        </w:rPr>
        <w:t xml:space="preserve"> </w:t>
      </w:r>
      <w:r w:rsidRPr="00F92917">
        <w:rPr>
          <w:rFonts w:ascii="Calibri Light" w:hAnsi="Calibri Light" w:cstheme="majorHAnsi"/>
          <w:sz w:val="18"/>
          <w:szCs w:val="18"/>
        </w:rPr>
        <w:t>правонарушениях</w:t>
      </w:r>
      <w:r w:rsidRPr="005A6D37">
        <w:rPr>
          <w:rFonts w:ascii="Calibri Light" w:hAnsi="Calibri Light" w:cstheme="majorHAnsi"/>
          <w:sz w:val="18"/>
          <w:szCs w:val="18"/>
        </w:rPr>
        <w:t xml:space="preserve"> №218 </w:t>
      </w:r>
      <w:r>
        <w:rPr>
          <w:rFonts w:ascii="Calibri Light" w:hAnsi="Calibri Light" w:cstheme="majorHAnsi"/>
          <w:sz w:val="18"/>
          <w:szCs w:val="18"/>
        </w:rPr>
        <w:t xml:space="preserve">от </w:t>
      </w:r>
      <w:r w:rsidRPr="005A6D37">
        <w:rPr>
          <w:rFonts w:ascii="Calibri Light" w:hAnsi="Calibri Light" w:cstheme="majorHAnsi"/>
          <w:sz w:val="18"/>
          <w:szCs w:val="18"/>
        </w:rPr>
        <w:t>24.10.2008.</w:t>
      </w:r>
    </w:p>
    <w:p w:rsidR="00B41C7B" w:rsidRPr="005A6D37" w:rsidRDefault="00B41C7B" w:rsidP="00E91F38">
      <w:pPr>
        <w:pStyle w:val="af2"/>
        <w:rPr>
          <w:rFonts w:ascii="Calibri Light" w:hAnsi="Calibri Light"/>
          <w:sz w:val="18"/>
          <w:szCs w:val="18"/>
        </w:rPr>
      </w:pPr>
    </w:p>
  </w:footnote>
  <w:footnote w:id="167">
    <w:p w:rsidR="00B41C7B" w:rsidRPr="003E49A4" w:rsidRDefault="00B41C7B" w:rsidP="00797F95">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rPr>
        <w:footnoteRef/>
      </w:r>
      <w:r w:rsidRPr="003E49A4">
        <w:rPr>
          <w:rFonts w:ascii="Calibri Light" w:hAnsi="Calibri Light" w:cstheme="majorHAnsi"/>
          <w:sz w:val="18"/>
          <w:szCs w:val="18"/>
          <w:lang w:val="en-US"/>
        </w:rPr>
        <w:t xml:space="preserve"> </w:t>
      </w:r>
      <w:r w:rsidRPr="003E49A4">
        <w:rPr>
          <w:rFonts w:ascii="Calibri Light" w:hAnsi="Calibri Light" w:cstheme="majorHAnsi"/>
          <w:sz w:val="18"/>
          <w:szCs w:val="18"/>
          <w:lang w:val="ro-RO"/>
        </w:rPr>
        <w:t>Pct.11 din HG nr.77 din 30.01.2004 „Cu privire la aprobarea structurii și Regulamentului Inspectoratului Ecologic de Stat”.</w:t>
      </w:r>
    </w:p>
  </w:footnote>
  <w:footnote w:id="168">
    <w:p w:rsidR="00B41C7B" w:rsidRPr="003E49A4" w:rsidRDefault="00B41C7B" w:rsidP="00797F95">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Pct.1. al Hotărârii Guvernului nr. 887 din 01.11.2017 „Cu privire la crearea Inspectoratului pentru Protecția Mediului”.</w:t>
      </w:r>
    </w:p>
  </w:footnote>
  <w:footnote w:id="169">
    <w:p w:rsidR="00B41C7B" w:rsidRPr="003E49A4" w:rsidRDefault="00B41C7B" w:rsidP="00797F95">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Hotărârea Guvernului nr.548 din 13.06.2018 „Cu privire la organizarea și funcționarea Inspectoratului pentru Protecția Mediului”.</w:t>
      </w:r>
    </w:p>
  </w:footnote>
  <w:footnote w:id="170">
    <w:p w:rsidR="00B41C7B" w:rsidRPr="003E49A4" w:rsidRDefault="00B41C7B" w:rsidP="00797F95">
      <w:pPr>
        <w:pStyle w:val="af2"/>
        <w:jc w:val="both"/>
        <w:rPr>
          <w:rFonts w:ascii="Calibri Light" w:hAnsi="Calibri Light" w:cstheme="majorHAnsi"/>
          <w:sz w:val="18"/>
          <w:szCs w:val="18"/>
          <w:lang w:val="ro-RO"/>
        </w:rPr>
      </w:pPr>
      <w:r w:rsidRPr="003E49A4">
        <w:rPr>
          <w:rStyle w:val="af4"/>
          <w:rFonts w:ascii="Calibri Light" w:hAnsi="Calibri Light" w:cstheme="majorHAnsi"/>
          <w:sz w:val="18"/>
          <w:szCs w:val="18"/>
          <w:lang w:val="ro-RO"/>
        </w:rPr>
        <w:footnoteRef/>
      </w:r>
      <w:r w:rsidRPr="003E49A4">
        <w:rPr>
          <w:rFonts w:ascii="Calibri Light" w:hAnsi="Calibri Light" w:cstheme="majorHAnsi"/>
          <w:sz w:val="18"/>
          <w:szCs w:val="18"/>
          <w:lang w:val="ro-RO"/>
        </w:rPr>
        <w:t xml:space="preserve"> Hotărârea Guvernului nr.145 din 25.08.2021 „Cu privire la organizarea şi funcţionarea Ministerului Mediului”. </w:t>
      </w:r>
    </w:p>
  </w:footnote>
  <w:footnote w:id="171">
    <w:p w:rsidR="00B41C7B" w:rsidRPr="003E49A4" w:rsidRDefault="00B41C7B" w:rsidP="00797F95">
      <w:pPr>
        <w:pStyle w:val="4"/>
        <w:shd w:val="clear" w:color="auto" w:fill="FFFFFF"/>
        <w:spacing w:before="0"/>
        <w:ind w:right="-203"/>
        <w:jc w:val="both"/>
        <w:rPr>
          <w:rFonts w:ascii="Calibri Light" w:eastAsia="Times New Roman" w:hAnsi="Calibri Light" w:cstheme="majorHAnsi"/>
          <w:i w:val="0"/>
          <w:iCs w:val="0"/>
          <w:color w:val="auto"/>
          <w:sz w:val="18"/>
          <w:szCs w:val="18"/>
          <w:lang w:val="ro-RO"/>
        </w:rPr>
      </w:pPr>
      <w:r w:rsidRPr="003E49A4">
        <w:rPr>
          <w:rFonts w:ascii="Calibri Light" w:eastAsia="Times New Roman" w:hAnsi="Calibri Light" w:cstheme="majorHAnsi"/>
          <w:i w:val="0"/>
          <w:iCs w:val="0"/>
          <w:color w:val="auto"/>
          <w:sz w:val="18"/>
          <w:szCs w:val="18"/>
          <w:vertAlign w:val="superscript"/>
          <w:lang w:val="ro-RO"/>
        </w:rPr>
        <w:footnoteRef/>
      </w:r>
      <w:r w:rsidRPr="003E49A4">
        <w:rPr>
          <w:rFonts w:ascii="Calibri Light" w:eastAsia="Times New Roman" w:hAnsi="Calibri Light" w:cstheme="majorHAnsi"/>
          <w:i w:val="0"/>
          <w:iCs w:val="0"/>
          <w:color w:val="auto"/>
          <w:sz w:val="18"/>
          <w:szCs w:val="18"/>
          <w:lang w:val="ro-RO"/>
        </w:rPr>
        <w:t xml:space="preserve"> Hotărârea Guvernului nr.150 din 02.03.2010 „Pentru aprobarea Regulamentului privind organizarea şi funcţionarea Agenției „Moldsilva”, structurii şi  efectivului-limită ale aparatului central al acesteia”.</w:t>
      </w:r>
    </w:p>
  </w:footnote>
  <w:footnote w:id="172">
    <w:p w:rsidR="00B41C7B" w:rsidRPr="003E49A4" w:rsidRDefault="00B41C7B" w:rsidP="00797F95">
      <w:pPr>
        <w:pStyle w:val="af2"/>
        <w:jc w:val="both"/>
        <w:rPr>
          <w:rFonts w:ascii="Calibri Light" w:hAnsi="Calibri Light"/>
          <w:sz w:val="18"/>
          <w:szCs w:val="18"/>
          <w:lang w:val="ro-RO"/>
        </w:rPr>
      </w:pPr>
      <w:r w:rsidRPr="003E49A4">
        <w:rPr>
          <w:rFonts w:ascii="Calibri Light" w:hAnsi="Calibri Light" w:cstheme="majorHAnsi"/>
          <w:sz w:val="18"/>
          <w:szCs w:val="18"/>
          <w:vertAlign w:val="superscript"/>
          <w:lang w:val="ro-RO"/>
        </w:rPr>
        <w:footnoteRef/>
      </w:r>
      <w:r w:rsidRPr="003E49A4">
        <w:rPr>
          <w:rFonts w:ascii="Calibri Light" w:hAnsi="Calibri Light" w:cstheme="majorHAnsi"/>
          <w:sz w:val="18"/>
          <w:szCs w:val="18"/>
          <w:lang w:val="ro-RO"/>
        </w:rPr>
        <w:t xml:space="preserve"> Studiu de caz ”Evaluarea opțiunilor de reformare instituțională a Agenției ”Moldsilva”, elaborat de Asociația Obștească Silva-Mileniu III, Chișinău, 2021</w:t>
      </w:r>
      <w:r w:rsidRPr="003E49A4">
        <w:rPr>
          <w:rFonts w:ascii="Calibri Light" w:hAnsi="Calibri Light"/>
          <w:sz w:val="18"/>
          <w:szCs w:val="18"/>
          <w:lang w:val="ro-RO"/>
        </w:rPr>
        <w:t>;</w:t>
      </w:r>
    </w:p>
  </w:footnote>
  <w:footnote w:id="173">
    <w:p w:rsidR="00B41C7B" w:rsidRPr="003E49A4" w:rsidRDefault="00B41C7B" w:rsidP="00797F95">
      <w:pPr>
        <w:pStyle w:val="af2"/>
        <w:rPr>
          <w:rFonts w:ascii="Calibri Light" w:hAnsi="Calibri Light"/>
          <w:sz w:val="18"/>
          <w:szCs w:val="18"/>
          <w:lang w:val="en-US"/>
        </w:rPr>
      </w:pPr>
      <w:r w:rsidRPr="003E49A4">
        <w:rPr>
          <w:rStyle w:val="af4"/>
          <w:rFonts w:ascii="Calibri Light" w:eastAsiaTheme="majorEastAsia" w:hAnsi="Calibri Light"/>
          <w:sz w:val="18"/>
          <w:szCs w:val="18"/>
        </w:rPr>
        <w:footnoteRef/>
      </w:r>
      <w:r w:rsidRPr="003E49A4">
        <w:rPr>
          <w:rFonts w:ascii="Calibri Light" w:hAnsi="Calibri Light"/>
          <w:sz w:val="18"/>
          <w:szCs w:val="18"/>
          <w:lang w:val="en-US"/>
        </w:rPr>
        <w:t xml:space="preserve"> Legea nr.887/1996.</w:t>
      </w:r>
    </w:p>
  </w:footnote>
  <w:footnote w:id="174">
    <w:p w:rsidR="00B41C7B" w:rsidRPr="003E49A4" w:rsidRDefault="00B41C7B" w:rsidP="00797F95">
      <w:pPr>
        <w:pStyle w:val="af2"/>
        <w:rPr>
          <w:rFonts w:ascii="Calibri Light" w:hAnsi="Calibri Light"/>
          <w:sz w:val="18"/>
          <w:szCs w:val="18"/>
          <w:lang w:val="en-US"/>
        </w:rPr>
      </w:pPr>
      <w:r w:rsidRPr="003E49A4">
        <w:rPr>
          <w:rStyle w:val="af4"/>
          <w:rFonts w:ascii="Calibri Light" w:eastAsiaTheme="majorEastAsia" w:hAnsi="Calibri Light"/>
          <w:sz w:val="18"/>
          <w:szCs w:val="18"/>
        </w:rPr>
        <w:footnoteRef/>
      </w:r>
      <w:r w:rsidRPr="003E49A4">
        <w:rPr>
          <w:rFonts w:ascii="Calibri Light" w:hAnsi="Calibri Light"/>
          <w:sz w:val="18"/>
          <w:szCs w:val="18"/>
          <w:lang w:val="en-US"/>
        </w:rPr>
        <w:t xml:space="preserve"> România.</w:t>
      </w:r>
    </w:p>
  </w:footnote>
  <w:footnote w:id="175">
    <w:p w:rsidR="00B41C7B" w:rsidRPr="003E49A4" w:rsidRDefault="00B41C7B" w:rsidP="00797F95">
      <w:pPr>
        <w:pStyle w:val="af2"/>
        <w:rPr>
          <w:rFonts w:ascii="Calibri Light" w:hAnsi="Calibri Light" w:cstheme="majorHAnsi"/>
          <w:sz w:val="18"/>
          <w:szCs w:val="18"/>
          <w:lang w:val="en-US"/>
        </w:rPr>
      </w:pPr>
      <w:r w:rsidRPr="003E49A4">
        <w:rPr>
          <w:rStyle w:val="af4"/>
          <w:rFonts w:ascii="Calibri Light" w:eastAsiaTheme="majorEastAsia" w:hAnsi="Calibri Light" w:cstheme="majorHAnsi"/>
          <w:sz w:val="18"/>
          <w:szCs w:val="18"/>
        </w:rPr>
        <w:footnoteRef/>
      </w:r>
      <w:r w:rsidRPr="003E49A4">
        <w:rPr>
          <w:rFonts w:ascii="Calibri Light" w:hAnsi="Calibri Light" w:cstheme="majorHAnsi"/>
          <w:sz w:val="18"/>
          <w:szCs w:val="18"/>
          <w:lang w:val="en-US"/>
        </w:rPr>
        <w:t xml:space="preserve"> HCC nr.15/2020.</w:t>
      </w:r>
    </w:p>
  </w:footnote>
  <w:footnote w:id="176">
    <w:p w:rsidR="00B41C7B" w:rsidRPr="003E49A4" w:rsidRDefault="00B41C7B" w:rsidP="00797F95">
      <w:pPr>
        <w:pStyle w:val="af2"/>
        <w:rPr>
          <w:rFonts w:ascii="Calibri Light" w:hAnsi="Calibri Light" w:cstheme="majorHAnsi"/>
          <w:sz w:val="18"/>
          <w:szCs w:val="18"/>
          <w:lang w:val="en-US"/>
        </w:rPr>
      </w:pPr>
      <w:r w:rsidRPr="003E49A4">
        <w:rPr>
          <w:rStyle w:val="af4"/>
          <w:rFonts w:ascii="Calibri Light" w:eastAsiaTheme="majorEastAsia" w:hAnsi="Calibri Light" w:cstheme="majorHAnsi"/>
          <w:sz w:val="18"/>
          <w:szCs w:val="18"/>
        </w:rPr>
        <w:footnoteRef/>
      </w:r>
      <w:r w:rsidRPr="003E49A4">
        <w:rPr>
          <w:rFonts w:ascii="Calibri Light" w:hAnsi="Calibri Light" w:cstheme="majorHAnsi"/>
          <w:sz w:val="18"/>
          <w:szCs w:val="18"/>
          <w:lang w:val="en-US"/>
        </w:rPr>
        <w:t xml:space="preserve"> Sursa: pagina web a Agenției „Moldsilva”.</w:t>
      </w:r>
    </w:p>
  </w:footnote>
  <w:footnote w:id="177">
    <w:p w:rsidR="00B41C7B" w:rsidRPr="003E49A4" w:rsidRDefault="00B41C7B" w:rsidP="00797F95">
      <w:pPr>
        <w:pStyle w:val="af2"/>
        <w:rPr>
          <w:rFonts w:ascii="Calibri Light" w:hAnsi="Calibri Light" w:cstheme="majorHAnsi"/>
          <w:sz w:val="18"/>
          <w:szCs w:val="18"/>
          <w:lang w:val="en-US"/>
        </w:rPr>
      </w:pPr>
      <w:r w:rsidRPr="003E49A4">
        <w:rPr>
          <w:rStyle w:val="af4"/>
          <w:rFonts w:ascii="Calibri Light" w:eastAsiaTheme="majorEastAsia" w:hAnsi="Calibri Light" w:cstheme="majorHAnsi"/>
          <w:sz w:val="18"/>
          <w:szCs w:val="18"/>
        </w:rPr>
        <w:footnoteRef/>
      </w:r>
      <w:r w:rsidRPr="003E49A4">
        <w:rPr>
          <w:rFonts w:ascii="Calibri Light" w:hAnsi="Calibri Light" w:cstheme="majorHAnsi"/>
          <w:sz w:val="18"/>
          <w:szCs w:val="18"/>
          <w:lang w:val="en-US"/>
        </w:rPr>
        <w:t xml:space="preserve"> Sursa: pagina web a Agenției „Moldsilva”.</w:t>
      </w:r>
    </w:p>
  </w:footnote>
  <w:footnote w:id="178">
    <w:p w:rsidR="00B41C7B" w:rsidRPr="003E49A4" w:rsidRDefault="00B41C7B" w:rsidP="00797F95">
      <w:pPr>
        <w:pStyle w:val="af2"/>
        <w:rPr>
          <w:rFonts w:ascii="Calibri Light" w:hAnsi="Calibri Light" w:cstheme="majorHAnsi"/>
          <w:sz w:val="18"/>
          <w:szCs w:val="18"/>
          <w:lang w:val="en-US"/>
        </w:rPr>
      </w:pPr>
      <w:r w:rsidRPr="003E49A4">
        <w:rPr>
          <w:rStyle w:val="af4"/>
          <w:rFonts w:ascii="Calibri Light" w:eastAsiaTheme="majorEastAsia" w:hAnsi="Calibri Light" w:cstheme="majorHAnsi"/>
          <w:sz w:val="18"/>
          <w:szCs w:val="18"/>
        </w:rPr>
        <w:footnoteRef/>
      </w:r>
      <w:r w:rsidRPr="003E49A4">
        <w:rPr>
          <w:rFonts w:ascii="Calibri Light" w:hAnsi="Calibri Light" w:cstheme="majorHAnsi"/>
          <w:sz w:val="18"/>
          <w:szCs w:val="18"/>
          <w:lang w:val="en-US"/>
        </w:rPr>
        <w:t xml:space="preserve"> Rusia.</w:t>
      </w:r>
    </w:p>
  </w:footnote>
  <w:footnote w:id="179">
    <w:p w:rsidR="00B41C7B" w:rsidRPr="003E49A4" w:rsidRDefault="00B41C7B" w:rsidP="00797F95">
      <w:pPr>
        <w:pStyle w:val="af2"/>
        <w:rPr>
          <w:rFonts w:ascii="Calibri Light" w:hAnsi="Calibri Light" w:cstheme="majorHAnsi"/>
          <w:sz w:val="18"/>
          <w:szCs w:val="18"/>
          <w:lang w:val="en-US"/>
        </w:rPr>
      </w:pPr>
      <w:r w:rsidRPr="003E49A4">
        <w:rPr>
          <w:rStyle w:val="af4"/>
          <w:rFonts w:ascii="Calibri Light" w:eastAsiaTheme="majorEastAsia" w:hAnsi="Calibri Light" w:cstheme="majorHAnsi"/>
          <w:sz w:val="18"/>
          <w:szCs w:val="18"/>
        </w:rPr>
        <w:footnoteRef/>
      </w:r>
      <w:r w:rsidRPr="003E49A4">
        <w:rPr>
          <w:rFonts w:ascii="Calibri Light" w:hAnsi="Calibri Light" w:cstheme="majorHAnsi"/>
          <w:sz w:val="18"/>
          <w:szCs w:val="18"/>
          <w:lang w:val="en-US"/>
        </w:rPr>
        <w:t xml:space="preserve"> În Rusia începând cu 1995 : 1m = 10.0 mii rub.</w:t>
      </w:r>
    </w:p>
  </w:footnote>
  <w:footnote w:id="180">
    <w:p w:rsidR="00B41C7B" w:rsidRPr="003E49A4" w:rsidRDefault="00B41C7B" w:rsidP="00797F95">
      <w:pPr>
        <w:pStyle w:val="af2"/>
        <w:rPr>
          <w:rFonts w:ascii="Calibri Light" w:hAnsi="Calibri Light" w:cstheme="majorHAnsi"/>
          <w:sz w:val="18"/>
          <w:szCs w:val="18"/>
          <w:lang w:val="en-US"/>
        </w:rPr>
      </w:pPr>
      <w:r w:rsidRPr="003E49A4">
        <w:rPr>
          <w:rStyle w:val="af4"/>
          <w:rFonts w:ascii="Calibri Light" w:eastAsiaTheme="majorEastAsia" w:hAnsi="Calibri Light" w:cstheme="majorHAnsi"/>
          <w:sz w:val="18"/>
          <w:szCs w:val="18"/>
        </w:rPr>
        <w:footnoteRef/>
      </w:r>
      <w:r w:rsidRPr="003E49A4">
        <w:rPr>
          <w:rFonts w:ascii="Calibri Light" w:hAnsi="Calibri Light" w:cstheme="majorHAnsi"/>
          <w:sz w:val="18"/>
          <w:szCs w:val="18"/>
          <w:lang w:val="en-US"/>
        </w:rPr>
        <w:t xml:space="preserve"> În Rusia începând cu 1995 : 1ha =20 000.0 mii rub. </w:t>
      </w:r>
    </w:p>
  </w:footnote>
  <w:footnote w:id="181">
    <w:p w:rsidR="00B41C7B" w:rsidRPr="003E49A4" w:rsidRDefault="00B41C7B" w:rsidP="00797F95">
      <w:pPr>
        <w:pStyle w:val="af2"/>
        <w:rPr>
          <w:rFonts w:ascii="Calibri Light" w:hAnsi="Calibri Light" w:cstheme="majorHAnsi"/>
          <w:sz w:val="18"/>
          <w:szCs w:val="18"/>
          <w:lang w:val="en-US"/>
        </w:rPr>
      </w:pPr>
      <w:r w:rsidRPr="003E49A4">
        <w:rPr>
          <w:rStyle w:val="af4"/>
          <w:rFonts w:ascii="Calibri Light" w:eastAsiaTheme="majorEastAsia" w:hAnsi="Calibri Light" w:cstheme="majorHAnsi"/>
          <w:sz w:val="18"/>
          <w:szCs w:val="18"/>
        </w:rPr>
        <w:footnoteRef/>
      </w:r>
      <w:r w:rsidRPr="003E49A4">
        <w:rPr>
          <w:rFonts w:ascii="Calibri Light" w:hAnsi="Calibri Light" w:cstheme="majorHAnsi"/>
          <w:sz w:val="18"/>
          <w:szCs w:val="18"/>
          <w:lang w:val="en-US"/>
        </w:rPr>
        <w:t xml:space="preserve"> În Rusia începând cu 1995: 1m</w:t>
      </w:r>
      <w:r w:rsidRPr="003E49A4">
        <w:rPr>
          <w:rFonts w:ascii="Calibri Light" w:hAnsi="Calibri Light" w:cstheme="majorHAnsi"/>
          <w:sz w:val="18"/>
          <w:szCs w:val="18"/>
          <w:vertAlign w:val="superscript"/>
          <w:lang w:val="en-US"/>
        </w:rPr>
        <w:t>2</w:t>
      </w:r>
      <w:r w:rsidRPr="003E49A4">
        <w:rPr>
          <w:rFonts w:ascii="Calibri Light" w:hAnsi="Calibri Light" w:cstheme="majorHAnsi"/>
          <w:sz w:val="18"/>
          <w:szCs w:val="18"/>
          <w:lang w:val="en-US"/>
        </w:rPr>
        <w:t xml:space="preserve"> = 10,0 mii rub.</w:t>
      </w:r>
    </w:p>
  </w:footnote>
  <w:footnote w:id="182">
    <w:p w:rsidR="00B41C7B" w:rsidRPr="003E49A4" w:rsidRDefault="00B41C7B" w:rsidP="00797F9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ajorHAnsi"/>
          <w:sz w:val="18"/>
          <w:szCs w:val="18"/>
          <w:lang w:val="en-US"/>
        </w:rPr>
      </w:pPr>
      <w:r w:rsidRPr="003E49A4">
        <w:rPr>
          <w:rStyle w:val="af4"/>
          <w:rFonts w:cstheme="majorHAnsi"/>
          <w:sz w:val="18"/>
          <w:szCs w:val="18"/>
        </w:rPr>
        <w:footnoteRef/>
      </w:r>
      <w:r w:rsidRPr="003E49A4">
        <w:rPr>
          <w:rFonts w:cstheme="majorHAnsi"/>
          <w:sz w:val="18"/>
          <w:szCs w:val="18"/>
          <w:lang w:val="en-US"/>
        </w:rPr>
        <w:t xml:space="preserve"> În Rusia începând cu 1995: </w:t>
      </w:r>
      <w:r w:rsidRPr="003E49A4">
        <w:rPr>
          <w:rFonts w:eastAsia="Times New Roman" w:cstheme="majorHAnsi"/>
          <w:color w:val="202124"/>
          <w:sz w:val="18"/>
          <w:szCs w:val="18"/>
          <w:lang w:val="en-US" w:eastAsia="ru-RU"/>
        </w:rPr>
        <w:t>100 m</w:t>
      </w:r>
      <w:r w:rsidRPr="003E49A4">
        <w:rPr>
          <w:rFonts w:eastAsia="Times New Roman" w:cstheme="majorHAnsi"/>
          <w:color w:val="202124"/>
          <w:sz w:val="18"/>
          <w:szCs w:val="18"/>
          <w:vertAlign w:val="superscript"/>
          <w:lang w:val="en-US" w:eastAsia="ru-RU"/>
        </w:rPr>
        <w:t>2</w:t>
      </w:r>
      <w:r w:rsidRPr="003E49A4">
        <w:rPr>
          <w:rFonts w:eastAsia="Times New Roman" w:cstheme="majorHAnsi"/>
          <w:color w:val="202124"/>
          <w:sz w:val="18"/>
          <w:szCs w:val="18"/>
          <w:lang w:val="en-US" w:eastAsia="ru-RU"/>
        </w:rPr>
        <w:t xml:space="preserve"> =300 mii rub.</w:t>
      </w:r>
    </w:p>
  </w:footnote>
  <w:footnote w:id="183">
    <w:p w:rsidR="00B41C7B" w:rsidRPr="003E49A4" w:rsidRDefault="00B41C7B" w:rsidP="00797F95">
      <w:pPr>
        <w:shd w:val="clear" w:color="auto" w:fill="F8F9FA"/>
        <w:tabs>
          <w:tab w:val="left" w:pos="189"/>
          <w:tab w:val="left" w:pos="37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ajorHAnsi"/>
          <w:color w:val="202124"/>
          <w:sz w:val="18"/>
          <w:szCs w:val="18"/>
          <w:lang w:val="en-US" w:eastAsia="ru-RU"/>
        </w:rPr>
      </w:pPr>
      <w:r w:rsidRPr="003E49A4">
        <w:rPr>
          <w:rStyle w:val="af4"/>
          <w:rFonts w:cstheme="majorHAnsi"/>
          <w:sz w:val="18"/>
          <w:szCs w:val="18"/>
        </w:rPr>
        <w:footnoteRef/>
      </w:r>
      <w:r w:rsidRPr="003E49A4">
        <w:rPr>
          <w:rFonts w:cstheme="majorHAnsi"/>
          <w:sz w:val="18"/>
          <w:szCs w:val="18"/>
          <w:lang w:val="en-US"/>
        </w:rPr>
        <w:t xml:space="preserve"> În Rusia începând cu 1995: </w:t>
      </w:r>
      <w:r w:rsidRPr="003E49A4">
        <w:rPr>
          <w:rFonts w:eastAsia="Times New Roman" w:cstheme="majorHAnsi"/>
          <w:color w:val="202124"/>
          <w:sz w:val="18"/>
          <w:szCs w:val="18"/>
          <w:lang w:val="en-US" w:eastAsia="ru-RU"/>
        </w:rPr>
        <w:t>1 m</w:t>
      </w:r>
      <w:r w:rsidRPr="003E49A4">
        <w:rPr>
          <w:rFonts w:eastAsia="Times New Roman" w:cstheme="majorHAnsi"/>
          <w:color w:val="202124"/>
          <w:sz w:val="18"/>
          <w:szCs w:val="18"/>
          <w:vertAlign w:val="superscript"/>
          <w:lang w:val="en-US" w:eastAsia="ru-RU"/>
        </w:rPr>
        <w:t>3</w:t>
      </w:r>
      <w:r w:rsidRPr="003E49A4">
        <w:rPr>
          <w:rFonts w:eastAsia="Times New Roman" w:cstheme="majorHAnsi"/>
          <w:color w:val="202124"/>
          <w:sz w:val="18"/>
          <w:szCs w:val="18"/>
          <w:lang w:val="en-US" w:eastAsia="ru-RU"/>
        </w:rPr>
        <w:t xml:space="preserve"> = 5 mii rub.</w:t>
      </w:r>
    </w:p>
    <w:p w:rsidR="00B41C7B" w:rsidRPr="003E49A4" w:rsidRDefault="00B41C7B" w:rsidP="00797F95">
      <w:pPr>
        <w:pStyle w:val="af2"/>
        <w:rPr>
          <w:rFonts w:ascii="Calibri Light" w:hAnsi="Calibri Light"/>
          <w:sz w:val="18"/>
          <w:szCs w:val="18"/>
          <w:lang w:val="en-US"/>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8A2143"/>
    <w:multiLevelType w:val="hybridMultilevel"/>
    <w:tmpl w:val="08A611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1D1265"/>
    <w:multiLevelType w:val="hybridMultilevel"/>
    <w:tmpl w:val="17F446F6"/>
    <w:lvl w:ilvl="0" w:tplc="8258FCE0">
      <w:start w:val="5"/>
      <w:numFmt w:val="bullet"/>
      <w:lvlText w:val="-"/>
      <w:lvlJc w:val="left"/>
      <w:pPr>
        <w:ind w:left="927" w:hanging="360"/>
      </w:pPr>
      <w:rPr>
        <w:rFonts w:ascii="Times New Roman" w:eastAsiaTheme="minorHAns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 w15:restartNumberingAfterBreak="0">
    <w:nsid w:val="11482080"/>
    <w:multiLevelType w:val="hybridMultilevel"/>
    <w:tmpl w:val="47586A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14E11A7"/>
    <w:multiLevelType w:val="multilevel"/>
    <w:tmpl w:val="AE660160"/>
    <w:lvl w:ilvl="0">
      <w:start w:val="4"/>
      <w:numFmt w:val="decimal"/>
      <w:lvlText w:val="%1."/>
      <w:lvlJc w:val="left"/>
      <w:pPr>
        <w:ind w:left="564" w:hanging="564"/>
      </w:pPr>
      <w:rPr>
        <w:rFonts w:hint="default"/>
      </w:rPr>
    </w:lvl>
    <w:lvl w:ilvl="1">
      <w:start w:val="4"/>
      <w:numFmt w:val="decimal"/>
      <w:lvlText w:val="%1.%2."/>
      <w:lvlJc w:val="left"/>
      <w:pPr>
        <w:ind w:left="609" w:hanging="564"/>
      </w:pPr>
      <w:rPr>
        <w:rFonts w:hint="default"/>
      </w:rPr>
    </w:lvl>
    <w:lvl w:ilvl="2">
      <w:start w:val="2"/>
      <w:numFmt w:val="decimal"/>
      <w:lvlText w:val="%1.%2.%3."/>
      <w:lvlJc w:val="left"/>
      <w:pPr>
        <w:ind w:left="810" w:hanging="720"/>
      </w:pPr>
      <w:rPr>
        <w:rFonts w:hint="default"/>
      </w:rPr>
    </w:lvl>
    <w:lvl w:ilvl="3">
      <w:start w:val="1"/>
      <w:numFmt w:val="decimal"/>
      <w:lvlText w:val="%1.%2.%3.%4."/>
      <w:lvlJc w:val="left"/>
      <w:pPr>
        <w:ind w:left="855" w:hanging="72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305" w:hanging="108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1755" w:hanging="1440"/>
      </w:pPr>
      <w:rPr>
        <w:rFonts w:hint="default"/>
      </w:rPr>
    </w:lvl>
    <w:lvl w:ilvl="8">
      <w:start w:val="1"/>
      <w:numFmt w:val="decimal"/>
      <w:lvlText w:val="%1.%2.%3.%4.%5.%6.%7.%8.%9."/>
      <w:lvlJc w:val="left"/>
      <w:pPr>
        <w:ind w:left="2160" w:hanging="1800"/>
      </w:pPr>
      <w:rPr>
        <w:rFonts w:hint="default"/>
      </w:rPr>
    </w:lvl>
  </w:abstractNum>
  <w:abstractNum w:abstractNumId="4" w15:restartNumberingAfterBreak="0">
    <w:nsid w:val="12934167"/>
    <w:multiLevelType w:val="hybridMultilevel"/>
    <w:tmpl w:val="CA6649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426DC3"/>
    <w:multiLevelType w:val="hybridMultilevel"/>
    <w:tmpl w:val="6804F13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40C3926"/>
    <w:multiLevelType w:val="hybridMultilevel"/>
    <w:tmpl w:val="2AAC84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7357EBA"/>
    <w:multiLevelType w:val="hybridMultilevel"/>
    <w:tmpl w:val="027A6958"/>
    <w:lvl w:ilvl="0" w:tplc="04090001">
      <w:start w:val="1"/>
      <w:numFmt w:val="bullet"/>
      <w:lvlText w:val=""/>
      <w:lvlJc w:val="left"/>
      <w:pPr>
        <w:ind w:left="1856" w:hanging="360"/>
      </w:pPr>
      <w:rPr>
        <w:rFonts w:ascii="Symbol" w:hAnsi="Symbol" w:hint="default"/>
      </w:rPr>
    </w:lvl>
    <w:lvl w:ilvl="1" w:tplc="04090003" w:tentative="1">
      <w:start w:val="1"/>
      <w:numFmt w:val="bullet"/>
      <w:lvlText w:val="o"/>
      <w:lvlJc w:val="left"/>
      <w:pPr>
        <w:ind w:left="2576" w:hanging="360"/>
      </w:pPr>
      <w:rPr>
        <w:rFonts w:ascii="Courier New" w:hAnsi="Courier New" w:cs="Courier New" w:hint="default"/>
      </w:rPr>
    </w:lvl>
    <w:lvl w:ilvl="2" w:tplc="04090005" w:tentative="1">
      <w:start w:val="1"/>
      <w:numFmt w:val="bullet"/>
      <w:lvlText w:val=""/>
      <w:lvlJc w:val="left"/>
      <w:pPr>
        <w:ind w:left="3296" w:hanging="360"/>
      </w:pPr>
      <w:rPr>
        <w:rFonts w:ascii="Wingdings" w:hAnsi="Wingdings" w:hint="default"/>
      </w:rPr>
    </w:lvl>
    <w:lvl w:ilvl="3" w:tplc="04090001" w:tentative="1">
      <w:start w:val="1"/>
      <w:numFmt w:val="bullet"/>
      <w:lvlText w:val=""/>
      <w:lvlJc w:val="left"/>
      <w:pPr>
        <w:ind w:left="4016" w:hanging="360"/>
      </w:pPr>
      <w:rPr>
        <w:rFonts w:ascii="Symbol" w:hAnsi="Symbol" w:hint="default"/>
      </w:rPr>
    </w:lvl>
    <w:lvl w:ilvl="4" w:tplc="04090003" w:tentative="1">
      <w:start w:val="1"/>
      <w:numFmt w:val="bullet"/>
      <w:lvlText w:val="o"/>
      <w:lvlJc w:val="left"/>
      <w:pPr>
        <w:ind w:left="4736" w:hanging="360"/>
      </w:pPr>
      <w:rPr>
        <w:rFonts w:ascii="Courier New" w:hAnsi="Courier New" w:cs="Courier New" w:hint="default"/>
      </w:rPr>
    </w:lvl>
    <w:lvl w:ilvl="5" w:tplc="04090005" w:tentative="1">
      <w:start w:val="1"/>
      <w:numFmt w:val="bullet"/>
      <w:lvlText w:val=""/>
      <w:lvlJc w:val="left"/>
      <w:pPr>
        <w:ind w:left="5456" w:hanging="360"/>
      </w:pPr>
      <w:rPr>
        <w:rFonts w:ascii="Wingdings" w:hAnsi="Wingdings" w:hint="default"/>
      </w:rPr>
    </w:lvl>
    <w:lvl w:ilvl="6" w:tplc="04090001" w:tentative="1">
      <w:start w:val="1"/>
      <w:numFmt w:val="bullet"/>
      <w:lvlText w:val=""/>
      <w:lvlJc w:val="left"/>
      <w:pPr>
        <w:ind w:left="6176" w:hanging="360"/>
      </w:pPr>
      <w:rPr>
        <w:rFonts w:ascii="Symbol" w:hAnsi="Symbol" w:hint="default"/>
      </w:rPr>
    </w:lvl>
    <w:lvl w:ilvl="7" w:tplc="04090003" w:tentative="1">
      <w:start w:val="1"/>
      <w:numFmt w:val="bullet"/>
      <w:lvlText w:val="o"/>
      <w:lvlJc w:val="left"/>
      <w:pPr>
        <w:ind w:left="6896" w:hanging="360"/>
      </w:pPr>
      <w:rPr>
        <w:rFonts w:ascii="Courier New" w:hAnsi="Courier New" w:cs="Courier New" w:hint="default"/>
      </w:rPr>
    </w:lvl>
    <w:lvl w:ilvl="8" w:tplc="04090005" w:tentative="1">
      <w:start w:val="1"/>
      <w:numFmt w:val="bullet"/>
      <w:lvlText w:val=""/>
      <w:lvlJc w:val="left"/>
      <w:pPr>
        <w:ind w:left="7616" w:hanging="360"/>
      </w:pPr>
      <w:rPr>
        <w:rFonts w:ascii="Wingdings" w:hAnsi="Wingdings" w:hint="default"/>
      </w:rPr>
    </w:lvl>
  </w:abstractNum>
  <w:abstractNum w:abstractNumId="8" w15:restartNumberingAfterBreak="0">
    <w:nsid w:val="17C933BA"/>
    <w:multiLevelType w:val="hybridMultilevel"/>
    <w:tmpl w:val="66AE88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A4174C3"/>
    <w:multiLevelType w:val="hybridMultilevel"/>
    <w:tmpl w:val="BC50D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860CFE"/>
    <w:multiLevelType w:val="hybridMultilevel"/>
    <w:tmpl w:val="181E97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BB135B"/>
    <w:multiLevelType w:val="hybridMultilevel"/>
    <w:tmpl w:val="85A80E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595481D"/>
    <w:multiLevelType w:val="hybridMultilevel"/>
    <w:tmpl w:val="87BA5A64"/>
    <w:lvl w:ilvl="0" w:tplc="04090001">
      <w:start w:val="1"/>
      <w:numFmt w:val="bullet"/>
      <w:lvlText w:val=""/>
      <w:lvlJc w:val="left"/>
      <w:pPr>
        <w:ind w:left="1493" w:hanging="360"/>
      </w:pPr>
      <w:rPr>
        <w:rFonts w:ascii="Symbol" w:hAnsi="Symbol" w:hint="default"/>
      </w:rPr>
    </w:lvl>
    <w:lvl w:ilvl="1" w:tplc="04090003" w:tentative="1">
      <w:start w:val="1"/>
      <w:numFmt w:val="bullet"/>
      <w:lvlText w:val="o"/>
      <w:lvlJc w:val="left"/>
      <w:pPr>
        <w:ind w:left="2213" w:hanging="360"/>
      </w:pPr>
      <w:rPr>
        <w:rFonts w:ascii="Courier New" w:hAnsi="Courier New" w:cs="Courier New" w:hint="default"/>
      </w:rPr>
    </w:lvl>
    <w:lvl w:ilvl="2" w:tplc="04090005" w:tentative="1">
      <w:start w:val="1"/>
      <w:numFmt w:val="bullet"/>
      <w:lvlText w:val=""/>
      <w:lvlJc w:val="left"/>
      <w:pPr>
        <w:ind w:left="2933" w:hanging="360"/>
      </w:pPr>
      <w:rPr>
        <w:rFonts w:ascii="Wingdings" w:hAnsi="Wingdings" w:hint="default"/>
      </w:rPr>
    </w:lvl>
    <w:lvl w:ilvl="3" w:tplc="04090001" w:tentative="1">
      <w:start w:val="1"/>
      <w:numFmt w:val="bullet"/>
      <w:lvlText w:val=""/>
      <w:lvlJc w:val="left"/>
      <w:pPr>
        <w:ind w:left="3653" w:hanging="360"/>
      </w:pPr>
      <w:rPr>
        <w:rFonts w:ascii="Symbol" w:hAnsi="Symbol" w:hint="default"/>
      </w:rPr>
    </w:lvl>
    <w:lvl w:ilvl="4" w:tplc="04090003" w:tentative="1">
      <w:start w:val="1"/>
      <w:numFmt w:val="bullet"/>
      <w:lvlText w:val="o"/>
      <w:lvlJc w:val="left"/>
      <w:pPr>
        <w:ind w:left="4373" w:hanging="360"/>
      </w:pPr>
      <w:rPr>
        <w:rFonts w:ascii="Courier New" w:hAnsi="Courier New" w:cs="Courier New" w:hint="default"/>
      </w:rPr>
    </w:lvl>
    <w:lvl w:ilvl="5" w:tplc="04090005" w:tentative="1">
      <w:start w:val="1"/>
      <w:numFmt w:val="bullet"/>
      <w:lvlText w:val=""/>
      <w:lvlJc w:val="left"/>
      <w:pPr>
        <w:ind w:left="5093" w:hanging="360"/>
      </w:pPr>
      <w:rPr>
        <w:rFonts w:ascii="Wingdings" w:hAnsi="Wingdings" w:hint="default"/>
      </w:rPr>
    </w:lvl>
    <w:lvl w:ilvl="6" w:tplc="04090001" w:tentative="1">
      <w:start w:val="1"/>
      <w:numFmt w:val="bullet"/>
      <w:lvlText w:val=""/>
      <w:lvlJc w:val="left"/>
      <w:pPr>
        <w:ind w:left="5813" w:hanging="360"/>
      </w:pPr>
      <w:rPr>
        <w:rFonts w:ascii="Symbol" w:hAnsi="Symbol" w:hint="default"/>
      </w:rPr>
    </w:lvl>
    <w:lvl w:ilvl="7" w:tplc="04090003" w:tentative="1">
      <w:start w:val="1"/>
      <w:numFmt w:val="bullet"/>
      <w:lvlText w:val="o"/>
      <w:lvlJc w:val="left"/>
      <w:pPr>
        <w:ind w:left="6533" w:hanging="360"/>
      </w:pPr>
      <w:rPr>
        <w:rFonts w:ascii="Courier New" w:hAnsi="Courier New" w:cs="Courier New" w:hint="default"/>
      </w:rPr>
    </w:lvl>
    <w:lvl w:ilvl="8" w:tplc="04090005" w:tentative="1">
      <w:start w:val="1"/>
      <w:numFmt w:val="bullet"/>
      <w:lvlText w:val=""/>
      <w:lvlJc w:val="left"/>
      <w:pPr>
        <w:ind w:left="7253" w:hanging="360"/>
      </w:pPr>
      <w:rPr>
        <w:rFonts w:ascii="Wingdings" w:hAnsi="Wingdings" w:hint="default"/>
      </w:rPr>
    </w:lvl>
  </w:abstractNum>
  <w:abstractNum w:abstractNumId="13" w15:restartNumberingAfterBreak="0">
    <w:nsid w:val="35A41F63"/>
    <w:multiLevelType w:val="hybridMultilevel"/>
    <w:tmpl w:val="A2D08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3A71EA"/>
    <w:multiLevelType w:val="hybridMultilevel"/>
    <w:tmpl w:val="B85AD7D4"/>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0F">
      <w:start w:val="1"/>
      <w:numFmt w:val="decimal"/>
      <w:lvlText w:val="%3."/>
      <w:lvlJc w:val="lef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3A383A47"/>
    <w:multiLevelType w:val="hybridMultilevel"/>
    <w:tmpl w:val="E7484D7A"/>
    <w:lvl w:ilvl="0" w:tplc="04190001">
      <w:start w:val="1"/>
      <w:numFmt w:val="bullet"/>
      <w:lvlText w:val=""/>
      <w:lvlJc w:val="left"/>
      <w:pPr>
        <w:ind w:left="1282" w:hanging="360"/>
      </w:pPr>
      <w:rPr>
        <w:rFonts w:ascii="Symbol" w:hAnsi="Symbol" w:hint="default"/>
      </w:rPr>
    </w:lvl>
    <w:lvl w:ilvl="1" w:tplc="04190003" w:tentative="1">
      <w:start w:val="1"/>
      <w:numFmt w:val="bullet"/>
      <w:lvlText w:val="o"/>
      <w:lvlJc w:val="left"/>
      <w:pPr>
        <w:ind w:left="2002" w:hanging="360"/>
      </w:pPr>
      <w:rPr>
        <w:rFonts w:ascii="Courier New" w:hAnsi="Courier New" w:cs="Courier New" w:hint="default"/>
      </w:rPr>
    </w:lvl>
    <w:lvl w:ilvl="2" w:tplc="04190005" w:tentative="1">
      <w:start w:val="1"/>
      <w:numFmt w:val="bullet"/>
      <w:lvlText w:val=""/>
      <w:lvlJc w:val="left"/>
      <w:pPr>
        <w:ind w:left="2722" w:hanging="360"/>
      </w:pPr>
      <w:rPr>
        <w:rFonts w:ascii="Wingdings" w:hAnsi="Wingdings" w:hint="default"/>
      </w:rPr>
    </w:lvl>
    <w:lvl w:ilvl="3" w:tplc="04190001" w:tentative="1">
      <w:start w:val="1"/>
      <w:numFmt w:val="bullet"/>
      <w:lvlText w:val=""/>
      <w:lvlJc w:val="left"/>
      <w:pPr>
        <w:ind w:left="3442" w:hanging="360"/>
      </w:pPr>
      <w:rPr>
        <w:rFonts w:ascii="Symbol" w:hAnsi="Symbol" w:hint="default"/>
      </w:rPr>
    </w:lvl>
    <w:lvl w:ilvl="4" w:tplc="04190003" w:tentative="1">
      <w:start w:val="1"/>
      <w:numFmt w:val="bullet"/>
      <w:lvlText w:val="o"/>
      <w:lvlJc w:val="left"/>
      <w:pPr>
        <w:ind w:left="4162" w:hanging="360"/>
      </w:pPr>
      <w:rPr>
        <w:rFonts w:ascii="Courier New" w:hAnsi="Courier New" w:cs="Courier New" w:hint="default"/>
      </w:rPr>
    </w:lvl>
    <w:lvl w:ilvl="5" w:tplc="04190005" w:tentative="1">
      <w:start w:val="1"/>
      <w:numFmt w:val="bullet"/>
      <w:lvlText w:val=""/>
      <w:lvlJc w:val="left"/>
      <w:pPr>
        <w:ind w:left="4882" w:hanging="360"/>
      </w:pPr>
      <w:rPr>
        <w:rFonts w:ascii="Wingdings" w:hAnsi="Wingdings" w:hint="default"/>
      </w:rPr>
    </w:lvl>
    <w:lvl w:ilvl="6" w:tplc="04190001" w:tentative="1">
      <w:start w:val="1"/>
      <w:numFmt w:val="bullet"/>
      <w:lvlText w:val=""/>
      <w:lvlJc w:val="left"/>
      <w:pPr>
        <w:ind w:left="5602" w:hanging="360"/>
      </w:pPr>
      <w:rPr>
        <w:rFonts w:ascii="Symbol" w:hAnsi="Symbol" w:hint="default"/>
      </w:rPr>
    </w:lvl>
    <w:lvl w:ilvl="7" w:tplc="04190003" w:tentative="1">
      <w:start w:val="1"/>
      <w:numFmt w:val="bullet"/>
      <w:lvlText w:val="o"/>
      <w:lvlJc w:val="left"/>
      <w:pPr>
        <w:ind w:left="6322" w:hanging="360"/>
      </w:pPr>
      <w:rPr>
        <w:rFonts w:ascii="Courier New" w:hAnsi="Courier New" w:cs="Courier New" w:hint="default"/>
      </w:rPr>
    </w:lvl>
    <w:lvl w:ilvl="8" w:tplc="04190005" w:tentative="1">
      <w:start w:val="1"/>
      <w:numFmt w:val="bullet"/>
      <w:lvlText w:val=""/>
      <w:lvlJc w:val="left"/>
      <w:pPr>
        <w:ind w:left="7042" w:hanging="360"/>
      </w:pPr>
      <w:rPr>
        <w:rFonts w:ascii="Wingdings" w:hAnsi="Wingdings" w:hint="default"/>
      </w:rPr>
    </w:lvl>
  </w:abstractNum>
  <w:abstractNum w:abstractNumId="16" w15:restartNumberingAfterBreak="0">
    <w:nsid w:val="3CDC018D"/>
    <w:multiLevelType w:val="multilevel"/>
    <w:tmpl w:val="A0EC0B8E"/>
    <w:lvl w:ilvl="0">
      <w:start w:val="4"/>
      <w:numFmt w:val="decimal"/>
      <w:lvlText w:val="%1."/>
      <w:lvlJc w:val="left"/>
      <w:pPr>
        <w:ind w:left="570" w:hanging="570"/>
      </w:pPr>
      <w:rPr>
        <w:rFonts w:hint="default"/>
      </w:rPr>
    </w:lvl>
    <w:lvl w:ilvl="1">
      <w:start w:val="3"/>
      <w:numFmt w:val="decimal"/>
      <w:lvlText w:val="%1.%2."/>
      <w:lvlJc w:val="left"/>
      <w:pPr>
        <w:ind w:left="615" w:hanging="570"/>
      </w:pPr>
      <w:rPr>
        <w:rFonts w:hint="default"/>
      </w:rPr>
    </w:lvl>
    <w:lvl w:ilvl="2">
      <w:start w:val="5"/>
      <w:numFmt w:val="decimal"/>
      <w:lvlText w:val="%1.%2.%3."/>
      <w:lvlJc w:val="left"/>
      <w:pPr>
        <w:ind w:left="810" w:hanging="720"/>
      </w:pPr>
      <w:rPr>
        <w:rFonts w:hint="default"/>
      </w:rPr>
    </w:lvl>
    <w:lvl w:ilvl="3">
      <w:start w:val="1"/>
      <w:numFmt w:val="decimal"/>
      <w:lvlText w:val="%1.%2.%3.%4."/>
      <w:lvlJc w:val="left"/>
      <w:pPr>
        <w:ind w:left="855" w:hanging="72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305" w:hanging="108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1755" w:hanging="1440"/>
      </w:pPr>
      <w:rPr>
        <w:rFonts w:hint="default"/>
      </w:rPr>
    </w:lvl>
    <w:lvl w:ilvl="8">
      <w:start w:val="1"/>
      <w:numFmt w:val="decimal"/>
      <w:lvlText w:val="%1.%2.%3.%4.%5.%6.%7.%8.%9."/>
      <w:lvlJc w:val="left"/>
      <w:pPr>
        <w:ind w:left="2160" w:hanging="1800"/>
      </w:pPr>
      <w:rPr>
        <w:rFonts w:hint="default"/>
      </w:rPr>
    </w:lvl>
  </w:abstractNum>
  <w:abstractNum w:abstractNumId="17" w15:restartNumberingAfterBreak="0">
    <w:nsid w:val="40360DE6"/>
    <w:multiLevelType w:val="hybridMultilevel"/>
    <w:tmpl w:val="C1EC3308"/>
    <w:lvl w:ilvl="0" w:tplc="D7C647B0">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8" w15:restartNumberingAfterBreak="0">
    <w:nsid w:val="429811C6"/>
    <w:multiLevelType w:val="hybridMultilevel"/>
    <w:tmpl w:val="03A2A91E"/>
    <w:lvl w:ilvl="0" w:tplc="E4AC2036">
      <w:start w:val="1"/>
      <w:numFmt w:val="decimal"/>
      <w:lvlText w:val="%1."/>
      <w:lvlJc w:val="left"/>
      <w:pPr>
        <w:ind w:left="720" w:hanging="360"/>
      </w:pPr>
      <w:rPr>
        <w:rFonts w:eastAsia="Times New Roman" w:cstheme="majorHAnsi" w:hint="default"/>
        <w:i/>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2FD2D3E"/>
    <w:multiLevelType w:val="multilevel"/>
    <w:tmpl w:val="0BE0E022"/>
    <w:lvl w:ilvl="0">
      <w:start w:val="4"/>
      <w:numFmt w:val="decimal"/>
      <w:lvlText w:val="%1"/>
      <w:lvlJc w:val="left"/>
      <w:pPr>
        <w:ind w:left="504" w:hanging="504"/>
      </w:pPr>
      <w:rPr>
        <w:rFonts w:hint="default"/>
      </w:rPr>
    </w:lvl>
    <w:lvl w:ilvl="1">
      <w:start w:val="1"/>
      <w:numFmt w:val="decimal"/>
      <w:lvlText w:val="%1.%2"/>
      <w:lvlJc w:val="left"/>
      <w:pPr>
        <w:ind w:left="684" w:hanging="504"/>
      </w:pPr>
      <w:rPr>
        <w:rFonts w:hint="default"/>
      </w:rPr>
    </w:lvl>
    <w:lvl w:ilvl="2">
      <w:start w:val="1"/>
      <w:numFmt w:val="decimal"/>
      <w:lvlText w:val="%1.%2.%3"/>
      <w:lvlJc w:val="left"/>
      <w:pPr>
        <w:ind w:left="720" w:hanging="720"/>
      </w:pPr>
      <w:rPr>
        <w:rFonts w:hint="default"/>
        <w:lang w:val="ru-RU"/>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0" w15:restartNumberingAfterBreak="0">
    <w:nsid w:val="432357C3"/>
    <w:multiLevelType w:val="hybridMultilevel"/>
    <w:tmpl w:val="4830B496"/>
    <w:lvl w:ilvl="0" w:tplc="06961960">
      <w:start w:val="1"/>
      <w:numFmt w:val="upperRoman"/>
      <w:lvlText w:val="%1."/>
      <w:lvlJc w:val="left"/>
      <w:pPr>
        <w:ind w:left="1440" w:hanging="720"/>
      </w:pPr>
      <w:rPr>
        <w:rFonts w:hint="default"/>
      </w:rPr>
    </w:lvl>
    <w:lvl w:ilvl="1" w:tplc="0409000F">
      <w:start w:val="1"/>
      <w:numFmt w:val="decimal"/>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5C14776"/>
    <w:multiLevelType w:val="multilevel"/>
    <w:tmpl w:val="81E6C688"/>
    <w:lvl w:ilvl="0">
      <w:start w:val="4"/>
      <w:numFmt w:val="decimal"/>
      <w:lvlText w:val="%1"/>
      <w:lvlJc w:val="left"/>
      <w:pPr>
        <w:ind w:left="504" w:hanging="504"/>
      </w:pPr>
      <w:rPr>
        <w:rFonts w:hint="default"/>
      </w:rPr>
    </w:lvl>
    <w:lvl w:ilvl="1">
      <w:start w:val="3"/>
      <w:numFmt w:val="decimal"/>
      <w:lvlText w:val="%1.%2"/>
      <w:lvlJc w:val="left"/>
      <w:pPr>
        <w:ind w:left="504" w:hanging="504"/>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AE569EB"/>
    <w:multiLevelType w:val="hybridMultilevel"/>
    <w:tmpl w:val="3B9AE5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361BE4"/>
    <w:multiLevelType w:val="hybridMultilevel"/>
    <w:tmpl w:val="469EA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E3B66BF"/>
    <w:multiLevelType w:val="multilevel"/>
    <w:tmpl w:val="28442148"/>
    <w:lvl w:ilvl="0">
      <w:start w:val="1"/>
      <w:numFmt w:val="upperRoman"/>
      <w:lvlText w:val="%1."/>
      <w:lvlJc w:val="left"/>
      <w:pPr>
        <w:ind w:left="720" w:hanging="720"/>
      </w:pPr>
      <w:rPr>
        <w:rFonts w:hint="default"/>
      </w:rPr>
    </w:lvl>
    <w:lvl w:ilvl="1">
      <w:start w:val="1"/>
      <w:numFmt w:val="decimal"/>
      <w:isLgl/>
      <w:lvlText w:val="%1.%2."/>
      <w:lvlJc w:val="left"/>
      <w:pPr>
        <w:ind w:left="126" w:hanging="396"/>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5" w15:restartNumberingAfterBreak="0">
    <w:nsid w:val="53825681"/>
    <w:multiLevelType w:val="multilevel"/>
    <w:tmpl w:val="A0EC0B8E"/>
    <w:lvl w:ilvl="0">
      <w:start w:val="4"/>
      <w:numFmt w:val="decimal"/>
      <w:lvlText w:val="%1."/>
      <w:lvlJc w:val="left"/>
      <w:pPr>
        <w:ind w:left="570" w:hanging="570"/>
      </w:pPr>
      <w:rPr>
        <w:rFonts w:hint="default"/>
      </w:rPr>
    </w:lvl>
    <w:lvl w:ilvl="1">
      <w:start w:val="3"/>
      <w:numFmt w:val="decimal"/>
      <w:lvlText w:val="%1.%2."/>
      <w:lvlJc w:val="left"/>
      <w:pPr>
        <w:ind w:left="615" w:hanging="570"/>
      </w:pPr>
      <w:rPr>
        <w:rFonts w:hint="default"/>
      </w:rPr>
    </w:lvl>
    <w:lvl w:ilvl="2">
      <w:start w:val="5"/>
      <w:numFmt w:val="decimal"/>
      <w:lvlText w:val="%1.%2.%3."/>
      <w:lvlJc w:val="left"/>
      <w:pPr>
        <w:ind w:left="810" w:hanging="720"/>
      </w:pPr>
      <w:rPr>
        <w:rFonts w:hint="default"/>
      </w:rPr>
    </w:lvl>
    <w:lvl w:ilvl="3">
      <w:start w:val="1"/>
      <w:numFmt w:val="decimal"/>
      <w:lvlText w:val="%1.%2.%3.%4."/>
      <w:lvlJc w:val="left"/>
      <w:pPr>
        <w:ind w:left="855" w:hanging="72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305" w:hanging="108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1755" w:hanging="1440"/>
      </w:pPr>
      <w:rPr>
        <w:rFonts w:hint="default"/>
      </w:rPr>
    </w:lvl>
    <w:lvl w:ilvl="8">
      <w:start w:val="1"/>
      <w:numFmt w:val="decimal"/>
      <w:lvlText w:val="%1.%2.%3.%4.%5.%6.%7.%8.%9."/>
      <w:lvlJc w:val="left"/>
      <w:pPr>
        <w:ind w:left="2160" w:hanging="1800"/>
      </w:pPr>
      <w:rPr>
        <w:rFonts w:hint="default"/>
      </w:rPr>
    </w:lvl>
  </w:abstractNum>
  <w:abstractNum w:abstractNumId="26" w15:restartNumberingAfterBreak="0">
    <w:nsid w:val="55DF190B"/>
    <w:multiLevelType w:val="hybridMultilevel"/>
    <w:tmpl w:val="3320D208"/>
    <w:lvl w:ilvl="0" w:tplc="8C2E4136">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27" w15:restartNumberingAfterBreak="0">
    <w:nsid w:val="562809BB"/>
    <w:multiLevelType w:val="hybridMultilevel"/>
    <w:tmpl w:val="8960BCA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15:restartNumberingAfterBreak="0">
    <w:nsid w:val="56D3140A"/>
    <w:multiLevelType w:val="hybridMultilevel"/>
    <w:tmpl w:val="CA0CEB8C"/>
    <w:lvl w:ilvl="0" w:tplc="1FC646FE">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15:restartNumberingAfterBreak="0">
    <w:nsid w:val="59780856"/>
    <w:multiLevelType w:val="hybridMultilevel"/>
    <w:tmpl w:val="CA0CEB8C"/>
    <w:lvl w:ilvl="0" w:tplc="1FC646FE">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5ADB4A6D"/>
    <w:multiLevelType w:val="multilevel"/>
    <w:tmpl w:val="D316ACE8"/>
    <w:lvl w:ilvl="0">
      <w:start w:val="4"/>
      <w:numFmt w:val="decimal"/>
      <w:lvlText w:val="%1"/>
      <w:lvlJc w:val="left"/>
      <w:pPr>
        <w:ind w:left="504" w:hanging="504"/>
      </w:pPr>
      <w:rPr>
        <w:rFonts w:hint="default"/>
      </w:rPr>
    </w:lvl>
    <w:lvl w:ilvl="1">
      <w:start w:val="2"/>
      <w:numFmt w:val="decimal"/>
      <w:lvlText w:val="%1.%2"/>
      <w:lvlJc w:val="left"/>
      <w:pPr>
        <w:ind w:left="504"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07A78CB"/>
    <w:multiLevelType w:val="hybridMultilevel"/>
    <w:tmpl w:val="AAB69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8171A53"/>
    <w:multiLevelType w:val="multilevel"/>
    <w:tmpl w:val="4C5CF46C"/>
    <w:lvl w:ilvl="0">
      <w:start w:val="4"/>
      <w:numFmt w:val="decimal"/>
      <w:lvlText w:val="%1"/>
      <w:lvlJc w:val="left"/>
      <w:pPr>
        <w:ind w:left="504" w:hanging="504"/>
      </w:pPr>
      <w:rPr>
        <w:rFonts w:hint="default"/>
      </w:rPr>
    </w:lvl>
    <w:lvl w:ilvl="1">
      <w:start w:val="6"/>
      <w:numFmt w:val="decimal"/>
      <w:lvlText w:val="%1.%2"/>
      <w:lvlJc w:val="left"/>
      <w:pPr>
        <w:ind w:left="729"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395" w:hanging="720"/>
      </w:pPr>
      <w:rPr>
        <w:rFonts w:hint="default"/>
      </w:rPr>
    </w:lvl>
    <w:lvl w:ilvl="4">
      <w:start w:val="1"/>
      <w:numFmt w:val="decimal"/>
      <w:lvlText w:val="%1.%2.%3.%4.%5"/>
      <w:lvlJc w:val="left"/>
      <w:pPr>
        <w:ind w:left="1980" w:hanging="1080"/>
      </w:pPr>
      <w:rPr>
        <w:rFonts w:hint="default"/>
      </w:rPr>
    </w:lvl>
    <w:lvl w:ilvl="5">
      <w:start w:val="1"/>
      <w:numFmt w:val="decimal"/>
      <w:lvlText w:val="%1.%2.%3.%4.%5.%6"/>
      <w:lvlJc w:val="left"/>
      <w:pPr>
        <w:ind w:left="2205" w:hanging="1080"/>
      </w:pPr>
      <w:rPr>
        <w:rFonts w:hint="default"/>
      </w:rPr>
    </w:lvl>
    <w:lvl w:ilvl="6">
      <w:start w:val="1"/>
      <w:numFmt w:val="decimal"/>
      <w:lvlText w:val="%1.%2.%3.%4.%5.%6.%7"/>
      <w:lvlJc w:val="left"/>
      <w:pPr>
        <w:ind w:left="2790" w:hanging="1440"/>
      </w:pPr>
      <w:rPr>
        <w:rFonts w:hint="default"/>
      </w:rPr>
    </w:lvl>
    <w:lvl w:ilvl="7">
      <w:start w:val="1"/>
      <w:numFmt w:val="decimal"/>
      <w:lvlText w:val="%1.%2.%3.%4.%5.%6.%7.%8"/>
      <w:lvlJc w:val="left"/>
      <w:pPr>
        <w:ind w:left="3015" w:hanging="1440"/>
      </w:pPr>
      <w:rPr>
        <w:rFonts w:hint="default"/>
      </w:rPr>
    </w:lvl>
    <w:lvl w:ilvl="8">
      <w:start w:val="1"/>
      <w:numFmt w:val="decimal"/>
      <w:lvlText w:val="%1.%2.%3.%4.%5.%6.%7.%8.%9"/>
      <w:lvlJc w:val="left"/>
      <w:pPr>
        <w:ind w:left="3600" w:hanging="1800"/>
      </w:pPr>
      <w:rPr>
        <w:rFonts w:hint="default"/>
      </w:rPr>
    </w:lvl>
  </w:abstractNum>
  <w:abstractNum w:abstractNumId="33" w15:restartNumberingAfterBreak="0">
    <w:nsid w:val="693C78B1"/>
    <w:multiLevelType w:val="hybridMultilevel"/>
    <w:tmpl w:val="C5A03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CC219A0"/>
    <w:multiLevelType w:val="multilevel"/>
    <w:tmpl w:val="A2761928"/>
    <w:lvl w:ilvl="0">
      <w:start w:val="4"/>
      <w:numFmt w:val="decimal"/>
      <w:lvlText w:val="%1"/>
      <w:lvlJc w:val="left"/>
      <w:pPr>
        <w:ind w:left="504" w:hanging="504"/>
      </w:pPr>
      <w:rPr>
        <w:rFonts w:hint="default"/>
      </w:rPr>
    </w:lvl>
    <w:lvl w:ilvl="1">
      <w:start w:val="5"/>
      <w:numFmt w:val="decimal"/>
      <w:lvlText w:val="%1.%2"/>
      <w:lvlJc w:val="left"/>
      <w:pPr>
        <w:ind w:left="729" w:hanging="504"/>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395" w:hanging="720"/>
      </w:pPr>
      <w:rPr>
        <w:rFonts w:hint="default"/>
      </w:rPr>
    </w:lvl>
    <w:lvl w:ilvl="4">
      <w:start w:val="1"/>
      <w:numFmt w:val="decimal"/>
      <w:lvlText w:val="%1.%2.%3.%4.%5"/>
      <w:lvlJc w:val="left"/>
      <w:pPr>
        <w:ind w:left="1980" w:hanging="1080"/>
      </w:pPr>
      <w:rPr>
        <w:rFonts w:hint="default"/>
      </w:rPr>
    </w:lvl>
    <w:lvl w:ilvl="5">
      <w:start w:val="1"/>
      <w:numFmt w:val="decimal"/>
      <w:lvlText w:val="%1.%2.%3.%4.%5.%6"/>
      <w:lvlJc w:val="left"/>
      <w:pPr>
        <w:ind w:left="2205" w:hanging="1080"/>
      </w:pPr>
      <w:rPr>
        <w:rFonts w:hint="default"/>
      </w:rPr>
    </w:lvl>
    <w:lvl w:ilvl="6">
      <w:start w:val="1"/>
      <w:numFmt w:val="decimal"/>
      <w:lvlText w:val="%1.%2.%3.%4.%5.%6.%7"/>
      <w:lvlJc w:val="left"/>
      <w:pPr>
        <w:ind w:left="2790" w:hanging="1440"/>
      </w:pPr>
      <w:rPr>
        <w:rFonts w:hint="default"/>
      </w:rPr>
    </w:lvl>
    <w:lvl w:ilvl="7">
      <w:start w:val="1"/>
      <w:numFmt w:val="decimal"/>
      <w:lvlText w:val="%1.%2.%3.%4.%5.%6.%7.%8"/>
      <w:lvlJc w:val="left"/>
      <w:pPr>
        <w:ind w:left="3015" w:hanging="1440"/>
      </w:pPr>
      <w:rPr>
        <w:rFonts w:hint="default"/>
      </w:rPr>
    </w:lvl>
    <w:lvl w:ilvl="8">
      <w:start w:val="1"/>
      <w:numFmt w:val="decimal"/>
      <w:lvlText w:val="%1.%2.%3.%4.%5.%6.%7.%8.%9"/>
      <w:lvlJc w:val="left"/>
      <w:pPr>
        <w:ind w:left="3600" w:hanging="1800"/>
      </w:pPr>
      <w:rPr>
        <w:rFonts w:hint="default"/>
      </w:rPr>
    </w:lvl>
  </w:abstractNum>
  <w:abstractNum w:abstractNumId="35" w15:restartNumberingAfterBreak="0">
    <w:nsid w:val="6DAA6F72"/>
    <w:multiLevelType w:val="hybridMultilevel"/>
    <w:tmpl w:val="947844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0472ED0"/>
    <w:multiLevelType w:val="hybridMultilevel"/>
    <w:tmpl w:val="50681F3C"/>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7" w15:restartNumberingAfterBreak="0">
    <w:nsid w:val="71BC0AF9"/>
    <w:multiLevelType w:val="hybridMultilevel"/>
    <w:tmpl w:val="B066B358"/>
    <w:lvl w:ilvl="0" w:tplc="091012CE">
      <w:start w:val="15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6197FEE"/>
    <w:multiLevelType w:val="multilevel"/>
    <w:tmpl w:val="CB284AC0"/>
    <w:lvl w:ilvl="0">
      <w:start w:val="1"/>
      <w:numFmt w:val="decimal"/>
      <w:lvlText w:val="%1."/>
      <w:lvlJc w:val="left"/>
      <w:pPr>
        <w:ind w:left="720" w:hanging="360"/>
      </w:pPr>
      <w:rPr>
        <w:rFonts w:hint="default"/>
      </w:rPr>
    </w:lvl>
    <w:lvl w:ilvl="1">
      <w:start w:val="5"/>
      <w:numFmt w:val="decimal"/>
      <w:isLgl/>
      <w:lvlText w:val="%1.%2"/>
      <w:lvlJc w:val="left"/>
      <w:pPr>
        <w:ind w:left="864" w:hanging="50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79847D5F"/>
    <w:multiLevelType w:val="multilevel"/>
    <w:tmpl w:val="F946A836"/>
    <w:lvl w:ilvl="0">
      <w:start w:val="4"/>
      <w:numFmt w:val="decimal"/>
      <w:lvlText w:val="%1"/>
      <w:lvlJc w:val="left"/>
      <w:pPr>
        <w:ind w:left="504" w:hanging="504"/>
      </w:pPr>
      <w:rPr>
        <w:rFonts w:hint="default"/>
      </w:rPr>
    </w:lvl>
    <w:lvl w:ilvl="1">
      <w:start w:val="4"/>
      <w:numFmt w:val="decimal"/>
      <w:lvlText w:val="%1.%2"/>
      <w:lvlJc w:val="left"/>
      <w:pPr>
        <w:ind w:left="729" w:hanging="504"/>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1395" w:hanging="720"/>
      </w:pPr>
      <w:rPr>
        <w:rFonts w:hint="default"/>
      </w:rPr>
    </w:lvl>
    <w:lvl w:ilvl="4">
      <w:start w:val="1"/>
      <w:numFmt w:val="decimal"/>
      <w:lvlText w:val="%1.%2.%3.%4.%5"/>
      <w:lvlJc w:val="left"/>
      <w:pPr>
        <w:ind w:left="1980" w:hanging="1080"/>
      </w:pPr>
      <w:rPr>
        <w:rFonts w:hint="default"/>
      </w:rPr>
    </w:lvl>
    <w:lvl w:ilvl="5">
      <w:start w:val="1"/>
      <w:numFmt w:val="decimal"/>
      <w:lvlText w:val="%1.%2.%3.%4.%5.%6"/>
      <w:lvlJc w:val="left"/>
      <w:pPr>
        <w:ind w:left="2205" w:hanging="1080"/>
      </w:pPr>
      <w:rPr>
        <w:rFonts w:hint="default"/>
      </w:rPr>
    </w:lvl>
    <w:lvl w:ilvl="6">
      <w:start w:val="1"/>
      <w:numFmt w:val="decimal"/>
      <w:lvlText w:val="%1.%2.%3.%4.%5.%6.%7"/>
      <w:lvlJc w:val="left"/>
      <w:pPr>
        <w:ind w:left="2790" w:hanging="1440"/>
      </w:pPr>
      <w:rPr>
        <w:rFonts w:hint="default"/>
      </w:rPr>
    </w:lvl>
    <w:lvl w:ilvl="7">
      <w:start w:val="1"/>
      <w:numFmt w:val="decimal"/>
      <w:lvlText w:val="%1.%2.%3.%4.%5.%6.%7.%8"/>
      <w:lvlJc w:val="left"/>
      <w:pPr>
        <w:ind w:left="3015" w:hanging="1440"/>
      </w:pPr>
      <w:rPr>
        <w:rFonts w:hint="default"/>
      </w:rPr>
    </w:lvl>
    <w:lvl w:ilvl="8">
      <w:start w:val="1"/>
      <w:numFmt w:val="decimal"/>
      <w:lvlText w:val="%1.%2.%3.%4.%5.%6.%7.%8.%9"/>
      <w:lvlJc w:val="left"/>
      <w:pPr>
        <w:ind w:left="3600" w:hanging="1800"/>
      </w:pPr>
      <w:rPr>
        <w:rFonts w:hint="default"/>
      </w:rPr>
    </w:lvl>
  </w:abstractNum>
  <w:abstractNum w:abstractNumId="40" w15:restartNumberingAfterBreak="0">
    <w:nsid w:val="7AD4784D"/>
    <w:multiLevelType w:val="hybridMultilevel"/>
    <w:tmpl w:val="AFE0A092"/>
    <w:lvl w:ilvl="0" w:tplc="0409000B">
      <w:start w:val="1"/>
      <w:numFmt w:val="bullet"/>
      <w:lvlText w:val=""/>
      <w:lvlJc w:val="left"/>
      <w:pPr>
        <w:ind w:left="720" w:hanging="360"/>
      </w:pPr>
      <w:rPr>
        <w:rFonts w:ascii="Wingdings" w:hAnsi="Wingdings" w:hint="default"/>
      </w:rPr>
    </w:lvl>
    <w:lvl w:ilvl="1" w:tplc="7BFE5034">
      <w:numFmt w:val="bullet"/>
      <w:lvlText w:val="-"/>
      <w:lvlJc w:val="left"/>
      <w:pPr>
        <w:ind w:left="1440" w:hanging="36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12"/>
  </w:num>
  <w:num w:numId="3">
    <w:abstractNumId w:val="1"/>
  </w:num>
  <w:num w:numId="4">
    <w:abstractNumId w:val="7"/>
  </w:num>
  <w:num w:numId="5">
    <w:abstractNumId w:val="8"/>
  </w:num>
  <w:num w:numId="6">
    <w:abstractNumId w:val="38"/>
  </w:num>
  <w:num w:numId="7">
    <w:abstractNumId w:val="18"/>
  </w:num>
  <w:num w:numId="8">
    <w:abstractNumId w:val="19"/>
  </w:num>
  <w:num w:numId="9">
    <w:abstractNumId w:val="27"/>
  </w:num>
  <w:num w:numId="10">
    <w:abstractNumId w:val="37"/>
  </w:num>
  <w:num w:numId="11">
    <w:abstractNumId w:val="2"/>
  </w:num>
  <w:num w:numId="12">
    <w:abstractNumId w:val="15"/>
  </w:num>
  <w:num w:numId="13">
    <w:abstractNumId w:val="11"/>
  </w:num>
  <w:num w:numId="14">
    <w:abstractNumId w:val="23"/>
  </w:num>
  <w:num w:numId="15">
    <w:abstractNumId w:val="31"/>
  </w:num>
  <w:num w:numId="16">
    <w:abstractNumId w:val="28"/>
  </w:num>
  <w:num w:numId="17">
    <w:abstractNumId w:val="40"/>
  </w:num>
  <w:num w:numId="18">
    <w:abstractNumId w:val="22"/>
  </w:num>
  <w:num w:numId="19">
    <w:abstractNumId w:val="35"/>
  </w:num>
  <w:num w:numId="20">
    <w:abstractNumId w:val="0"/>
  </w:num>
  <w:num w:numId="21">
    <w:abstractNumId w:val="10"/>
  </w:num>
  <w:num w:numId="22">
    <w:abstractNumId w:val="20"/>
  </w:num>
  <w:num w:numId="23">
    <w:abstractNumId w:val="14"/>
  </w:num>
  <w:num w:numId="24">
    <w:abstractNumId w:val="17"/>
  </w:num>
  <w:num w:numId="25">
    <w:abstractNumId w:val="26"/>
  </w:num>
  <w:num w:numId="26">
    <w:abstractNumId w:val="4"/>
  </w:num>
  <w:num w:numId="27">
    <w:abstractNumId w:val="5"/>
  </w:num>
  <w:num w:numId="28">
    <w:abstractNumId w:val="33"/>
  </w:num>
  <w:num w:numId="29">
    <w:abstractNumId w:val="6"/>
  </w:num>
  <w:num w:numId="30">
    <w:abstractNumId w:val="9"/>
  </w:num>
  <w:num w:numId="31">
    <w:abstractNumId w:val="13"/>
  </w:num>
  <w:num w:numId="32">
    <w:abstractNumId w:val="30"/>
  </w:num>
  <w:num w:numId="33">
    <w:abstractNumId w:val="21"/>
  </w:num>
  <w:num w:numId="34">
    <w:abstractNumId w:val="39"/>
  </w:num>
  <w:num w:numId="35">
    <w:abstractNumId w:val="34"/>
  </w:num>
  <w:num w:numId="36">
    <w:abstractNumId w:val="32"/>
  </w:num>
  <w:num w:numId="37">
    <w:abstractNumId w:val="25"/>
  </w:num>
  <w:num w:numId="38">
    <w:abstractNumId w:val="36"/>
  </w:num>
  <w:num w:numId="39">
    <w:abstractNumId w:val="16"/>
  </w:num>
  <w:num w:numId="40">
    <w:abstractNumId w:val="3"/>
  </w:num>
  <w:num w:numId="41">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trackRevision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48AA"/>
    <w:rsid w:val="00010EFC"/>
    <w:rsid w:val="00014E4D"/>
    <w:rsid w:val="00021006"/>
    <w:rsid w:val="00023D60"/>
    <w:rsid w:val="000269B4"/>
    <w:rsid w:val="00032748"/>
    <w:rsid w:val="00032CF3"/>
    <w:rsid w:val="00036BD0"/>
    <w:rsid w:val="00037AB8"/>
    <w:rsid w:val="00042776"/>
    <w:rsid w:val="000464FF"/>
    <w:rsid w:val="00047634"/>
    <w:rsid w:val="00050DB3"/>
    <w:rsid w:val="0005221C"/>
    <w:rsid w:val="000532F3"/>
    <w:rsid w:val="00062B27"/>
    <w:rsid w:val="0006773E"/>
    <w:rsid w:val="00067F91"/>
    <w:rsid w:val="0007180D"/>
    <w:rsid w:val="0007266E"/>
    <w:rsid w:val="00077717"/>
    <w:rsid w:val="00080DF7"/>
    <w:rsid w:val="0008133E"/>
    <w:rsid w:val="0008626F"/>
    <w:rsid w:val="00092D58"/>
    <w:rsid w:val="00093A65"/>
    <w:rsid w:val="000A0D73"/>
    <w:rsid w:val="000A4D11"/>
    <w:rsid w:val="000B2544"/>
    <w:rsid w:val="000B3A5A"/>
    <w:rsid w:val="000C6AF2"/>
    <w:rsid w:val="000C7181"/>
    <w:rsid w:val="000C7402"/>
    <w:rsid w:val="000C7E51"/>
    <w:rsid w:val="000D60D2"/>
    <w:rsid w:val="000E3348"/>
    <w:rsid w:val="000E7F65"/>
    <w:rsid w:val="00100FC9"/>
    <w:rsid w:val="001148FF"/>
    <w:rsid w:val="001210BC"/>
    <w:rsid w:val="00121CEF"/>
    <w:rsid w:val="00122FF7"/>
    <w:rsid w:val="00124F98"/>
    <w:rsid w:val="00127C89"/>
    <w:rsid w:val="00133257"/>
    <w:rsid w:val="001376A2"/>
    <w:rsid w:val="001402CE"/>
    <w:rsid w:val="0014198A"/>
    <w:rsid w:val="00146007"/>
    <w:rsid w:val="0016662B"/>
    <w:rsid w:val="001725E3"/>
    <w:rsid w:val="00180C0D"/>
    <w:rsid w:val="001810F8"/>
    <w:rsid w:val="00182821"/>
    <w:rsid w:val="00186098"/>
    <w:rsid w:val="0019096B"/>
    <w:rsid w:val="00192809"/>
    <w:rsid w:val="00194554"/>
    <w:rsid w:val="001A341D"/>
    <w:rsid w:val="001C0166"/>
    <w:rsid w:val="001D0A07"/>
    <w:rsid w:val="001D2CBD"/>
    <w:rsid w:val="001E6F54"/>
    <w:rsid w:val="001F63B3"/>
    <w:rsid w:val="00200E20"/>
    <w:rsid w:val="002012AE"/>
    <w:rsid w:val="00204DE3"/>
    <w:rsid w:val="00214298"/>
    <w:rsid w:val="00215018"/>
    <w:rsid w:val="00217AA5"/>
    <w:rsid w:val="00217B5D"/>
    <w:rsid w:val="002255DD"/>
    <w:rsid w:val="00225A45"/>
    <w:rsid w:val="00227D53"/>
    <w:rsid w:val="002306CB"/>
    <w:rsid w:val="002346D3"/>
    <w:rsid w:val="00243B80"/>
    <w:rsid w:val="0024704D"/>
    <w:rsid w:val="00250BF9"/>
    <w:rsid w:val="002570D9"/>
    <w:rsid w:val="002641DB"/>
    <w:rsid w:val="0027182B"/>
    <w:rsid w:val="00272091"/>
    <w:rsid w:val="0027709F"/>
    <w:rsid w:val="00281135"/>
    <w:rsid w:val="0028233B"/>
    <w:rsid w:val="00286676"/>
    <w:rsid w:val="002941FD"/>
    <w:rsid w:val="002B3077"/>
    <w:rsid w:val="002B46D5"/>
    <w:rsid w:val="002B52FE"/>
    <w:rsid w:val="002C5796"/>
    <w:rsid w:val="002D038D"/>
    <w:rsid w:val="002D0473"/>
    <w:rsid w:val="002D7A73"/>
    <w:rsid w:val="002E06AD"/>
    <w:rsid w:val="002E3E19"/>
    <w:rsid w:val="002E76D4"/>
    <w:rsid w:val="002F1505"/>
    <w:rsid w:val="002F167A"/>
    <w:rsid w:val="002F394A"/>
    <w:rsid w:val="002F782A"/>
    <w:rsid w:val="00300F94"/>
    <w:rsid w:val="00303226"/>
    <w:rsid w:val="0030376F"/>
    <w:rsid w:val="003059B3"/>
    <w:rsid w:val="00310278"/>
    <w:rsid w:val="00323323"/>
    <w:rsid w:val="00330F1E"/>
    <w:rsid w:val="00341A15"/>
    <w:rsid w:val="0034321A"/>
    <w:rsid w:val="0034397B"/>
    <w:rsid w:val="00351477"/>
    <w:rsid w:val="00357820"/>
    <w:rsid w:val="00371C25"/>
    <w:rsid w:val="003753DA"/>
    <w:rsid w:val="00385F1E"/>
    <w:rsid w:val="00392BBC"/>
    <w:rsid w:val="003971C5"/>
    <w:rsid w:val="003A068A"/>
    <w:rsid w:val="003A169A"/>
    <w:rsid w:val="003A5B6D"/>
    <w:rsid w:val="003B1709"/>
    <w:rsid w:val="003B6230"/>
    <w:rsid w:val="003C6415"/>
    <w:rsid w:val="003D0C45"/>
    <w:rsid w:val="003E1678"/>
    <w:rsid w:val="003E67C8"/>
    <w:rsid w:val="003F0BA0"/>
    <w:rsid w:val="003F10DC"/>
    <w:rsid w:val="003F2131"/>
    <w:rsid w:val="003F6C73"/>
    <w:rsid w:val="004027CE"/>
    <w:rsid w:val="00403AF6"/>
    <w:rsid w:val="00403CC7"/>
    <w:rsid w:val="00410275"/>
    <w:rsid w:val="00414AE6"/>
    <w:rsid w:val="00417840"/>
    <w:rsid w:val="00422FBA"/>
    <w:rsid w:val="00423EBE"/>
    <w:rsid w:val="00431157"/>
    <w:rsid w:val="00437662"/>
    <w:rsid w:val="00442E76"/>
    <w:rsid w:val="004510B9"/>
    <w:rsid w:val="004516F8"/>
    <w:rsid w:val="00453360"/>
    <w:rsid w:val="00454927"/>
    <w:rsid w:val="00457CD2"/>
    <w:rsid w:val="00467A71"/>
    <w:rsid w:val="0048330A"/>
    <w:rsid w:val="004945F7"/>
    <w:rsid w:val="00494A62"/>
    <w:rsid w:val="004B048B"/>
    <w:rsid w:val="004B115F"/>
    <w:rsid w:val="004C499D"/>
    <w:rsid w:val="004E39D2"/>
    <w:rsid w:val="004F5191"/>
    <w:rsid w:val="004F52F9"/>
    <w:rsid w:val="004F54D9"/>
    <w:rsid w:val="0050108A"/>
    <w:rsid w:val="005014D3"/>
    <w:rsid w:val="00506A90"/>
    <w:rsid w:val="00510E11"/>
    <w:rsid w:val="0051222D"/>
    <w:rsid w:val="0051269D"/>
    <w:rsid w:val="00514925"/>
    <w:rsid w:val="00516862"/>
    <w:rsid w:val="00520189"/>
    <w:rsid w:val="005203A3"/>
    <w:rsid w:val="005269D5"/>
    <w:rsid w:val="00536000"/>
    <w:rsid w:val="005365F9"/>
    <w:rsid w:val="00541A37"/>
    <w:rsid w:val="00541A4F"/>
    <w:rsid w:val="00547D24"/>
    <w:rsid w:val="00550A98"/>
    <w:rsid w:val="00553BAF"/>
    <w:rsid w:val="0055441F"/>
    <w:rsid w:val="0055506E"/>
    <w:rsid w:val="00556349"/>
    <w:rsid w:val="00561B5D"/>
    <w:rsid w:val="00563563"/>
    <w:rsid w:val="00570643"/>
    <w:rsid w:val="005738F9"/>
    <w:rsid w:val="00574068"/>
    <w:rsid w:val="005801C9"/>
    <w:rsid w:val="00583C08"/>
    <w:rsid w:val="00584DE6"/>
    <w:rsid w:val="00587738"/>
    <w:rsid w:val="00595EF4"/>
    <w:rsid w:val="005A05B6"/>
    <w:rsid w:val="005A6D37"/>
    <w:rsid w:val="005A7FF2"/>
    <w:rsid w:val="005B297F"/>
    <w:rsid w:val="005B51C9"/>
    <w:rsid w:val="005C0851"/>
    <w:rsid w:val="005C7167"/>
    <w:rsid w:val="005D11B7"/>
    <w:rsid w:val="005D5EF9"/>
    <w:rsid w:val="005E17B5"/>
    <w:rsid w:val="005E3969"/>
    <w:rsid w:val="005E4164"/>
    <w:rsid w:val="005F071A"/>
    <w:rsid w:val="005F225C"/>
    <w:rsid w:val="005F38FD"/>
    <w:rsid w:val="006103A5"/>
    <w:rsid w:val="0062510E"/>
    <w:rsid w:val="0063033A"/>
    <w:rsid w:val="00633827"/>
    <w:rsid w:val="00642C63"/>
    <w:rsid w:val="00654421"/>
    <w:rsid w:val="006612D8"/>
    <w:rsid w:val="00663836"/>
    <w:rsid w:val="006648AA"/>
    <w:rsid w:val="00666FA5"/>
    <w:rsid w:val="00673E12"/>
    <w:rsid w:val="006741B6"/>
    <w:rsid w:val="00677E2B"/>
    <w:rsid w:val="00682F01"/>
    <w:rsid w:val="00691B17"/>
    <w:rsid w:val="00693151"/>
    <w:rsid w:val="0069684D"/>
    <w:rsid w:val="00697708"/>
    <w:rsid w:val="006A1DAA"/>
    <w:rsid w:val="006A6061"/>
    <w:rsid w:val="006C4780"/>
    <w:rsid w:val="006D428C"/>
    <w:rsid w:val="006D5767"/>
    <w:rsid w:val="006F0B12"/>
    <w:rsid w:val="006F1B7D"/>
    <w:rsid w:val="006F46C5"/>
    <w:rsid w:val="00722C2C"/>
    <w:rsid w:val="00723412"/>
    <w:rsid w:val="007304FA"/>
    <w:rsid w:val="00734045"/>
    <w:rsid w:val="00736205"/>
    <w:rsid w:val="00750565"/>
    <w:rsid w:val="00765B7F"/>
    <w:rsid w:val="0077095B"/>
    <w:rsid w:val="007769E2"/>
    <w:rsid w:val="007807AB"/>
    <w:rsid w:val="00792ACD"/>
    <w:rsid w:val="00794370"/>
    <w:rsid w:val="0079462C"/>
    <w:rsid w:val="00796DCB"/>
    <w:rsid w:val="00797F95"/>
    <w:rsid w:val="007A033D"/>
    <w:rsid w:val="007A3A74"/>
    <w:rsid w:val="007A40E8"/>
    <w:rsid w:val="007A4D52"/>
    <w:rsid w:val="007A5C5A"/>
    <w:rsid w:val="007B3ED5"/>
    <w:rsid w:val="007B5E11"/>
    <w:rsid w:val="007C1E37"/>
    <w:rsid w:val="007D0B11"/>
    <w:rsid w:val="007D44EC"/>
    <w:rsid w:val="007D52DE"/>
    <w:rsid w:val="007E2D87"/>
    <w:rsid w:val="007F47BA"/>
    <w:rsid w:val="0080015A"/>
    <w:rsid w:val="0080707C"/>
    <w:rsid w:val="008116A5"/>
    <w:rsid w:val="00822330"/>
    <w:rsid w:val="0082382B"/>
    <w:rsid w:val="00824F19"/>
    <w:rsid w:val="00825A20"/>
    <w:rsid w:val="00827385"/>
    <w:rsid w:val="0083407D"/>
    <w:rsid w:val="00845EDA"/>
    <w:rsid w:val="00856D10"/>
    <w:rsid w:val="008607AD"/>
    <w:rsid w:val="00861793"/>
    <w:rsid w:val="008633C7"/>
    <w:rsid w:val="00873470"/>
    <w:rsid w:val="00876672"/>
    <w:rsid w:val="008929EB"/>
    <w:rsid w:val="008A3C64"/>
    <w:rsid w:val="008A4B53"/>
    <w:rsid w:val="008A52CC"/>
    <w:rsid w:val="008A71A1"/>
    <w:rsid w:val="008B3F12"/>
    <w:rsid w:val="008D101F"/>
    <w:rsid w:val="008D347A"/>
    <w:rsid w:val="008D3CB4"/>
    <w:rsid w:val="008D6363"/>
    <w:rsid w:val="008E419F"/>
    <w:rsid w:val="008E41FD"/>
    <w:rsid w:val="008E5F2B"/>
    <w:rsid w:val="008E7597"/>
    <w:rsid w:val="008F045C"/>
    <w:rsid w:val="008F0520"/>
    <w:rsid w:val="008F0DF5"/>
    <w:rsid w:val="008F4A37"/>
    <w:rsid w:val="008F4CA7"/>
    <w:rsid w:val="008F65F0"/>
    <w:rsid w:val="00903754"/>
    <w:rsid w:val="00907EDA"/>
    <w:rsid w:val="00910CDB"/>
    <w:rsid w:val="00917B9F"/>
    <w:rsid w:val="00924BD9"/>
    <w:rsid w:val="00926706"/>
    <w:rsid w:val="00944145"/>
    <w:rsid w:val="0095547F"/>
    <w:rsid w:val="0095689C"/>
    <w:rsid w:val="009618D6"/>
    <w:rsid w:val="0096625D"/>
    <w:rsid w:val="00977329"/>
    <w:rsid w:val="00995381"/>
    <w:rsid w:val="009A3219"/>
    <w:rsid w:val="009A3E96"/>
    <w:rsid w:val="009A4D85"/>
    <w:rsid w:val="009B3AC7"/>
    <w:rsid w:val="009C1D8F"/>
    <w:rsid w:val="009C6E61"/>
    <w:rsid w:val="009C6EB5"/>
    <w:rsid w:val="009D2B32"/>
    <w:rsid w:val="009D6B2B"/>
    <w:rsid w:val="009F035D"/>
    <w:rsid w:val="009F447B"/>
    <w:rsid w:val="009F717D"/>
    <w:rsid w:val="00A014B9"/>
    <w:rsid w:val="00A078AC"/>
    <w:rsid w:val="00A118E2"/>
    <w:rsid w:val="00A13388"/>
    <w:rsid w:val="00A1400E"/>
    <w:rsid w:val="00A1554A"/>
    <w:rsid w:val="00A2152F"/>
    <w:rsid w:val="00A24277"/>
    <w:rsid w:val="00A303CC"/>
    <w:rsid w:val="00A323FE"/>
    <w:rsid w:val="00A454BD"/>
    <w:rsid w:val="00A50FE3"/>
    <w:rsid w:val="00A5499F"/>
    <w:rsid w:val="00A57011"/>
    <w:rsid w:val="00A643B0"/>
    <w:rsid w:val="00A70065"/>
    <w:rsid w:val="00A70E7C"/>
    <w:rsid w:val="00A76122"/>
    <w:rsid w:val="00A80DC1"/>
    <w:rsid w:val="00A905BF"/>
    <w:rsid w:val="00A90EFC"/>
    <w:rsid w:val="00A9137B"/>
    <w:rsid w:val="00A917AC"/>
    <w:rsid w:val="00A937B9"/>
    <w:rsid w:val="00AA068A"/>
    <w:rsid w:val="00AA4C85"/>
    <w:rsid w:val="00AA7484"/>
    <w:rsid w:val="00AB2E23"/>
    <w:rsid w:val="00AB6894"/>
    <w:rsid w:val="00AC4305"/>
    <w:rsid w:val="00AD2D86"/>
    <w:rsid w:val="00AE0C45"/>
    <w:rsid w:val="00AE34EF"/>
    <w:rsid w:val="00AE56F0"/>
    <w:rsid w:val="00AE615C"/>
    <w:rsid w:val="00AF206F"/>
    <w:rsid w:val="00AF38CA"/>
    <w:rsid w:val="00AF6570"/>
    <w:rsid w:val="00AF724C"/>
    <w:rsid w:val="00B05237"/>
    <w:rsid w:val="00B175A3"/>
    <w:rsid w:val="00B21652"/>
    <w:rsid w:val="00B32434"/>
    <w:rsid w:val="00B33B21"/>
    <w:rsid w:val="00B341C4"/>
    <w:rsid w:val="00B34E30"/>
    <w:rsid w:val="00B41C7B"/>
    <w:rsid w:val="00B41E07"/>
    <w:rsid w:val="00B438D7"/>
    <w:rsid w:val="00B47924"/>
    <w:rsid w:val="00B47D2D"/>
    <w:rsid w:val="00B50EF1"/>
    <w:rsid w:val="00B51C9D"/>
    <w:rsid w:val="00B54CA7"/>
    <w:rsid w:val="00B57D0D"/>
    <w:rsid w:val="00B62F42"/>
    <w:rsid w:val="00B80FD1"/>
    <w:rsid w:val="00B9056D"/>
    <w:rsid w:val="00B9338B"/>
    <w:rsid w:val="00B93CB9"/>
    <w:rsid w:val="00B93F8B"/>
    <w:rsid w:val="00B942B3"/>
    <w:rsid w:val="00BA00AB"/>
    <w:rsid w:val="00BA6A78"/>
    <w:rsid w:val="00BB4DB6"/>
    <w:rsid w:val="00BC346A"/>
    <w:rsid w:val="00BD2B1E"/>
    <w:rsid w:val="00BD5B6D"/>
    <w:rsid w:val="00BE1F74"/>
    <w:rsid w:val="00BE5774"/>
    <w:rsid w:val="00BF344C"/>
    <w:rsid w:val="00BF541F"/>
    <w:rsid w:val="00C0566D"/>
    <w:rsid w:val="00C0604D"/>
    <w:rsid w:val="00C069BA"/>
    <w:rsid w:val="00C1102D"/>
    <w:rsid w:val="00C15726"/>
    <w:rsid w:val="00C15A80"/>
    <w:rsid w:val="00C3050F"/>
    <w:rsid w:val="00C41D12"/>
    <w:rsid w:val="00C46A0F"/>
    <w:rsid w:val="00C47B56"/>
    <w:rsid w:val="00C55F3F"/>
    <w:rsid w:val="00C70B89"/>
    <w:rsid w:val="00C74420"/>
    <w:rsid w:val="00C800E2"/>
    <w:rsid w:val="00C856BB"/>
    <w:rsid w:val="00C902C5"/>
    <w:rsid w:val="00C9098C"/>
    <w:rsid w:val="00CA1A1F"/>
    <w:rsid w:val="00CA32B3"/>
    <w:rsid w:val="00CB23E5"/>
    <w:rsid w:val="00CB3B72"/>
    <w:rsid w:val="00CB4726"/>
    <w:rsid w:val="00CB7994"/>
    <w:rsid w:val="00CC078F"/>
    <w:rsid w:val="00CC1B1D"/>
    <w:rsid w:val="00CC41C0"/>
    <w:rsid w:val="00CD7450"/>
    <w:rsid w:val="00CE245C"/>
    <w:rsid w:val="00CE4708"/>
    <w:rsid w:val="00CE4F78"/>
    <w:rsid w:val="00CE6340"/>
    <w:rsid w:val="00CE65B0"/>
    <w:rsid w:val="00CF2F55"/>
    <w:rsid w:val="00CF62E9"/>
    <w:rsid w:val="00D16421"/>
    <w:rsid w:val="00D21E47"/>
    <w:rsid w:val="00D403E2"/>
    <w:rsid w:val="00D45C72"/>
    <w:rsid w:val="00D47F16"/>
    <w:rsid w:val="00D5350B"/>
    <w:rsid w:val="00D53958"/>
    <w:rsid w:val="00D60A00"/>
    <w:rsid w:val="00D613CC"/>
    <w:rsid w:val="00D6396D"/>
    <w:rsid w:val="00D64BD3"/>
    <w:rsid w:val="00D67DFD"/>
    <w:rsid w:val="00D84918"/>
    <w:rsid w:val="00D916B4"/>
    <w:rsid w:val="00DA376B"/>
    <w:rsid w:val="00DA4EA2"/>
    <w:rsid w:val="00DA554D"/>
    <w:rsid w:val="00DB15F5"/>
    <w:rsid w:val="00DB3DAC"/>
    <w:rsid w:val="00DB556C"/>
    <w:rsid w:val="00DD091B"/>
    <w:rsid w:val="00DD25DB"/>
    <w:rsid w:val="00DD4AB4"/>
    <w:rsid w:val="00DE4597"/>
    <w:rsid w:val="00E00AA0"/>
    <w:rsid w:val="00E02314"/>
    <w:rsid w:val="00E06BCA"/>
    <w:rsid w:val="00E1018D"/>
    <w:rsid w:val="00E22D6C"/>
    <w:rsid w:val="00E24378"/>
    <w:rsid w:val="00E31E39"/>
    <w:rsid w:val="00E36499"/>
    <w:rsid w:val="00E36B70"/>
    <w:rsid w:val="00E40B37"/>
    <w:rsid w:val="00E443DD"/>
    <w:rsid w:val="00E526CD"/>
    <w:rsid w:val="00E71989"/>
    <w:rsid w:val="00E73E5C"/>
    <w:rsid w:val="00E76E61"/>
    <w:rsid w:val="00E804DD"/>
    <w:rsid w:val="00E84205"/>
    <w:rsid w:val="00E91F38"/>
    <w:rsid w:val="00E92736"/>
    <w:rsid w:val="00E92997"/>
    <w:rsid w:val="00EA0523"/>
    <w:rsid w:val="00EA5B4D"/>
    <w:rsid w:val="00EB3D29"/>
    <w:rsid w:val="00EC1A76"/>
    <w:rsid w:val="00EC7A59"/>
    <w:rsid w:val="00ED0442"/>
    <w:rsid w:val="00ED0F76"/>
    <w:rsid w:val="00F01D0F"/>
    <w:rsid w:val="00F06E21"/>
    <w:rsid w:val="00F07554"/>
    <w:rsid w:val="00F1181B"/>
    <w:rsid w:val="00F14FA1"/>
    <w:rsid w:val="00F166F7"/>
    <w:rsid w:val="00F25940"/>
    <w:rsid w:val="00F302CD"/>
    <w:rsid w:val="00F306C1"/>
    <w:rsid w:val="00F30F1A"/>
    <w:rsid w:val="00F3288D"/>
    <w:rsid w:val="00F42DC4"/>
    <w:rsid w:val="00F5062A"/>
    <w:rsid w:val="00F5256E"/>
    <w:rsid w:val="00F54496"/>
    <w:rsid w:val="00F54754"/>
    <w:rsid w:val="00F5522C"/>
    <w:rsid w:val="00F622F2"/>
    <w:rsid w:val="00F6319D"/>
    <w:rsid w:val="00F6453B"/>
    <w:rsid w:val="00F66310"/>
    <w:rsid w:val="00F737CD"/>
    <w:rsid w:val="00F74232"/>
    <w:rsid w:val="00F74DEA"/>
    <w:rsid w:val="00F757E3"/>
    <w:rsid w:val="00F7604E"/>
    <w:rsid w:val="00F92917"/>
    <w:rsid w:val="00FA2913"/>
    <w:rsid w:val="00FB0A9B"/>
    <w:rsid w:val="00FB4ABD"/>
    <w:rsid w:val="00FB56FE"/>
    <w:rsid w:val="00FB5838"/>
    <w:rsid w:val="00FC0C39"/>
    <w:rsid w:val="00FC10C1"/>
    <w:rsid w:val="00FC6EC3"/>
    <w:rsid w:val="00FD0556"/>
    <w:rsid w:val="00FD4C32"/>
    <w:rsid w:val="00FE250E"/>
    <w:rsid w:val="00FE64AB"/>
    <w:rsid w:val="00FF0E8D"/>
    <w:rsid w:val="00FF211D"/>
    <w:rsid w:val="00FF4D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9532067-A37E-48CE-8855-C261C1EFAC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797F95"/>
    <w:pPr>
      <w:widowControl w:val="0"/>
      <w:autoSpaceDE w:val="0"/>
      <w:autoSpaceDN w:val="0"/>
      <w:spacing w:after="0" w:line="240" w:lineRule="auto"/>
    </w:pPr>
    <w:rPr>
      <w:rFonts w:ascii="Calibri Light" w:eastAsia="Calibri Light" w:hAnsi="Calibri Light" w:cs="Calibri Light"/>
      <w:lang w:val="ro-RO"/>
    </w:rPr>
  </w:style>
  <w:style w:type="paragraph" w:styleId="1">
    <w:name w:val="heading 1"/>
    <w:basedOn w:val="a"/>
    <w:next w:val="a"/>
    <w:link w:val="10"/>
    <w:uiPriority w:val="9"/>
    <w:qFormat/>
    <w:rsid w:val="00797F95"/>
    <w:pPr>
      <w:keepNext/>
      <w:keepLines/>
      <w:widowControl/>
      <w:autoSpaceDE/>
      <w:autoSpaceDN/>
      <w:spacing w:before="240" w:line="276" w:lineRule="auto"/>
      <w:outlineLvl w:val="0"/>
    </w:pPr>
    <w:rPr>
      <w:rFonts w:asciiTheme="majorHAnsi" w:eastAsiaTheme="majorEastAsia" w:hAnsiTheme="majorHAnsi" w:cstheme="majorBidi"/>
      <w:color w:val="365F91" w:themeColor="accent1" w:themeShade="BF"/>
      <w:sz w:val="32"/>
      <w:szCs w:val="32"/>
      <w:lang w:val="ru-RU"/>
    </w:rPr>
  </w:style>
  <w:style w:type="paragraph" w:styleId="2">
    <w:name w:val="heading 2"/>
    <w:basedOn w:val="a"/>
    <w:next w:val="a"/>
    <w:link w:val="20"/>
    <w:uiPriority w:val="9"/>
    <w:unhideWhenUsed/>
    <w:qFormat/>
    <w:rsid w:val="00797F95"/>
    <w:pPr>
      <w:keepNext/>
      <w:keepLines/>
      <w:widowControl/>
      <w:autoSpaceDE/>
      <w:autoSpaceDN/>
      <w:spacing w:before="40" w:line="276" w:lineRule="auto"/>
      <w:outlineLvl w:val="1"/>
    </w:pPr>
    <w:rPr>
      <w:rFonts w:asciiTheme="majorHAnsi" w:eastAsiaTheme="majorEastAsia" w:hAnsiTheme="majorHAnsi" w:cstheme="majorBidi"/>
      <w:color w:val="365F91" w:themeColor="accent1" w:themeShade="BF"/>
      <w:sz w:val="26"/>
      <w:szCs w:val="26"/>
      <w:lang w:val="ru-RU"/>
    </w:rPr>
  </w:style>
  <w:style w:type="paragraph" w:styleId="4">
    <w:name w:val="heading 4"/>
    <w:basedOn w:val="a"/>
    <w:next w:val="a"/>
    <w:link w:val="40"/>
    <w:uiPriority w:val="9"/>
    <w:unhideWhenUsed/>
    <w:qFormat/>
    <w:rsid w:val="00797F95"/>
    <w:pPr>
      <w:keepNext/>
      <w:keepLines/>
      <w:widowControl/>
      <w:autoSpaceDE/>
      <w:autoSpaceDN/>
      <w:spacing w:before="40"/>
      <w:outlineLvl w:val="3"/>
    </w:pPr>
    <w:rPr>
      <w:rFonts w:asciiTheme="majorHAnsi" w:eastAsiaTheme="majorEastAsia" w:hAnsiTheme="majorHAnsi" w:cstheme="majorBidi"/>
      <w:i/>
      <w:iCs/>
      <w:color w:val="365F91" w:themeColor="accent1" w:themeShade="B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97F95"/>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uiPriority w:val="9"/>
    <w:rsid w:val="00797F95"/>
    <w:rPr>
      <w:rFonts w:asciiTheme="majorHAnsi" w:eastAsiaTheme="majorEastAsia" w:hAnsiTheme="majorHAnsi" w:cstheme="majorBidi"/>
      <w:color w:val="365F91" w:themeColor="accent1" w:themeShade="BF"/>
      <w:sz w:val="26"/>
      <w:szCs w:val="26"/>
    </w:rPr>
  </w:style>
  <w:style w:type="character" w:customStyle="1" w:styleId="40">
    <w:name w:val="Заголовок 4 Знак"/>
    <w:basedOn w:val="a0"/>
    <w:link w:val="4"/>
    <w:uiPriority w:val="9"/>
    <w:rsid w:val="00797F95"/>
    <w:rPr>
      <w:rFonts w:asciiTheme="majorHAnsi" w:eastAsiaTheme="majorEastAsia" w:hAnsiTheme="majorHAnsi" w:cstheme="majorBidi"/>
      <w:i/>
      <w:iCs/>
      <w:color w:val="365F91" w:themeColor="accent1" w:themeShade="BF"/>
      <w:sz w:val="24"/>
      <w:szCs w:val="24"/>
      <w:lang w:eastAsia="ru-RU"/>
    </w:rPr>
  </w:style>
  <w:style w:type="table" w:customStyle="1" w:styleId="TableNormal1">
    <w:name w:val="Table Normal1"/>
    <w:uiPriority w:val="2"/>
    <w:semiHidden/>
    <w:unhideWhenUsed/>
    <w:qFormat/>
    <w:rsid w:val="00797F9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OC11">
    <w:name w:val="TOC 11"/>
    <w:basedOn w:val="a"/>
    <w:uiPriority w:val="1"/>
    <w:qFormat/>
    <w:rsid w:val="00797F95"/>
    <w:pPr>
      <w:spacing w:before="13"/>
      <w:ind w:left="511"/>
    </w:pPr>
    <w:rPr>
      <w:sz w:val="20"/>
      <w:szCs w:val="20"/>
    </w:rPr>
  </w:style>
  <w:style w:type="paragraph" w:styleId="a3">
    <w:name w:val="Body Text"/>
    <w:basedOn w:val="a"/>
    <w:link w:val="a4"/>
    <w:uiPriority w:val="1"/>
    <w:qFormat/>
    <w:rsid w:val="00797F95"/>
    <w:pPr>
      <w:ind w:left="511"/>
    </w:pPr>
    <w:rPr>
      <w:sz w:val="24"/>
      <w:szCs w:val="24"/>
    </w:rPr>
  </w:style>
  <w:style w:type="character" w:customStyle="1" w:styleId="a4">
    <w:name w:val="Основной текст Знак"/>
    <w:basedOn w:val="a0"/>
    <w:link w:val="a3"/>
    <w:uiPriority w:val="1"/>
    <w:rsid w:val="00797F95"/>
    <w:rPr>
      <w:rFonts w:ascii="Calibri Light" w:eastAsia="Calibri Light" w:hAnsi="Calibri Light" w:cs="Calibri Light"/>
      <w:sz w:val="24"/>
      <w:szCs w:val="24"/>
      <w:lang w:val="ro-RO"/>
    </w:rPr>
  </w:style>
  <w:style w:type="paragraph" w:customStyle="1" w:styleId="Heading11">
    <w:name w:val="Heading 11"/>
    <w:basedOn w:val="a"/>
    <w:uiPriority w:val="1"/>
    <w:qFormat/>
    <w:rsid w:val="00797F95"/>
    <w:pPr>
      <w:spacing w:before="22"/>
      <w:ind w:left="511"/>
      <w:outlineLvl w:val="1"/>
    </w:pPr>
    <w:rPr>
      <w:sz w:val="28"/>
      <w:szCs w:val="28"/>
    </w:rPr>
  </w:style>
  <w:style w:type="paragraph" w:styleId="a5">
    <w:name w:val="Title"/>
    <w:basedOn w:val="a"/>
    <w:link w:val="a6"/>
    <w:uiPriority w:val="1"/>
    <w:qFormat/>
    <w:rsid w:val="00797F95"/>
    <w:pPr>
      <w:spacing w:before="35"/>
      <w:ind w:left="696" w:right="1256"/>
      <w:jc w:val="center"/>
    </w:pPr>
    <w:rPr>
      <w:sz w:val="32"/>
      <w:szCs w:val="32"/>
    </w:rPr>
  </w:style>
  <w:style w:type="character" w:customStyle="1" w:styleId="a6">
    <w:name w:val="Название Знак"/>
    <w:basedOn w:val="a0"/>
    <w:link w:val="a5"/>
    <w:uiPriority w:val="1"/>
    <w:rsid w:val="00797F95"/>
    <w:rPr>
      <w:rFonts w:ascii="Calibri Light" w:eastAsia="Calibri Light" w:hAnsi="Calibri Light" w:cs="Calibri Light"/>
      <w:sz w:val="32"/>
      <w:szCs w:val="32"/>
      <w:lang w:val="ro-RO"/>
    </w:rPr>
  </w:style>
  <w:style w:type="paragraph" w:styleId="a7">
    <w:name w:val="List Paragraph"/>
    <w:aliases w:val="List Paragraph 1,Scriptoria bullet points,strikethrough,Абзац списка1,standaard met opsomming,NumberedParas,Bullets,References,Liste 1,List Paragraph nowy,Numbered List Paragraph,List Paragraph (numbered (a)),Medium Grid 1 - Accent 21"/>
    <w:basedOn w:val="a"/>
    <w:link w:val="a8"/>
    <w:uiPriority w:val="34"/>
    <w:qFormat/>
    <w:rsid w:val="00797F95"/>
    <w:pPr>
      <w:ind w:left="511"/>
    </w:pPr>
  </w:style>
  <w:style w:type="character" w:customStyle="1" w:styleId="a8">
    <w:name w:val="Абзац списка Знак"/>
    <w:aliases w:val="List Paragraph 1 Знак,Scriptoria bullet points Знак,strikethrough Знак,Абзац списка1 Знак,standaard met opsomming Знак,NumberedParas Знак,Bullets Знак,References Знак,Liste 1 Знак,List Paragraph nowy Знак,Numbered List Paragraph Знак"/>
    <w:link w:val="a7"/>
    <w:uiPriority w:val="34"/>
    <w:qFormat/>
    <w:locked/>
    <w:rsid w:val="00797F95"/>
    <w:rPr>
      <w:rFonts w:ascii="Calibri Light" w:eastAsia="Calibri Light" w:hAnsi="Calibri Light" w:cs="Calibri Light"/>
      <w:lang w:val="ro-RO"/>
    </w:rPr>
  </w:style>
  <w:style w:type="paragraph" w:customStyle="1" w:styleId="TableParagraph">
    <w:name w:val="Table Paragraph"/>
    <w:basedOn w:val="a"/>
    <w:uiPriority w:val="1"/>
    <w:qFormat/>
    <w:rsid w:val="00797F95"/>
  </w:style>
  <w:style w:type="paragraph" w:styleId="a9">
    <w:name w:val="Balloon Text"/>
    <w:basedOn w:val="a"/>
    <w:link w:val="aa"/>
    <w:uiPriority w:val="99"/>
    <w:semiHidden/>
    <w:unhideWhenUsed/>
    <w:rsid w:val="00797F95"/>
    <w:rPr>
      <w:rFonts w:ascii="Tahoma" w:hAnsi="Tahoma" w:cs="Tahoma"/>
      <w:sz w:val="16"/>
      <w:szCs w:val="16"/>
    </w:rPr>
  </w:style>
  <w:style w:type="character" w:customStyle="1" w:styleId="aa">
    <w:name w:val="Текст выноски Знак"/>
    <w:basedOn w:val="a0"/>
    <w:link w:val="a9"/>
    <w:uiPriority w:val="99"/>
    <w:semiHidden/>
    <w:rsid w:val="00797F95"/>
    <w:rPr>
      <w:rFonts w:ascii="Tahoma" w:eastAsia="Calibri Light" w:hAnsi="Tahoma" w:cs="Tahoma"/>
      <w:sz w:val="16"/>
      <w:szCs w:val="16"/>
      <w:lang w:val="ro-RO"/>
    </w:rPr>
  </w:style>
  <w:style w:type="paragraph" w:customStyle="1" w:styleId="cp">
    <w:name w:val="cp"/>
    <w:basedOn w:val="a"/>
    <w:rsid w:val="00797F95"/>
    <w:pPr>
      <w:widowControl/>
      <w:autoSpaceDE/>
      <w:autoSpaceDN/>
      <w:jc w:val="center"/>
    </w:pPr>
    <w:rPr>
      <w:rFonts w:ascii="Times New Roman" w:eastAsia="Times New Roman" w:hAnsi="Times New Roman" w:cs="Times New Roman"/>
      <w:b/>
      <w:bCs/>
      <w:sz w:val="24"/>
      <w:szCs w:val="24"/>
      <w:lang w:val="ru-RU" w:eastAsia="ru-RU"/>
    </w:rPr>
  </w:style>
  <w:style w:type="character" w:styleId="HTML">
    <w:name w:val="HTML Sample"/>
    <w:basedOn w:val="a0"/>
    <w:uiPriority w:val="99"/>
    <w:rsid w:val="00797F95"/>
    <w:rPr>
      <w:rFonts w:ascii="Courier New" w:hAnsi="Courier New" w:cs="Courier New"/>
    </w:rPr>
  </w:style>
  <w:style w:type="character" w:styleId="ab">
    <w:name w:val="Hyperlink"/>
    <w:basedOn w:val="a0"/>
    <w:uiPriority w:val="99"/>
    <w:unhideWhenUsed/>
    <w:rsid w:val="00797F95"/>
    <w:rPr>
      <w:color w:val="0000FF" w:themeColor="hyperlink"/>
      <w:u w:val="single"/>
    </w:rPr>
  </w:style>
  <w:style w:type="paragraph" w:styleId="ac">
    <w:name w:val="TOC Heading"/>
    <w:basedOn w:val="1"/>
    <w:next w:val="a"/>
    <w:uiPriority w:val="39"/>
    <w:unhideWhenUsed/>
    <w:qFormat/>
    <w:rsid w:val="00797F95"/>
    <w:pPr>
      <w:spacing w:before="480"/>
      <w:outlineLvl w:val="9"/>
    </w:pPr>
    <w:rPr>
      <w:b/>
      <w:bCs/>
      <w:sz w:val="28"/>
      <w:szCs w:val="28"/>
    </w:rPr>
  </w:style>
  <w:style w:type="paragraph" w:styleId="11">
    <w:name w:val="toc 1"/>
    <w:basedOn w:val="a"/>
    <w:next w:val="a"/>
    <w:autoRedefine/>
    <w:uiPriority w:val="39"/>
    <w:unhideWhenUsed/>
    <w:rsid w:val="00797F95"/>
    <w:pPr>
      <w:widowControl/>
      <w:tabs>
        <w:tab w:val="left" w:pos="284"/>
        <w:tab w:val="left" w:pos="426"/>
        <w:tab w:val="left" w:pos="709"/>
        <w:tab w:val="right" w:leader="dot" w:pos="9781"/>
      </w:tabs>
      <w:autoSpaceDE/>
      <w:autoSpaceDN/>
      <w:spacing w:line="252" w:lineRule="auto"/>
      <w:ind w:left="90"/>
      <w:jc w:val="both"/>
    </w:pPr>
    <w:rPr>
      <w:rFonts w:asciiTheme="majorHAnsi" w:eastAsia="Calibri" w:hAnsiTheme="majorHAnsi" w:cstheme="majorHAnsi"/>
      <w:b/>
      <w:noProof/>
      <w:color w:val="000000" w:themeColor="text1"/>
      <w:sz w:val="20"/>
      <w:szCs w:val="20"/>
      <w:lang w:val="en-US"/>
    </w:rPr>
  </w:style>
  <w:style w:type="paragraph" w:styleId="ad">
    <w:name w:val="header"/>
    <w:basedOn w:val="a"/>
    <w:link w:val="ae"/>
    <w:uiPriority w:val="99"/>
    <w:unhideWhenUsed/>
    <w:rsid w:val="00797F95"/>
    <w:pPr>
      <w:widowControl/>
      <w:tabs>
        <w:tab w:val="center" w:pos="4680"/>
        <w:tab w:val="right" w:pos="9360"/>
      </w:tabs>
      <w:autoSpaceDE/>
      <w:autoSpaceDN/>
    </w:pPr>
    <w:rPr>
      <w:rFonts w:asciiTheme="minorHAnsi" w:eastAsiaTheme="minorHAnsi" w:hAnsiTheme="minorHAnsi" w:cstheme="minorBidi"/>
      <w:lang w:val="ru-RU"/>
    </w:rPr>
  </w:style>
  <w:style w:type="character" w:customStyle="1" w:styleId="ae">
    <w:name w:val="Верхний колонтитул Знак"/>
    <w:basedOn w:val="a0"/>
    <w:link w:val="ad"/>
    <w:uiPriority w:val="99"/>
    <w:rsid w:val="00797F95"/>
  </w:style>
  <w:style w:type="paragraph" w:styleId="af">
    <w:name w:val="footer"/>
    <w:basedOn w:val="a"/>
    <w:link w:val="af0"/>
    <w:uiPriority w:val="99"/>
    <w:unhideWhenUsed/>
    <w:rsid w:val="00797F95"/>
    <w:pPr>
      <w:widowControl/>
      <w:tabs>
        <w:tab w:val="center" w:pos="4680"/>
        <w:tab w:val="right" w:pos="9360"/>
      </w:tabs>
      <w:autoSpaceDE/>
      <w:autoSpaceDN/>
    </w:pPr>
    <w:rPr>
      <w:rFonts w:asciiTheme="minorHAnsi" w:eastAsiaTheme="minorHAnsi" w:hAnsiTheme="minorHAnsi" w:cstheme="minorBidi"/>
      <w:lang w:val="ru-RU"/>
    </w:rPr>
  </w:style>
  <w:style w:type="character" w:customStyle="1" w:styleId="af0">
    <w:name w:val="Нижний колонтитул Знак"/>
    <w:basedOn w:val="a0"/>
    <w:link w:val="af"/>
    <w:uiPriority w:val="99"/>
    <w:rsid w:val="00797F95"/>
  </w:style>
  <w:style w:type="table" w:styleId="af1">
    <w:name w:val="Table Grid"/>
    <w:basedOn w:val="a1"/>
    <w:uiPriority w:val="39"/>
    <w:rsid w:val="00797F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a1"/>
    <w:uiPriority w:val="44"/>
    <w:rsid w:val="00797F95"/>
    <w:pPr>
      <w:spacing w:after="0" w:line="240" w:lineRule="auto"/>
    </w:pPr>
    <w:rPr>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2">
    <w:name w:val="footnote text"/>
    <w:aliases w:val="Char,Знак1, Char, Знак,Знак,single space,FOOTNOTES,fn,Footnote Text Char1,Footnote Text Char2 Char,Footnote Text Char1 Char Char,Footnote Text Char2 Char Char Char,Footnote Text Char1 Char Char Char Char,Cha,A, Знак1,footnote text, Cha,ft"/>
    <w:basedOn w:val="a"/>
    <w:link w:val="af3"/>
    <w:uiPriority w:val="99"/>
    <w:qFormat/>
    <w:rsid w:val="00797F95"/>
    <w:pPr>
      <w:widowControl/>
      <w:autoSpaceDE/>
      <w:autoSpaceDN/>
    </w:pPr>
    <w:rPr>
      <w:rFonts w:ascii="Times New Roman" w:eastAsia="Times New Roman" w:hAnsi="Times New Roman" w:cs="Times New Roman"/>
      <w:sz w:val="20"/>
      <w:szCs w:val="20"/>
      <w:lang w:val="ru-RU" w:eastAsia="ru-RU"/>
    </w:rPr>
  </w:style>
  <w:style w:type="character" w:customStyle="1" w:styleId="af3">
    <w:name w:val="Текст сноски Знак"/>
    <w:aliases w:val="Char Знак,Знак1 Знак, Char Знак, Знак Знак,Знак Знак1,single space Знак,FOOTNOTES Знак,fn Знак,Footnote Text Char1 Знак,Footnote Text Char2 Char Знак,Footnote Text Char1 Char Char Знак,Footnote Text Char2 Char Char Char Знак,Cha Знак"/>
    <w:basedOn w:val="a0"/>
    <w:link w:val="af2"/>
    <w:uiPriority w:val="99"/>
    <w:rsid w:val="00797F95"/>
    <w:rPr>
      <w:rFonts w:ascii="Times New Roman" w:eastAsia="Times New Roman" w:hAnsi="Times New Roman" w:cs="Times New Roman"/>
      <w:sz w:val="20"/>
      <w:szCs w:val="20"/>
      <w:lang w:eastAsia="ru-RU"/>
    </w:rPr>
  </w:style>
  <w:style w:type="character" w:styleId="af4">
    <w:name w:val="footnote reference"/>
    <w:aliases w:val="ftref,Times 10 Point,Exposant 3 Point,Footnote symbol,Footnote reference number,EN Footnote Reference,note TESI,16 Point,Superscript 6 Point,BVI fnr,Char Char1,FOOTNOTES Char1,fn Char1,single space Char1,ft Char1,Ref,fr,number,SUPERS"/>
    <w:basedOn w:val="a0"/>
    <w:link w:val="FNRefeCharChar"/>
    <w:uiPriority w:val="99"/>
    <w:rsid w:val="00797F95"/>
    <w:rPr>
      <w:vertAlign w:val="superscript"/>
    </w:rPr>
  </w:style>
  <w:style w:type="paragraph" w:customStyle="1" w:styleId="FNRefeCharChar">
    <w:name w:val="FNRefe Char Char"/>
    <w:aliases w:val="BVI fnr Char Char, BVI fnr Char Char Char, BVI fnr Car Car Char Char Char,BVI fnr Car Char Char Char, BVI fnr Car Car Car Car Char Char Char Char Char,BVI fnr Char Char Char,BVI fnr Car Car Char Char Char"/>
    <w:basedOn w:val="a"/>
    <w:link w:val="af4"/>
    <w:uiPriority w:val="99"/>
    <w:qFormat/>
    <w:rsid w:val="00797F95"/>
    <w:pPr>
      <w:widowControl/>
      <w:autoSpaceDE/>
      <w:autoSpaceDN/>
      <w:spacing w:after="160" w:line="240" w:lineRule="exact"/>
    </w:pPr>
    <w:rPr>
      <w:rFonts w:asciiTheme="minorHAnsi" w:eastAsiaTheme="minorHAnsi" w:hAnsiTheme="minorHAnsi" w:cstheme="minorBidi"/>
      <w:vertAlign w:val="superscript"/>
      <w:lang w:val="ru-RU"/>
    </w:rPr>
  </w:style>
  <w:style w:type="paragraph" w:customStyle="1" w:styleId="12">
    <w:name w:val="Стиль1"/>
    <w:basedOn w:val="af5"/>
    <w:link w:val="13"/>
    <w:autoRedefine/>
    <w:qFormat/>
    <w:rsid w:val="00797F95"/>
    <w:pPr>
      <w:spacing w:after="0" w:line="240" w:lineRule="auto"/>
      <w:ind w:left="180" w:hanging="180"/>
      <w:jc w:val="both"/>
    </w:pPr>
    <w:rPr>
      <w:rFonts w:ascii="Calibri Light" w:eastAsia="Times New Roman" w:hAnsi="Calibri Light"/>
      <w:sz w:val="16"/>
      <w:szCs w:val="16"/>
      <w:lang w:val="en-US"/>
    </w:rPr>
  </w:style>
  <w:style w:type="paragraph" w:styleId="af5">
    <w:name w:val="Normal (Web)"/>
    <w:aliases w:val="Обычный (веб) Знак2,Обычный (веб) Знак1 Знак,Обычный (веб) Знак Знак Знак,Знак Знак Знак Знак,Знак Знак1 Знак,Обычный (веб) Знак Знак1,Знак Знак2,Текст сноски1,Текст сноски11,A Знак Знак,Текст сноски2,Char1,Знак Знак,webb Знак Знак,webb"/>
    <w:basedOn w:val="a"/>
    <w:link w:val="af6"/>
    <w:uiPriority w:val="99"/>
    <w:unhideWhenUsed/>
    <w:qFormat/>
    <w:rsid w:val="00797F95"/>
    <w:pPr>
      <w:widowControl/>
      <w:autoSpaceDE/>
      <w:autoSpaceDN/>
      <w:spacing w:after="200" w:line="276" w:lineRule="auto"/>
    </w:pPr>
    <w:rPr>
      <w:rFonts w:ascii="Times New Roman" w:eastAsiaTheme="minorHAnsi" w:hAnsi="Times New Roman" w:cs="Times New Roman"/>
      <w:sz w:val="24"/>
      <w:szCs w:val="24"/>
      <w:lang w:val="ru-RU"/>
    </w:rPr>
  </w:style>
  <w:style w:type="character" w:customStyle="1" w:styleId="af6">
    <w:name w:val="Обычный (веб) Знак"/>
    <w:aliases w:val="Обычный (веб) Знак2 Знак,Обычный (веб) Знак1 Знак Знак,Обычный (веб) Знак Знак Знак Знак,Знак Знак Знак Знак Знак,Знак Знак1 Знак Знак,Обычный (веб) Знак Знак1 Знак,Знак Знак2 Знак,Текст сноски1 Знак,Текст сноски11 Знак,Char1 Знак"/>
    <w:link w:val="af5"/>
    <w:uiPriority w:val="99"/>
    <w:rsid w:val="00797F95"/>
    <w:rPr>
      <w:rFonts w:ascii="Times New Roman" w:hAnsi="Times New Roman" w:cs="Times New Roman"/>
      <w:sz w:val="24"/>
      <w:szCs w:val="24"/>
    </w:rPr>
  </w:style>
  <w:style w:type="character" w:customStyle="1" w:styleId="13">
    <w:name w:val="Стиль1 Знак"/>
    <w:basedOn w:val="a0"/>
    <w:link w:val="12"/>
    <w:rsid w:val="00797F95"/>
    <w:rPr>
      <w:rFonts w:ascii="Calibri Light" w:eastAsia="Times New Roman" w:hAnsi="Calibri Light" w:cs="Times New Roman"/>
      <w:sz w:val="16"/>
      <w:szCs w:val="16"/>
      <w:lang w:val="en-US"/>
    </w:rPr>
  </w:style>
  <w:style w:type="paragraph" w:customStyle="1" w:styleId="Liubash">
    <w:name w:val="Liubash"/>
    <w:basedOn w:val="a"/>
    <w:link w:val="LiubashChar"/>
    <w:qFormat/>
    <w:rsid w:val="00797F95"/>
    <w:pPr>
      <w:widowControl/>
      <w:autoSpaceDE/>
      <w:autoSpaceDN/>
      <w:jc w:val="both"/>
    </w:pPr>
    <w:rPr>
      <w:rFonts w:ascii="Times New Roman" w:eastAsia="Times New Roman" w:hAnsi="Times New Roman" w:cs="Times New Roman"/>
      <w:sz w:val="28"/>
      <w:szCs w:val="24"/>
      <w:lang w:val="ru-RU" w:eastAsia="ru-RU"/>
    </w:rPr>
  </w:style>
  <w:style w:type="character" w:customStyle="1" w:styleId="LiubashChar">
    <w:name w:val="Liubash Char"/>
    <w:link w:val="Liubash"/>
    <w:rsid w:val="00797F95"/>
    <w:rPr>
      <w:rFonts w:ascii="Times New Roman" w:eastAsia="Times New Roman" w:hAnsi="Times New Roman" w:cs="Times New Roman"/>
      <w:sz w:val="28"/>
      <w:szCs w:val="24"/>
      <w:lang w:eastAsia="ru-RU"/>
    </w:rPr>
  </w:style>
  <w:style w:type="paragraph" w:customStyle="1" w:styleId="Default">
    <w:name w:val="Default"/>
    <w:rsid w:val="00797F95"/>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af7">
    <w:name w:val="Текст примечания Знак"/>
    <w:basedOn w:val="a0"/>
    <w:link w:val="af8"/>
    <w:uiPriority w:val="99"/>
    <w:semiHidden/>
    <w:rsid w:val="00797F95"/>
    <w:rPr>
      <w:sz w:val="20"/>
      <w:szCs w:val="20"/>
    </w:rPr>
  </w:style>
  <w:style w:type="paragraph" w:styleId="af8">
    <w:name w:val="annotation text"/>
    <w:basedOn w:val="a"/>
    <w:link w:val="af7"/>
    <w:uiPriority w:val="99"/>
    <w:semiHidden/>
    <w:unhideWhenUsed/>
    <w:rsid w:val="00797F95"/>
    <w:pPr>
      <w:widowControl/>
      <w:autoSpaceDE/>
      <w:autoSpaceDN/>
      <w:spacing w:after="200"/>
    </w:pPr>
    <w:rPr>
      <w:rFonts w:asciiTheme="minorHAnsi" w:eastAsiaTheme="minorHAnsi" w:hAnsiTheme="minorHAnsi" w:cstheme="minorBidi"/>
      <w:sz w:val="20"/>
      <w:szCs w:val="20"/>
      <w:lang w:val="ru-RU"/>
    </w:rPr>
  </w:style>
  <w:style w:type="character" w:customStyle="1" w:styleId="14">
    <w:name w:val="Текст примечания Знак1"/>
    <w:basedOn w:val="a0"/>
    <w:uiPriority w:val="99"/>
    <w:semiHidden/>
    <w:rsid w:val="00797F95"/>
    <w:rPr>
      <w:rFonts w:ascii="Calibri Light" w:eastAsia="Calibri Light" w:hAnsi="Calibri Light" w:cs="Calibri Light"/>
      <w:sz w:val="20"/>
      <w:szCs w:val="20"/>
      <w:lang w:val="ro-RO"/>
    </w:rPr>
  </w:style>
  <w:style w:type="character" w:customStyle="1" w:styleId="af9">
    <w:name w:val="Тема примечания Знак"/>
    <w:basedOn w:val="af7"/>
    <w:link w:val="afa"/>
    <w:uiPriority w:val="99"/>
    <w:semiHidden/>
    <w:rsid w:val="00797F95"/>
    <w:rPr>
      <w:b/>
      <w:bCs/>
      <w:sz w:val="20"/>
      <w:szCs w:val="20"/>
    </w:rPr>
  </w:style>
  <w:style w:type="paragraph" w:styleId="afa">
    <w:name w:val="annotation subject"/>
    <w:basedOn w:val="af8"/>
    <w:next w:val="af8"/>
    <w:link w:val="af9"/>
    <w:uiPriority w:val="99"/>
    <w:semiHidden/>
    <w:unhideWhenUsed/>
    <w:rsid w:val="00797F95"/>
    <w:rPr>
      <w:b/>
      <w:bCs/>
    </w:rPr>
  </w:style>
  <w:style w:type="character" w:customStyle="1" w:styleId="15">
    <w:name w:val="Тема примечания Знак1"/>
    <w:basedOn w:val="14"/>
    <w:uiPriority w:val="99"/>
    <w:semiHidden/>
    <w:rsid w:val="00797F95"/>
    <w:rPr>
      <w:rFonts w:ascii="Calibri Light" w:eastAsia="Calibri Light" w:hAnsi="Calibri Light" w:cs="Calibri Light"/>
      <w:b/>
      <w:bCs/>
      <w:sz w:val="20"/>
      <w:szCs w:val="20"/>
      <w:lang w:val="ro-RO"/>
    </w:rPr>
  </w:style>
  <w:style w:type="paragraph" w:customStyle="1" w:styleId="msonormal0">
    <w:name w:val="msonormal"/>
    <w:basedOn w:val="a"/>
    <w:rsid w:val="00797F95"/>
    <w:pPr>
      <w:widowControl/>
      <w:autoSpaceDE/>
      <w:autoSpaceDN/>
      <w:spacing w:before="100" w:beforeAutospacing="1" w:after="100" w:afterAutospacing="1"/>
    </w:pPr>
    <w:rPr>
      <w:rFonts w:ascii="Times New Roman" w:eastAsia="Times New Roman" w:hAnsi="Times New Roman" w:cs="Times New Roman"/>
      <w:sz w:val="24"/>
      <w:szCs w:val="24"/>
      <w:lang w:val="en-US"/>
    </w:rPr>
  </w:style>
  <w:style w:type="paragraph" w:customStyle="1" w:styleId="xl65">
    <w:name w:val="xl65"/>
    <w:basedOn w:val="a"/>
    <w:rsid w:val="00797F95"/>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eastAsia="Times New Roman"/>
      <w:sz w:val="20"/>
      <w:szCs w:val="20"/>
      <w:lang w:val="en-US"/>
    </w:rPr>
  </w:style>
  <w:style w:type="paragraph" w:customStyle="1" w:styleId="xl66">
    <w:name w:val="xl66"/>
    <w:basedOn w:val="a"/>
    <w:rsid w:val="00797F95"/>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eastAsia="Times New Roman"/>
      <w:sz w:val="20"/>
      <w:szCs w:val="20"/>
      <w:lang w:val="en-US"/>
    </w:rPr>
  </w:style>
  <w:style w:type="paragraph" w:customStyle="1" w:styleId="xl67">
    <w:name w:val="xl67"/>
    <w:basedOn w:val="a"/>
    <w:rsid w:val="00797F95"/>
    <w:pPr>
      <w:widowControl/>
      <w:autoSpaceDE/>
      <w:autoSpaceDN/>
      <w:spacing w:before="100" w:beforeAutospacing="1" w:after="100" w:afterAutospacing="1"/>
      <w:jc w:val="center"/>
    </w:pPr>
    <w:rPr>
      <w:rFonts w:eastAsia="Times New Roman"/>
      <w:sz w:val="20"/>
      <w:szCs w:val="20"/>
      <w:lang w:val="en-US"/>
    </w:rPr>
  </w:style>
  <w:style w:type="paragraph" w:customStyle="1" w:styleId="xl68">
    <w:name w:val="xl68"/>
    <w:basedOn w:val="a"/>
    <w:rsid w:val="00797F95"/>
    <w:pPr>
      <w:widowControl/>
      <w:autoSpaceDE/>
      <w:autoSpaceDN/>
      <w:spacing w:before="100" w:beforeAutospacing="1" w:after="100" w:afterAutospacing="1"/>
      <w:jc w:val="center"/>
    </w:pPr>
    <w:rPr>
      <w:rFonts w:eastAsia="Times New Roman"/>
      <w:sz w:val="20"/>
      <w:szCs w:val="20"/>
      <w:lang w:val="en-US"/>
    </w:rPr>
  </w:style>
  <w:style w:type="paragraph" w:customStyle="1" w:styleId="xl69">
    <w:name w:val="xl69"/>
    <w:basedOn w:val="a"/>
    <w:rsid w:val="00797F95"/>
    <w:pPr>
      <w:widowControl/>
      <w:autoSpaceDE/>
      <w:autoSpaceDN/>
      <w:spacing w:before="100" w:beforeAutospacing="1" w:after="100" w:afterAutospacing="1"/>
      <w:jc w:val="center"/>
    </w:pPr>
    <w:rPr>
      <w:rFonts w:eastAsia="Times New Roman"/>
      <w:sz w:val="20"/>
      <w:szCs w:val="20"/>
      <w:lang w:val="en-US"/>
    </w:rPr>
  </w:style>
  <w:style w:type="paragraph" w:customStyle="1" w:styleId="xl70">
    <w:name w:val="xl70"/>
    <w:basedOn w:val="a"/>
    <w:rsid w:val="00797F95"/>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eastAsia="Times New Roman"/>
      <w:b/>
      <w:bCs/>
      <w:i/>
      <w:iCs/>
      <w:sz w:val="20"/>
      <w:szCs w:val="20"/>
      <w:lang w:val="en-US"/>
    </w:rPr>
  </w:style>
  <w:style w:type="paragraph" w:customStyle="1" w:styleId="xl71">
    <w:name w:val="xl71"/>
    <w:basedOn w:val="a"/>
    <w:rsid w:val="00797F95"/>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eastAsia="Times New Roman"/>
      <w:b/>
      <w:bCs/>
      <w:i/>
      <w:iCs/>
      <w:sz w:val="20"/>
      <w:szCs w:val="20"/>
      <w:lang w:val="en-US"/>
    </w:rPr>
  </w:style>
  <w:style w:type="paragraph" w:customStyle="1" w:styleId="xl72">
    <w:name w:val="xl72"/>
    <w:basedOn w:val="a"/>
    <w:rsid w:val="00797F95"/>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rFonts w:eastAsia="Times New Roman"/>
      <w:sz w:val="20"/>
      <w:szCs w:val="20"/>
      <w:lang w:val="en-US"/>
    </w:rPr>
  </w:style>
  <w:style w:type="paragraph" w:customStyle="1" w:styleId="xl73">
    <w:name w:val="xl73"/>
    <w:basedOn w:val="a"/>
    <w:rsid w:val="00797F95"/>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pPr>
    <w:rPr>
      <w:rFonts w:eastAsia="Times New Roman"/>
      <w:b/>
      <w:bCs/>
      <w:i/>
      <w:iCs/>
      <w:sz w:val="20"/>
      <w:szCs w:val="20"/>
      <w:lang w:val="en-US"/>
    </w:rPr>
  </w:style>
  <w:style w:type="paragraph" w:customStyle="1" w:styleId="xl74">
    <w:name w:val="xl74"/>
    <w:basedOn w:val="a"/>
    <w:rsid w:val="00797F95"/>
    <w:pPr>
      <w:widowControl/>
      <w:pBdr>
        <w:top w:val="single" w:sz="4" w:space="0" w:color="auto"/>
        <w:left w:val="single" w:sz="4" w:space="0" w:color="auto"/>
        <w:bottom w:val="single" w:sz="4" w:space="0" w:color="auto"/>
        <w:right w:val="single" w:sz="4" w:space="0" w:color="auto"/>
      </w:pBdr>
      <w:shd w:val="clear" w:color="000000" w:fill="DDEBF7"/>
      <w:autoSpaceDE/>
      <w:autoSpaceDN/>
      <w:spacing w:before="100" w:beforeAutospacing="1" w:after="100" w:afterAutospacing="1"/>
      <w:jc w:val="center"/>
      <w:textAlignment w:val="center"/>
    </w:pPr>
    <w:rPr>
      <w:rFonts w:eastAsia="Times New Roman"/>
      <w:sz w:val="20"/>
      <w:szCs w:val="20"/>
      <w:lang w:val="en-US"/>
    </w:rPr>
  </w:style>
  <w:style w:type="paragraph" w:customStyle="1" w:styleId="xl75">
    <w:name w:val="xl75"/>
    <w:basedOn w:val="a"/>
    <w:rsid w:val="00797F95"/>
    <w:pPr>
      <w:widowControl/>
      <w:pBdr>
        <w:top w:val="single" w:sz="4" w:space="0" w:color="auto"/>
        <w:left w:val="single" w:sz="4" w:space="0" w:color="auto"/>
        <w:bottom w:val="single" w:sz="4" w:space="0" w:color="auto"/>
        <w:right w:val="single" w:sz="4" w:space="0" w:color="auto"/>
      </w:pBdr>
      <w:shd w:val="clear" w:color="000000" w:fill="DDEBF7"/>
      <w:autoSpaceDE/>
      <w:autoSpaceDN/>
      <w:spacing w:before="100" w:beforeAutospacing="1" w:after="100" w:afterAutospacing="1"/>
      <w:jc w:val="center"/>
    </w:pPr>
    <w:rPr>
      <w:rFonts w:eastAsia="Times New Roman"/>
      <w:sz w:val="20"/>
      <w:szCs w:val="20"/>
      <w:lang w:val="en-US"/>
    </w:rPr>
  </w:style>
  <w:style w:type="paragraph" w:customStyle="1" w:styleId="xl76">
    <w:name w:val="xl76"/>
    <w:basedOn w:val="a"/>
    <w:rsid w:val="00797F95"/>
    <w:pPr>
      <w:widowControl/>
      <w:pBdr>
        <w:top w:val="single" w:sz="4" w:space="0" w:color="auto"/>
        <w:left w:val="single" w:sz="4" w:space="0" w:color="auto"/>
        <w:bottom w:val="single" w:sz="4" w:space="0" w:color="auto"/>
        <w:right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77">
    <w:name w:val="xl77"/>
    <w:basedOn w:val="a"/>
    <w:rsid w:val="00797F95"/>
    <w:pPr>
      <w:widowControl/>
      <w:pBdr>
        <w:top w:val="single" w:sz="4" w:space="0" w:color="auto"/>
        <w:left w:val="single" w:sz="4" w:space="0" w:color="auto"/>
        <w:bottom w:val="single" w:sz="4" w:space="0" w:color="auto"/>
        <w:right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78">
    <w:name w:val="xl78"/>
    <w:basedOn w:val="a"/>
    <w:rsid w:val="00797F95"/>
    <w:pPr>
      <w:widowControl/>
      <w:pBdr>
        <w:top w:val="single" w:sz="4" w:space="0" w:color="auto"/>
        <w:left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79">
    <w:name w:val="xl79"/>
    <w:basedOn w:val="a"/>
    <w:rsid w:val="00797F95"/>
    <w:pPr>
      <w:widowControl/>
      <w:pBdr>
        <w:top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80">
    <w:name w:val="xl80"/>
    <w:basedOn w:val="a"/>
    <w:rsid w:val="00797F95"/>
    <w:pPr>
      <w:widowControl/>
      <w:pBdr>
        <w:top w:val="single" w:sz="4" w:space="0" w:color="auto"/>
        <w:right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81">
    <w:name w:val="xl81"/>
    <w:basedOn w:val="a"/>
    <w:rsid w:val="00797F95"/>
    <w:pPr>
      <w:widowControl/>
      <w:pBdr>
        <w:left w:val="single" w:sz="4" w:space="0" w:color="auto"/>
        <w:bottom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82">
    <w:name w:val="xl82"/>
    <w:basedOn w:val="a"/>
    <w:rsid w:val="00797F95"/>
    <w:pPr>
      <w:widowControl/>
      <w:pBdr>
        <w:bottom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83">
    <w:name w:val="xl83"/>
    <w:basedOn w:val="a"/>
    <w:rsid w:val="00797F95"/>
    <w:pPr>
      <w:widowControl/>
      <w:pBdr>
        <w:bottom w:val="single" w:sz="4" w:space="0" w:color="auto"/>
        <w:right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84">
    <w:name w:val="xl84"/>
    <w:basedOn w:val="a"/>
    <w:rsid w:val="00797F95"/>
    <w:pPr>
      <w:widowControl/>
      <w:pBdr>
        <w:top w:val="single" w:sz="4" w:space="0" w:color="auto"/>
        <w:left w:val="single" w:sz="4" w:space="0" w:color="auto"/>
        <w:right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85">
    <w:name w:val="xl85"/>
    <w:basedOn w:val="a"/>
    <w:rsid w:val="00797F95"/>
    <w:pPr>
      <w:widowControl/>
      <w:pBdr>
        <w:left w:val="single" w:sz="4" w:space="0" w:color="auto"/>
        <w:bottom w:val="single" w:sz="4" w:space="0" w:color="auto"/>
        <w:right w:val="single" w:sz="4" w:space="0" w:color="auto"/>
      </w:pBdr>
      <w:shd w:val="clear" w:color="000000" w:fill="DDEBF7"/>
      <w:autoSpaceDE/>
      <w:autoSpaceDN/>
      <w:spacing w:before="100" w:beforeAutospacing="1" w:after="100" w:afterAutospacing="1"/>
      <w:jc w:val="center"/>
      <w:textAlignment w:val="center"/>
    </w:pPr>
    <w:rPr>
      <w:rFonts w:eastAsia="Times New Roman"/>
      <w:b/>
      <w:bCs/>
      <w:sz w:val="20"/>
      <w:szCs w:val="20"/>
      <w:lang w:val="en-US"/>
    </w:rPr>
  </w:style>
  <w:style w:type="paragraph" w:customStyle="1" w:styleId="xl86">
    <w:name w:val="xl86"/>
    <w:basedOn w:val="a"/>
    <w:rsid w:val="00797F95"/>
    <w:pPr>
      <w:widowControl/>
      <w:pBdr>
        <w:top w:val="single" w:sz="4" w:space="0" w:color="auto"/>
        <w:left w:val="single" w:sz="4" w:space="0" w:color="auto"/>
        <w:right w:val="single" w:sz="4" w:space="0" w:color="auto"/>
      </w:pBdr>
      <w:shd w:val="clear" w:color="000000" w:fill="DDEBF7"/>
      <w:autoSpaceDE/>
      <w:autoSpaceDN/>
      <w:spacing w:before="100" w:beforeAutospacing="1" w:after="100" w:afterAutospacing="1"/>
      <w:jc w:val="center"/>
    </w:pPr>
    <w:rPr>
      <w:rFonts w:eastAsia="Times New Roman"/>
      <w:b/>
      <w:bCs/>
      <w:sz w:val="20"/>
      <w:szCs w:val="20"/>
      <w:lang w:val="en-US"/>
    </w:rPr>
  </w:style>
  <w:style w:type="paragraph" w:customStyle="1" w:styleId="xl87">
    <w:name w:val="xl87"/>
    <w:basedOn w:val="a"/>
    <w:rsid w:val="00797F95"/>
    <w:pPr>
      <w:widowControl/>
      <w:pBdr>
        <w:left w:val="single" w:sz="4" w:space="0" w:color="auto"/>
        <w:bottom w:val="single" w:sz="4" w:space="0" w:color="auto"/>
        <w:right w:val="single" w:sz="4" w:space="0" w:color="auto"/>
      </w:pBdr>
      <w:shd w:val="clear" w:color="000000" w:fill="DDEBF7"/>
      <w:autoSpaceDE/>
      <w:autoSpaceDN/>
      <w:spacing w:before="100" w:beforeAutospacing="1" w:after="100" w:afterAutospacing="1"/>
      <w:jc w:val="center"/>
    </w:pPr>
    <w:rPr>
      <w:rFonts w:eastAsia="Times New Roman"/>
      <w:b/>
      <w:bCs/>
      <w:sz w:val="20"/>
      <w:szCs w:val="20"/>
      <w:lang w:val="en-US"/>
    </w:rPr>
  </w:style>
  <w:style w:type="paragraph" w:customStyle="1" w:styleId="xl88">
    <w:name w:val="xl88"/>
    <w:basedOn w:val="a"/>
    <w:rsid w:val="00797F95"/>
    <w:pPr>
      <w:widowControl/>
      <w:pBdr>
        <w:left w:val="single" w:sz="4" w:space="0" w:color="auto"/>
        <w:right w:val="single" w:sz="4" w:space="0" w:color="auto"/>
      </w:pBdr>
      <w:shd w:val="clear" w:color="000000" w:fill="DDEBF7"/>
      <w:autoSpaceDE/>
      <w:autoSpaceDN/>
      <w:spacing w:before="100" w:beforeAutospacing="1" w:after="100" w:afterAutospacing="1"/>
      <w:jc w:val="center"/>
    </w:pPr>
    <w:rPr>
      <w:rFonts w:eastAsia="Times New Roman"/>
      <w:b/>
      <w:bCs/>
      <w:sz w:val="20"/>
      <w:szCs w:val="20"/>
      <w:lang w:val="en-US"/>
    </w:rPr>
  </w:style>
  <w:style w:type="paragraph" w:customStyle="1" w:styleId="font5">
    <w:name w:val="font5"/>
    <w:basedOn w:val="a"/>
    <w:rsid w:val="00797F95"/>
    <w:pPr>
      <w:widowControl/>
      <w:autoSpaceDE/>
      <w:autoSpaceDN/>
      <w:spacing w:before="100" w:beforeAutospacing="1" w:after="100" w:afterAutospacing="1"/>
    </w:pPr>
    <w:rPr>
      <w:rFonts w:eastAsia="Times New Roman"/>
      <w:b/>
      <w:bCs/>
      <w:color w:val="000000"/>
      <w:sz w:val="18"/>
      <w:szCs w:val="18"/>
      <w:lang w:val="en-US"/>
    </w:rPr>
  </w:style>
  <w:style w:type="paragraph" w:customStyle="1" w:styleId="font6">
    <w:name w:val="font6"/>
    <w:basedOn w:val="a"/>
    <w:rsid w:val="00797F95"/>
    <w:pPr>
      <w:widowControl/>
      <w:autoSpaceDE/>
      <w:autoSpaceDN/>
      <w:spacing w:before="100" w:beforeAutospacing="1" w:after="100" w:afterAutospacing="1"/>
    </w:pPr>
    <w:rPr>
      <w:rFonts w:eastAsia="Times New Roman"/>
      <w:b/>
      <w:bCs/>
      <w:color w:val="000000"/>
      <w:sz w:val="18"/>
      <w:szCs w:val="18"/>
      <w:lang w:val="en-US"/>
    </w:rPr>
  </w:style>
  <w:style w:type="paragraph" w:customStyle="1" w:styleId="xl63">
    <w:name w:val="xl63"/>
    <w:basedOn w:val="a"/>
    <w:rsid w:val="00797F95"/>
    <w:pPr>
      <w:widowControl/>
      <w:autoSpaceDE/>
      <w:autoSpaceDN/>
      <w:spacing w:before="100" w:beforeAutospacing="1" w:after="100" w:afterAutospacing="1"/>
    </w:pPr>
    <w:rPr>
      <w:rFonts w:eastAsia="Times New Roman"/>
      <w:sz w:val="18"/>
      <w:szCs w:val="18"/>
      <w:lang w:val="en-US"/>
    </w:rPr>
  </w:style>
  <w:style w:type="paragraph" w:customStyle="1" w:styleId="xl64">
    <w:name w:val="xl64"/>
    <w:basedOn w:val="a"/>
    <w:rsid w:val="00797F95"/>
    <w:pPr>
      <w:widowControl/>
      <w:pBdr>
        <w:top w:val="single" w:sz="8" w:space="0" w:color="auto"/>
        <w:left w:val="single" w:sz="8"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sz w:val="18"/>
      <w:szCs w:val="18"/>
      <w:lang w:val="en-US"/>
    </w:rPr>
  </w:style>
  <w:style w:type="paragraph" w:customStyle="1" w:styleId="xl89">
    <w:name w:val="xl89"/>
    <w:basedOn w:val="a"/>
    <w:rsid w:val="00797F95"/>
    <w:pPr>
      <w:widowControl/>
      <w:pBdr>
        <w:top w:val="single" w:sz="4" w:space="0" w:color="auto"/>
        <w:bottom w:val="single" w:sz="8" w:space="0" w:color="auto"/>
      </w:pBdr>
      <w:autoSpaceDE/>
      <w:autoSpaceDN/>
      <w:spacing w:before="100" w:beforeAutospacing="1" w:after="100" w:afterAutospacing="1"/>
      <w:jc w:val="center"/>
      <w:textAlignment w:val="center"/>
    </w:pPr>
    <w:rPr>
      <w:rFonts w:eastAsia="Times New Roman"/>
      <w:sz w:val="18"/>
      <w:szCs w:val="18"/>
      <w:lang w:val="en-US"/>
    </w:rPr>
  </w:style>
  <w:style w:type="paragraph" w:customStyle="1" w:styleId="xl90">
    <w:name w:val="xl90"/>
    <w:basedOn w:val="a"/>
    <w:rsid w:val="00797F95"/>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pPr>
    <w:rPr>
      <w:rFonts w:eastAsia="Times New Roman"/>
      <w:sz w:val="18"/>
      <w:szCs w:val="18"/>
      <w:lang w:val="en-US"/>
    </w:rPr>
  </w:style>
  <w:style w:type="paragraph" w:customStyle="1" w:styleId="xl91">
    <w:name w:val="xl91"/>
    <w:basedOn w:val="a"/>
    <w:rsid w:val="00797F95"/>
    <w:pPr>
      <w:widowControl/>
      <w:pBdr>
        <w:top w:val="single" w:sz="4" w:space="0" w:color="auto"/>
        <w:left w:val="single" w:sz="8" w:space="0" w:color="auto"/>
        <w:bottom w:val="single" w:sz="8" w:space="0" w:color="auto"/>
      </w:pBdr>
      <w:autoSpaceDE/>
      <w:autoSpaceDN/>
      <w:spacing w:before="100" w:beforeAutospacing="1" w:after="100" w:afterAutospacing="1"/>
      <w:jc w:val="center"/>
      <w:textAlignment w:val="center"/>
    </w:pPr>
    <w:rPr>
      <w:rFonts w:eastAsia="Times New Roman"/>
      <w:sz w:val="18"/>
      <w:szCs w:val="18"/>
      <w:lang w:val="en-US"/>
    </w:rPr>
  </w:style>
  <w:style w:type="paragraph" w:customStyle="1" w:styleId="xl92">
    <w:name w:val="xl92"/>
    <w:basedOn w:val="a"/>
    <w:rsid w:val="00797F95"/>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rFonts w:eastAsia="Times New Roman"/>
      <w:b/>
      <w:bCs/>
      <w:color w:val="FF0000"/>
      <w:sz w:val="18"/>
      <w:szCs w:val="18"/>
      <w:lang w:val="en-US"/>
    </w:rPr>
  </w:style>
  <w:style w:type="paragraph" w:customStyle="1" w:styleId="xl93">
    <w:name w:val="xl93"/>
    <w:basedOn w:val="a"/>
    <w:rsid w:val="00797F95"/>
    <w:pPr>
      <w:widowControl/>
      <w:pBdr>
        <w:top w:val="single" w:sz="4" w:space="0" w:color="auto"/>
        <w:bottom w:val="single" w:sz="8" w:space="0" w:color="auto"/>
      </w:pBdr>
      <w:autoSpaceDE/>
      <w:autoSpaceDN/>
      <w:spacing w:before="100" w:beforeAutospacing="1" w:after="100" w:afterAutospacing="1"/>
      <w:jc w:val="center"/>
      <w:textAlignment w:val="center"/>
    </w:pPr>
    <w:rPr>
      <w:rFonts w:eastAsia="Times New Roman"/>
      <w:b/>
      <w:bCs/>
      <w:color w:val="FF0000"/>
      <w:sz w:val="18"/>
      <w:szCs w:val="18"/>
      <w:lang w:val="en-US"/>
    </w:rPr>
  </w:style>
  <w:style w:type="paragraph" w:customStyle="1" w:styleId="xl94">
    <w:name w:val="xl94"/>
    <w:basedOn w:val="a"/>
    <w:rsid w:val="00797F95"/>
    <w:pPr>
      <w:widowControl/>
      <w:pBdr>
        <w:left w:val="single" w:sz="8" w:space="0" w:color="auto"/>
        <w:right w:val="single" w:sz="8" w:space="0" w:color="auto"/>
      </w:pBdr>
      <w:autoSpaceDE/>
      <w:autoSpaceDN/>
      <w:spacing w:before="100" w:beforeAutospacing="1" w:after="100" w:afterAutospacing="1"/>
    </w:pPr>
    <w:rPr>
      <w:rFonts w:eastAsia="Times New Roman"/>
      <w:sz w:val="18"/>
      <w:szCs w:val="18"/>
      <w:lang w:val="en-US"/>
    </w:rPr>
  </w:style>
  <w:style w:type="paragraph" w:customStyle="1" w:styleId="xl95">
    <w:name w:val="xl95"/>
    <w:basedOn w:val="a"/>
    <w:rsid w:val="00797F95"/>
    <w:pPr>
      <w:widowControl/>
      <w:pBdr>
        <w:top w:val="single" w:sz="8" w:space="0" w:color="auto"/>
        <w:left w:val="single" w:sz="8" w:space="0" w:color="auto"/>
        <w:bottom w:val="single" w:sz="4" w:space="0" w:color="auto"/>
        <w:right w:val="single" w:sz="8" w:space="0" w:color="auto"/>
      </w:pBdr>
      <w:shd w:val="clear" w:color="000000" w:fill="F2F2F2"/>
      <w:autoSpaceDE/>
      <w:autoSpaceDN/>
      <w:spacing w:before="100" w:beforeAutospacing="1" w:after="100" w:afterAutospacing="1"/>
      <w:jc w:val="center"/>
      <w:textAlignment w:val="center"/>
    </w:pPr>
    <w:rPr>
      <w:rFonts w:eastAsia="Times New Roman"/>
      <w:sz w:val="18"/>
      <w:szCs w:val="18"/>
      <w:lang w:val="en-US"/>
    </w:rPr>
  </w:style>
  <w:style w:type="paragraph" w:customStyle="1" w:styleId="xl96">
    <w:name w:val="xl96"/>
    <w:basedOn w:val="a"/>
    <w:rsid w:val="00797F95"/>
    <w:pPr>
      <w:widowControl/>
      <w:pBdr>
        <w:top w:val="single" w:sz="8"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97">
    <w:name w:val="xl97"/>
    <w:basedOn w:val="a"/>
    <w:rsid w:val="00797F95"/>
    <w:pPr>
      <w:widowControl/>
      <w:pBdr>
        <w:top w:val="single" w:sz="8" w:space="0" w:color="auto"/>
        <w:bottom w:val="single" w:sz="4" w:space="0" w:color="auto"/>
      </w:pBdr>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98">
    <w:name w:val="xl98"/>
    <w:basedOn w:val="a"/>
    <w:rsid w:val="00797F95"/>
    <w:pPr>
      <w:widowControl/>
      <w:pBdr>
        <w:top w:val="single" w:sz="8" w:space="0" w:color="auto"/>
        <w:left w:val="single" w:sz="8" w:space="0" w:color="auto"/>
        <w:bottom w:val="single" w:sz="4" w:space="0" w:color="auto"/>
        <w:right w:val="single" w:sz="8" w:space="0" w:color="auto"/>
      </w:pBdr>
      <w:shd w:val="clear" w:color="000000" w:fill="F2F2F2"/>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99">
    <w:name w:val="xl99"/>
    <w:basedOn w:val="a"/>
    <w:rsid w:val="00797F95"/>
    <w:pPr>
      <w:widowControl/>
      <w:pBdr>
        <w:top w:val="single" w:sz="8" w:space="0" w:color="auto"/>
        <w:left w:val="single" w:sz="8" w:space="0" w:color="auto"/>
        <w:bottom w:val="single" w:sz="4" w:space="0" w:color="auto"/>
        <w:right w:val="single" w:sz="8" w:space="0" w:color="auto"/>
      </w:pBdr>
      <w:shd w:val="clear" w:color="000000" w:fill="F2F2F2"/>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0">
    <w:name w:val="xl100"/>
    <w:basedOn w:val="a"/>
    <w:rsid w:val="00797F95"/>
    <w:pPr>
      <w:widowControl/>
      <w:pBdr>
        <w:top w:val="single" w:sz="8" w:space="0" w:color="auto"/>
        <w:bottom w:val="single" w:sz="4" w:space="0" w:color="auto"/>
      </w:pBdr>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1">
    <w:name w:val="xl101"/>
    <w:basedOn w:val="a"/>
    <w:rsid w:val="00797F95"/>
    <w:pPr>
      <w:widowControl/>
      <w:pBdr>
        <w:top w:val="single" w:sz="8"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2">
    <w:name w:val="xl102"/>
    <w:basedOn w:val="a"/>
    <w:rsid w:val="00797F95"/>
    <w:pPr>
      <w:widowControl/>
      <w:pBdr>
        <w:top w:val="single" w:sz="8"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rFonts w:eastAsia="Times New Roman"/>
      <w:color w:val="FF0000"/>
      <w:sz w:val="18"/>
      <w:szCs w:val="18"/>
      <w:lang w:val="en-US"/>
    </w:rPr>
  </w:style>
  <w:style w:type="paragraph" w:customStyle="1" w:styleId="xl103">
    <w:name w:val="xl103"/>
    <w:basedOn w:val="a"/>
    <w:rsid w:val="00797F95"/>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4">
    <w:name w:val="xl104"/>
    <w:basedOn w:val="a"/>
    <w:rsid w:val="00797F95"/>
    <w:pPr>
      <w:widowControl/>
      <w:pBdr>
        <w:top w:val="single" w:sz="4" w:space="0" w:color="auto"/>
        <w:bottom w:val="single" w:sz="8" w:space="0" w:color="auto"/>
      </w:pBdr>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5">
    <w:name w:val="xl105"/>
    <w:basedOn w:val="a"/>
    <w:rsid w:val="00797F95"/>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6">
    <w:name w:val="xl106"/>
    <w:basedOn w:val="a"/>
    <w:rsid w:val="00797F95"/>
    <w:pPr>
      <w:widowControl/>
      <w:pBdr>
        <w:top w:val="single" w:sz="4" w:space="0" w:color="auto"/>
        <w:bottom w:val="single" w:sz="8" w:space="0" w:color="auto"/>
      </w:pBdr>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7">
    <w:name w:val="xl107"/>
    <w:basedOn w:val="a"/>
    <w:rsid w:val="00797F95"/>
    <w:pPr>
      <w:widowControl/>
      <w:pBdr>
        <w:top w:val="single" w:sz="8" w:space="0" w:color="auto"/>
        <w:left w:val="single" w:sz="8"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8">
    <w:name w:val="xl108"/>
    <w:basedOn w:val="a"/>
    <w:rsid w:val="00797F95"/>
    <w:pPr>
      <w:widowControl/>
      <w:pBdr>
        <w:top w:val="single" w:sz="8"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09">
    <w:name w:val="xl109"/>
    <w:basedOn w:val="a"/>
    <w:rsid w:val="00797F95"/>
    <w:pPr>
      <w:widowControl/>
      <w:pBdr>
        <w:top w:val="single" w:sz="8"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10">
    <w:name w:val="xl110"/>
    <w:basedOn w:val="a"/>
    <w:rsid w:val="00797F95"/>
    <w:pPr>
      <w:widowControl/>
      <w:pBdr>
        <w:top w:val="single" w:sz="8" w:space="0" w:color="auto"/>
        <w:left w:val="single" w:sz="8"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11">
    <w:name w:val="xl111"/>
    <w:basedOn w:val="a"/>
    <w:rsid w:val="00797F95"/>
    <w:pPr>
      <w:widowControl/>
      <w:pBdr>
        <w:top w:val="single" w:sz="8" w:space="0" w:color="auto"/>
        <w:left w:val="single" w:sz="8"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color w:val="FF0000"/>
      <w:sz w:val="18"/>
      <w:szCs w:val="18"/>
      <w:lang w:val="en-US"/>
    </w:rPr>
  </w:style>
  <w:style w:type="paragraph" w:customStyle="1" w:styleId="xl112">
    <w:name w:val="xl112"/>
    <w:basedOn w:val="a"/>
    <w:rsid w:val="00797F95"/>
    <w:pPr>
      <w:widowControl/>
      <w:pBdr>
        <w:top w:val="single" w:sz="8"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rFonts w:eastAsia="Times New Roman"/>
      <w:sz w:val="18"/>
      <w:szCs w:val="18"/>
      <w:lang w:val="en-US"/>
    </w:rPr>
  </w:style>
  <w:style w:type="paragraph" w:customStyle="1" w:styleId="xl113">
    <w:name w:val="xl113"/>
    <w:basedOn w:val="a"/>
    <w:rsid w:val="00797F95"/>
    <w:pPr>
      <w:widowControl/>
      <w:pBdr>
        <w:top w:val="single" w:sz="8" w:space="0" w:color="auto"/>
        <w:left w:val="single" w:sz="8" w:space="0" w:color="auto"/>
        <w:bottom w:val="single" w:sz="4" w:space="0" w:color="auto"/>
        <w:right w:val="single" w:sz="8" w:space="0" w:color="auto"/>
      </w:pBdr>
      <w:shd w:val="clear" w:color="000000" w:fill="F2F2F2"/>
      <w:autoSpaceDE/>
      <w:autoSpaceDN/>
      <w:spacing w:before="100" w:beforeAutospacing="1" w:after="100" w:afterAutospacing="1"/>
      <w:jc w:val="center"/>
      <w:textAlignment w:val="center"/>
    </w:pPr>
    <w:rPr>
      <w:rFonts w:eastAsia="Times New Roman"/>
      <w:sz w:val="18"/>
      <w:szCs w:val="18"/>
      <w:lang w:val="en-US"/>
    </w:rPr>
  </w:style>
  <w:style w:type="paragraph" w:customStyle="1" w:styleId="xl114">
    <w:name w:val="xl114"/>
    <w:basedOn w:val="a"/>
    <w:rsid w:val="00797F95"/>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rFonts w:eastAsia="Times New Roman"/>
      <w:sz w:val="18"/>
      <w:szCs w:val="18"/>
      <w:lang w:val="en-US"/>
    </w:rPr>
  </w:style>
  <w:style w:type="paragraph" w:customStyle="1" w:styleId="xl115">
    <w:name w:val="xl115"/>
    <w:basedOn w:val="a"/>
    <w:rsid w:val="00797F95"/>
    <w:pPr>
      <w:widowControl/>
      <w:pBdr>
        <w:top w:val="single" w:sz="4"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16">
    <w:name w:val="xl116"/>
    <w:basedOn w:val="a"/>
    <w:rsid w:val="00797F95"/>
    <w:pPr>
      <w:widowControl/>
      <w:pBdr>
        <w:top w:val="single" w:sz="4" w:space="0" w:color="auto"/>
        <w:bottom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17">
    <w:name w:val="xl117"/>
    <w:basedOn w:val="a"/>
    <w:rsid w:val="00797F95"/>
    <w:pPr>
      <w:widowControl/>
      <w:pBdr>
        <w:top w:val="single" w:sz="4"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18">
    <w:name w:val="xl118"/>
    <w:basedOn w:val="a"/>
    <w:rsid w:val="00797F95"/>
    <w:pPr>
      <w:widowControl/>
      <w:pBdr>
        <w:top w:val="single" w:sz="4" w:space="0" w:color="auto"/>
        <w:bottom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19">
    <w:name w:val="xl119"/>
    <w:basedOn w:val="a"/>
    <w:rsid w:val="00797F95"/>
    <w:pPr>
      <w:widowControl/>
      <w:pBdr>
        <w:top w:val="single" w:sz="8" w:space="0" w:color="auto"/>
        <w:left w:val="single" w:sz="8" w:space="0" w:color="auto"/>
        <w:bottom w:val="single" w:sz="4" w:space="0" w:color="auto"/>
        <w:right w:val="single" w:sz="8" w:space="0" w:color="auto"/>
      </w:pBdr>
      <w:shd w:val="clear" w:color="000000" w:fill="F2F2F2"/>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20">
    <w:name w:val="xl120"/>
    <w:basedOn w:val="a"/>
    <w:rsid w:val="00797F95"/>
    <w:pPr>
      <w:widowControl/>
      <w:pBdr>
        <w:top w:val="single" w:sz="4"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21">
    <w:name w:val="xl121"/>
    <w:basedOn w:val="a"/>
    <w:rsid w:val="00797F95"/>
    <w:pPr>
      <w:widowControl/>
      <w:pBdr>
        <w:top w:val="single" w:sz="8" w:space="0" w:color="auto"/>
        <w:left w:val="single" w:sz="8" w:space="0" w:color="auto"/>
        <w:bottom w:val="single" w:sz="4" w:space="0" w:color="auto"/>
        <w:right w:val="single" w:sz="8" w:space="0" w:color="auto"/>
      </w:pBdr>
      <w:shd w:val="clear" w:color="000000" w:fill="FFFFFF"/>
      <w:autoSpaceDE/>
      <w:autoSpaceDN/>
      <w:spacing w:before="100" w:beforeAutospacing="1" w:after="100" w:afterAutospacing="1"/>
      <w:textAlignment w:val="center"/>
    </w:pPr>
    <w:rPr>
      <w:rFonts w:eastAsia="Times New Roman"/>
      <w:color w:val="000000"/>
      <w:sz w:val="18"/>
      <w:szCs w:val="18"/>
      <w:lang w:val="en-US"/>
    </w:rPr>
  </w:style>
  <w:style w:type="paragraph" w:customStyle="1" w:styleId="xl122">
    <w:name w:val="xl122"/>
    <w:basedOn w:val="a"/>
    <w:rsid w:val="00797F95"/>
    <w:pPr>
      <w:widowControl/>
      <w:pBdr>
        <w:top w:val="single" w:sz="4"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sz w:val="18"/>
      <w:szCs w:val="18"/>
      <w:lang w:val="en-US"/>
    </w:rPr>
  </w:style>
  <w:style w:type="paragraph" w:customStyle="1" w:styleId="xl123">
    <w:name w:val="xl123"/>
    <w:basedOn w:val="a"/>
    <w:rsid w:val="00797F95"/>
    <w:pPr>
      <w:widowControl/>
      <w:pBdr>
        <w:top w:val="single" w:sz="8" w:space="0" w:color="auto"/>
        <w:left w:val="single" w:sz="8" w:space="0" w:color="auto"/>
        <w:bottom w:val="single" w:sz="8" w:space="0" w:color="auto"/>
      </w:pBdr>
      <w:shd w:val="clear" w:color="000000" w:fill="FFFFFF"/>
      <w:autoSpaceDE/>
      <w:autoSpaceDN/>
      <w:spacing w:before="100" w:beforeAutospacing="1" w:after="100" w:afterAutospacing="1"/>
      <w:textAlignment w:val="center"/>
    </w:pPr>
    <w:rPr>
      <w:rFonts w:eastAsia="Times New Roman"/>
      <w:b/>
      <w:bCs/>
      <w:i/>
      <w:iCs/>
      <w:color w:val="000000"/>
      <w:sz w:val="18"/>
      <w:szCs w:val="18"/>
      <w:lang w:val="en-US"/>
    </w:rPr>
  </w:style>
  <w:style w:type="paragraph" w:customStyle="1" w:styleId="xl124">
    <w:name w:val="xl124"/>
    <w:basedOn w:val="a"/>
    <w:rsid w:val="00797F95"/>
    <w:pPr>
      <w:widowControl/>
      <w:pBdr>
        <w:top w:val="single" w:sz="8"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textAlignment w:val="center"/>
    </w:pPr>
    <w:rPr>
      <w:rFonts w:eastAsia="Times New Roman"/>
      <w:b/>
      <w:bCs/>
      <w:i/>
      <w:iCs/>
      <w:color w:val="000000"/>
      <w:sz w:val="18"/>
      <w:szCs w:val="18"/>
      <w:lang w:val="en-US"/>
    </w:rPr>
  </w:style>
  <w:style w:type="paragraph" w:customStyle="1" w:styleId="xl125">
    <w:name w:val="xl125"/>
    <w:basedOn w:val="a"/>
    <w:rsid w:val="00797F95"/>
    <w:pPr>
      <w:widowControl/>
      <w:pBdr>
        <w:top w:val="single" w:sz="8" w:space="0" w:color="auto"/>
        <w:left w:val="single" w:sz="8"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i/>
      <w:iCs/>
      <w:sz w:val="18"/>
      <w:szCs w:val="18"/>
      <w:lang w:val="en-US"/>
    </w:rPr>
  </w:style>
  <w:style w:type="paragraph" w:customStyle="1" w:styleId="xl126">
    <w:name w:val="xl126"/>
    <w:basedOn w:val="a"/>
    <w:rsid w:val="00797F95"/>
    <w:pPr>
      <w:widowControl/>
      <w:pBdr>
        <w:top w:val="single" w:sz="8" w:space="0" w:color="auto"/>
        <w:left w:val="single" w:sz="8"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i/>
      <w:iCs/>
      <w:color w:val="000000"/>
      <w:sz w:val="18"/>
      <w:szCs w:val="18"/>
      <w:lang w:val="en-US"/>
    </w:rPr>
  </w:style>
  <w:style w:type="paragraph" w:customStyle="1" w:styleId="xl127">
    <w:name w:val="xl127"/>
    <w:basedOn w:val="a"/>
    <w:rsid w:val="00797F95"/>
    <w:pPr>
      <w:widowControl/>
      <w:pBdr>
        <w:top w:val="single" w:sz="8"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b/>
      <w:bCs/>
      <w:i/>
      <w:iCs/>
      <w:color w:val="000000"/>
      <w:sz w:val="18"/>
      <w:szCs w:val="18"/>
      <w:lang w:val="en-US"/>
    </w:rPr>
  </w:style>
  <w:style w:type="paragraph" w:customStyle="1" w:styleId="xl128">
    <w:name w:val="xl128"/>
    <w:basedOn w:val="a"/>
    <w:rsid w:val="00797F95"/>
    <w:pPr>
      <w:widowControl/>
      <w:pBdr>
        <w:left w:val="single" w:sz="8" w:space="0" w:color="auto"/>
        <w:right w:val="single" w:sz="8" w:space="0" w:color="auto"/>
      </w:pBdr>
      <w:shd w:val="clear" w:color="000000" w:fill="FFFFFF"/>
      <w:autoSpaceDE/>
      <w:autoSpaceDN/>
      <w:spacing w:before="100" w:beforeAutospacing="1" w:after="100" w:afterAutospacing="1"/>
    </w:pPr>
    <w:rPr>
      <w:rFonts w:eastAsia="Times New Roman"/>
      <w:b/>
      <w:bCs/>
      <w:i/>
      <w:iCs/>
      <w:sz w:val="18"/>
      <w:szCs w:val="18"/>
      <w:lang w:val="en-US"/>
    </w:rPr>
  </w:style>
  <w:style w:type="paragraph" w:customStyle="1" w:styleId="xl129">
    <w:name w:val="xl129"/>
    <w:basedOn w:val="a"/>
    <w:rsid w:val="00797F95"/>
    <w:pPr>
      <w:widowControl/>
      <w:pBdr>
        <w:bottom w:val="single" w:sz="8" w:space="0" w:color="auto"/>
      </w:pBdr>
      <w:shd w:val="clear" w:color="000000" w:fill="FFFFFF"/>
      <w:autoSpaceDE/>
      <w:autoSpaceDN/>
      <w:spacing w:before="100" w:beforeAutospacing="1" w:after="100" w:afterAutospacing="1"/>
      <w:textAlignment w:val="center"/>
    </w:pPr>
    <w:rPr>
      <w:rFonts w:eastAsia="Times New Roman"/>
      <w:b/>
      <w:bCs/>
      <w:i/>
      <w:iCs/>
      <w:color w:val="000000"/>
      <w:sz w:val="18"/>
      <w:szCs w:val="18"/>
      <w:lang w:val="en-US"/>
    </w:rPr>
  </w:style>
  <w:style w:type="paragraph" w:customStyle="1" w:styleId="xl130">
    <w:name w:val="xl130"/>
    <w:basedOn w:val="a"/>
    <w:rsid w:val="00797F95"/>
    <w:pPr>
      <w:widowControl/>
      <w:pBdr>
        <w:left w:val="single" w:sz="8" w:space="0" w:color="auto"/>
        <w:bottom w:val="single" w:sz="8" w:space="0" w:color="auto"/>
        <w:right w:val="single" w:sz="8" w:space="0" w:color="auto"/>
      </w:pBdr>
      <w:shd w:val="clear" w:color="000000" w:fill="FFFFFF"/>
      <w:autoSpaceDE/>
      <w:autoSpaceDN/>
      <w:spacing w:before="100" w:beforeAutospacing="1" w:after="100" w:afterAutospacing="1"/>
      <w:textAlignment w:val="center"/>
    </w:pPr>
    <w:rPr>
      <w:rFonts w:eastAsia="Times New Roman"/>
      <w:b/>
      <w:bCs/>
      <w:i/>
      <w:iCs/>
      <w:color w:val="000000"/>
      <w:sz w:val="18"/>
      <w:szCs w:val="18"/>
      <w:lang w:val="en-US"/>
    </w:rPr>
  </w:style>
  <w:style w:type="paragraph" w:customStyle="1" w:styleId="xl131">
    <w:name w:val="xl131"/>
    <w:basedOn w:val="a"/>
    <w:rsid w:val="00797F95"/>
    <w:pPr>
      <w:widowControl/>
      <w:pBdr>
        <w:top w:val="single" w:sz="4"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i/>
      <w:iCs/>
      <w:sz w:val="18"/>
      <w:szCs w:val="18"/>
      <w:lang w:val="en-US"/>
    </w:rPr>
  </w:style>
  <w:style w:type="paragraph" w:customStyle="1" w:styleId="xl132">
    <w:name w:val="xl132"/>
    <w:basedOn w:val="a"/>
    <w:rsid w:val="00797F95"/>
    <w:pPr>
      <w:widowControl/>
      <w:pBdr>
        <w:top w:val="single" w:sz="4"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i/>
      <w:iCs/>
      <w:color w:val="000000"/>
      <w:sz w:val="18"/>
      <w:szCs w:val="18"/>
      <w:lang w:val="en-US"/>
    </w:rPr>
  </w:style>
  <w:style w:type="paragraph" w:customStyle="1" w:styleId="xl133">
    <w:name w:val="xl133"/>
    <w:basedOn w:val="a"/>
    <w:rsid w:val="00797F95"/>
    <w:pPr>
      <w:widowControl/>
      <w:pBdr>
        <w:top w:val="single" w:sz="4" w:space="0" w:color="auto"/>
        <w:bottom w:val="single" w:sz="8" w:space="0" w:color="auto"/>
      </w:pBdr>
      <w:shd w:val="clear" w:color="000000" w:fill="FFFFFF"/>
      <w:autoSpaceDE/>
      <w:autoSpaceDN/>
      <w:spacing w:before="100" w:beforeAutospacing="1" w:after="100" w:afterAutospacing="1"/>
      <w:jc w:val="center"/>
      <w:textAlignment w:val="center"/>
    </w:pPr>
    <w:rPr>
      <w:rFonts w:eastAsia="Times New Roman"/>
      <w:b/>
      <w:bCs/>
      <w:i/>
      <w:iCs/>
      <w:color w:val="000000"/>
      <w:sz w:val="18"/>
      <w:szCs w:val="18"/>
      <w:lang w:val="en-US"/>
    </w:rPr>
  </w:style>
  <w:style w:type="paragraph" w:customStyle="1" w:styleId="xl134">
    <w:name w:val="xl134"/>
    <w:basedOn w:val="a"/>
    <w:rsid w:val="00797F95"/>
    <w:pPr>
      <w:widowControl/>
      <w:pBdr>
        <w:left w:val="single" w:sz="8" w:space="0" w:color="auto"/>
        <w:bottom w:val="single" w:sz="8" w:space="0" w:color="auto"/>
        <w:right w:val="single" w:sz="8" w:space="0" w:color="auto"/>
      </w:pBdr>
      <w:shd w:val="clear" w:color="000000" w:fill="FFFFFF"/>
      <w:autoSpaceDE/>
      <w:autoSpaceDN/>
      <w:spacing w:before="100" w:beforeAutospacing="1" w:after="100" w:afterAutospacing="1"/>
    </w:pPr>
    <w:rPr>
      <w:rFonts w:eastAsia="Times New Roman"/>
      <w:b/>
      <w:bCs/>
      <w:i/>
      <w:iCs/>
      <w:sz w:val="18"/>
      <w:szCs w:val="18"/>
      <w:lang w:val="en-US"/>
    </w:rPr>
  </w:style>
  <w:style w:type="paragraph" w:customStyle="1" w:styleId="xl135">
    <w:name w:val="xl135"/>
    <w:basedOn w:val="a"/>
    <w:rsid w:val="00797F95"/>
    <w:pPr>
      <w:widowControl/>
      <w:pBdr>
        <w:top w:val="single" w:sz="8"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36">
    <w:name w:val="xl136"/>
    <w:basedOn w:val="a"/>
    <w:rsid w:val="00797F95"/>
    <w:pPr>
      <w:widowControl/>
      <w:pBdr>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color w:val="000000"/>
      <w:sz w:val="18"/>
      <w:szCs w:val="18"/>
      <w:lang w:val="en-US"/>
    </w:rPr>
  </w:style>
  <w:style w:type="paragraph" w:customStyle="1" w:styleId="xl137">
    <w:name w:val="xl137"/>
    <w:basedOn w:val="a"/>
    <w:rsid w:val="00797F95"/>
    <w:pPr>
      <w:widowControl/>
      <w:pBdr>
        <w:left w:val="single" w:sz="8"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sz w:val="18"/>
      <w:szCs w:val="18"/>
      <w:lang w:val="en-US"/>
    </w:rPr>
  </w:style>
  <w:style w:type="paragraph" w:customStyle="1" w:styleId="xl138">
    <w:name w:val="xl138"/>
    <w:basedOn w:val="a"/>
    <w:rsid w:val="00797F95"/>
    <w:pPr>
      <w:widowControl/>
      <w:pBdr>
        <w:bottom w:val="single" w:sz="4" w:space="0" w:color="auto"/>
      </w:pBdr>
      <w:shd w:val="clear" w:color="000000" w:fill="FFFFFF"/>
      <w:autoSpaceDE/>
      <w:autoSpaceDN/>
      <w:spacing w:before="100" w:beforeAutospacing="1" w:after="100" w:afterAutospacing="1"/>
      <w:jc w:val="center"/>
      <w:textAlignment w:val="center"/>
    </w:pPr>
    <w:rPr>
      <w:rFonts w:eastAsia="Times New Roman"/>
      <w:sz w:val="18"/>
      <w:szCs w:val="18"/>
      <w:lang w:val="en-US"/>
    </w:rPr>
  </w:style>
  <w:style w:type="paragraph" w:customStyle="1" w:styleId="xl139">
    <w:name w:val="xl139"/>
    <w:basedOn w:val="a"/>
    <w:rsid w:val="00797F95"/>
    <w:pPr>
      <w:widowControl/>
      <w:pBdr>
        <w:left w:val="single" w:sz="8" w:space="0" w:color="auto"/>
        <w:bottom w:val="single" w:sz="4" w:space="0" w:color="auto"/>
        <w:right w:val="single" w:sz="8" w:space="0" w:color="auto"/>
      </w:pBdr>
      <w:shd w:val="clear" w:color="000000" w:fill="F2F2F2"/>
      <w:autoSpaceDE/>
      <w:autoSpaceDN/>
      <w:spacing w:before="100" w:beforeAutospacing="1" w:after="100" w:afterAutospacing="1"/>
      <w:jc w:val="center"/>
      <w:textAlignment w:val="center"/>
    </w:pPr>
    <w:rPr>
      <w:rFonts w:eastAsia="Times New Roman"/>
      <w:sz w:val="18"/>
      <w:szCs w:val="18"/>
      <w:lang w:val="en-US"/>
    </w:rPr>
  </w:style>
  <w:style w:type="paragraph" w:customStyle="1" w:styleId="xl140">
    <w:name w:val="xl140"/>
    <w:basedOn w:val="a"/>
    <w:rsid w:val="00797F95"/>
    <w:pPr>
      <w:widowControl/>
      <w:pBdr>
        <w:bottom w:val="single" w:sz="4" w:space="0" w:color="auto"/>
      </w:pBdr>
      <w:shd w:val="clear" w:color="000000" w:fill="FFFFFF"/>
      <w:autoSpaceDE/>
      <w:autoSpaceDN/>
      <w:spacing w:before="100" w:beforeAutospacing="1" w:after="100" w:afterAutospacing="1"/>
      <w:jc w:val="center"/>
      <w:textAlignment w:val="center"/>
    </w:pPr>
    <w:rPr>
      <w:rFonts w:eastAsia="Times New Roman"/>
      <w:sz w:val="18"/>
      <w:szCs w:val="18"/>
      <w:lang w:val="en-US"/>
    </w:rPr>
  </w:style>
  <w:style w:type="paragraph" w:customStyle="1" w:styleId="xl141">
    <w:name w:val="xl141"/>
    <w:basedOn w:val="a"/>
    <w:rsid w:val="00797F95"/>
    <w:pPr>
      <w:widowControl/>
      <w:pBdr>
        <w:left w:val="single" w:sz="8" w:space="0" w:color="auto"/>
        <w:bottom w:val="single" w:sz="4"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sz w:val="18"/>
      <w:szCs w:val="18"/>
      <w:lang w:val="en-US"/>
    </w:rPr>
  </w:style>
  <w:style w:type="paragraph" w:customStyle="1" w:styleId="xl142">
    <w:name w:val="xl142"/>
    <w:basedOn w:val="a"/>
    <w:rsid w:val="00797F95"/>
    <w:pPr>
      <w:widowControl/>
      <w:pBdr>
        <w:left w:val="single" w:sz="8"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sz w:val="18"/>
      <w:szCs w:val="18"/>
      <w:lang w:val="en-US"/>
    </w:rPr>
  </w:style>
  <w:style w:type="paragraph" w:customStyle="1" w:styleId="xl143">
    <w:name w:val="xl143"/>
    <w:basedOn w:val="a"/>
    <w:rsid w:val="00797F95"/>
    <w:pPr>
      <w:widowControl/>
      <w:pBdr>
        <w:top w:val="single" w:sz="8" w:space="0" w:color="auto"/>
        <w:left w:val="single" w:sz="8" w:space="0" w:color="auto"/>
        <w:bottom w:val="double" w:sz="6" w:space="0" w:color="auto"/>
        <w:right w:val="single" w:sz="8"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44">
    <w:name w:val="xl144"/>
    <w:basedOn w:val="a"/>
    <w:rsid w:val="00797F95"/>
    <w:pPr>
      <w:widowControl/>
      <w:pBdr>
        <w:bottom w:val="double" w:sz="6"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45">
    <w:name w:val="xl145"/>
    <w:basedOn w:val="a"/>
    <w:rsid w:val="00797F95"/>
    <w:pPr>
      <w:widowControl/>
      <w:pBdr>
        <w:left w:val="single" w:sz="8" w:space="0" w:color="auto"/>
        <w:bottom w:val="double" w:sz="6" w:space="0" w:color="auto"/>
        <w:right w:val="single" w:sz="8" w:space="0" w:color="auto"/>
      </w:pBdr>
      <w:shd w:val="clear" w:color="000000" w:fill="DDEBF7"/>
      <w:autoSpaceDE/>
      <w:autoSpaceDN/>
      <w:spacing w:before="100" w:beforeAutospacing="1" w:after="100" w:afterAutospacing="1"/>
      <w:jc w:val="center"/>
      <w:textAlignment w:val="center"/>
    </w:pPr>
    <w:rPr>
      <w:rFonts w:eastAsia="Times New Roman"/>
      <w:b/>
      <w:bCs/>
      <w:color w:val="FF0000"/>
      <w:sz w:val="18"/>
      <w:szCs w:val="18"/>
      <w:lang w:val="en-US"/>
    </w:rPr>
  </w:style>
  <w:style w:type="paragraph" w:customStyle="1" w:styleId="xl146">
    <w:name w:val="xl146"/>
    <w:basedOn w:val="a"/>
    <w:rsid w:val="00797F95"/>
    <w:pPr>
      <w:widowControl/>
      <w:pBdr>
        <w:top w:val="single" w:sz="8" w:space="0" w:color="auto"/>
        <w:left w:val="single" w:sz="8" w:space="0" w:color="auto"/>
        <w:bottom w:val="single" w:sz="8" w:space="0" w:color="auto"/>
      </w:pBdr>
      <w:shd w:val="clear" w:color="000000" w:fill="FFFFFF"/>
      <w:autoSpaceDE/>
      <w:autoSpaceDN/>
      <w:spacing w:before="100" w:beforeAutospacing="1" w:after="100" w:afterAutospacing="1"/>
      <w:textAlignment w:val="center"/>
    </w:pPr>
    <w:rPr>
      <w:rFonts w:eastAsia="Times New Roman"/>
      <w:b/>
      <w:bCs/>
      <w:i/>
      <w:iCs/>
      <w:color w:val="000000"/>
      <w:sz w:val="18"/>
      <w:szCs w:val="18"/>
      <w:lang w:val="en-US"/>
    </w:rPr>
  </w:style>
  <w:style w:type="paragraph" w:customStyle="1" w:styleId="xl147">
    <w:name w:val="xl147"/>
    <w:basedOn w:val="a"/>
    <w:rsid w:val="00797F95"/>
    <w:pPr>
      <w:widowControl/>
      <w:pBdr>
        <w:top w:val="single" w:sz="4"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color w:val="7030A0"/>
      <w:sz w:val="18"/>
      <w:szCs w:val="18"/>
      <w:lang w:val="en-US"/>
    </w:rPr>
  </w:style>
  <w:style w:type="paragraph" w:customStyle="1" w:styleId="xl148">
    <w:name w:val="xl148"/>
    <w:basedOn w:val="a"/>
    <w:rsid w:val="00797F95"/>
    <w:pPr>
      <w:widowControl/>
      <w:pBdr>
        <w:top w:val="single" w:sz="8"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textAlignment w:val="center"/>
    </w:pPr>
    <w:rPr>
      <w:rFonts w:eastAsia="Times New Roman"/>
      <w:b/>
      <w:bCs/>
      <w:i/>
      <w:iCs/>
      <w:color w:val="FF0000"/>
      <w:sz w:val="18"/>
      <w:szCs w:val="18"/>
      <w:lang w:val="en-US"/>
    </w:rPr>
  </w:style>
  <w:style w:type="paragraph" w:customStyle="1" w:styleId="xl149">
    <w:name w:val="xl149"/>
    <w:basedOn w:val="a"/>
    <w:rsid w:val="00797F95"/>
    <w:pPr>
      <w:widowControl/>
      <w:pBdr>
        <w:top w:val="single" w:sz="8" w:space="0" w:color="auto"/>
        <w:left w:val="single" w:sz="8" w:space="0" w:color="auto"/>
        <w:bottom w:val="single" w:sz="8" w:space="0" w:color="auto"/>
      </w:pBdr>
      <w:shd w:val="clear" w:color="000000" w:fill="FFFFFF"/>
      <w:autoSpaceDE/>
      <w:autoSpaceDN/>
      <w:spacing w:before="100" w:beforeAutospacing="1" w:after="100" w:afterAutospacing="1"/>
      <w:jc w:val="center"/>
      <w:textAlignment w:val="center"/>
    </w:pPr>
    <w:rPr>
      <w:rFonts w:eastAsia="Times New Roman"/>
      <w:i/>
      <w:iCs/>
      <w:color w:val="000000"/>
      <w:sz w:val="18"/>
      <w:szCs w:val="18"/>
      <w:lang w:val="en-US"/>
    </w:rPr>
  </w:style>
  <w:style w:type="paragraph" w:customStyle="1" w:styleId="xl150">
    <w:name w:val="xl150"/>
    <w:basedOn w:val="a"/>
    <w:rsid w:val="00797F95"/>
    <w:pPr>
      <w:widowControl/>
      <w:pBdr>
        <w:top w:val="single" w:sz="8" w:space="0" w:color="auto"/>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i/>
      <w:iCs/>
      <w:color w:val="000000"/>
      <w:sz w:val="18"/>
      <w:szCs w:val="18"/>
      <w:lang w:val="en-US"/>
    </w:rPr>
  </w:style>
  <w:style w:type="paragraph" w:customStyle="1" w:styleId="xl151">
    <w:name w:val="xl151"/>
    <w:basedOn w:val="a"/>
    <w:rsid w:val="00797F95"/>
    <w:pPr>
      <w:widowControl/>
      <w:pBdr>
        <w:top w:val="single" w:sz="8" w:space="0" w:color="auto"/>
        <w:left w:val="single" w:sz="8" w:space="0" w:color="auto"/>
        <w:bottom w:val="single" w:sz="4" w:space="0" w:color="auto"/>
        <w:right w:val="single" w:sz="8"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52">
    <w:name w:val="xl152"/>
    <w:basedOn w:val="a"/>
    <w:rsid w:val="00797F95"/>
    <w:pPr>
      <w:widowControl/>
      <w:pBdr>
        <w:top w:val="single" w:sz="4" w:space="0" w:color="auto"/>
        <w:left w:val="single" w:sz="8" w:space="0" w:color="auto"/>
        <w:bottom w:val="double" w:sz="6" w:space="0" w:color="auto"/>
        <w:right w:val="single" w:sz="8"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53">
    <w:name w:val="xl153"/>
    <w:basedOn w:val="a"/>
    <w:rsid w:val="00797F95"/>
    <w:pPr>
      <w:widowControl/>
      <w:pBdr>
        <w:top w:val="single" w:sz="8" w:space="0" w:color="auto"/>
        <w:left w:val="single" w:sz="8" w:space="0" w:color="auto"/>
        <w:right w:val="single" w:sz="8" w:space="0" w:color="auto"/>
      </w:pBdr>
      <w:shd w:val="clear" w:color="000000" w:fill="DDEBF7"/>
      <w:autoSpaceDE/>
      <w:autoSpaceDN/>
      <w:spacing w:before="100" w:beforeAutospacing="1" w:after="100" w:afterAutospacing="1"/>
      <w:jc w:val="center"/>
      <w:textAlignment w:val="center"/>
    </w:pPr>
    <w:rPr>
      <w:rFonts w:ascii="Times New Roman" w:eastAsia="Times New Roman" w:hAnsi="Times New Roman" w:cs="Times New Roman"/>
      <w:color w:val="FF0000"/>
      <w:sz w:val="18"/>
      <w:szCs w:val="18"/>
      <w:lang w:val="en-US"/>
    </w:rPr>
  </w:style>
  <w:style w:type="paragraph" w:customStyle="1" w:styleId="xl154">
    <w:name w:val="xl154"/>
    <w:basedOn w:val="a"/>
    <w:rsid w:val="00797F95"/>
    <w:pPr>
      <w:widowControl/>
      <w:pBdr>
        <w:left w:val="single" w:sz="8" w:space="0" w:color="auto"/>
        <w:bottom w:val="double" w:sz="6" w:space="0" w:color="auto"/>
        <w:right w:val="single" w:sz="8" w:space="0" w:color="auto"/>
      </w:pBdr>
      <w:shd w:val="clear" w:color="000000" w:fill="DDEBF7"/>
      <w:autoSpaceDE/>
      <w:autoSpaceDN/>
      <w:spacing w:before="100" w:beforeAutospacing="1" w:after="100" w:afterAutospacing="1"/>
      <w:jc w:val="center"/>
      <w:textAlignment w:val="center"/>
    </w:pPr>
    <w:rPr>
      <w:rFonts w:eastAsia="Times New Roman"/>
      <w:color w:val="FF0000"/>
      <w:sz w:val="18"/>
      <w:szCs w:val="18"/>
      <w:lang w:val="en-US"/>
    </w:rPr>
  </w:style>
  <w:style w:type="paragraph" w:customStyle="1" w:styleId="xl155">
    <w:name w:val="xl155"/>
    <w:basedOn w:val="a"/>
    <w:rsid w:val="00797F95"/>
    <w:pPr>
      <w:widowControl/>
      <w:pBdr>
        <w:top w:val="single" w:sz="8" w:space="0" w:color="auto"/>
        <w:left w:val="single" w:sz="8" w:space="0" w:color="auto"/>
        <w:right w:val="single" w:sz="8" w:space="0" w:color="auto"/>
      </w:pBdr>
      <w:shd w:val="clear" w:color="000000" w:fill="DDEBF7"/>
      <w:autoSpaceDE/>
      <w:autoSpaceDN/>
      <w:spacing w:before="100" w:beforeAutospacing="1" w:after="100" w:afterAutospacing="1"/>
      <w:jc w:val="center"/>
      <w:textAlignment w:val="center"/>
    </w:pPr>
    <w:rPr>
      <w:rFonts w:eastAsia="Times New Roman"/>
      <w:color w:val="FF0000"/>
      <w:sz w:val="18"/>
      <w:szCs w:val="18"/>
      <w:lang w:val="en-US"/>
    </w:rPr>
  </w:style>
  <w:style w:type="paragraph" w:customStyle="1" w:styleId="xl156">
    <w:name w:val="xl156"/>
    <w:basedOn w:val="a"/>
    <w:rsid w:val="00797F95"/>
    <w:pPr>
      <w:widowControl/>
      <w:pBdr>
        <w:top w:val="single" w:sz="8" w:space="0" w:color="auto"/>
        <w:left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i/>
      <w:iCs/>
      <w:sz w:val="18"/>
      <w:szCs w:val="18"/>
      <w:lang w:val="en-US"/>
    </w:rPr>
  </w:style>
  <w:style w:type="paragraph" w:customStyle="1" w:styleId="xl157">
    <w:name w:val="xl157"/>
    <w:basedOn w:val="a"/>
    <w:rsid w:val="00797F95"/>
    <w:pPr>
      <w:widowControl/>
      <w:pBdr>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i/>
      <w:iCs/>
      <w:sz w:val="18"/>
      <w:szCs w:val="18"/>
      <w:lang w:val="en-US"/>
    </w:rPr>
  </w:style>
  <w:style w:type="paragraph" w:customStyle="1" w:styleId="xl158">
    <w:name w:val="xl158"/>
    <w:basedOn w:val="a"/>
    <w:rsid w:val="00797F95"/>
    <w:pPr>
      <w:widowControl/>
      <w:pBdr>
        <w:top w:val="single" w:sz="8" w:space="0" w:color="auto"/>
        <w:left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i/>
      <w:iCs/>
      <w:color w:val="000000"/>
      <w:sz w:val="18"/>
      <w:szCs w:val="18"/>
      <w:lang w:val="en-US"/>
    </w:rPr>
  </w:style>
  <w:style w:type="paragraph" w:customStyle="1" w:styleId="xl159">
    <w:name w:val="xl159"/>
    <w:basedOn w:val="a"/>
    <w:rsid w:val="00797F95"/>
    <w:pPr>
      <w:widowControl/>
      <w:pBdr>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b/>
      <w:bCs/>
      <w:i/>
      <w:iCs/>
      <w:color w:val="000000"/>
      <w:sz w:val="18"/>
      <w:szCs w:val="18"/>
      <w:lang w:val="en-US"/>
    </w:rPr>
  </w:style>
  <w:style w:type="paragraph" w:customStyle="1" w:styleId="xl160">
    <w:name w:val="xl160"/>
    <w:basedOn w:val="a"/>
    <w:rsid w:val="00797F95"/>
    <w:pPr>
      <w:widowControl/>
      <w:pBdr>
        <w:top w:val="single" w:sz="8" w:space="0" w:color="auto"/>
        <w:left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i/>
      <w:iCs/>
      <w:color w:val="000000"/>
      <w:sz w:val="18"/>
      <w:szCs w:val="18"/>
      <w:lang w:val="en-US"/>
    </w:rPr>
  </w:style>
  <w:style w:type="paragraph" w:customStyle="1" w:styleId="xl161">
    <w:name w:val="xl161"/>
    <w:basedOn w:val="a"/>
    <w:rsid w:val="00797F95"/>
    <w:pPr>
      <w:widowControl/>
      <w:pBdr>
        <w:left w:val="single" w:sz="8" w:space="0" w:color="auto"/>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i/>
      <w:iCs/>
      <w:color w:val="000000"/>
      <w:sz w:val="18"/>
      <w:szCs w:val="18"/>
      <w:lang w:val="en-US"/>
    </w:rPr>
  </w:style>
  <w:style w:type="paragraph" w:customStyle="1" w:styleId="xl162">
    <w:name w:val="xl162"/>
    <w:basedOn w:val="a"/>
    <w:rsid w:val="00797F95"/>
    <w:pPr>
      <w:widowControl/>
      <w:pBdr>
        <w:top w:val="single" w:sz="8" w:space="0" w:color="auto"/>
        <w:left w:val="single" w:sz="8" w:space="0" w:color="auto"/>
        <w:bottom w:val="single" w:sz="4"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63">
    <w:name w:val="xl163"/>
    <w:basedOn w:val="a"/>
    <w:rsid w:val="00797F95"/>
    <w:pPr>
      <w:widowControl/>
      <w:pBdr>
        <w:top w:val="single" w:sz="4" w:space="0" w:color="auto"/>
        <w:left w:val="single" w:sz="8" w:space="0" w:color="auto"/>
        <w:bottom w:val="double" w:sz="6"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64">
    <w:name w:val="xl164"/>
    <w:basedOn w:val="a"/>
    <w:rsid w:val="00797F95"/>
    <w:pPr>
      <w:widowControl/>
      <w:pBdr>
        <w:top w:val="single" w:sz="8" w:space="0" w:color="auto"/>
        <w:bottom w:val="single" w:sz="4"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65">
    <w:name w:val="xl165"/>
    <w:basedOn w:val="a"/>
    <w:rsid w:val="00797F95"/>
    <w:pPr>
      <w:widowControl/>
      <w:pBdr>
        <w:top w:val="single" w:sz="4" w:space="0" w:color="auto"/>
        <w:bottom w:val="double" w:sz="6"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66">
    <w:name w:val="xl166"/>
    <w:basedOn w:val="a"/>
    <w:rsid w:val="00797F95"/>
    <w:pPr>
      <w:widowControl/>
      <w:pBdr>
        <w:top w:val="single" w:sz="8" w:space="0" w:color="auto"/>
        <w:left w:val="single" w:sz="8" w:space="0" w:color="auto"/>
        <w:bottom w:val="single" w:sz="8"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67">
    <w:name w:val="xl167"/>
    <w:basedOn w:val="a"/>
    <w:rsid w:val="00797F95"/>
    <w:pPr>
      <w:widowControl/>
      <w:pBdr>
        <w:top w:val="single" w:sz="8" w:space="0" w:color="auto"/>
        <w:bottom w:val="single" w:sz="8"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68">
    <w:name w:val="xl168"/>
    <w:basedOn w:val="a"/>
    <w:rsid w:val="00797F95"/>
    <w:pPr>
      <w:widowControl/>
      <w:pBdr>
        <w:top w:val="single" w:sz="8" w:space="0" w:color="auto"/>
        <w:bottom w:val="single" w:sz="8" w:space="0" w:color="auto"/>
        <w:right w:val="single" w:sz="8"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69">
    <w:name w:val="xl169"/>
    <w:basedOn w:val="a"/>
    <w:rsid w:val="00797F95"/>
    <w:pPr>
      <w:widowControl/>
      <w:pBdr>
        <w:top w:val="single" w:sz="8" w:space="0" w:color="auto"/>
        <w:left w:val="single" w:sz="8"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70">
    <w:name w:val="xl170"/>
    <w:basedOn w:val="a"/>
    <w:rsid w:val="00797F95"/>
    <w:pPr>
      <w:widowControl/>
      <w:pBdr>
        <w:left w:val="single" w:sz="8" w:space="0" w:color="auto"/>
        <w:bottom w:val="double" w:sz="6" w:space="0" w:color="auto"/>
      </w:pBdr>
      <w:shd w:val="clear" w:color="000000" w:fill="DDEBF7"/>
      <w:autoSpaceDE/>
      <w:autoSpaceDN/>
      <w:spacing w:before="100" w:beforeAutospacing="1" w:after="100" w:afterAutospacing="1"/>
      <w:jc w:val="center"/>
      <w:textAlignment w:val="center"/>
    </w:pPr>
    <w:rPr>
      <w:rFonts w:eastAsia="Times New Roman"/>
      <w:b/>
      <w:bCs/>
      <w:sz w:val="18"/>
      <w:szCs w:val="18"/>
      <w:lang w:val="en-US"/>
    </w:rPr>
  </w:style>
  <w:style w:type="paragraph" w:customStyle="1" w:styleId="xl171">
    <w:name w:val="xl171"/>
    <w:basedOn w:val="a"/>
    <w:rsid w:val="00797F95"/>
    <w:pPr>
      <w:widowControl/>
      <w:pBdr>
        <w:top w:val="single" w:sz="8" w:space="0" w:color="auto"/>
        <w:left w:val="single" w:sz="8" w:space="0" w:color="auto"/>
        <w:bottom w:val="single" w:sz="4" w:space="0" w:color="auto"/>
      </w:pBdr>
      <w:autoSpaceDE/>
      <w:autoSpaceDN/>
      <w:spacing w:before="100" w:beforeAutospacing="1" w:after="100" w:afterAutospacing="1"/>
      <w:jc w:val="both"/>
      <w:textAlignment w:val="center"/>
    </w:pPr>
    <w:rPr>
      <w:rFonts w:eastAsia="Times New Roman"/>
      <w:sz w:val="18"/>
      <w:szCs w:val="18"/>
      <w:lang w:val="en-US"/>
    </w:rPr>
  </w:style>
  <w:style w:type="paragraph" w:customStyle="1" w:styleId="xl172">
    <w:name w:val="xl172"/>
    <w:basedOn w:val="a"/>
    <w:rsid w:val="00797F95"/>
    <w:pPr>
      <w:widowControl/>
      <w:pBdr>
        <w:top w:val="single" w:sz="4" w:space="0" w:color="auto"/>
        <w:left w:val="single" w:sz="8" w:space="0" w:color="auto"/>
        <w:bottom w:val="single" w:sz="8" w:space="0" w:color="auto"/>
      </w:pBdr>
      <w:autoSpaceDE/>
      <w:autoSpaceDN/>
      <w:spacing w:before="100" w:beforeAutospacing="1" w:after="100" w:afterAutospacing="1"/>
      <w:jc w:val="both"/>
      <w:textAlignment w:val="center"/>
    </w:pPr>
    <w:rPr>
      <w:rFonts w:eastAsia="Times New Roman"/>
      <w:sz w:val="18"/>
      <w:szCs w:val="18"/>
      <w:lang w:val="en-US"/>
    </w:rPr>
  </w:style>
  <w:style w:type="paragraph" w:customStyle="1" w:styleId="xl173">
    <w:name w:val="xl173"/>
    <w:basedOn w:val="a"/>
    <w:rsid w:val="00797F95"/>
    <w:pPr>
      <w:widowControl/>
      <w:pBdr>
        <w:top w:val="single" w:sz="8" w:space="0" w:color="auto"/>
        <w:left w:val="single" w:sz="8" w:space="0" w:color="auto"/>
        <w:bottom w:val="single" w:sz="4" w:space="0" w:color="auto"/>
      </w:pBdr>
      <w:shd w:val="clear" w:color="000000" w:fill="FFFFFF"/>
      <w:autoSpaceDE/>
      <w:autoSpaceDN/>
      <w:spacing w:before="100" w:beforeAutospacing="1" w:after="100" w:afterAutospacing="1"/>
      <w:jc w:val="both"/>
      <w:textAlignment w:val="center"/>
    </w:pPr>
    <w:rPr>
      <w:rFonts w:eastAsia="Times New Roman"/>
      <w:sz w:val="18"/>
      <w:szCs w:val="18"/>
      <w:lang w:val="en-US"/>
    </w:rPr>
  </w:style>
  <w:style w:type="paragraph" w:customStyle="1" w:styleId="xl174">
    <w:name w:val="xl174"/>
    <w:basedOn w:val="a"/>
    <w:rsid w:val="00797F95"/>
    <w:pPr>
      <w:widowControl/>
      <w:pBdr>
        <w:top w:val="single" w:sz="4" w:space="0" w:color="auto"/>
        <w:left w:val="single" w:sz="8" w:space="0" w:color="auto"/>
        <w:bottom w:val="single" w:sz="8" w:space="0" w:color="auto"/>
      </w:pBdr>
      <w:shd w:val="clear" w:color="000000" w:fill="FFFFFF"/>
      <w:autoSpaceDE/>
      <w:autoSpaceDN/>
      <w:spacing w:before="100" w:beforeAutospacing="1" w:after="100" w:afterAutospacing="1"/>
      <w:jc w:val="both"/>
      <w:textAlignment w:val="center"/>
    </w:pPr>
    <w:rPr>
      <w:rFonts w:eastAsia="Times New Roman"/>
      <w:sz w:val="18"/>
      <w:szCs w:val="18"/>
      <w:lang w:val="en-US"/>
    </w:rPr>
  </w:style>
  <w:style w:type="paragraph" w:customStyle="1" w:styleId="xl175">
    <w:name w:val="xl175"/>
    <w:basedOn w:val="a"/>
    <w:rsid w:val="00797F95"/>
    <w:pPr>
      <w:widowControl/>
      <w:pBdr>
        <w:top w:val="single" w:sz="8" w:space="0" w:color="auto"/>
        <w:left w:val="single" w:sz="8" w:space="0" w:color="auto"/>
        <w:bottom w:val="single" w:sz="4" w:space="0" w:color="auto"/>
      </w:pBdr>
      <w:shd w:val="clear" w:color="000000" w:fill="FFFFFF"/>
      <w:autoSpaceDE/>
      <w:autoSpaceDN/>
      <w:spacing w:before="100" w:beforeAutospacing="1" w:after="100" w:afterAutospacing="1"/>
      <w:jc w:val="right"/>
      <w:textAlignment w:val="center"/>
    </w:pPr>
    <w:rPr>
      <w:rFonts w:eastAsia="Times New Roman"/>
      <w:b/>
      <w:bCs/>
      <w:i/>
      <w:iCs/>
      <w:sz w:val="18"/>
      <w:szCs w:val="18"/>
      <w:lang w:val="en-US"/>
    </w:rPr>
  </w:style>
  <w:style w:type="paragraph" w:customStyle="1" w:styleId="xl176">
    <w:name w:val="xl176"/>
    <w:basedOn w:val="a"/>
    <w:rsid w:val="00797F95"/>
    <w:pPr>
      <w:widowControl/>
      <w:pBdr>
        <w:top w:val="single" w:sz="4" w:space="0" w:color="auto"/>
        <w:left w:val="single" w:sz="8" w:space="0" w:color="auto"/>
        <w:bottom w:val="single" w:sz="8" w:space="0" w:color="auto"/>
      </w:pBdr>
      <w:shd w:val="clear" w:color="000000" w:fill="FFFFFF"/>
      <w:autoSpaceDE/>
      <w:autoSpaceDN/>
      <w:spacing w:before="100" w:beforeAutospacing="1" w:after="100" w:afterAutospacing="1"/>
      <w:jc w:val="right"/>
      <w:textAlignment w:val="center"/>
    </w:pPr>
    <w:rPr>
      <w:rFonts w:eastAsia="Times New Roman"/>
      <w:b/>
      <w:bCs/>
      <w:i/>
      <w:iCs/>
      <w:sz w:val="18"/>
      <w:szCs w:val="18"/>
      <w:lang w:val="en-US"/>
    </w:rPr>
  </w:style>
  <w:style w:type="paragraph" w:customStyle="1" w:styleId="xl177">
    <w:name w:val="xl177"/>
    <w:basedOn w:val="a"/>
    <w:rsid w:val="00797F95"/>
    <w:pPr>
      <w:widowControl/>
      <w:pBdr>
        <w:top w:val="single" w:sz="8" w:space="0" w:color="auto"/>
        <w:left w:val="single" w:sz="8" w:space="0" w:color="auto"/>
        <w:bottom w:val="single" w:sz="4" w:space="0" w:color="auto"/>
      </w:pBdr>
      <w:shd w:val="clear" w:color="000000" w:fill="FFFFFF"/>
      <w:autoSpaceDE/>
      <w:autoSpaceDN/>
      <w:spacing w:before="100" w:beforeAutospacing="1" w:after="100" w:afterAutospacing="1"/>
      <w:textAlignment w:val="center"/>
    </w:pPr>
    <w:rPr>
      <w:rFonts w:eastAsia="Times New Roman"/>
      <w:sz w:val="18"/>
      <w:szCs w:val="18"/>
      <w:lang w:val="en-US"/>
    </w:rPr>
  </w:style>
  <w:style w:type="paragraph" w:customStyle="1" w:styleId="xl178">
    <w:name w:val="xl178"/>
    <w:basedOn w:val="a"/>
    <w:rsid w:val="00797F95"/>
    <w:pPr>
      <w:widowControl/>
      <w:pBdr>
        <w:top w:val="single" w:sz="4" w:space="0" w:color="auto"/>
        <w:left w:val="single" w:sz="8" w:space="0" w:color="auto"/>
        <w:bottom w:val="single" w:sz="8" w:space="0" w:color="auto"/>
      </w:pBdr>
      <w:shd w:val="clear" w:color="000000" w:fill="FFFFFF"/>
      <w:autoSpaceDE/>
      <w:autoSpaceDN/>
      <w:spacing w:before="100" w:beforeAutospacing="1" w:after="100" w:afterAutospacing="1"/>
      <w:textAlignment w:val="center"/>
    </w:pPr>
    <w:rPr>
      <w:rFonts w:eastAsia="Times New Roman"/>
      <w:sz w:val="18"/>
      <w:szCs w:val="18"/>
      <w:lang w:val="en-US"/>
    </w:rPr>
  </w:style>
  <w:style w:type="paragraph" w:customStyle="1" w:styleId="xl179">
    <w:name w:val="xl179"/>
    <w:basedOn w:val="a"/>
    <w:rsid w:val="00797F95"/>
    <w:pPr>
      <w:widowControl/>
      <w:pBdr>
        <w:top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i/>
      <w:iCs/>
      <w:color w:val="000000"/>
      <w:sz w:val="18"/>
      <w:szCs w:val="18"/>
      <w:lang w:val="en-US"/>
    </w:rPr>
  </w:style>
  <w:style w:type="paragraph" w:customStyle="1" w:styleId="xl180">
    <w:name w:val="xl180"/>
    <w:basedOn w:val="a"/>
    <w:rsid w:val="00797F95"/>
    <w:pPr>
      <w:widowControl/>
      <w:pBdr>
        <w:bottom w:val="single" w:sz="8" w:space="0" w:color="auto"/>
        <w:right w:val="single" w:sz="8" w:space="0" w:color="auto"/>
      </w:pBdr>
      <w:shd w:val="clear" w:color="000000" w:fill="FFFFFF"/>
      <w:autoSpaceDE/>
      <w:autoSpaceDN/>
      <w:spacing w:before="100" w:beforeAutospacing="1" w:after="100" w:afterAutospacing="1"/>
      <w:jc w:val="center"/>
      <w:textAlignment w:val="center"/>
    </w:pPr>
    <w:rPr>
      <w:rFonts w:eastAsia="Times New Roman"/>
      <w:i/>
      <w:iCs/>
      <w:color w:val="000000"/>
      <w:sz w:val="18"/>
      <w:szCs w:val="18"/>
      <w:lang w:val="en-US"/>
    </w:rPr>
  </w:style>
  <w:style w:type="paragraph" w:customStyle="1" w:styleId="xl181">
    <w:name w:val="xl181"/>
    <w:basedOn w:val="a"/>
    <w:rsid w:val="00797F95"/>
    <w:pPr>
      <w:widowControl/>
      <w:pBdr>
        <w:left w:val="single" w:sz="8" w:space="0" w:color="auto"/>
        <w:bottom w:val="single" w:sz="4" w:space="0" w:color="auto"/>
      </w:pBdr>
      <w:shd w:val="clear" w:color="000000" w:fill="FFFFFF"/>
      <w:autoSpaceDE/>
      <w:autoSpaceDN/>
      <w:spacing w:before="100" w:beforeAutospacing="1" w:after="100" w:afterAutospacing="1"/>
      <w:jc w:val="both"/>
      <w:textAlignment w:val="center"/>
    </w:pPr>
    <w:rPr>
      <w:rFonts w:eastAsia="Times New Roman"/>
      <w:sz w:val="18"/>
      <w:szCs w:val="18"/>
      <w:lang w:val="en-US"/>
    </w:rPr>
  </w:style>
  <w:style w:type="paragraph" w:customStyle="1" w:styleId="xl182">
    <w:name w:val="xl182"/>
    <w:basedOn w:val="a"/>
    <w:rsid w:val="00797F95"/>
    <w:pPr>
      <w:widowControl/>
      <w:pBdr>
        <w:top w:val="single" w:sz="8" w:space="0" w:color="auto"/>
        <w:left w:val="single" w:sz="8" w:space="0" w:color="auto"/>
        <w:bottom w:val="single" w:sz="4" w:space="0" w:color="auto"/>
      </w:pBdr>
      <w:autoSpaceDE/>
      <w:autoSpaceDN/>
      <w:spacing w:before="100" w:beforeAutospacing="1" w:after="100" w:afterAutospacing="1"/>
      <w:textAlignment w:val="center"/>
    </w:pPr>
    <w:rPr>
      <w:rFonts w:eastAsia="Times New Roman"/>
      <w:sz w:val="18"/>
      <w:szCs w:val="18"/>
      <w:lang w:val="en-US"/>
    </w:rPr>
  </w:style>
  <w:style w:type="paragraph" w:customStyle="1" w:styleId="xl183">
    <w:name w:val="xl183"/>
    <w:basedOn w:val="a"/>
    <w:rsid w:val="00797F95"/>
    <w:pPr>
      <w:widowControl/>
      <w:pBdr>
        <w:top w:val="single" w:sz="4" w:space="0" w:color="auto"/>
        <w:left w:val="single" w:sz="8" w:space="0" w:color="auto"/>
        <w:bottom w:val="single" w:sz="8" w:space="0" w:color="auto"/>
      </w:pBdr>
      <w:autoSpaceDE/>
      <w:autoSpaceDN/>
      <w:spacing w:before="100" w:beforeAutospacing="1" w:after="100" w:afterAutospacing="1"/>
      <w:textAlignment w:val="center"/>
    </w:pPr>
    <w:rPr>
      <w:rFonts w:eastAsia="Times New Roman"/>
      <w:sz w:val="18"/>
      <w:szCs w:val="18"/>
      <w:lang w:val="en-US"/>
    </w:rPr>
  </w:style>
  <w:style w:type="paragraph" w:customStyle="1" w:styleId="cb">
    <w:name w:val="cb"/>
    <w:basedOn w:val="a"/>
    <w:rsid w:val="00797F95"/>
    <w:pPr>
      <w:widowControl/>
      <w:autoSpaceDE/>
      <w:autoSpaceDN/>
      <w:spacing w:before="100" w:beforeAutospacing="1" w:after="100" w:afterAutospacing="1"/>
    </w:pPr>
    <w:rPr>
      <w:rFonts w:ascii="Times New Roman" w:eastAsia="Times New Roman" w:hAnsi="Times New Roman" w:cs="Times New Roman"/>
      <w:sz w:val="24"/>
      <w:szCs w:val="24"/>
      <w:lang w:val="en-US"/>
    </w:rPr>
  </w:style>
  <w:style w:type="paragraph" w:customStyle="1" w:styleId="tt">
    <w:name w:val="tt"/>
    <w:basedOn w:val="a"/>
    <w:rsid w:val="00797F95"/>
    <w:pPr>
      <w:widowControl/>
      <w:autoSpaceDE/>
      <w:autoSpaceDN/>
      <w:spacing w:before="100" w:beforeAutospacing="1" w:after="100" w:afterAutospacing="1"/>
    </w:pPr>
    <w:rPr>
      <w:rFonts w:ascii="Times New Roman" w:eastAsia="Times New Roman" w:hAnsi="Times New Roman" w:cs="Times New Roman"/>
      <w:sz w:val="24"/>
      <w:szCs w:val="24"/>
      <w:lang w:val="en-US"/>
    </w:rPr>
  </w:style>
  <w:style w:type="paragraph" w:customStyle="1" w:styleId="cn">
    <w:name w:val="cn"/>
    <w:basedOn w:val="a"/>
    <w:rsid w:val="00797F95"/>
    <w:pPr>
      <w:widowControl/>
      <w:autoSpaceDE/>
      <w:autoSpaceDN/>
      <w:spacing w:before="100" w:beforeAutospacing="1" w:after="100" w:afterAutospacing="1"/>
    </w:pPr>
    <w:rPr>
      <w:rFonts w:ascii="Times New Roman" w:eastAsia="Times New Roman" w:hAnsi="Times New Roman" w:cs="Times New Roman"/>
      <w:sz w:val="24"/>
      <w:szCs w:val="24"/>
      <w:lang w:val="en-US"/>
    </w:rPr>
  </w:style>
  <w:style w:type="paragraph" w:customStyle="1" w:styleId="Normal12">
    <w:name w:val="Normal12"/>
    <w:basedOn w:val="a"/>
    <w:qFormat/>
    <w:rsid w:val="00797F95"/>
    <w:pPr>
      <w:autoSpaceDE/>
      <w:autoSpaceDN/>
      <w:spacing w:after="240"/>
    </w:pPr>
    <w:rPr>
      <w:rFonts w:ascii="Times New Roman" w:eastAsia="Times New Roman" w:hAnsi="Times New Roman" w:cs="Times New Roman"/>
      <w:sz w:val="24"/>
      <w:szCs w:val="20"/>
      <w:lang w:eastAsia="en-GB"/>
    </w:rPr>
  </w:style>
  <w:style w:type="character" w:styleId="afb">
    <w:name w:val="Emphasis"/>
    <w:basedOn w:val="a0"/>
    <w:uiPriority w:val="20"/>
    <w:qFormat/>
    <w:rsid w:val="00797F95"/>
    <w:rPr>
      <w:i/>
      <w:iCs/>
    </w:rPr>
  </w:style>
  <w:style w:type="paragraph" w:styleId="afc">
    <w:name w:val="Plain Text"/>
    <w:basedOn w:val="a"/>
    <w:link w:val="afd"/>
    <w:unhideWhenUsed/>
    <w:rsid w:val="00797F95"/>
    <w:pPr>
      <w:widowControl/>
      <w:autoSpaceDE/>
      <w:autoSpaceDN/>
    </w:pPr>
    <w:rPr>
      <w:rFonts w:ascii="Courier New" w:eastAsia="Times New Roman" w:hAnsi="Courier New" w:cs="Times New Roman"/>
      <w:b/>
      <w:sz w:val="20"/>
      <w:szCs w:val="20"/>
      <w:lang w:val="ru-RU"/>
    </w:rPr>
  </w:style>
  <w:style w:type="character" w:customStyle="1" w:styleId="afd">
    <w:name w:val="Текст Знак"/>
    <w:basedOn w:val="a0"/>
    <w:link w:val="afc"/>
    <w:rsid w:val="00797F95"/>
    <w:rPr>
      <w:rFonts w:ascii="Courier New" w:eastAsia="Times New Roman" w:hAnsi="Courier New" w:cs="Times New Roman"/>
      <w:b/>
      <w:sz w:val="20"/>
      <w:szCs w:val="20"/>
    </w:rPr>
  </w:style>
  <w:style w:type="character" w:styleId="afe">
    <w:name w:val="Strong"/>
    <w:basedOn w:val="a0"/>
    <w:uiPriority w:val="22"/>
    <w:qFormat/>
    <w:rsid w:val="00797F95"/>
    <w:rPr>
      <w:b/>
      <w:bCs/>
    </w:rPr>
  </w:style>
  <w:style w:type="paragraph" w:customStyle="1" w:styleId="ttsp">
    <w:name w:val="tt_sp"/>
    <w:basedOn w:val="a"/>
    <w:rsid w:val="00797F95"/>
    <w:pPr>
      <w:widowControl/>
      <w:autoSpaceDE/>
      <w:autoSpaceDN/>
      <w:spacing w:before="100" w:beforeAutospacing="1" w:after="100" w:afterAutospacing="1"/>
    </w:pPr>
    <w:rPr>
      <w:rFonts w:ascii="Times New Roman" w:eastAsia="Times New Roman" w:hAnsi="Times New Roman" w:cs="Times New Roman"/>
      <w:sz w:val="24"/>
      <w:szCs w:val="24"/>
      <w:lang w:val="en-US"/>
    </w:rPr>
  </w:style>
  <w:style w:type="character" w:customStyle="1" w:styleId="docheader">
    <w:name w:val="doc_header"/>
    <w:basedOn w:val="a0"/>
    <w:rsid w:val="00797F95"/>
  </w:style>
  <w:style w:type="paragraph" w:customStyle="1" w:styleId="preamble">
    <w:name w:val="preamble"/>
    <w:basedOn w:val="a"/>
    <w:rsid w:val="00797F95"/>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character" w:customStyle="1" w:styleId="hps">
    <w:name w:val="hps"/>
    <w:basedOn w:val="a0"/>
    <w:rsid w:val="00797F95"/>
  </w:style>
  <w:style w:type="paragraph" w:styleId="aff">
    <w:name w:val="No Spacing"/>
    <w:link w:val="aff0"/>
    <w:qFormat/>
    <w:rsid w:val="00797F95"/>
    <w:pPr>
      <w:spacing w:after="0" w:line="240" w:lineRule="auto"/>
    </w:pPr>
    <w:rPr>
      <w:rFonts w:ascii="Times New Roman" w:eastAsia="Calibri" w:hAnsi="Times New Roman" w:cs="Times New Roman"/>
      <w:sz w:val="24"/>
      <w:szCs w:val="24"/>
    </w:rPr>
  </w:style>
  <w:style w:type="character" w:customStyle="1" w:styleId="aff0">
    <w:name w:val="Без интервала Знак"/>
    <w:link w:val="aff"/>
    <w:rsid w:val="00797F95"/>
    <w:rPr>
      <w:rFonts w:ascii="Times New Roman" w:eastAsia="Calibri" w:hAnsi="Times New Roman" w:cs="Times New Roman"/>
      <w:sz w:val="24"/>
      <w:szCs w:val="24"/>
    </w:rPr>
  </w:style>
  <w:style w:type="paragraph" w:styleId="21">
    <w:name w:val="toc 2"/>
    <w:basedOn w:val="a"/>
    <w:next w:val="a"/>
    <w:autoRedefine/>
    <w:uiPriority w:val="39"/>
    <w:unhideWhenUsed/>
    <w:rsid w:val="00797F95"/>
    <w:pPr>
      <w:widowControl/>
      <w:tabs>
        <w:tab w:val="left" w:pos="284"/>
        <w:tab w:val="left" w:pos="426"/>
        <w:tab w:val="right" w:leader="dot" w:pos="9885"/>
      </w:tabs>
      <w:autoSpaceDE/>
      <w:autoSpaceDN/>
      <w:spacing w:after="100" w:line="276" w:lineRule="auto"/>
    </w:pPr>
    <w:rPr>
      <w:rFonts w:asciiTheme="minorHAnsi" w:eastAsiaTheme="minorHAnsi" w:hAnsiTheme="minorHAnsi" w:cstheme="minorBidi"/>
      <w:lang w:val="ru-RU"/>
    </w:rPr>
  </w:style>
  <w:style w:type="paragraph" w:styleId="aff1">
    <w:name w:val="Revision"/>
    <w:hidden/>
    <w:uiPriority w:val="99"/>
    <w:semiHidden/>
    <w:rsid w:val="00797F95"/>
    <w:pPr>
      <w:spacing w:after="0" w:line="240" w:lineRule="auto"/>
    </w:pPr>
  </w:style>
  <w:style w:type="table" w:customStyle="1" w:styleId="GridTable1Light1">
    <w:name w:val="Grid Table 1 Light1"/>
    <w:basedOn w:val="a1"/>
    <w:uiPriority w:val="46"/>
    <w:rsid w:val="00797F95"/>
    <w:pPr>
      <w:spacing w:after="0" w:line="240" w:lineRule="auto"/>
    </w:pPr>
    <w:rPr>
      <w:rFonts w:eastAsia="SimSun"/>
      <w:lang w:val="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ff2">
    <w:name w:val="annotation reference"/>
    <w:basedOn w:val="a0"/>
    <w:uiPriority w:val="99"/>
    <w:semiHidden/>
    <w:unhideWhenUsed/>
    <w:rsid w:val="008633C7"/>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05643">
      <w:bodyDiv w:val="1"/>
      <w:marLeft w:val="0"/>
      <w:marRight w:val="0"/>
      <w:marTop w:val="0"/>
      <w:marBottom w:val="0"/>
      <w:divBdr>
        <w:top w:val="none" w:sz="0" w:space="0" w:color="auto"/>
        <w:left w:val="none" w:sz="0" w:space="0" w:color="auto"/>
        <w:bottom w:val="none" w:sz="0" w:space="0" w:color="auto"/>
        <w:right w:val="none" w:sz="0" w:space="0" w:color="auto"/>
      </w:divBdr>
    </w:div>
    <w:div w:id="52700821">
      <w:bodyDiv w:val="1"/>
      <w:marLeft w:val="0"/>
      <w:marRight w:val="0"/>
      <w:marTop w:val="0"/>
      <w:marBottom w:val="0"/>
      <w:divBdr>
        <w:top w:val="none" w:sz="0" w:space="0" w:color="auto"/>
        <w:left w:val="none" w:sz="0" w:space="0" w:color="auto"/>
        <w:bottom w:val="none" w:sz="0" w:space="0" w:color="auto"/>
        <w:right w:val="none" w:sz="0" w:space="0" w:color="auto"/>
      </w:divBdr>
    </w:div>
    <w:div w:id="69935636">
      <w:bodyDiv w:val="1"/>
      <w:marLeft w:val="0"/>
      <w:marRight w:val="0"/>
      <w:marTop w:val="0"/>
      <w:marBottom w:val="0"/>
      <w:divBdr>
        <w:top w:val="none" w:sz="0" w:space="0" w:color="auto"/>
        <w:left w:val="none" w:sz="0" w:space="0" w:color="auto"/>
        <w:bottom w:val="none" w:sz="0" w:space="0" w:color="auto"/>
        <w:right w:val="none" w:sz="0" w:space="0" w:color="auto"/>
      </w:divBdr>
    </w:div>
    <w:div w:id="74668982">
      <w:bodyDiv w:val="1"/>
      <w:marLeft w:val="0"/>
      <w:marRight w:val="0"/>
      <w:marTop w:val="0"/>
      <w:marBottom w:val="0"/>
      <w:divBdr>
        <w:top w:val="none" w:sz="0" w:space="0" w:color="auto"/>
        <w:left w:val="none" w:sz="0" w:space="0" w:color="auto"/>
        <w:bottom w:val="none" w:sz="0" w:space="0" w:color="auto"/>
        <w:right w:val="none" w:sz="0" w:space="0" w:color="auto"/>
      </w:divBdr>
    </w:div>
    <w:div w:id="123084722">
      <w:bodyDiv w:val="1"/>
      <w:marLeft w:val="0"/>
      <w:marRight w:val="0"/>
      <w:marTop w:val="0"/>
      <w:marBottom w:val="0"/>
      <w:divBdr>
        <w:top w:val="none" w:sz="0" w:space="0" w:color="auto"/>
        <w:left w:val="none" w:sz="0" w:space="0" w:color="auto"/>
        <w:bottom w:val="none" w:sz="0" w:space="0" w:color="auto"/>
        <w:right w:val="none" w:sz="0" w:space="0" w:color="auto"/>
      </w:divBdr>
    </w:div>
    <w:div w:id="146627029">
      <w:bodyDiv w:val="1"/>
      <w:marLeft w:val="0"/>
      <w:marRight w:val="0"/>
      <w:marTop w:val="0"/>
      <w:marBottom w:val="0"/>
      <w:divBdr>
        <w:top w:val="none" w:sz="0" w:space="0" w:color="auto"/>
        <w:left w:val="none" w:sz="0" w:space="0" w:color="auto"/>
        <w:bottom w:val="none" w:sz="0" w:space="0" w:color="auto"/>
        <w:right w:val="none" w:sz="0" w:space="0" w:color="auto"/>
      </w:divBdr>
    </w:div>
    <w:div w:id="180125228">
      <w:bodyDiv w:val="1"/>
      <w:marLeft w:val="0"/>
      <w:marRight w:val="0"/>
      <w:marTop w:val="0"/>
      <w:marBottom w:val="0"/>
      <w:divBdr>
        <w:top w:val="none" w:sz="0" w:space="0" w:color="auto"/>
        <w:left w:val="none" w:sz="0" w:space="0" w:color="auto"/>
        <w:bottom w:val="none" w:sz="0" w:space="0" w:color="auto"/>
        <w:right w:val="none" w:sz="0" w:space="0" w:color="auto"/>
      </w:divBdr>
    </w:div>
    <w:div w:id="196549267">
      <w:bodyDiv w:val="1"/>
      <w:marLeft w:val="0"/>
      <w:marRight w:val="0"/>
      <w:marTop w:val="0"/>
      <w:marBottom w:val="0"/>
      <w:divBdr>
        <w:top w:val="none" w:sz="0" w:space="0" w:color="auto"/>
        <w:left w:val="none" w:sz="0" w:space="0" w:color="auto"/>
        <w:bottom w:val="none" w:sz="0" w:space="0" w:color="auto"/>
        <w:right w:val="none" w:sz="0" w:space="0" w:color="auto"/>
      </w:divBdr>
    </w:div>
    <w:div w:id="237328124">
      <w:bodyDiv w:val="1"/>
      <w:marLeft w:val="0"/>
      <w:marRight w:val="0"/>
      <w:marTop w:val="0"/>
      <w:marBottom w:val="0"/>
      <w:divBdr>
        <w:top w:val="none" w:sz="0" w:space="0" w:color="auto"/>
        <w:left w:val="none" w:sz="0" w:space="0" w:color="auto"/>
        <w:bottom w:val="none" w:sz="0" w:space="0" w:color="auto"/>
        <w:right w:val="none" w:sz="0" w:space="0" w:color="auto"/>
      </w:divBdr>
    </w:div>
    <w:div w:id="239751930">
      <w:bodyDiv w:val="1"/>
      <w:marLeft w:val="0"/>
      <w:marRight w:val="0"/>
      <w:marTop w:val="0"/>
      <w:marBottom w:val="0"/>
      <w:divBdr>
        <w:top w:val="none" w:sz="0" w:space="0" w:color="auto"/>
        <w:left w:val="none" w:sz="0" w:space="0" w:color="auto"/>
        <w:bottom w:val="none" w:sz="0" w:space="0" w:color="auto"/>
        <w:right w:val="none" w:sz="0" w:space="0" w:color="auto"/>
      </w:divBdr>
    </w:div>
    <w:div w:id="241068094">
      <w:bodyDiv w:val="1"/>
      <w:marLeft w:val="0"/>
      <w:marRight w:val="0"/>
      <w:marTop w:val="0"/>
      <w:marBottom w:val="0"/>
      <w:divBdr>
        <w:top w:val="none" w:sz="0" w:space="0" w:color="auto"/>
        <w:left w:val="none" w:sz="0" w:space="0" w:color="auto"/>
        <w:bottom w:val="none" w:sz="0" w:space="0" w:color="auto"/>
        <w:right w:val="none" w:sz="0" w:space="0" w:color="auto"/>
      </w:divBdr>
    </w:div>
    <w:div w:id="257636387">
      <w:bodyDiv w:val="1"/>
      <w:marLeft w:val="0"/>
      <w:marRight w:val="0"/>
      <w:marTop w:val="0"/>
      <w:marBottom w:val="0"/>
      <w:divBdr>
        <w:top w:val="none" w:sz="0" w:space="0" w:color="auto"/>
        <w:left w:val="none" w:sz="0" w:space="0" w:color="auto"/>
        <w:bottom w:val="none" w:sz="0" w:space="0" w:color="auto"/>
        <w:right w:val="none" w:sz="0" w:space="0" w:color="auto"/>
      </w:divBdr>
    </w:div>
    <w:div w:id="276332541">
      <w:bodyDiv w:val="1"/>
      <w:marLeft w:val="0"/>
      <w:marRight w:val="0"/>
      <w:marTop w:val="0"/>
      <w:marBottom w:val="0"/>
      <w:divBdr>
        <w:top w:val="none" w:sz="0" w:space="0" w:color="auto"/>
        <w:left w:val="none" w:sz="0" w:space="0" w:color="auto"/>
        <w:bottom w:val="none" w:sz="0" w:space="0" w:color="auto"/>
        <w:right w:val="none" w:sz="0" w:space="0" w:color="auto"/>
      </w:divBdr>
    </w:div>
    <w:div w:id="280193394">
      <w:bodyDiv w:val="1"/>
      <w:marLeft w:val="0"/>
      <w:marRight w:val="0"/>
      <w:marTop w:val="0"/>
      <w:marBottom w:val="0"/>
      <w:divBdr>
        <w:top w:val="none" w:sz="0" w:space="0" w:color="auto"/>
        <w:left w:val="none" w:sz="0" w:space="0" w:color="auto"/>
        <w:bottom w:val="none" w:sz="0" w:space="0" w:color="auto"/>
        <w:right w:val="none" w:sz="0" w:space="0" w:color="auto"/>
      </w:divBdr>
    </w:div>
    <w:div w:id="304165934">
      <w:bodyDiv w:val="1"/>
      <w:marLeft w:val="0"/>
      <w:marRight w:val="0"/>
      <w:marTop w:val="0"/>
      <w:marBottom w:val="0"/>
      <w:divBdr>
        <w:top w:val="none" w:sz="0" w:space="0" w:color="auto"/>
        <w:left w:val="none" w:sz="0" w:space="0" w:color="auto"/>
        <w:bottom w:val="none" w:sz="0" w:space="0" w:color="auto"/>
        <w:right w:val="none" w:sz="0" w:space="0" w:color="auto"/>
      </w:divBdr>
    </w:div>
    <w:div w:id="307437234">
      <w:bodyDiv w:val="1"/>
      <w:marLeft w:val="0"/>
      <w:marRight w:val="0"/>
      <w:marTop w:val="0"/>
      <w:marBottom w:val="0"/>
      <w:divBdr>
        <w:top w:val="none" w:sz="0" w:space="0" w:color="auto"/>
        <w:left w:val="none" w:sz="0" w:space="0" w:color="auto"/>
        <w:bottom w:val="none" w:sz="0" w:space="0" w:color="auto"/>
        <w:right w:val="none" w:sz="0" w:space="0" w:color="auto"/>
      </w:divBdr>
    </w:div>
    <w:div w:id="317226734">
      <w:bodyDiv w:val="1"/>
      <w:marLeft w:val="0"/>
      <w:marRight w:val="0"/>
      <w:marTop w:val="0"/>
      <w:marBottom w:val="0"/>
      <w:divBdr>
        <w:top w:val="none" w:sz="0" w:space="0" w:color="auto"/>
        <w:left w:val="none" w:sz="0" w:space="0" w:color="auto"/>
        <w:bottom w:val="none" w:sz="0" w:space="0" w:color="auto"/>
        <w:right w:val="none" w:sz="0" w:space="0" w:color="auto"/>
      </w:divBdr>
    </w:div>
    <w:div w:id="325136540">
      <w:bodyDiv w:val="1"/>
      <w:marLeft w:val="0"/>
      <w:marRight w:val="0"/>
      <w:marTop w:val="0"/>
      <w:marBottom w:val="0"/>
      <w:divBdr>
        <w:top w:val="none" w:sz="0" w:space="0" w:color="auto"/>
        <w:left w:val="none" w:sz="0" w:space="0" w:color="auto"/>
        <w:bottom w:val="none" w:sz="0" w:space="0" w:color="auto"/>
        <w:right w:val="none" w:sz="0" w:space="0" w:color="auto"/>
      </w:divBdr>
    </w:div>
    <w:div w:id="333724414">
      <w:bodyDiv w:val="1"/>
      <w:marLeft w:val="0"/>
      <w:marRight w:val="0"/>
      <w:marTop w:val="0"/>
      <w:marBottom w:val="0"/>
      <w:divBdr>
        <w:top w:val="none" w:sz="0" w:space="0" w:color="auto"/>
        <w:left w:val="none" w:sz="0" w:space="0" w:color="auto"/>
        <w:bottom w:val="none" w:sz="0" w:space="0" w:color="auto"/>
        <w:right w:val="none" w:sz="0" w:space="0" w:color="auto"/>
      </w:divBdr>
    </w:div>
    <w:div w:id="358969912">
      <w:bodyDiv w:val="1"/>
      <w:marLeft w:val="0"/>
      <w:marRight w:val="0"/>
      <w:marTop w:val="0"/>
      <w:marBottom w:val="0"/>
      <w:divBdr>
        <w:top w:val="none" w:sz="0" w:space="0" w:color="auto"/>
        <w:left w:val="none" w:sz="0" w:space="0" w:color="auto"/>
        <w:bottom w:val="none" w:sz="0" w:space="0" w:color="auto"/>
        <w:right w:val="none" w:sz="0" w:space="0" w:color="auto"/>
      </w:divBdr>
    </w:div>
    <w:div w:id="359010093">
      <w:bodyDiv w:val="1"/>
      <w:marLeft w:val="0"/>
      <w:marRight w:val="0"/>
      <w:marTop w:val="0"/>
      <w:marBottom w:val="0"/>
      <w:divBdr>
        <w:top w:val="none" w:sz="0" w:space="0" w:color="auto"/>
        <w:left w:val="none" w:sz="0" w:space="0" w:color="auto"/>
        <w:bottom w:val="none" w:sz="0" w:space="0" w:color="auto"/>
        <w:right w:val="none" w:sz="0" w:space="0" w:color="auto"/>
      </w:divBdr>
    </w:div>
    <w:div w:id="366099629">
      <w:bodyDiv w:val="1"/>
      <w:marLeft w:val="0"/>
      <w:marRight w:val="0"/>
      <w:marTop w:val="0"/>
      <w:marBottom w:val="0"/>
      <w:divBdr>
        <w:top w:val="none" w:sz="0" w:space="0" w:color="auto"/>
        <w:left w:val="none" w:sz="0" w:space="0" w:color="auto"/>
        <w:bottom w:val="none" w:sz="0" w:space="0" w:color="auto"/>
        <w:right w:val="none" w:sz="0" w:space="0" w:color="auto"/>
      </w:divBdr>
    </w:div>
    <w:div w:id="379478492">
      <w:bodyDiv w:val="1"/>
      <w:marLeft w:val="0"/>
      <w:marRight w:val="0"/>
      <w:marTop w:val="0"/>
      <w:marBottom w:val="0"/>
      <w:divBdr>
        <w:top w:val="none" w:sz="0" w:space="0" w:color="auto"/>
        <w:left w:val="none" w:sz="0" w:space="0" w:color="auto"/>
        <w:bottom w:val="none" w:sz="0" w:space="0" w:color="auto"/>
        <w:right w:val="none" w:sz="0" w:space="0" w:color="auto"/>
      </w:divBdr>
    </w:div>
    <w:div w:id="398790657">
      <w:bodyDiv w:val="1"/>
      <w:marLeft w:val="0"/>
      <w:marRight w:val="0"/>
      <w:marTop w:val="0"/>
      <w:marBottom w:val="0"/>
      <w:divBdr>
        <w:top w:val="none" w:sz="0" w:space="0" w:color="auto"/>
        <w:left w:val="none" w:sz="0" w:space="0" w:color="auto"/>
        <w:bottom w:val="none" w:sz="0" w:space="0" w:color="auto"/>
        <w:right w:val="none" w:sz="0" w:space="0" w:color="auto"/>
      </w:divBdr>
    </w:div>
    <w:div w:id="419180765">
      <w:bodyDiv w:val="1"/>
      <w:marLeft w:val="0"/>
      <w:marRight w:val="0"/>
      <w:marTop w:val="0"/>
      <w:marBottom w:val="0"/>
      <w:divBdr>
        <w:top w:val="none" w:sz="0" w:space="0" w:color="auto"/>
        <w:left w:val="none" w:sz="0" w:space="0" w:color="auto"/>
        <w:bottom w:val="none" w:sz="0" w:space="0" w:color="auto"/>
        <w:right w:val="none" w:sz="0" w:space="0" w:color="auto"/>
      </w:divBdr>
    </w:div>
    <w:div w:id="427122898">
      <w:bodyDiv w:val="1"/>
      <w:marLeft w:val="0"/>
      <w:marRight w:val="0"/>
      <w:marTop w:val="0"/>
      <w:marBottom w:val="0"/>
      <w:divBdr>
        <w:top w:val="none" w:sz="0" w:space="0" w:color="auto"/>
        <w:left w:val="none" w:sz="0" w:space="0" w:color="auto"/>
        <w:bottom w:val="none" w:sz="0" w:space="0" w:color="auto"/>
        <w:right w:val="none" w:sz="0" w:space="0" w:color="auto"/>
      </w:divBdr>
    </w:div>
    <w:div w:id="439761621">
      <w:bodyDiv w:val="1"/>
      <w:marLeft w:val="0"/>
      <w:marRight w:val="0"/>
      <w:marTop w:val="0"/>
      <w:marBottom w:val="0"/>
      <w:divBdr>
        <w:top w:val="none" w:sz="0" w:space="0" w:color="auto"/>
        <w:left w:val="none" w:sz="0" w:space="0" w:color="auto"/>
        <w:bottom w:val="none" w:sz="0" w:space="0" w:color="auto"/>
        <w:right w:val="none" w:sz="0" w:space="0" w:color="auto"/>
      </w:divBdr>
    </w:div>
    <w:div w:id="458886489">
      <w:bodyDiv w:val="1"/>
      <w:marLeft w:val="0"/>
      <w:marRight w:val="0"/>
      <w:marTop w:val="0"/>
      <w:marBottom w:val="0"/>
      <w:divBdr>
        <w:top w:val="none" w:sz="0" w:space="0" w:color="auto"/>
        <w:left w:val="none" w:sz="0" w:space="0" w:color="auto"/>
        <w:bottom w:val="none" w:sz="0" w:space="0" w:color="auto"/>
        <w:right w:val="none" w:sz="0" w:space="0" w:color="auto"/>
      </w:divBdr>
    </w:div>
    <w:div w:id="471406958">
      <w:bodyDiv w:val="1"/>
      <w:marLeft w:val="0"/>
      <w:marRight w:val="0"/>
      <w:marTop w:val="0"/>
      <w:marBottom w:val="0"/>
      <w:divBdr>
        <w:top w:val="none" w:sz="0" w:space="0" w:color="auto"/>
        <w:left w:val="none" w:sz="0" w:space="0" w:color="auto"/>
        <w:bottom w:val="none" w:sz="0" w:space="0" w:color="auto"/>
        <w:right w:val="none" w:sz="0" w:space="0" w:color="auto"/>
      </w:divBdr>
    </w:div>
    <w:div w:id="487211746">
      <w:bodyDiv w:val="1"/>
      <w:marLeft w:val="0"/>
      <w:marRight w:val="0"/>
      <w:marTop w:val="0"/>
      <w:marBottom w:val="0"/>
      <w:divBdr>
        <w:top w:val="none" w:sz="0" w:space="0" w:color="auto"/>
        <w:left w:val="none" w:sz="0" w:space="0" w:color="auto"/>
        <w:bottom w:val="none" w:sz="0" w:space="0" w:color="auto"/>
        <w:right w:val="none" w:sz="0" w:space="0" w:color="auto"/>
      </w:divBdr>
    </w:div>
    <w:div w:id="495918597">
      <w:bodyDiv w:val="1"/>
      <w:marLeft w:val="0"/>
      <w:marRight w:val="0"/>
      <w:marTop w:val="0"/>
      <w:marBottom w:val="0"/>
      <w:divBdr>
        <w:top w:val="none" w:sz="0" w:space="0" w:color="auto"/>
        <w:left w:val="none" w:sz="0" w:space="0" w:color="auto"/>
        <w:bottom w:val="none" w:sz="0" w:space="0" w:color="auto"/>
        <w:right w:val="none" w:sz="0" w:space="0" w:color="auto"/>
      </w:divBdr>
    </w:div>
    <w:div w:id="496850285">
      <w:bodyDiv w:val="1"/>
      <w:marLeft w:val="0"/>
      <w:marRight w:val="0"/>
      <w:marTop w:val="0"/>
      <w:marBottom w:val="0"/>
      <w:divBdr>
        <w:top w:val="none" w:sz="0" w:space="0" w:color="auto"/>
        <w:left w:val="none" w:sz="0" w:space="0" w:color="auto"/>
        <w:bottom w:val="none" w:sz="0" w:space="0" w:color="auto"/>
        <w:right w:val="none" w:sz="0" w:space="0" w:color="auto"/>
      </w:divBdr>
    </w:div>
    <w:div w:id="498617250">
      <w:bodyDiv w:val="1"/>
      <w:marLeft w:val="0"/>
      <w:marRight w:val="0"/>
      <w:marTop w:val="0"/>
      <w:marBottom w:val="0"/>
      <w:divBdr>
        <w:top w:val="none" w:sz="0" w:space="0" w:color="auto"/>
        <w:left w:val="none" w:sz="0" w:space="0" w:color="auto"/>
        <w:bottom w:val="none" w:sz="0" w:space="0" w:color="auto"/>
        <w:right w:val="none" w:sz="0" w:space="0" w:color="auto"/>
      </w:divBdr>
    </w:div>
    <w:div w:id="498934057">
      <w:bodyDiv w:val="1"/>
      <w:marLeft w:val="0"/>
      <w:marRight w:val="0"/>
      <w:marTop w:val="0"/>
      <w:marBottom w:val="0"/>
      <w:divBdr>
        <w:top w:val="none" w:sz="0" w:space="0" w:color="auto"/>
        <w:left w:val="none" w:sz="0" w:space="0" w:color="auto"/>
        <w:bottom w:val="none" w:sz="0" w:space="0" w:color="auto"/>
        <w:right w:val="none" w:sz="0" w:space="0" w:color="auto"/>
      </w:divBdr>
    </w:div>
    <w:div w:id="506091123">
      <w:bodyDiv w:val="1"/>
      <w:marLeft w:val="0"/>
      <w:marRight w:val="0"/>
      <w:marTop w:val="0"/>
      <w:marBottom w:val="0"/>
      <w:divBdr>
        <w:top w:val="none" w:sz="0" w:space="0" w:color="auto"/>
        <w:left w:val="none" w:sz="0" w:space="0" w:color="auto"/>
        <w:bottom w:val="none" w:sz="0" w:space="0" w:color="auto"/>
        <w:right w:val="none" w:sz="0" w:space="0" w:color="auto"/>
      </w:divBdr>
    </w:div>
    <w:div w:id="524638736">
      <w:bodyDiv w:val="1"/>
      <w:marLeft w:val="0"/>
      <w:marRight w:val="0"/>
      <w:marTop w:val="0"/>
      <w:marBottom w:val="0"/>
      <w:divBdr>
        <w:top w:val="none" w:sz="0" w:space="0" w:color="auto"/>
        <w:left w:val="none" w:sz="0" w:space="0" w:color="auto"/>
        <w:bottom w:val="none" w:sz="0" w:space="0" w:color="auto"/>
        <w:right w:val="none" w:sz="0" w:space="0" w:color="auto"/>
      </w:divBdr>
    </w:div>
    <w:div w:id="531190773">
      <w:bodyDiv w:val="1"/>
      <w:marLeft w:val="0"/>
      <w:marRight w:val="0"/>
      <w:marTop w:val="0"/>
      <w:marBottom w:val="0"/>
      <w:divBdr>
        <w:top w:val="none" w:sz="0" w:space="0" w:color="auto"/>
        <w:left w:val="none" w:sz="0" w:space="0" w:color="auto"/>
        <w:bottom w:val="none" w:sz="0" w:space="0" w:color="auto"/>
        <w:right w:val="none" w:sz="0" w:space="0" w:color="auto"/>
      </w:divBdr>
    </w:div>
    <w:div w:id="534660152">
      <w:bodyDiv w:val="1"/>
      <w:marLeft w:val="0"/>
      <w:marRight w:val="0"/>
      <w:marTop w:val="0"/>
      <w:marBottom w:val="0"/>
      <w:divBdr>
        <w:top w:val="none" w:sz="0" w:space="0" w:color="auto"/>
        <w:left w:val="none" w:sz="0" w:space="0" w:color="auto"/>
        <w:bottom w:val="none" w:sz="0" w:space="0" w:color="auto"/>
        <w:right w:val="none" w:sz="0" w:space="0" w:color="auto"/>
      </w:divBdr>
    </w:div>
    <w:div w:id="539245103">
      <w:bodyDiv w:val="1"/>
      <w:marLeft w:val="0"/>
      <w:marRight w:val="0"/>
      <w:marTop w:val="0"/>
      <w:marBottom w:val="0"/>
      <w:divBdr>
        <w:top w:val="none" w:sz="0" w:space="0" w:color="auto"/>
        <w:left w:val="none" w:sz="0" w:space="0" w:color="auto"/>
        <w:bottom w:val="none" w:sz="0" w:space="0" w:color="auto"/>
        <w:right w:val="none" w:sz="0" w:space="0" w:color="auto"/>
      </w:divBdr>
    </w:div>
    <w:div w:id="547029470">
      <w:bodyDiv w:val="1"/>
      <w:marLeft w:val="0"/>
      <w:marRight w:val="0"/>
      <w:marTop w:val="0"/>
      <w:marBottom w:val="0"/>
      <w:divBdr>
        <w:top w:val="none" w:sz="0" w:space="0" w:color="auto"/>
        <w:left w:val="none" w:sz="0" w:space="0" w:color="auto"/>
        <w:bottom w:val="none" w:sz="0" w:space="0" w:color="auto"/>
        <w:right w:val="none" w:sz="0" w:space="0" w:color="auto"/>
      </w:divBdr>
    </w:div>
    <w:div w:id="548885562">
      <w:bodyDiv w:val="1"/>
      <w:marLeft w:val="0"/>
      <w:marRight w:val="0"/>
      <w:marTop w:val="0"/>
      <w:marBottom w:val="0"/>
      <w:divBdr>
        <w:top w:val="none" w:sz="0" w:space="0" w:color="auto"/>
        <w:left w:val="none" w:sz="0" w:space="0" w:color="auto"/>
        <w:bottom w:val="none" w:sz="0" w:space="0" w:color="auto"/>
        <w:right w:val="none" w:sz="0" w:space="0" w:color="auto"/>
      </w:divBdr>
    </w:div>
    <w:div w:id="554969130">
      <w:bodyDiv w:val="1"/>
      <w:marLeft w:val="0"/>
      <w:marRight w:val="0"/>
      <w:marTop w:val="0"/>
      <w:marBottom w:val="0"/>
      <w:divBdr>
        <w:top w:val="none" w:sz="0" w:space="0" w:color="auto"/>
        <w:left w:val="none" w:sz="0" w:space="0" w:color="auto"/>
        <w:bottom w:val="none" w:sz="0" w:space="0" w:color="auto"/>
        <w:right w:val="none" w:sz="0" w:space="0" w:color="auto"/>
      </w:divBdr>
    </w:div>
    <w:div w:id="560022995">
      <w:bodyDiv w:val="1"/>
      <w:marLeft w:val="0"/>
      <w:marRight w:val="0"/>
      <w:marTop w:val="0"/>
      <w:marBottom w:val="0"/>
      <w:divBdr>
        <w:top w:val="none" w:sz="0" w:space="0" w:color="auto"/>
        <w:left w:val="none" w:sz="0" w:space="0" w:color="auto"/>
        <w:bottom w:val="none" w:sz="0" w:space="0" w:color="auto"/>
        <w:right w:val="none" w:sz="0" w:space="0" w:color="auto"/>
      </w:divBdr>
    </w:div>
    <w:div w:id="560671986">
      <w:bodyDiv w:val="1"/>
      <w:marLeft w:val="0"/>
      <w:marRight w:val="0"/>
      <w:marTop w:val="0"/>
      <w:marBottom w:val="0"/>
      <w:divBdr>
        <w:top w:val="none" w:sz="0" w:space="0" w:color="auto"/>
        <w:left w:val="none" w:sz="0" w:space="0" w:color="auto"/>
        <w:bottom w:val="none" w:sz="0" w:space="0" w:color="auto"/>
        <w:right w:val="none" w:sz="0" w:space="0" w:color="auto"/>
      </w:divBdr>
    </w:div>
    <w:div w:id="582565058">
      <w:bodyDiv w:val="1"/>
      <w:marLeft w:val="0"/>
      <w:marRight w:val="0"/>
      <w:marTop w:val="0"/>
      <w:marBottom w:val="0"/>
      <w:divBdr>
        <w:top w:val="none" w:sz="0" w:space="0" w:color="auto"/>
        <w:left w:val="none" w:sz="0" w:space="0" w:color="auto"/>
        <w:bottom w:val="none" w:sz="0" w:space="0" w:color="auto"/>
        <w:right w:val="none" w:sz="0" w:space="0" w:color="auto"/>
      </w:divBdr>
    </w:div>
    <w:div w:id="610667826">
      <w:bodyDiv w:val="1"/>
      <w:marLeft w:val="0"/>
      <w:marRight w:val="0"/>
      <w:marTop w:val="0"/>
      <w:marBottom w:val="0"/>
      <w:divBdr>
        <w:top w:val="none" w:sz="0" w:space="0" w:color="auto"/>
        <w:left w:val="none" w:sz="0" w:space="0" w:color="auto"/>
        <w:bottom w:val="none" w:sz="0" w:space="0" w:color="auto"/>
        <w:right w:val="none" w:sz="0" w:space="0" w:color="auto"/>
      </w:divBdr>
    </w:div>
    <w:div w:id="636641330">
      <w:bodyDiv w:val="1"/>
      <w:marLeft w:val="0"/>
      <w:marRight w:val="0"/>
      <w:marTop w:val="0"/>
      <w:marBottom w:val="0"/>
      <w:divBdr>
        <w:top w:val="none" w:sz="0" w:space="0" w:color="auto"/>
        <w:left w:val="none" w:sz="0" w:space="0" w:color="auto"/>
        <w:bottom w:val="none" w:sz="0" w:space="0" w:color="auto"/>
        <w:right w:val="none" w:sz="0" w:space="0" w:color="auto"/>
      </w:divBdr>
    </w:div>
    <w:div w:id="644160422">
      <w:bodyDiv w:val="1"/>
      <w:marLeft w:val="0"/>
      <w:marRight w:val="0"/>
      <w:marTop w:val="0"/>
      <w:marBottom w:val="0"/>
      <w:divBdr>
        <w:top w:val="none" w:sz="0" w:space="0" w:color="auto"/>
        <w:left w:val="none" w:sz="0" w:space="0" w:color="auto"/>
        <w:bottom w:val="none" w:sz="0" w:space="0" w:color="auto"/>
        <w:right w:val="none" w:sz="0" w:space="0" w:color="auto"/>
      </w:divBdr>
    </w:div>
    <w:div w:id="661155764">
      <w:bodyDiv w:val="1"/>
      <w:marLeft w:val="0"/>
      <w:marRight w:val="0"/>
      <w:marTop w:val="0"/>
      <w:marBottom w:val="0"/>
      <w:divBdr>
        <w:top w:val="none" w:sz="0" w:space="0" w:color="auto"/>
        <w:left w:val="none" w:sz="0" w:space="0" w:color="auto"/>
        <w:bottom w:val="none" w:sz="0" w:space="0" w:color="auto"/>
        <w:right w:val="none" w:sz="0" w:space="0" w:color="auto"/>
      </w:divBdr>
    </w:div>
    <w:div w:id="666786298">
      <w:bodyDiv w:val="1"/>
      <w:marLeft w:val="0"/>
      <w:marRight w:val="0"/>
      <w:marTop w:val="0"/>
      <w:marBottom w:val="0"/>
      <w:divBdr>
        <w:top w:val="none" w:sz="0" w:space="0" w:color="auto"/>
        <w:left w:val="none" w:sz="0" w:space="0" w:color="auto"/>
        <w:bottom w:val="none" w:sz="0" w:space="0" w:color="auto"/>
        <w:right w:val="none" w:sz="0" w:space="0" w:color="auto"/>
      </w:divBdr>
    </w:div>
    <w:div w:id="677346013">
      <w:bodyDiv w:val="1"/>
      <w:marLeft w:val="0"/>
      <w:marRight w:val="0"/>
      <w:marTop w:val="0"/>
      <w:marBottom w:val="0"/>
      <w:divBdr>
        <w:top w:val="none" w:sz="0" w:space="0" w:color="auto"/>
        <w:left w:val="none" w:sz="0" w:space="0" w:color="auto"/>
        <w:bottom w:val="none" w:sz="0" w:space="0" w:color="auto"/>
        <w:right w:val="none" w:sz="0" w:space="0" w:color="auto"/>
      </w:divBdr>
    </w:div>
    <w:div w:id="686949118">
      <w:bodyDiv w:val="1"/>
      <w:marLeft w:val="0"/>
      <w:marRight w:val="0"/>
      <w:marTop w:val="0"/>
      <w:marBottom w:val="0"/>
      <w:divBdr>
        <w:top w:val="none" w:sz="0" w:space="0" w:color="auto"/>
        <w:left w:val="none" w:sz="0" w:space="0" w:color="auto"/>
        <w:bottom w:val="none" w:sz="0" w:space="0" w:color="auto"/>
        <w:right w:val="none" w:sz="0" w:space="0" w:color="auto"/>
      </w:divBdr>
    </w:div>
    <w:div w:id="731469038">
      <w:bodyDiv w:val="1"/>
      <w:marLeft w:val="0"/>
      <w:marRight w:val="0"/>
      <w:marTop w:val="0"/>
      <w:marBottom w:val="0"/>
      <w:divBdr>
        <w:top w:val="none" w:sz="0" w:space="0" w:color="auto"/>
        <w:left w:val="none" w:sz="0" w:space="0" w:color="auto"/>
        <w:bottom w:val="none" w:sz="0" w:space="0" w:color="auto"/>
        <w:right w:val="none" w:sz="0" w:space="0" w:color="auto"/>
      </w:divBdr>
    </w:div>
    <w:div w:id="741635730">
      <w:bodyDiv w:val="1"/>
      <w:marLeft w:val="0"/>
      <w:marRight w:val="0"/>
      <w:marTop w:val="0"/>
      <w:marBottom w:val="0"/>
      <w:divBdr>
        <w:top w:val="none" w:sz="0" w:space="0" w:color="auto"/>
        <w:left w:val="none" w:sz="0" w:space="0" w:color="auto"/>
        <w:bottom w:val="none" w:sz="0" w:space="0" w:color="auto"/>
        <w:right w:val="none" w:sz="0" w:space="0" w:color="auto"/>
      </w:divBdr>
    </w:div>
    <w:div w:id="748695435">
      <w:bodyDiv w:val="1"/>
      <w:marLeft w:val="0"/>
      <w:marRight w:val="0"/>
      <w:marTop w:val="0"/>
      <w:marBottom w:val="0"/>
      <w:divBdr>
        <w:top w:val="none" w:sz="0" w:space="0" w:color="auto"/>
        <w:left w:val="none" w:sz="0" w:space="0" w:color="auto"/>
        <w:bottom w:val="none" w:sz="0" w:space="0" w:color="auto"/>
        <w:right w:val="none" w:sz="0" w:space="0" w:color="auto"/>
      </w:divBdr>
    </w:div>
    <w:div w:id="752552809">
      <w:bodyDiv w:val="1"/>
      <w:marLeft w:val="0"/>
      <w:marRight w:val="0"/>
      <w:marTop w:val="0"/>
      <w:marBottom w:val="0"/>
      <w:divBdr>
        <w:top w:val="none" w:sz="0" w:space="0" w:color="auto"/>
        <w:left w:val="none" w:sz="0" w:space="0" w:color="auto"/>
        <w:bottom w:val="none" w:sz="0" w:space="0" w:color="auto"/>
        <w:right w:val="none" w:sz="0" w:space="0" w:color="auto"/>
      </w:divBdr>
    </w:div>
    <w:div w:id="755790481">
      <w:bodyDiv w:val="1"/>
      <w:marLeft w:val="0"/>
      <w:marRight w:val="0"/>
      <w:marTop w:val="0"/>
      <w:marBottom w:val="0"/>
      <w:divBdr>
        <w:top w:val="none" w:sz="0" w:space="0" w:color="auto"/>
        <w:left w:val="none" w:sz="0" w:space="0" w:color="auto"/>
        <w:bottom w:val="none" w:sz="0" w:space="0" w:color="auto"/>
        <w:right w:val="none" w:sz="0" w:space="0" w:color="auto"/>
      </w:divBdr>
    </w:div>
    <w:div w:id="770514488">
      <w:bodyDiv w:val="1"/>
      <w:marLeft w:val="0"/>
      <w:marRight w:val="0"/>
      <w:marTop w:val="0"/>
      <w:marBottom w:val="0"/>
      <w:divBdr>
        <w:top w:val="none" w:sz="0" w:space="0" w:color="auto"/>
        <w:left w:val="none" w:sz="0" w:space="0" w:color="auto"/>
        <w:bottom w:val="none" w:sz="0" w:space="0" w:color="auto"/>
        <w:right w:val="none" w:sz="0" w:space="0" w:color="auto"/>
      </w:divBdr>
    </w:div>
    <w:div w:id="805398054">
      <w:bodyDiv w:val="1"/>
      <w:marLeft w:val="0"/>
      <w:marRight w:val="0"/>
      <w:marTop w:val="0"/>
      <w:marBottom w:val="0"/>
      <w:divBdr>
        <w:top w:val="none" w:sz="0" w:space="0" w:color="auto"/>
        <w:left w:val="none" w:sz="0" w:space="0" w:color="auto"/>
        <w:bottom w:val="none" w:sz="0" w:space="0" w:color="auto"/>
        <w:right w:val="none" w:sz="0" w:space="0" w:color="auto"/>
      </w:divBdr>
    </w:div>
    <w:div w:id="815295050">
      <w:bodyDiv w:val="1"/>
      <w:marLeft w:val="0"/>
      <w:marRight w:val="0"/>
      <w:marTop w:val="0"/>
      <w:marBottom w:val="0"/>
      <w:divBdr>
        <w:top w:val="none" w:sz="0" w:space="0" w:color="auto"/>
        <w:left w:val="none" w:sz="0" w:space="0" w:color="auto"/>
        <w:bottom w:val="none" w:sz="0" w:space="0" w:color="auto"/>
        <w:right w:val="none" w:sz="0" w:space="0" w:color="auto"/>
      </w:divBdr>
    </w:div>
    <w:div w:id="816412363">
      <w:bodyDiv w:val="1"/>
      <w:marLeft w:val="0"/>
      <w:marRight w:val="0"/>
      <w:marTop w:val="0"/>
      <w:marBottom w:val="0"/>
      <w:divBdr>
        <w:top w:val="none" w:sz="0" w:space="0" w:color="auto"/>
        <w:left w:val="none" w:sz="0" w:space="0" w:color="auto"/>
        <w:bottom w:val="none" w:sz="0" w:space="0" w:color="auto"/>
        <w:right w:val="none" w:sz="0" w:space="0" w:color="auto"/>
      </w:divBdr>
    </w:div>
    <w:div w:id="817259204">
      <w:bodyDiv w:val="1"/>
      <w:marLeft w:val="0"/>
      <w:marRight w:val="0"/>
      <w:marTop w:val="0"/>
      <w:marBottom w:val="0"/>
      <w:divBdr>
        <w:top w:val="none" w:sz="0" w:space="0" w:color="auto"/>
        <w:left w:val="none" w:sz="0" w:space="0" w:color="auto"/>
        <w:bottom w:val="none" w:sz="0" w:space="0" w:color="auto"/>
        <w:right w:val="none" w:sz="0" w:space="0" w:color="auto"/>
      </w:divBdr>
    </w:div>
    <w:div w:id="818304183">
      <w:bodyDiv w:val="1"/>
      <w:marLeft w:val="0"/>
      <w:marRight w:val="0"/>
      <w:marTop w:val="0"/>
      <w:marBottom w:val="0"/>
      <w:divBdr>
        <w:top w:val="none" w:sz="0" w:space="0" w:color="auto"/>
        <w:left w:val="none" w:sz="0" w:space="0" w:color="auto"/>
        <w:bottom w:val="none" w:sz="0" w:space="0" w:color="auto"/>
        <w:right w:val="none" w:sz="0" w:space="0" w:color="auto"/>
      </w:divBdr>
    </w:div>
    <w:div w:id="825049380">
      <w:bodyDiv w:val="1"/>
      <w:marLeft w:val="0"/>
      <w:marRight w:val="0"/>
      <w:marTop w:val="0"/>
      <w:marBottom w:val="0"/>
      <w:divBdr>
        <w:top w:val="none" w:sz="0" w:space="0" w:color="auto"/>
        <w:left w:val="none" w:sz="0" w:space="0" w:color="auto"/>
        <w:bottom w:val="none" w:sz="0" w:space="0" w:color="auto"/>
        <w:right w:val="none" w:sz="0" w:space="0" w:color="auto"/>
      </w:divBdr>
    </w:div>
    <w:div w:id="837117891">
      <w:bodyDiv w:val="1"/>
      <w:marLeft w:val="0"/>
      <w:marRight w:val="0"/>
      <w:marTop w:val="0"/>
      <w:marBottom w:val="0"/>
      <w:divBdr>
        <w:top w:val="none" w:sz="0" w:space="0" w:color="auto"/>
        <w:left w:val="none" w:sz="0" w:space="0" w:color="auto"/>
        <w:bottom w:val="none" w:sz="0" w:space="0" w:color="auto"/>
        <w:right w:val="none" w:sz="0" w:space="0" w:color="auto"/>
      </w:divBdr>
    </w:div>
    <w:div w:id="842206346">
      <w:bodyDiv w:val="1"/>
      <w:marLeft w:val="0"/>
      <w:marRight w:val="0"/>
      <w:marTop w:val="0"/>
      <w:marBottom w:val="0"/>
      <w:divBdr>
        <w:top w:val="none" w:sz="0" w:space="0" w:color="auto"/>
        <w:left w:val="none" w:sz="0" w:space="0" w:color="auto"/>
        <w:bottom w:val="none" w:sz="0" w:space="0" w:color="auto"/>
        <w:right w:val="none" w:sz="0" w:space="0" w:color="auto"/>
      </w:divBdr>
    </w:div>
    <w:div w:id="848450284">
      <w:bodyDiv w:val="1"/>
      <w:marLeft w:val="0"/>
      <w:marRight w:val="0"/>
      <w:marTop w:val="0"/>
      <w:marBottom w:val="0"/>
      <w:divBdr>
        <w:top w:val="none" w:sz="0" w:space="0" w:color="auto"/>
        <w:left w:val="none" w:sz="0" w:space="0" w:color="auto"/>
        <w:bottom w:val="none" w:sz="0" w:space="0" w:color="auto"/>
        <w:right w:val="none" w:sz="0" w:space="0" w:color="auto"/>
      </w:divBdr>
    </w:div>
    <w:div w:id="862013319">
      <w:bodyDiv w:val="1"/>
      <w:marLeft w:val="0"/>
      <w:marRight w:val="0"/>
      <w:marTop w:val="0"/>
      <w:marBottom w:val="0"/>
      <w:divBdr>
        <w:top w:val="none" w:sz="0" w:space="0" w:color="auto"/>
        <w:left w:val="none" w:sz="0" w:space="0" w:color="auto"/>
        <w:bottom w:val="none" w:sz="0" w:space="0" w:color="auto"/>
        <w:right w:val="none" w:sz="0" w:space="0" w:color="auto"/>
      </w:divBdr>
    </w:div>
    <w:div w:id="871921280">
      <w:bodyDiv w:val="1"/>
      <w:marLeft w:val="0"/>
      <w:marRight w:val="0"/>
      <w:marTop w:val="0"/>
      <w:marBottom w:val="0"/>
      <w:divBdr>
        <w:top w:val="none" w:sz="0" w:space="0" w:color="auto"/>
        <w:left w:val="none" w:sz="0" w:space="0" w:color="auto"/>
        <w:bottom w:val="none" w:sz="0" w:space="0" w:color="auto"/>
        <w:right w:val="none" w:sz="0" w:space="0" w:color="auto"/>
      </w:divBdr>
    </w:div>
    <w:div w:id="875239447">
      <w:bodyDiv w:val="1"/>
      <w:marLeft w:val="0"/>
      <w:marRight w:val="0"/>
      <w:marTop w:val="0"/>
      <w:marBottom w:val="0"/>
      <w:divBdr>
        <w:top w:val="none" w:sz="0" w:space="0" w:color="auto"/>
        <w:left w:val="none" w:sz="0" w:space="0" w:color="auto"/>
        <w:bottom w:val="none" w:sz="0" w:space="0" w:color="auto"/>
        <w:right w:val="none" w:sz="0" w:space="0" w:color="auto"/>
      </w:divBdr>
    </w:div>
    <w:div w:id="905530395">
      <w:bodyDiv w:val="1"/>
      <w:marLeft w:val="0"/>
      <w:marRight w:val="0"/>
      <w:marTop w:val="0"/>
      <w:marBottom w:val="0"/>
      <w:divBdr>
        <w:top w:val="none" w:sz="0" w:space="0" w:color="auto"/>
        <w:left w:val="none" w:sz="0" w:space="0" w:color="auto"/>
        <w:bottom w:val="none" w:sz="0" w:space="0" w:color="auto"/>
        <w:right w:val="none" w:sz="0" w:space="0" w:color="auto"/>
      </w:divBdr>
    </w:div>
    <w:div w:id="905647842">
      <w:bodyDiv w:val="1"/>
      <w:marLeft w:val="0"/>
      <w:marRight w:val="0"/>
      <w:marTop w:val="0"/>
      <w:marBottom w:val="0"/>
      <w:divBdr>
        <w:top w:val="none" w:sz="0" w:space="0" w:color="auto"/>
        <w:left w:val="none" w:sz="0" w:space="0" w:color="auto"/>
        <w:bottom w:val="none" w:sz="0" w:space="0" w:color="auto"/>
        <w:right w:val="none" w:sz="0" w:space="0" w:color="auto"/>
      </w:divBdr>
    </w:div>
    <w:div w:id="905998220">
      <w:bodyDiv w:val="1"/>
      <w:marLeft w:val="0"/>
      <w:marRight w:val="0"/>
      <w:marTop w:val="0"/>
      <w:marBottom w:val="0"/>
      <w:divBdr>
        <w:top w:val="none" w:sz="0" w:space="0" w:color="auto"/>
        <w:left w:val="none" w:sz="0" w:space="0" w:color="auto"/>
        <w:bottom w:val="none" w:sz="0" w:space="0" w:color="auto"/>
        <w:right w:val="none" w:sz="0" w:space="0" w:color="auto"/>
      </w:divBdr>
    </w:div>
    <w:div w:id="938608245">
      <w:bodyDiv w:val="1"/>
      <w:marLeft w:val="0"/>
      <w:marRight w:val="0"/>
      <w:marTop w:val="0"/>
      <w:marBottom w:val="0"/>
      <w:divBdr>
        <w:top w:val="none" w:sz="0" w:space="0" w:color="auto"/>
        <w:left w:val="none" w:sz="0" w:space="0" w:color="auto"/>
        <w:bottom w:val="none" w:sz="0" w:space="0" w:color="auto"/>
        <w:right w:val="none" w:sz="0" w:space="0" w:color="auto"/>
      </w:divBdr>
    </w:div>
    <w:div w:id="956059869">
      <w:bodyDiv w:val="1"/>
      <w:marLeft w:val="0"/>
      <w:marRight w:val="0"/>
      <w:marTop w:val="0"/>
      <w:marBottom w:val="0"/>
      <w:divBdr>
        <w:top w:val="none" w:sz="0" w:space="0" w:color="auto"/>
        <w:left w:val="none" w:sz="0" w:space="0" w:color="auto"/>
        <w:bottom w:val="none" w:sz="0" w:space="0" w:color="auto"/>
        <w:right w:val="none" w:sz="0" w:space="0" w:color="auto"/>
      </w:divBdr>
    </w:div>
    <w:div w:id="959457407">
      <w:bodyDiv w:val="1"/>
      <w:marLeft w:val="0"/>
      <w:marRight w:val="0"/>
      <w:marTop w:val="0"/>
      <w:marBottom w:val="0"/>
      <w:divBdr>
        <w:top w:val="none" w:sz="0" w:space="0" w:color="auto"/>
        <w:left w:val="none" w:sz="0" w:space="0" w:color="auto"/>
        <w:bottom w:val="none" w:sz="0" w:space="0" w:color="auto"/>
        <w:right w:val="none" w:sz="0" w:space="0" w:color="auto"/>
      </w:divBdr>
    </w:div>
    <w:div w:id="989670177">
      <w:bodyDiv w:val="1"/>
      <w:marLeft w:val="0"/>
      <w:marRight w:val="0"/>
      <w:marTop w:val="0"/>
      <w:marBottom w:val="0"/>
      <w:divBdr>
        <w:top w:val="none" w:sz="0" w:space="0" w:color="auto"/>
        <w:left w:val="none" w:sz="0" w:space="0" w:color="auto"/>
        <w:bottom w:val="none" w:sz="0" w:space="0" w:color="auto"/>
        <w:right w:val="none" w:sz="0" w:space="0" w:color="auto"/>
      </w:divBdr>
    </w:div>
    <w:div w:id="990476980">
      <w:bodyDiv w:val="1"/>
      <w:marLeft w:val="0"/>
      <w:marRight w:val="0"/>
      <w:marTop w:val="0"/>
      <w:marBottom w:val="0"/>
      <w:divBdr>
        <w:top w:val="none" w:sz="0" w:space="0" w:color="auto"/>
        <w:left w:val="none" w:sz="0" w:space="0" w:color="auto"/>
        <w:bottom w:val="none" w:sz="0" w:space="0" w:color="auto"/>
        <w:right w:val="none" w:sz="0" w:space="0" w:color="auto"/>
      </w:divBdr>
    </w:div>
    <w:div w:id="1026635391">
      <w:bodyDiv w:val="1"/>
      <w:marLeft w:val="0"/>
      <w:marRight w:val="0"/>
      <w:marTop w:val="0"/>
      <w:marBottom w:val="0"/>
      <w:divBdr>
        <w:top w:val="none" w:sz="0" w:space="0" w:color="auto"/>
        <w:left w:val="none" w:sz="0" w:space="0" w:color="auto"/>
        <w:bottom w:val="none" w:sz="0" w:space="0" w:color="auto"/>
        <w:right w:val="none" w:sz="0" w:space="0" w:color="auto"/>
      </w:divBdr>
    </w:div>
    <w:div w:id="1036541010">
      <w:bodyDiv w:val="1"/>
      <w:marLeft w:val="0"/>
      <w:marRight w:val="0"/>
      <w:marTop w:val="0"/>
      <w:marBottom w:val="0"/>
      <w:divBdr>
        <w:top w:val="none" w:sz="0" w:space="0" w:color="auto"/>
        <w:left w:val="none" w:sz="0" w:space="0" w:color="auto"/>
        <w:bottom w:val="none" w:sz="0" w:space="0" w:color="auto"/>
        <w:right w:val="none" w:sz="0" w:space="0" w:color="auto"/>
      </w:divBdr>
    </w:div>
    <w:div w:id="1047265420">
      <w:bodyDiv w:val="1"/>
      <w:marLeft w:val="0"/>
      <w:marRight w:val="0"/>
      <w:marTop w:val="0"/>
      <w:marBottom w:val="0"/>
      <w:divBdr>
        <w:top w:val="none" w:sz="0" w:space="0" w:color="auto"/>
        <w:left w:val="none" w:sz="0" w:space="0" w:color="auto"/>
        <w:bottom w:val="none" w:sz="0" w:space="0" w:color="auto"/>
        <w:right w:val="none" w:sz="0" w:space="0" w:color="auto"/>
      </w:divBdr>
    </w:div>
    <w:div w:id="1068577277">
      <w:bodyDiv w:val="1"/>
      <w:marLeft w:val="0"/>
      <w:marRight w:val="0"/>
      <w:marTop w:val="0"/>
      <w:marBottom w:val="0"/>
      <w:divBdr>
        <w:top w:val="none" w:sz="0" w:space="0" w:color="auto"/>
        <w:left w:val="none" w:sz="0" w:space="0" w:color="auto"/>
        <w:bottom w:val="none" w:sz="0" w:space="0" w:color="auto"/>
        <w:right w:val="none" w:sz="0" w:space="0" w:color="auto"/>
      </w:divBdr>
    </w:div>
    <w:div w:id="1080518182">
      <w:bodyDiv w:val="1"/>
      <w:marLeft w:val="0"/>
      <w:marRight w:val="0"/>
      <w:marTop w:val="0"/>
      <w:marBottom w:val="0"/>
      <w:divBdr>
        <w:top w:val="none" w:sz="0" w:space="0" w:color="auto"/>
        <w:left w:val="none" w:sz="0" w:space="0" w:color="auto"/>
        <w:bottom w:val="none" w:sz="0" w:space="0" w:color="auto"/>
        <w:right w:val="none" w:sz="0" w:space="0" w:color="auto"/>
      </w:divBdr>
      <w:divsChild>
        <w:div w:id="1644113497">
          <w:marLeft w:val="0"/>
          <w:marRight w:val="0"/>
          <w:marTop w:val="0"/>
          <w:marBottom w:val="0"/>
          <w:divBdr>
            <w:top w:val="none" w:sz="0" w:space="0" w:color="auto"/>
            <w:left w:val="none" w:sz="0" w:space="0" w:color="auto"/>
            <w:bottom w:val="none" w:sz="0" w:space="0" w:color="auto"/>
            <w:right w:val="none" w:sz="0" w:space="0" w:color="auto"/>
          </w:divBdr>
        </w:div>
      </w:divsChild>
    </w:div>
    <w:div w:id="1096630053">
      <w:bodyDiv w:val="1"/>
      <w:marLeft w:val="0"/>
      <w:marRight w:val="0"/>
      <w:marTop w:val="0"/>
      <w:marBottom w:val="0"/>
      <w:divBdr>
        <w:top w:val="none" w:sz="0" w:space="0" w:color="auto"/>
        <w:left w:val="none" w:sz="0" w:space="0" w:color="auto"/>
        <w:bottom w:val="none" w:sz="0" w:space="0" w:color="auto"/>
        <w:right w:val="none" w:sz="0" w:space="0" w:color="auto"/>
      </w:divBdr>
    </w:div>
    <w:div w:id="1098717135">
      <w:bodyDiv w:val="1"/>
      <w:marLeft w:val="0"/>
      <w:marRight w:val="0"/>
      <w:marTop w:val="0"/>
      <w:marBottom w:val="0"/>
      <w:divBdr>
        <w:top w:val="none" w:sz="0" w:space="0" w:color="auto"/>
        <w:left w:val="none" w:sz="0" w:space="0" w:color="auto"/>
        <w:bottom w:val="none" w:sz="0" w:space="0" w:color="auto"/>
        <w:right w:val="none" w:sz="0" w:space="0" w:color="auto"/>
      </w:divBdr>
    </w:div>
    <w:div w:id="1116409099">
      <w:bodyDiv w:val="1"/>
      <w:marLeft w:val="0"/>
      <w:marRight w:val="0"/>
      <w:marTop w:val="0"/>
      <w:marBottom w:val="0"/>
      <w:divBdr>
        <w:top w:val="none" w:sz="0" w:space="0" w:color="auto"/>
        <w:left w:val="none" w:sz="0" w:space="0" w:color="auto"/>
        <w:bottom w:val="none" w:sz="0" w:space="0" w:color="auto"/>
        <w:right w:val="none" w:sz="0" w:space="0" w:color="auto"/>
      </w:divBdr>
    </w:div>
    <w:div w:id="1124426123">
      <w:bodyDiv w:val="1"/>
      <w:marLeft w:val="0"/>
      <w:marRight w:val="0"/>
      <w:marTop w:val="0"/>
      <w:marBottom w:val="0"/>
      <w:divBdr>
        <w:top w:val="none" w:sz="0" w:space="0" w:color="auto"/>
        <w:left w:val="none" w:sz="0" w:space="0" w:color="auto"/>
        <w:bottom w:val="none" w:sz="0" w:space="0" w:color="auto"/>
        <w:right w:val="none" w:sz="0" w:space="0" w:color="auto"/>
      </w:divBdr>
    </w:div>
    <w:div w:id="1139615333">
      <w:bodyDiv w:val="1"/>
      <w:marLeft w:val="0"/>
      <w:marRight w:val="0"/>
      <w:marTop w:val="0"/>
      <w:marBottom w:val="0"/>
      <w:divBdr>
        <w:top w:val="none" w:sz="0" w:space="0" w:color="auto"/>
        <w:left w:val="none" w:sz="0" w:space="0" w:color="auto"/>
        <w:bottom w:val="none" w:sz="0" w:space="0" w:color="auto"/>
        <w:right w:val="none" w:sz="0" w:space="0" w:color="auto"/>
      </w:divBdr>
    </w:div>
    <w:div w:id="1155417882">
      <w:bodyDiv w:val="1"/>
      <w:marLeft w:val="0"/>
      <w:marRight w:val="0"/>
      <w:marTop w:val="0"/>
      <w:marBottom w:val="0"/>
      <w:divBdr>
        <w:top w:val="none" w:sz="0" w:space="0" w:color="auto"/>
        <w:left w:val="none" w:sz="0" w:space="0" w:color="auto"/>
        <w:bottom w:val="none" w:sz="0" w:space="0" w:color="auto"/>
        <w:right w:val="none" w:sz="0" w:space="0" w:color="auto"/>
      </w:divBdr>
    </w:div>
    <w:div w:id="1167285704">
      <w:bodyDiv w:val="1"/>
      <w:marLeft w:val="0"/>
      <w:marRight w:val="0"/>
      <w:marTop w:val="0"/>
      <w:marBottom w:val="0"/>
      <w:divBdr>
        <w:top w:val="none" w:sz="0" w:space="0" w:color="auto"/>
        <w:left w:val="none" w:sz="0" w:space="0" w:color="auto"/>
        <w:bottom w:val="none" w:sz="0" w:space="0" w:color="auto"/>
        <w:right w:val="none" w:sz="0" w:space="0" w:color="auto"/>
      </w:divBdr>
    </w:div>
    <w:div w:id="1171068077">
      <w:bodyDiv w:val="1"/>
      <w:marLeft w:val="0"/>
      <w:marRight w:val="0"/>
      <w:marTop w:val="0"/>
      <w:marBottom w:val="0"/>
      <w:divBdr>
        <w:top w:val="none" w:sz="0" w:space="0" w:color="auto"/>
        <w:left w:val="none" w:sz="0" w:space="0" w:color="auto"/>
        <w:bottom w:val="none" w:sz="0" w:space="0" w:color="auto"/>
        <w:right w:val="none" w:sz="0" w:space="0" w:color="auto"/>
      </w:divBdr>
    </w:div>
    <w:div w:id="1174807373">
      <w:bodyDiv w:val="1"/>
      <w:marLeft w:val="0"/>
      <w:marRight w:val="0"/>
      <w:marTop w:val="0"/>
      <w:marBottom w:val="0"/>
      <w:divBdr>
        <w:top w:val="none" w:sz="0" w:space="0" w:color="auto"/>
        <w:left w:val="none" w:sz="0" w:space="0" w:color="auto"/>
        <w:bottom w:val="none" w:sz="0" w:space="0" w:color="auto"/>
        <w:right w:val="none" w:sz="0" w:space="0" w:color="auto"/>
      </w:divBdr>
    </w:div>
    <w:div w:id="1203636064">
      <w:bodyDiv w:val="1"/>
      <w:marLeft w:val="0"/>
      <w:marRight w:val="0"/>
      <w:marTop w:val="0"/>
      <w:marBottom w:val="0"/>
      <w:divBdr>
        <w:top w:val="none" w:sz="0" w:space="0" w:color="auto"/>
        <w:left w:val="none" w:sz="0" w:space="0" w:color="auto"/>
        <w:bottom w:val="none" w:sz="0" w:space="0" w:color="auto"/>
        <w:right w:val="none" w:sz="0" w:space="0" w:color="auto"/>
      </w:divBdr>
    </w:div>
    <w:div w:id="1212227602">
      <w:bodyDiv w:val="1"/>
      <w:marLeft w:val="0"/>
      <w:marRight w:val="0"/>
      <w:marTop w:val="0"/>
      <w:marBottom w:val="0"/>
      <w:divBdr>
        <w:top w:val="none" w:sz="0" w:space="0" w:color="auto"/>
        <w:left w:val="none" w:sz="0" w:space="0" w:color="auto"/>
        <w:bottom w:val="none" w:sz="0" w:space="0" w:color="auto"/>
        <w:right w:val="none" w:sz="0" w:space="0" w:color="auto"/>
      </w:divBdr>
    </w:div>
    <w:div w:id="1214846228">
      <w:bodyDiv w:val="1"/>
      <w:marLeft w:val="0"/>
      <w:marRight w:val="0"/>
      <w:marTop w:val="0"/>
      <w:marBottom w:val="0"/>
      <w:divBdr>
        <w:top w:val="none" w:sz="0" w:space="0" w:color="auto"/>
        <w:left w:val="none" w:sz="0" w:space="0" w:color="auto"/>
        <w:bottom w:val="none" w:sz="0" w:space="0" w:color="auto"/>
        <w:right w:val="none" w:sz="0" w:space="0" w:color="auto"/>
      </w:divBdr>
    </w:div>
    <w:div w:id="1239486070">
      <w:bodyDiv w:val="1"/>
      <w:marLeft w:val="0"/>
      <w:marRight w:val="0"/>
      <w:marTop w:val="0"/>
      <w:marBottom w:val="0"/>
      <w:divBdr>
        <w:top w:val="none" w:sz="0" w:space="0" w:color="auto"/>
        <w:left w:val="none" w:sz="0" w:space="0" w:color="auto"/>
        <w:bottom w:val="none" w:sz="0" w:space="0" w:color="auto"/>
        <w:right w:val="none" w:sz="0" w:space="0" w:color="auto"/>
      </w:divBdr>
    </w:div>
    <w:div w:id="1240750314">
      <w:bodyDiv w:val="1"/>
      <w:marLeft w:val="0"/>
      <w:marRight w:val="0"/>
      <w:marTop w:val="0"/>
      <w:marBottom w:val="0"/>
      <w:divBdr>
        <w:top w:val="none" w:sz="0" w:space="0" w:color="auto"/>
        <w:left w:val="none" w:sz="0" w:space="0" w:color="auto"/>
        <w:bottom w:val="none" w:sz="0" w:space="0" w:color="auto"/>
        <w:right w:val="none" w:sz="0" w:space="0" w:color="auto"/>
      </w:divBdr>
    </w:div>
    <w:div w:id="1260598430">
      <w:bodyDiv w:val="1"/>
      <w:marLeft w:val="0"/>
      <w:marRight w:val="0"/>
      <w:marTop w:val="0"/>
      <w:marBottom w:val="0"/>
      <w:divBdr>
        <w:top w:val="none" w:sz="0" w:space="0" w:color="auto"/>
        <w:left w:val="none" w:sz="0" w:space="0" w:color="auto"/>
        <w:bottom w:val="none" w:sz="0" w:space="0" w:color="auto"/>
        <w:right w:val="none" w:sz="0" w:space="0" w:color="auto"/>
      </w:divBdr>
    </w:div>
    <w:div w:id="1282497310">
      <w:bodyDiv w:val="1"/>
      <w:marLeft w:val="0"/>
      <w:marRight w:val="0"/>
      <w:marTop w:val="0"/>
      <w:marBottom w:val="0"/>
      <w:divBdr>
        <w:top w:val="none" w:sz="0" w:space="0" w:color="auto"/>
        <w:left w:val="none" w:sz="0" w:space="0" w:color="auto"/>
        <w:bottom w:val="none" w:sz="0" w:space="0" w:color="auto"/>
        <w:right w:val="none" w:sz="0" w:space="0" w:color="auto"/>
      </w:divBdr>
    </w:div>
    <w:div w:id="1284118468">
      <w:bodyDiv w:val="1"/>
      <w:marLeft w:val="0"/>
      <w:marRight w:val="0"/>
      <w:marTop w:val="0"/>
      <w:marBottom w:val="0"/>
      <w:divBdr>
        <w:top w:val="none" w:sz="0" w:space="0" w:color="auto"/>
        <w:left w:val="none" w:sz="0" w:space="0" w:color="auto"/>
        <w:bottom w:val="none" w:sz="0" w:space="0" w:color="auto"/>
        <w:right w:val="none" w:sz="0" w:space="0" w:color="auto"/>
      </w:divBdr>
    </w:div>
    <w:div w:id="1290160684">
      <w:bodyDiv w:val="1"/>
      <w:marLeft w:val="0"/>
      <w:marRight w:val="0"/>
      <w:marTop w:val="0"/>
      <w:marBottom w:val="0"/>
      <w:divBdr>
        <w:top w:val="none" w:sz="0" w:space="0" w:color="auto"/>
        <w:left w:val="none" w:sz="0" w:space="0" w:color="auto"/>
        <w:bottom w:val="none" w:sz="0" w:space="0" w:color="auto"/>
        <w:right w:val="none" w:sz="0" w:space="0" w:color="auto"/>
      </w:divBdr>
    </w:div>
    <w:div w:id="1322349989">
      <w:bodyDiv w:val="1"/>
      <w:marLeft w:val="0"/>
      <w:marRight w:val="0"/>
      <w:marTop w:val="0"/>
      <w:marBottom w:val="0"/>
      <w:divBdr>
        <w:top w:val="none" w:sz="0" w:space="0" w:color="auto"/>
        <w:left w:val="none" w:sz="0" w:space="0" w:color="auto"/>
        <w:bottom w:val="none" w:sz="0" w:space="0" w:color="auto"/>
        <w:right w:val="none" w:sz="0" w:space="0" w:color="auto"/>
      </w:divBdr>
    </w:div>
    <w:div w:id="1377270172">
      <w:bodyDiv w:val="1"/>
      <w:marLeft w:val="0"/>
      <w:marRight w:val="0"/>
      <w:marTop w:val="0"/>
      <w:marBottom w:val="0"/>
      <w:divBdr>
        <w:top w:val="none" w:sz="0" w:space="0" w:color="auto"/>
        <w:left w:val="none" w:sz="0" w:space="0" w:color="auto"/>
        <w:bottom w:val="none" w:sz="0" w:space="0" w:color="auto"/>
        <w:right w:val="none" w:sz="0" w:space="0" w:color="auto"/>
      </w:divBdr>
    </w:div>
    <w:div w:id="1381711101">
      <w:bodyDiv w:val="1"/>
      <w:marLeft w:val="0"/>
      <w:marRight w:val="0"/>
      <w:marTop w:val="0"/>
      <w:marBottom w:val="0"/>
      <w:divBdr>
        <w:top w:val="none" w:sz="0" w:space="0" w:color="auto"/>
        <w:left w:val="none" w:sz="0" w:space="0" w:color="auto"/>
        <w:bottom w:val="none" w:sz="0" w:space="0" w:color="auto"/>
        <w:right w:val="none" w:sz="0" w:space="0" w:color="auto"/>
      </w:divBdr>
    </w:div>
    <w:div w:id="1392382578">
      <w:bodyDiv w:val="1"/>
      <w:marLeft w:val="0"/>
      <w:marRight w:val="0"/>
      <w:marTop w:val="0"/>
      <w:marBottom w:val="0"/>
      <w:divBdr>
        <w:top w:val="none" w:sz="0" w:space="0" w:color="auto"/>
        <w:left w:val="none" w:sz="0" w:space="0" w:color="auto"/>
        <w:bottom w:val="none" w:sz="0" w:space="0" w:color="auto"/>
        <w:right w:val="none" w:sz="0" w:space="0" w:color="auto"/>
      </w:divBdr>
    </w:div>
    <w:div w:id="1403141813">
      <w:bodyDiv w:val="1"/>
      <w:marLeft w:val="0"/>
      <w:marRight w:val="0"/>
      <w:marTop w:val="0"/>
      <w:marBottom w:val="0"/>
      <w:divBdr>
        <w:top w:val="none" w:sz="0" w:space="0" w:color="auto"/>
        <w:left w:val="none" w:sz="0" w:space="0" w:color="auto"/>
        <w:bottom w:val="none" w:sz="0" w:space="0" w:color="auto"/>
        <w:right w:val="none" w:sz="0" w:space="0" w:color="auto"/>
      </w:divBdr>
    </w:div>
    <w:div w:id="1404524757">
      <w:bodyDiv w:val="1"/>
      <w:marLeft w:val="0"/>
      <w:marRight w:val="0"/>
      <w:marTop w:val="0"/>
      <w:marBottom w:val="0"/>
      <w:divBdr>
        <w:top w:val="none" w:sz="0" w:space="0" w:color="auto"/>
        <w:left w:val="none" w:sz="0" w:space="0" w:color="auto"/>
        <w:bottom w:val="none" w:sz="0" w:space="0" w:color="auto"/>
        <w:right w:val="none" w:sz="0" w:space="0" w:color="auto"/>
      </w:divBdr>
    </w:div>
    <w:div w:id="1412848396">
      <w:bodyDiv w:val="1"/>
      <w:marLeft w:val="0"/>
      <w:marRight w:val="0"/>
      <w:marTop w:val="0"/>
      <w:marBottom w:val="0"/>
      <w:divBdr>
        <w:top w:val="none" w:sz="0" w:space="0" w:color="auto"/>
        <w:left w:val="none" w:sz="0" w:space="0" w:color="auto"/>
        <w:bottom w:val="none" w:sz="0" w:space="0" w:color="auto"/>
        <w:right w:val="none" w:sz="0" w:space="0" w:color="auto"/>
      </w:divBdr>
    </w:div>
    <w:div w:id="1437142410">
      <w:bodyDiv w:val="1"/>
      <w:marLeft w:val="0"/>
      <w:marRight w:val="0"/>
      <w:marTop w:val="0"/>
      <w:marBottom w:val="0"/>
      <w:divBdr>
        <w:top w:val="none" w:sz="0" w:space="0" w:color="auto"/>
        <w:left w:val="none" w:sz="0" w:space="0" w:color="auto"/>
        <w:bottom w:val="none" w:sz="0" w:space="0" w:color="auto"/>
        <w:right w:val="none" w:sz="0" w:space="0" w:color="auto"/>
      </w:divBdr>
    </w:div>
    <w:div w:id="1442140627">
      <w:bodyDiv w:val="1"/>
      <w:marLeft w:val="0"/>
      <w:marRight w:val="0"/>
      <w:marTop w:val="0"/>
      <w:marBottom w:val="0"/>
      <w:divBdr>
        <w:top w:val="none" w:sz="0" w:space="0" w:color="auto"/>
        <w:left w:val="none" w:sz="0" w:space="0" w:color="auto"/>
        <w:bottom w:val="none" w:sz="0" w:space="0" w:color="auto"/>
        <w:right w:val="none" w:sz="0" w:space="0" w:color="auto"/>
      </w:divBdr>
    </w:div>
    <w:div w:id="1449545399">
      <w:bodyDiv w:val="1"/>
      <w:marLeft w:val="0"/>
      <w:marRight w:val="0"/>
      <w:marTop w:val="0"/>
      <w:marBottom w:val="0"/>
      <w:divBdr>
        <w:top w:val="none" w:sz="0" w:space="0" w:color="auto"/>
        <w:left w:val="none" w:sz="0" w:space="0" w:color="auto"/>
        <w:bottom w:val="none" w:sz="0" w:space="0" w:color="auto"/>
        <w:right w:val="none" w:sz="0" w:space="0" w:color="auto"/>
      </w:divBdr>
    </w:div>
    <w:div w:id="1451512044">
      <w:bodyDiv w:val="1"/>
      <w:marLeft w:val="0"/>
      <w:marRight w:val="0"/>
      <w:marTop w:val="0"/>
      <w:marBottom w:val="0"/>
      <w:divBdr>
        <w:top w:val="none" w:sz="0" w:space="0" w:color="auto"/>
        <w:left w:val="none" w:sz="0" w:space="0" w:color="auto"/>
        <w:bottom w:val="none" w:sz="0" w:space="0" w:color="auto"/>
        <w:right w:val="none" w:sz="0" w:space="0" w:color="auto"/>
      </w:divBdr>
    </w:div>
    <w:div w:id="1459177543">
      <w:bodyDiv w:val="1"/>
      <w:marLeft w:val="0"/>
      <w:marRight w:val="0"/>
      <w:marTop w:val="0"/>
      <w:marBottom w:val="0"/>
      <w:divBdr>
        <w:top w:val="none" w:sz="0" w:space="0" w:color="auto"/>
        <w:left w:val="none" w:sz="0" w:space="0" w:color="auto"/>
        <w:bottom w:val="none" w:sz="0" w:space="0" w:color="auto"/>
        <w:right w:val="none" w:sz="0" w:space="0" w:color="auto"/>
      </w:divBdr>
    </w:div>
    <w:div w:id="1466777347">
      <w:bodyDiv w:val="1"/>
      <w:marLeft w:val="0"/>
      <w:marRight w:val="0"/>
      <w:marTop w:val="0"/>
      <w:marBottom w:val="0"/>
      <w:divBdr>
        <w:top w:val="none" w:sz="0" w:space="0" w:color="auto"/>
        <w:left w:val="none" w:sz="0" w:space="0" w:color="auto"/>
        <w:bottom w:val="none" w:sz="0" w:space="0" w:color="auto"/>
        <w:right w:val="none" w:sz="0" w:space="0" w:color="auto"/>
      </w:divBdr>
    </w:div>
    <w:div w:id="1479348523">
      <w:bodyDiv w:val="1"/>
      <w:marLeft w:val="0"/>
      <w:marRight w:val="0"/>
      <w:marTop w:val="0"/>
      <w:marBottom w:val="0"/>
      <w:divBdr>
        <w:top w:val="none" w:sz="0" w:space="0" w:color="auto"/>
        <w:left w:val="none" w:sz="0" w:space="0" w:color="auto"/>
        <w:bottom w:val="none" w:sz="0" w:space="0" w:color="auto"/>
        <w:right w:val="none" w:sz="0" w:space="0" w:color="auto"/>
      </w:divBdr>
    </w:div>
    <w:div w:id="1487895664">
      <w:bodyDiv w:val="1"/>
      <w:marLeft w:val="0"/>
      <w:marRight w:val="0"/>
      <w:marTop w:val="0"/>
      <w:marBottom w:val="0"/>
      <w:divBdr>
        <w:top w:val="none" w:sz="0" w:space="0" w:color="auto"/>
        <w:left w:val="none" w:sz="0" w:space="0" w:color="auto"/>
        <w:bottom w:val="none" w:sz="0" w:space="0" w:color="auto"/>
        <w:right w:val="none" w:sz="0" w:space="0" w:color="auto"/>
      </w:divBdr>
    </w:div>
    <w:div w:id="1503738318">
      <w:bodyDiv w:val="1"/>
      <w:marLeft w:val="0"/>
      <w:marRight w:val="0"/>
      <w:marTop w:val="0"/>
      <w:marBottom w:val="0"/>
      <w:divBdr>
        <w:top w:val="none" w:sz="0" w:space="0" w:color="auto"/>
        <w:left w:val="none" w:sz="0" w:space="0" w:color="auto"/>
        <w:bottom w:val="none" w:sz="0" w:space="0" w:color="auto"/>
        <w:right w:val="none" w:sz="0" w:space="0" w:color="auto"/>
      </w:divBdr>
    </w:div>
    <w:div w:id="1526406428">
      <w:bodyDiv w:val="1"/>
      <w:marLeft w:val="0"/>
      <w:marRight w:val="0"/>
      <w:marTop w:val="0"/>
      <w:marBottom w:val="0"/>
      <w:divBdr>
        <w:top w:val="none" w:sz="0" w:space="0" w:color="auto"/>
        <w:left w:val="none" w:sz="0" w:space="0" w:color="auto"/>
        <w:bottom w:val="none" w:sz="0" w:space="0" w:color="auto"/>
        <w:right w:val="none" w:sz="0" w:space="0" w:color="auto"/>
      </w:divBdr>
    </w:div>
    <w:div w:id="1556963557">
      <w:bodyDiv w:val="1"/>
      <w:marLeft w:val="0"/>
      <w:marRight w:val="0"/>
      <w:marTop w:val="0"/>
      <w:marBottom w:val="0"/>
      <w:divBdr>
        <w:top w:val="none" w:sz="0" w:space="0" w:color="auto"/>
        <w:left w:val="none" w:sz="0" w:space="0" w:color="auto"/>
        <w:bottom w:val="none" w:sz="0" w:space="0" w:color="auto"/>
        <w:right w:val="none" w:sz="0" w:space="0" w:color="auto"/>
      </w:divBdr>
    </w:div>
    <w:div w:id="1576546381">
      <w:bodyDiv w:val="1"/>
      <w:marLeft w:val="0"/>
      <w:marRight w:val="0"/>
      <w:marTop w:val="0"/>
      <w:marBottom w:val="0"/>
      <w:divBdr>
        <w:top w:val="none" w:sz="0" w:space="0" w:color="auto"/>
        <w:left w:val="none" w:sz="0" w:space="0" w:color="auto"/>
        <w:bottom w:val="none" w:sz="0" w:space="0" w:color="auto"/>
        <w:right w:val="none" w:sz="0" w:space="0" w:color="auto"/>
      </w:divBdr>
    </w:div>
    <w:div w:id="1589776952">
      <w:bodyDiv w:val="1"/>
      <w:marLeft w:val="0"/>
      <w:marRight w:val="0"/>
      <w:marTop w:val="0"/>
      <w:marBottom w:val="0"/>
      <w:divBdr>
        <w:top w:val="none" w:sz="0" w:space="0" w:color="auto"/>
        <w:left w:val="none" w:sz="0" w:space="0" w:color="auto"/>
        <w:bottom w:val="none" w:sz="0" w:space="0" w:color="auto"/>
        <w:right w:val="none" w:sz="0" w:space="0" w:color="auto"/>
      </w:divBdr>
    </w:div>
    <w:div w:id="1602375779">
      <w:bodyDiv w:val="1"/>
      <w:marLeft w:val="0"/>
      <w:marRight w:val="0"/>
      <w:marTop w:val="0"/>
      <w:marBottom w:val="0"/>
      <w:divBdr>
        <w:top w:val="none" w:sz="0" w:space="0" w:color="auto"/>
        <w:left w:val="none" w:sz="0" w:space="0" w:color="auto"/>
        <w:bottom w:val="none" w:sz="0" w:space="0" w:color="auto"/>
        <w:right w:val="none" w:sz="0" w:space="0" w:color="auto"/>
      </w:divBdr>
    </w:div>
    <w:div w:id="1604727127">
      <w:bodyDiv w:val="1"/>
      <w:marLeft w:val="0"/>
      <w:marRight w:val="0"/>
      <w:marTop w:val="0"/>
      <w:marBottom w:val="0"/>
      <w:divBdr>
        <w:top w:val="none" w:sz="0" w:space="0" w:color="auto"/>
        <w:left w:val="none" w:sz="0" w:space="0" w:color="auto"/>
        <w:bottom w:val="none" w:sz="0" w:space="0" w:color="auto"/>
        <w:right w:val="none" w:sz="0" w:space="0" w:color="auto"/>
      </w:divBdr>
    </w:div>
    <w:div w:id="1609459631">
      <w:bodyDiv w:val="1"/>
      <w:marLeft w:val="0"/>
      <w:marRight w:val="0"/>
      <w:marTop w:val="0"/>
      <w:marBottom w:val="0"/>
      <w:divBdr>
        <w:top w:val="none" w:sz="0" w:space="0" w:color="auto"/>
        <w:left w:val="none" w:sz="0" w:space="0" w:color="auto"/>
        <w:bottom w:val="none" w:sz="0" w:space="0" w:color="auto"/>
        <w:right w:val="none" w:sz="0" w:space="0" w:color="auto"/>
      </w:divBdr>
    </w:div>
    <w:div w:id="1610232398">
      <w:bodyDiv w:val="1"/>
      <w:marLeft w:val="0"/>
      <w:marRight w:val="0"/>
      <w:marTop w:val="0"/>
      <w:marBottom w:val="0"/>
      <w:divBdr>
        <w:top w:val="none" w:sz="0" w:space="0" w:color="auto"/>
        <w:left w:val="none" w:sz="0" w:space="0" w:color="auto"/>
        <w:bottom w:val="none" w:sz="0" w:space="0" w:color="auto"/>
        <w:right w:val="none" w:sz="0" w:space="0" w:color="auto"/>
      </w:divBdr>
    </w:div>
    <w:div w:id="1636401015">
      <w:bodyDiv w:val="1"/>
      <w:marLeft w:val="0"/>
      <w:marRight w:val="0"/>
      <w:marTop w:val="0"/>
      <w:marBottom w:val="0"/>
      <w:divBdr>
        <w:top w:val="none" w:sz="0" w:space="0" w:color="auto"/>
        <w:left w:val="none" w:sz="0" w:space="0" w:color="auto"/>
        <w:bottom w:val="none" w:sz="0" w:space="0" w:color="auto"/>
        <w:right w:val="none" w:sz="0" w:space="0" w:color="auto"/>
      </w:divBdr>
    </w:div>
    <w:div w:id="1647248070">
      <w:bodyDiv w:val="1"/>
      <w:marLeft w:val="0"/>
      <w:marRight w:val="0"/>
      <w:marTop w:val="0"/>
      <w:marBottom w:val="0"/>
      <w:divBdr>
        <w:top w:val="none" w:sz="0" w:space="0" w:color="auto"/>
        <w:left w:val="none" w:sz="0" w:space="0" w:color="auto"/>
        <w:bottom w:val="none" w:sz="0" w:space="0" w:color="auto"/>
        <w:right w:val="none" w:sz="0" w:space="0" w:color="auto"/>
      </w:divBdr>
    </w:div>
    <w:div w:id="1651977583">
      <w:bodyDiv w:val="1"/>
      <w:marLeft w:val="0"/>
      <w:marRight w:val="0"/>
      <w:marTop w:val="0"/>
      <w:marBottom w:val="0"/>
      <w:divBdr>
        <w:top w:val="none" w:sz="0" w:space="0" w:color="auto"/>
        <w:left w:val="none" w:sz="0" w:space="0" w:color="auto"/>
        <w:bottom w:val="none" w:sz="0" w:space="0" w:color="auto"/>
        <w:right w:val="none" w:sz="0" w:space="0" w:color="auto"/>
      </w:divBdr>
    </w:div>
    <w:div w:id="1675181060">
      <w:bodyDiv w:val="1"/>
      <w:marLeft w:val="0"/>
      <w:marRight w:val="0"/>
      <w:marTop w:val="0"/>
      <w:marBottom w:val="0"/>
      <w:divBdr>
        <w:top w:val="none" w:sz="0" w:space="0" w:color="auto"/>
        <w:left w:val="none" w:sz="0" w:space="0" w:color="auto"/>
        <w:bottom w:val="none" w:sz="0" w:space="0" w:color="auto"/>
        <w:right w:val="none" w:sz="0" w:space="0" w:color="auto"/>
      </w:divBdr>
    </w:div>
    <w:div w:id="1675643477">
      <w:bodyDiv w:val="1"/>
      <w:marLeft w:val="0"/>
      <w:marRight w:val="0"/>
      <w:marTop w:val="0"/>
      <w:marBottom w:val="0"/>
      <w:divBdr>
        <w:top w:val="none" w:sz="0" w:space="0" w:color="auto"/>
        <w:left w:val="none" w:sz="0" w:space="0" w:color="auto"/>
        <w:bottom w:val="none" w:sz="0" w:space="0" w:color="auto"/>
        <w:right w:val="none" w:sz="0" w:space="0" w:color="auto"/>
      </w:divBdr>
    </w:div>
    <w:div w:id="1677153539">
      <w:bodyDiv w:val="1"/>
      <w:marLeft w:val="0"/>
      <w:marRight w:val="0"/>
      <w:marTop w:val="0"/>
      <w:marBottom w:val="0"/>
      <w:divBdr>
        <w:top w:val="none" w:sz="0" w:space="0" w:color="auto"/>
        <w:left w:val="none" w:sz="0" w:space="0" w:color="auto"/>
        <w:bottom w:val="none" w:sz="0" w:space="0" w:color="auto"/>
        <w:right w:val="none" w:sz="0" w:space="0" w:color="auto"/>
      </w:divBdr>
    </w:div>
    <w:div w:id="1697727089">
      <w:bodyDiv w:val="1"/>
      <w:marLeft w:val="0"/>
      <w:marRight w:val="0"/>
      <w:marTop w:val="0"/>
      <w:marBottom w:val="0"/>
      <w:divBdr>
        <w:top w:val="none" w:sz="0" w:space="0" w:color="auto"/>
        <w:left w:val="none" w:sz="0" w:space="0" w:color="auto"/>
        <w:bottom w:val="none" w:sz="0" w:space="0" w:color="auto"/>
        <w:right w:val="none" w:sz="0" w:space="0" w:color="auto"/>
      </w:divBdr>
    </w:div>
    <w:div w:id="1718772120">
      <w:bodyDiv w:val="1"/>
      <w:marLeft w:val="0"/>
      <w:marRight w:val="0"/>
      <w:marTop w:val="0"/>
      <w:marBottom w:val="0"/>
      <w:divBdr>
        <w:top w:val="none" w:sz="0" w:space="0" w:color="auto"/>
        <w:left w:val="none" w:sz="0" w:space="0" w:color="auto"/>
        <w:bottom w:val="none" w:sz="0" w:space="0" w:color="auto"/>
        <w:right w:val="none" w:sz="0" w:space="0" w:color="auto"/>
      </w:divBdr>
    </w:div>
    <w:div w:id="1720209184">
      <w:bodyDiv w:val="1"/>
      <w:marLeft w:val="0"/>
      <w:marRight w:val="0"/>
      <w:marTop w:val="0"/>
      <w:marBottom w:val="0"/>
      <w:divBdr>
        <w:top w:val="none" w:sz="0" w:space="0" w:color="auto"/>
        <w:left w:val="none" w:sz="0" w:space="0" w:color="auto"/>
        <w:bottom w:val="none" w:sz="0" w:space="0" w:color="auto"/>
        <w:right w:val="none" w:sz="0" w:space="0" w:color="auto"/>
      </w:divBdr>
    </w:div>
    <w:div w:id="1734425364">
      <w:bodyDiv w:val="1"/>
      <w:marLeft w:val="0"/>
      <w:marRight w:val="0"/>
      <w:marTop w:val="0"/>
      <w:marBottom w:val="0"/>
      <w:divBdr>
        <w:top w:val="none" w:sz="0" w:space="0" w:color="auto"/>
        <w:left w:val="none" w:sz="0" w:space="0" w:color="auto"/>
        <w:bottom w:val="none" w:sz="0" w:space="0" w:color="auto"/>
        <w:right w:val="none" w:sz="0" w:space="0" w:color="auto"/>
      </w:divBdr>
    </w:div>
    <w:div w:id="1759213567">
      <w:bodyDiv w:val="1"/>
      <w:marLeft w:val="0"/>
      <w:marRight w:val="0"/>
      <w:marTop w:val="0"/>
      <w:marBottom w:val="0"/>
      <w:divBdr>
        <w:top w:val="none" w:sz="0" w:space="0" w:color="auto"/>
        <w:left w:val="none" w:sz="0" w:space="0" w:color="auto"/>
        <w:bottom w:val="none" w:sz="0" w:space="0" w:color="auto"/>
        <w:right w:val="none" w:sz="0" w:space="0" w:color="auto"/>
      </w:divBdr>
    </w:div>
    <w:div w:id="1759985886">
      <w:bodyDiv w:val="1"/>
      <w:marLeft w:val="0"/>
      <w:marRight w:val="0"/>
      <w:marTop w:val="0"/>
      <w:marBottom w:val="0"/>
      <w:divBdr>
        <w:top w:val="none" w:sz="0" w:space="0" w:color="auto"/>
        <w:left w:val="none" w:sz="0" w:space="0" w:color="auto"/>
        <w:bottom w:val="none" w:sz="0" w:space="0" w:color="auto"/>
        <w:right w:val="none" w:sz="0" w:space="0" w:color="auto"/>
      </w:divBdr>
    </w:div>
    <w:div w:id="1766464339">
      <w:bodyDiv w:val="1"/>
      <w:marLeft w:val="0"/>
      <w:marRight w:val="0"/>
      <w:marTop w:val="0"/>
      <w:marBottom w:val="0"/>
      <w:divBdr>
        <w:top w:val="none" w:sz="0" w:space="0" w:color="auto"/>
        <w:left w:val="none" w:sz="0" w:space="0" w:color="auto"/>
        <w:bottom w:val="none" w:sz="0" w:space="0" w:color="auto"/>
        <w:right w:val="none" w:sz="0" w:space="0" w:color="auto"/>
      </w:divBdr>
    </w:div>
    <w:div w:id="1768890279">
      <w:bodyDiv w:val="1"/>
      <w:marLeft w:val="0"/>
      <w:marRight w:val="0"/>
      <w:marTop w:val="0"/>
      <w:marBottom w:val="0"/>
      <w:divBdr>
        <w:top w:val="none" w:sz="0" w:space="0" w:color="auto"/>
        <w:left w:val="none" w:sz="0" w:space="0" w:color="auto"/>
        <w:bottom w:val="none" w:sz="0" w:space="0" w:color="auto"/>
        <w:right w:val="none" w:sz="0" w:space="0" w:color="auto"/>
      </w:divBdr>
    </w:div>
    <w:div w:id="1771193963">
      <w:bodyDiv w:val="1"/>
      <w:marLeft w:val="0"/>
      <w:marRight w:val="0"/>
      <w:marTop w:val="0"/>
      <w:marBottom w:val="0"/>
      <w:divBdr>
        <w:top w:val="none" w:sz="0" w:space="0" w:color="auto"/>
        <w:left w:val="none" w:sz="0" w:space="0" w:color="auto"/>
        <w:bottom w:val="none" w:sz="0" w:space="0" w:color="auto"/>
        <w:right w:val="none" w:sz="0" w:space="0" w:color="auto"/>
      </w:divBdr>
    </w:div>
    <w:div w:id="1784883216">
      <w:bodyDiv w:val="1"/>
      <w:marLeft w:val="0"/>
      <w:marRight w:val="0"/>
      <w:marTop w:val="0"/>
      <w:marBottom w:val="0"/>
      <w:divBdr>
        <w:top w:val="none" w:sz="0" w:space="0" w:color="auto"/>
        <w:left w:val="none" w:sz="0" w:space="0" w:color="auto"/>
        <w:bottom w:val="none" w:sz="0" w:space="0" w:color="auto"/>
        <w:right w:val="none" w:sz="0" w:space="0" w:color="auto"/>
      </w:divBdr>
    </w:div>
    <w:div w:id="1785999470">
      <w:bodyDiv w:val="1"/>
      <w:marLeft w:val="0"/>
      <w:marRight w:val="0"/>
      <w:marTop w:val="0"/>
      <w:marBottom w:val="0"/>
      <w:divBdr>
        <w:top w:val="none" w:sz="0" w:space="0" w:color="auto"/>
        <w:left w:val="none" w:sz="0" w:space="0" w:color="auto"/>
        <w:bottom w:val="none" w:sz="0" w:space="0" w:color="auto"/>
        <w:right w:val="none" w:sz="0" w:space="0" w:color="auto"/>
      </w:divBdr>
    </w:div>
    <w:div w:id="1810171302">
      <w:bodyDiv w:val="1"/>
      <w:marLeft w:val="0"/>
      <w:marRight w:val="0"/>
      <w:marTop w:val="0"/>
      <w:marBottom w:val="0"/>
      <w:divBdr>
        <w:top w:val="none" w:sz="0" w:space="0" w:color="auto"/>
        <w:left w:val="none" w:sz="0" w:space="0" w:color="auto"/>
        <w:bottom w:val="none" w:sz="0" w:space="0" w:color="auto"/>
        <w:right w:val="none" w:sz="0" w:space="0" w:color="auto"/>
      </w:divBdr>
    </w:div>
    <w:div w:id="1826047165">
      <w:bodyDiv w:val="1"/>
      <w:marLeft w:val="0"/>
      <w:marRight w:val="0"/>
      <w:marTop w:val="0"/>
      <w:marBottom w:val="0"/>
      <w:divBdr>
        <w:top w:val="none" w:sz="0" w:space="0" w:color="auto"/>
        <w:left w:val="none" w:sz="0" w:space="0" w:color="auto"/>
        <w:bottom w:val="none" w:sz="0" w:space="0" w:color="auto"/>
        <w:right w:val="none" w:sz="0" w:space="0" w:color="auto"/>
      </w:divBdr>
    </w:div>
    <w:div w:id="1828669209">
      <w:bodyDiv w:val="1"/>
      <w:marLeft w:val="0"/>
      <w:marRight w:val="0"/>
      <w:marTop w:val="0"/>
      <w:marBottom w:val="0"/>
      <w:divBdr>
        <w:top w:val="none" w:sz="0" w:space="0" w:color="auto"/>
        <w:left w:val="none" w:sz="0" w:space="0" w:color="auto"/>
        <w:bottom w:val="none" w:sz="0" w:space="0" w:color="auto"/>
        <w:right w:val="none" w:sz="0" w:space="0" w:color="auto"/>
      </w:divBdr>
    </w:div>
    <w:div w:id="1832594854">
      <w:bodyDiv w:val="1"/>
      <w:marLeft w:val="0"/>
      <w:marRight w:val="0"/>
      <w:marTop w:val="0"/>
      <w:marBottom w:val="0"/>
      <w:divBdr>
        <w:top w:val="none" w:sz="0" w:space="0" w:color="auto"/>
        <w:left w:val="none" w:sz="0" w:space="0" w:color="auto"/>
        <w:bottom w:val="none" w:sz="0" w:space="0" w:color="auto"/>
        <w:right w:val="none" w:sz="0" w:space="0" w:color="auto"/>
      </w:divBdr>
    </w:div>
    <w:div w:id="1832679362">
      <w:bodyDiv w:val="1"/>
      <w:marLeft w:val="0"/>
      <w:marRight w:val="0"/>
      <w:marTop w:val="0"/>
      <w:marBottom w:val="0"/>
      <w:divBdr>
        <w:top w:val="none" w:sz="0" w:space="0" w:color="auto"/>
        <w:left w:val="none" w:sz="0" w:space="0" w:color="auto"/>
        <w:bottom w:val="none" w:sz="0" w:space="0" w:color="auto"/>
        <w:right w:val="none" w:sz="0" w:space="0" w:color="auto"/>
      </w:divBdr>
    </w:div>
    <w:div w:id="1833374358">
      <w:bodyDiv w:val="1"/>
      <w:marLeft w:val="0"/>
      <w:marRight w:val="0"/>
      <w:marTop w:val="0"/>
      <w:marBottom w:val="0"/>
      <w:divBdr>
        <w:top w:val="none" w:sz="0" w:space="0" w:color="auto"/>
        <w:left w:val="none" w:sz="0" w:space="0" w:color="auto"/>
        <w:bottom w:val="none" w:sz="0" w:space="0" w:color="auto"/>
        <w:right w:val="none" w:sz="0" w:space="0" w:color="auto"/>
      </w:divBdr>
    </w:div>
    <w:div w:id="1835106103">
      <w:bodyDiv w:val="1"/>
      <w:marLeft w:val="0"/>
      <w:marRight w:val="0"/>
      <w:marTop w:val="0"/>
      <w:marBottom w:val="0"/>
      <w:divBdr>
        <w:top w:val="none" w:sz="0" w:space="0" w:color="auto"/>
        <w:left w:val="none" w:sz="0" w:space="0" w:color="auto"/>
        <w:bottom w:val="none" w:sz="0" w:space="0" w:color="auto"/>
        <w:right w:val="none" w:sz="0" w:space="0" w:color="auto"/>
      </w:divBdr>
    </w:div>
    <w:div w:id="1844392366">
      <w:bodyDiv w:val="1"/>
      <w:marLeft w:val="0"/>
      <w:marRight w:val="0"/>
      <w:marTop w:val="0"/>
      <w:marBottom w:val="0"/>
      <w:divBdr>
        <w:top w:val="none" w:sz="0" w:space="0" w:color="auto"/>
        <w:left w:val="none" w:sz="0" w:space="0" w:color="auto"/>
        <w:bottom w:val="none" w:sz="0" w:space="0" w:color="auto"/>
        <w:right w:val="none" w:sz="0" w:space="0" w:color="auto"/>
      </w:divBdr>
    </w:div>
    <w:div w:id="1849827400">
      <w:bodyDiv w:val="1"/>
      <w:marLeft w:val="0"/>
      <w:marRight w:val="0"/>
      <w:marTop w:val="0"/>
      <w:marBottom w:val="0"/>
      <w:divBdr>
        <w:top w:val="none" w:sz="0" w:space="0" w:color="auto"/>
        <w:left w:val="none" w:sz="0" w:space="0" w:color="auto"/>
        <w:bottom w:val="none" w:sz="0" w:space="0" w:color="auto"/>
        <w:right w:val="none" w:sz="0" w:space="0" w:color="auto"/>
      </w:divBdr>
    </w:div>
    <w:div w:id="1862745203">
      <w:bodyDiv w:val="1"/>
      <w:marLeft w:val="0"/>
      <w:marRight w:val="0"/>
      <w:marTop w:val="0"/>
      <w:marBottom w:val="0"/>
      <w:divBdr>
        <w:top w:val="none" w:sz="0" w:space="0" w:color="auto"/>
        <w:left w:val="none" w:sz="0" w:space="0" w:color="auto"/>
        <w:bottom w:val="none" w:sz="0" w:space="0" w:color="auto"/>
        <w:right w:val="none" w:sz="0" w:space="0" w:color="auto"/>
      </w:divBdr>
    </w:div>
    <w:div w:id="1863199665">
      <w:bodyDiv w:val="1"/>
      <w:marLeft w:val="0"/>
      <w:marRight w:val="0"/>
      <w:marTop w:val="0"/>
      <w:marBottom w:val="0"/>
      <w:divBdr>
        <w:top w:val="none" w:sz="0" w:space="0" w:color="auto"/>
        <w:left w:val="none" w:sz="0" w:space="0" w:color="auto"/>
        <w:bottom w:val="none" w:sz="0" w:space="0" w:color="auto"/>
        <w:right w:val="none" w:sz="0" w:space="0" w:color="auto"/>
      </w:divBdr>
    </w:div>
    <w:div w:id="1864393691">
      <w:bodyDiv w:val="1"/>
      <w:marLeft w:val="0"/>
      <w:marRight w:val="0"/>
      <w:marTop w:val="0"/>
      <w:marBottom w:val="0"/>
      <w:divBdr>
        <w:top w:val="none" w:sz="0" w:space="0" w:color="auto"/>
        <w:left w:val="none" w:sz="0" w:space="0" w:color="auto"/>
        <w:bottom w:val="none" w:sz="0" w:space="0" w:color="auto"/>
        <w:right w:val="none" w:sz="0" w:space="0" w:color="auto"/>
      </w:divBdr>
    </w:div>
    <w:div w:id="1867059508">
      <w:bodyDiv w:val="1"/>
      <w:marLeft w:val="0"/>
      <w:marRight w:val="0"/>
      <w:marTop w:val="0"/>
      <w:marBottom w:val="0"/>
      <w:divBdr>
        <w:top w:val="none" w:sz="0" w:space="0" w:color="auto"/>
        <w:left w:val="none" w:sz="0" w:space="0" w:color="auto"/>
        <w:bottom w:val="none" w:sz="0" w:space="0" w:color="auto"/>
        <w:right w:val="none" w:sz="0" w:space="0" w:color="auto"/>
      </w:divBdr>
    </w:div>
    <w:div w:id="1871918153">
      <w:bodyDiv w:val="1"/>
      <w:marLeft w:val="0"/>
      <w:marRight w:val="0"/>
      <w:marTop w:val="0"/>
      <w:marBottom w:val="0"/>
      <w:divBdr>
        <w:top w:val="none" w:sz="0" w:space="0" w:color="auto"/>
        <w:left w:val="none" w:sz="0" w:space="0" w:color="auto"/>
        <w:bottom w:val="none" w:sz="0" w:space="0" w:color="auto"/>
        <w:right w:val="none" w:sz="0" w:space="0" w:color="auto"/>
      </w:divBdr>
    </w:div>
    <w:div w:id="1873418923">
      <w:bodyDiv w:val="1"/>
      <w:marLeft w:val="0"/>
      <w:marRight w:val="0"/>
      <w:marTop w:val="0"/>
      <w:marBottom w:val="0"/>
      <w:divBdr>
        <w:top w:val="none" w:sz="0" w:space="0" w:color="auto"/>
        <w:left w:val="none" w:sz="0" w:space="0" w:color="auto"/>
        <w:bottom w:val="none" w:sz="0" w:space="0" w:color="auto"/>
        <w:right w:val="none" w:sz="0" w:space="0" w:color="auto"/>
      </w:divBdr>
    </w:div>
    <w:div w:id="1875078265">
      <w:bodyDiv w:val="1"/>
      <w:marLeft w:val="0"/>
      <w:marRight w:val="0"/>
      <w:marTop w:val="0"/>
      <w:marBottom w:val="0"/>
      <w:divBdr>
        <w:top w:val="none" w:sz="0" w:space="0" w:color="auto"/>
        <w:left w:val="none" w:sz="0" w:space="0" w:color="auto"/>
        <w:bottom w:val="none" w:sz="0" w:space="0" w:color="auto"/>
        <w:right w:val="none" w:sz="0" w:space="0" w:color="auto"/>
      </w:divBdr>
    </w:div>
    <w:div w:id="1881279703">
      <w:bodyDiv w:val="1"/>
      <w:marLeft w:val="0"/>
      <w:marRight w:val="0"/>
      <w:marTop w:val="0"/>
      <w:marBottom w:val="0"/>
      <w:divBdr>
        <w:top w:val="none" w:sz="0" w:space="0" w:color="auto"/>
        <w:left w:val="none" w:sz="0" w:space="0" w:color="auto"/>
        <w:bottom w:val="none" w:sz="0" w:space="0" w:color="auto"/>
        <w:right w:val="none" w:sz="0" w:space="0" w:color="auto"/>
      </w:divBdr>
    </w:div>
    <w:div w:id="1893154355">
      <w:bodyDiv w:val="1"/>
      <w:marLeft w:val="0"/>
      <w:marRight w:val="0"/>
      <w:marTop w:val="0"/>
      <w:marBottom w:val="0"/>
      <w:divBdr>
        <w:top w:val="none" w:sz="0" w:space="0" w:color="auto"/>
        <w:left w:val="none" w:sz="0" w:space="0" w:color="auto"/>
        <w:bottom w:val="none" w:sz="0" w:space="0" w:color="auto"/>
        <w:right w:val="none" w:sz="0" w:space="0" w:color="auto"/>
      </w:divBdr>
    </w:div>
    <w:div w:id="1906990716">
      <w:bodyDiv w:val="1"/>
      <w:marLeft w:val="0"/>
      <w:marRight w:val="0"/>
      <w:marTop w:val="0"/>
      <w:marBottom w:val="0"/>
      <w:divBdr>
        <w:top w:val="none" w:sz="0" w:space="0" w:color="auto"/>
        <w:left w:val="none" w:sz="0" w:space="0" w:color="auto"/>
        <w:bottom w:val="none" w:sz="0" w:space="0" w:color="auto"/>
        <w:right w:val="none" w:sz="0" w:space="0" w:color="auto"/>
      </w:divBdr>
    </w:div>
    <w:div w:id="1927182845">
      <w:bodyDiv w:val="1"/>
      <w:marLeft w:val="0"/>
      <w:marRight w:val="0"/>
      <w:marTop w:val="0"/>
      <w:marBottom w:val="0"/>
      <w:divBdr>
        <w:top w:val="none" w:sz="0" w:space="0" w:color="auto"/>
        <w:left w:val="none" w:sz="0" w:space="0" w:color="auto"/>
        <w:bottom w:val="none" w:sz="0" w:space="0" w:color="auto"/>
        <w:right w:val="none" w:sz="0" w:space="0" w:color="auto"/>
      </w:divBdr>
    </w:div>
    <w:div w:id="1927301527">
      <w:bodyDiv w:val="1"/>
      <w:marLeft w:val="0"/>
      <w:marRight w:val="0"/>
      <w:marTop w:val="0"/>
      <w:marBottom w:val="0"/>
      <w:divBdr>
        <w:top w:val="none" w:sz="0" w:space="0" w:color="auto"/>
        <w:left w:val="none" w:sz="0" w:space="0" w:color="auto"/>
        <w:bottom w:val="none" w:sz="0" w:space="0" w:color="auto"/>
        <w:right w:val="none" w:sz="0" w:space="0" w:color="auto"/>
      </w:divBdr>
    </w:div>
    <w:div w:id="1939822946">
      <w:bodyDiv w:val="1"/>
      <w:marLeft w:val="0"/>
      <w:marRight w:val="0"/>
      <w:marTop w:val="0"/>
      <w:marBottom w:val="0"/>
      <w:divBdr>
        <w:top w:val="none" w:sz="0" w:space="0" w:color="auto"/>
        <w:left w:val="none" w:sz="0" w:space="0" w:color="auto"/>
        <w:bottom w:val="none" w:sz="0" w:space="0" w:color="auto"/>
        <w:right w:val="none" w:sz="0" w:space="0" w:color="auto"/>
      </w:divBdr>
    </w:div>
    <w:div w:id="1946770342">
      <w:bodyDiv w:val="1"/>
      <w:marLeft w:val="0"/>
      <w:marRight w:val="0"/>
      <w:marTop w:val="0"/>
      <w:marBottom w:val="0"/>
      <w:divBdr>
        <w:top w:val="none" w:sz="0" w:space="0" w:color="auto"/>
        <w:left w:val="none" w:sz="0" w:space="0" w:color="auto"/>
        <w:bottom w:val="none" w:sz="0" w:space="0" w:color="auto"/>
        <w:right w:val="none" w:sz="0" w:space="0" w:color="auto"/>
      </w:divBdr>
    </w:div>
    <w:div w:id="1949387741">
      <w:bodyDiv w:val="1"/>
      <w:marLeft w:val="0"/>
      <w:marRight w:val="0"/>
      <w:marTop w:val="0"/>
      <w:marBottom w:val="0"/>
      <w:divBdr>
        <w:top w:val="none" w:sz="0" w:space="0" w:color="auto"/>
        <w:left w:val="none" w:sz="0" w:space="0" w:color="auto"/>
        <w:bottom w:val="none" w:sz="0" w:space="0" w:color="auto"/>
        <w:right w:val="none" w:sz="0" w:space="0" w:color="auto"/>
      </w:divBdr>
    </w:div>
    <w:div w:id="1961178572">
      <w:bodyDiv w:val="1"/>
      <w:marLeft w:val="0"/>
      <w:marRight w:val="0"/>
      <w:marTop w:val="0"/>
      <w:marBottom w:val="0"/>
      <w:divBdr>
        <w:top w:val="none" w:sz="0" w:space="0" w:color="auto"/>
        <w:left w:val="none" w:sz="0" w:space="0" w:color="auto"/>
        <w:bottom w:val="none" w:sz="0" w:space="0" w:color="auto"/>
        <w:right w:val="none" w:sz="0" w:space="0" w:color="auto"/>
      </w:divBdr>
    </w:div>
    <w:div w:id="1971747404">
      <w:bodyDiv w:val="1"/>
      <w:marLeft w:val="0"/>
      <w:marRight w:val="0"/>
      <w:marTop w:val="0"/>
      <w:marBottom w:val="0"/>
      <w:divBdr>
        <w:top w:val="none" w:sz="0" w:space="0" w:color="auto"/>
        <w:left w:val="none" w:sz="0" w:space="0" w:color="auto"/>
        <w:bottom w:val="none" w:sz="0" w:space="0" w:color="auto"/>
        <w:right w:val="none" w:sz="0" w:space="0" w:color="auto"/>
      </w:divBdr>
    </w:div>
    <w:div w:id="1994407060">
      <w:bodyDiv w:val="1"/>
      <w:marLeft w:val="0"/>
      <w:marRight w:val="0"/>
      <w:marTop w:val="0"/>
      <w:marBottom w:val="0"/>
      <w:divBdr>
        <w:top w:val="none" w:sz="0" w:space="0" w:color="auto"/>
        <w:left w:val="none" w:sz="0" w:space="0" w:color="auto"/>
        <w:bottom w:val="none" w:sz="0" w:space="0" w:color="auto"/>
        <w:right w:val="none" w:sz="0" w:space="0" w:color="auto"/>
      </w:divBdr>
    </w:div>
    <w:div w:id="2006200823">
      <w:bodyDiv w:val="1"/>
      <w:marLeft w:val="0"/>
      <w:marRight w:val="0"/>
      <w:marTop w:val="0"/>
      <w:marBottom w:val="0"/>
      <w:divBdr>
        <w:top w:val="none" w:sz="0" w:space="0" w:color="auto"/>
        <w:left w:val="none" w:sz="0" w:space="0" w:color="auto"/>
        <w:bottom w:val="none" w:sz="0" w:space="0" w:color="auto"/>
        <w:right w:val="none" w:sz="0" w:space="0" w:color="auto"/>
      </w:divBdr>
    </w:div>
    <w:div w:id="2015372453">
      <w:bodyDiv w:val="1"/>
      <w:marLeft w:val="0"/>
      <w:marRight w:val="0"/>
      <w:marTop w:val="0"/>
      <w:marBottom w:val="0"/>
      <w:divBdr>
        <w:top w:val="none" w:sz="0" w:space="0" w:color="auto"/>
        <w:left w:val="none" w:sz="0" w:space="0" w:color="auto"/>
        <w:bottom w:val="none" w:sz="0" w:space="0" w:color="auto"/>
        <w:right w:val="none" w:sz="0" w:space="0" w:color="auto"/>
      </w:divBdr>
    </w:div>
    <w:div w:id="2033913277">
      <w:bodyDiv w:val="1"/>
      <w:marLeft w:val="0"/>
      <w:marRight w:val="0"/>
      <w:marTop w:val="0"/>
      <w:marBottom w:val="0"/>
      <w:divBdr>
        <w:top w:val="none" w:sz="0" w:space="0" w:color="auto"/>
        <w:left w:val="none" w:sz="0" w:space="0" w:color="auto"/>
        <w:bottom w:val="none" w:sz="0" w:space="0" w:color="auto"/>
        <w:right w:val="none" w:sz="0" w:space="0" w:color="auto"/>
      </w:divBdr>
    </w:div>
    <w:div w:id="2036694267">
      <w:bodyDiv w:val="1"/>
      <w:marLeft w:val="0"/>
      <w:marRight w:val="0"/>
      <w:marTop w:val="0"/>
      <w:marBottom w:val="0"/>
      <w:divBdr>
        <w:top w:val="none" w:sz="0" w:space="0" w:color="auto"/>
        <w:left w:val="none" w:sz="0" w:space="0" w:color="auto"/>
        <w:bottom w:val="none" w:sz="0" w:space="0" w:color="auto"/>
        <w:right w:val="none" w:sz="0" w:space="0" w:color="auto"/>
      </w:divBdr>
    </w:div>
    <w:div w:id="2040811570">
      <w:bodyDiv w:val="1"/>
      <w:marLeft w:val="0"/>
      <w:marRight w:val="0"/>
      <w:marTop w:val="0"/>
      <w:marBottom w:val="0"/>
      <w:divBdr>
        <w:top w:val="none" w:sz="0" w:space="0" w:color="auto"/>
        <w:left w:val="none" w:sz="0" w:space="0" w:color="auto"/>
        <w:bottom w:val="none" w:sz="0" w:space="0" w:color="auto"/>
        <w:right w:val="none" w:sz="0" w:space="0" w:color="auto"/>
      </w:divBdr>
    </w:div>
    <w:div w:id="2093160084">
      <w:bodyDiv w:val="1"/>
      <w:marLeft w:val="0"/>
      <w:marRight w:val="0"/>
      <w:marTop w:val="0"/>
      <w:marBottom w:val="0"/>
      <w:divBdr>
        <w:top w:val="none" w:sz="0" w:space="0" w:color="auto"/>
        <w:left w:val="none" w:sz="0" w:space="0" w:color="auto"/>
        <w:bottom w:val="none" w:sz="0" w:space="0" w:color="auto"/>
        <w:right w:val="none" w:sz="0" w:space="0" w:color="auto"/>
      </w:divBdr>
    </w:div>
    <w:div w:id="2105420356">
      <w:bodyDiv w:val="1"/>
      <w:marLeft w:val="0"/>
      <w:marRight w:val="0"/>
      <w:marTop w:val="0"/>
      <w:marBottom w:val="0"/>
      <w:divBdr>
        <w:top w:val="none" w:sz="0" w:space="0" w:color="auto"/>
        <w:left w:val="none" w:sz="0" w:space="0" w:color="auto"/>
        <w:bottom w:val="none" w:sz="0" w:space="0" w:color="auto"/>
        <w:right w:val="none" w:sz="0" w:space="0" w:color="auto"/>
      </w:divBdr>
    </w:div>
    <w:div w:id="2114324041">
      <w:bodyDiv w:val="1"/>
      <w:marLeft w:val="0"/>
      <w:marRight w:val="0"/>
      <w:marTop w:val="0"/>
      <w:marBottom w:val="0"/>
      <w:divBdr>
        <w:top w:val="none" w:sz="0" w:space="0" w:color="auto"/>
        <w:left w:val="none" w:sz="0" w:space="0" w:color="auto"/>
        <w:bottom w:val="none" w:sz="0" w:space="0" w:color="auto"/>
        <w:right w:val="none" w:sz="0" w:space="0" w:color="auto"/>
      </w:divBdr>
    </w:div>
    <w:div w:id="2124417835">
      <w:bodyDiv w:val="1"/>
      <w:marLeft w:val="0"/>
      <w:marRight w:val="0"/>
      <w:marTop w:val="0"/>
      <w:marBottom w:val="0"/>
      <w:divBdr>
        <w:top w:val="none" w:sz="0" w:space="0" w:color="auto"/>
        <w:left w:val="none" w:sz="0" w:space="0" w:color="auto"/>
        <w:bottom w:val="none" w:sz="0" w:space="0" w:color="auto"/>
        <w:right w:val="none" w:sz="0" w:space="0" w:color="auto"/>
      </w:divBdr>
    </w:div>
    <w:div w:id="2131052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diagramData" Target="diagrams/data1.xml"/><Relationship Id="rId26" Type="http://schemas.openxmlformats.org/officeDocument/2006/relationships/image" Target="media/image11.png"/><Relationship Id="rId39" Type="http://schemas.openxmlformats.org/officeDocument/2006/relationships/image" Target="media/image19.png"/><Relationship Id="rId21" Type="http://schemas.openxmlformats.org/officeDocument/2006/relationships/diagramColors" Target="diagrams/colors1.xml"/><Relationship Id="rId34" Type="http://schemas.openxmlformats.org/officeDocument/2006/relationships/oleObject" Target="embeddings/oleObject1.bin"/><Relationship Id="rId42" Type="http://schemas.openxmlformats.org/officeDocument/2006/relationships/chart" Target="charts/chart4.xml"/><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0.png"/><Relationship Id="rId68" Type="http://schemas.openxmlformats.org/officeDocument/2006/relationships/image" Target="media/image45.png"/><Relationship Id="rId76"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image" Target="media/image48.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moldova-map.md/" TargetMode="External"/><Relationship Id="rId11" Type="http://schemas.openxmlformats.org/officeDocument/2006/relationships/image" Target="media/image2.jpeg"/><Relationship Id="rId24" Type="http://schemas.openxmlformats.org/officeDocument/2006/relationships/image" Target="media/image9.png"/><Relationship Id="rId32" Type="http://schemas.openxmlformats.org/officeDocument/2006/relationships/chart" Target="charts/chart2.xml"/><Relationship Id="rId37" Type="http://schemas.openxmlformats.org/officeDocument/2006/relationships/image" Target="media/image17.png"/><Relationship Id="rId40" Type="http://schemas.openxmlformats.org/officeDocument/2006/relationships/image" Target="media/image20.jpe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5.png"/><Relationship Id="rId66" Type="http://schemas.openxmlformats.org/officeDocument/2006/relationships/image" Target="media/image43.png"/><Relationship Id="rId74" Type="http://schemas.openxmlformats.org/officeDocument/2006/relationships/image" Target="media/image51.png"/><Relationship Id="rId79" Type="http://schemas.openxmlformats.org/officeDocument/2006/relationships/hyperlink" Target="https://weblex.md/item/view/id/138903b420f2ba99a579d9e85d525e82" TargetMode="External"/><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fontTable" Target="fontTable.xml"/><Relationship Id="rId10" Type="http://schemas.openxmlformats.org/officeDocument/2006/relationships/hyperlink" Target="mailto:ccrm@ccrm.md" TargetMode="External"/><Relationship Id="rId19" Type="http://schemas.openxmlformats.org/officeDocument/2006/relationships/diagramLayout" Target="diagrams/layout1.xml"/><Relationship Id="rId31" Type="http://schemas.openxmlformats.org/officeDocument/2006/relationships/hyperlink" Target="https://geoportal.md/" TargetMode="External"/><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hyperlink" Target="https://weblex.md/item/view/id/7d07774135589c1002b5f4537188da68" TargetMode="External"/><Relationship Id="rId8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www.ccrm.md/" TargetMode="External"/><Relationship Id="rId14" Type="http://schemas.openxmlformats.org/officeDocument/2006/relationships/image" Target="media/image5.jpeg"/><Relationship Id="rId22" Type="http://schemas.microsoft.com/office/2007/relationships/diagramDrawing" Target="diagrams/drawing1.xml"/><Relationship Id="rId27" Type="http://schemas.openxmlformats.org/officeDocument/2006/relationships/image" Target="media/image12.png"/><Relationship Id="rId30" Type="http://schemas.openxmlformats.org/officeDocument/2006/relationships/hyperlink" Target="https://www.google.ro/maps" TargetMode="External"/><Relationship Id="rId35" Type="http://schemas.openxmlformats.org/officeDocument/2006/relationships/image" Target="media/image15.jpe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footer" Target="footer1.xml"/><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hyperlink" Target="http://mediu.gov.md/sites/default/files/document/attachments/13%20Pasap%20Autoriz%20taieri%20fond%20forestier.pdf" TargetMode="External"/><Relationship Id="rId8" Type="http://schemas.openxmlformats.org/officeDocument/2006/relationships/image" Target="media/image1.jpeg"/><Relationship Id="rId51" Type="http://schemas.openxmlformats.org/officeDocument/2006/relationships/image" Target="media/image29.png"/><Relationship Id="rId72" Type="http://schemas.openxmlformats.org/officeDocument/2006/relationships/image" Target="media/image49.png"/><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chart" Target="charts/chart1.xml"/><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image" Target="media/image18.jpeg"/><Relationship Id="rId46" Type="http://schemas.openxmlformats.org/officeDocument/2006/relationships/image" Target="media/image24.png"/><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diagramQuickStyle" Target="diagrams/quickStyle1.xml"/><Relationship Id="rId41" Type="http://schemas.openxmlformats.org/officeDocument/2006/relationships/chart" Target="charts/chart3.xml"/><Relationship Id="rId54" Type="http://schemas.openxmlformats.org/officeDocument/2006/relationships/image" Target="media/image32.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6.png"/><Relationship Id="rId49" Type="http://schemas.openxmlformats.org/officeDocument/2006/relationships/image" Target="media/image27.png"/><Relationship Id="rId57" Type="http://schemas.openxmlformats.org/officeDocument/2006/relationships/image" Target="media/image34.png"/></Relationships>
</file>

<file path=word/_rels/footnotes.xml.rels><?xml version="1.0" encoding="UTF-8" standalone="yes"?>
<Relationships xmlns="http://schemas.openxmlformats.org/package/2006/relationships"><Relationship Id="rId2" Type="http://schemas.openxmlformats.org/officeDocument/2006/relationships/hyperlink" Target="http://www.interreg-danube.eu/uploads/media/approved_project_output/0001/19/9a1f299d541b131098d91c5d35b4643f2439e8b4.pdf" TargetMode="External"/><Relationship Id="rId1" Type="http://schemas.openxmlformats.org/officeDocument/2006/relationships/hyperlink" Target="https://ecoservices.milvus.ro/index.php?p=ecoservices"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m_panzaru\Desktop\1_AUDITUL%20MOLDSILVA\1_EXCELURI\Posibilitatea%20de%20recoltare_specii_volum%20recoltat_+contracte_introducere.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oleObject" Target="file:///d:\m_panzaru\Desktop\1_AUDITUL%20MOLDSILVA\1_EXCELURI\Posibilitatea%20de%20recoltare_specii_volum%20recoltat_+contracte_introducer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l_ceban\Desktop\i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'subiectul 11 2017'!$C$152</c:f>
              <c:strCache>
                <c:ptCount val="1"/>
                <c:pt idx="0">
                  <c:v>Suprafața terenurilor neproductive, ha</c:v>
                </c:pt>
              </c:strCache>
            </c:strRef>
          </c:tx>
          <c:spPr>
            <a:solidFill>
              <a:srgbClr val="00B0F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dLbls>
            <c:dLbl>
              <c:idx val="0"/>
              <c:layout>
                <c:manualLayout>
                  <c:x val="1.9020170033331178E-2"/>
                  <c:y val="-3.245555952234621E-2"/>
                </c:manualLayout>
              </c:layout>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0-0B90-414A-A1EA-0396227AAC9A}"/>
                </c:ext>
                <c:ext xmlns:c15="http://schemas.microsoft.com/office/drawing/2012/chart" uri="{CE6537A1-D6FC-4f65-9D91-7224C49458BB}"/>
              </c:extLst>
            </c:dLbl>
            <c:dLbl>
              <c:idx val="1"/>
              <c:layout>
                <c:manualLayout>
                  <c:x val="-7.7488686461357733E-17"/>
                  <c:y val="-3.8946671426815432E-2"/>
                </c:manualLayout>
              </c:layout>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1-0B90-414A-A1EA-0396227AAC9A}"/>
                </c:ext>
                <c:ext xmlns:c15="http://schemas.microsoft.com/office/drawing/2012/chart" uri="{CE6537A1-D6FC-4f65-9D91-7224C49458BB}"/>
              </c:extLst>
            </c:dLbl>
            <c:dLbl>
              <c:idx val="2"/>
              <c:layout>
                <c:manualLayout>
                  <c:x val="4.2267044518513579E-3"/>
                  <c:y val="-5.1928895235753857E-2"/>
                </c:manualLayout>
              </c:layout>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2-0B90-414A-A1EA-0396227AAC9A}"/>
                </c:ext>
                <c:ext xmlns:c15="http://schemas.microsoft.com/office/drawing/2012/chart" uri="{CE6537A1-D6FC-4f65-9D91-7224C49458BB}"/>
              </c:extLst>
            </c:dLbl>
            <c:dLbl>
              <c:idx val="3"/>
              <c:layout>
                <c:manualLayout>
                  <c:x val="1.0566761129628371E-2"/>
                  <c:y val="-3.8946671426815432E-2"/>
                </c:manualLayout>
              </c:layout>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3-0B90-414A-A1EA-0396227AAC9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t" anchorCtr="1">
                <a:spAutoFit/>
              </a:bodyPr>
              <a:lstStyle/>
              <a:p>
                <a:pPr>
                  <a:defRPr sz="800" b="1" i="0" u="none" strike="noStrike" kern="1200" baseline="0">
                    <a:solidFill>
                      <a:srgbClr val="C00000"/>
                    </a:solidFill>
                    <a:latin typeface="+mj-lt"/>
                    <a:ea typeface="+mn-ea"/>
                    <a:cs typeface="+mn-cs"/>
                  </a:defRPr>
                </a:pPr>
                <a:endParaRPr lang="ru-RU"/>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'subiectul 11 2017'!$D$151:$G$151</c:f>
              <c:numCache>
                <c:formatCode>General</c:formatCode>
                <c:ptCount val="4"/>
                <c:pt idx="0">
                  <c:v>2017</c:v>
                </c:pt>
                <c:pt idx="1">
                  <c:v>2018</c:v>
                </c:pt>
                <c:pt idx="2">
                  <c:v>2019</c:v>
                </c:pt>
                <c:pt idx="3">
                  <c:v>2020</c:v>
                </c:pt>
              </c:numCache>
            </c:numRef>
          </c:cat>
          <c:val>
            <c:numRef>
              <c:f>'subiectul 11 2017'!$D$152:$G$152</c:f>
              <c:numCache>
                <c:formatCode>_(* #,##0_);_(* \(#,##0\);_(* "-"??_);_(@_)</c:formatCode>
                <c:ptCount val="4"/>
                <c:pt idx="0">
                  <c:v>3588.0300000000011</c:v>
                </c:pt>
                <c:pt idx="1">
                  <c:v>2856.16</c:v>
                </c:pt>
                <c:pt idx="2">
                  <c:v>2850.5599999999995</c:v>
                </c:pt>
                <c:pt idx="3">
                  <c:v>2682.0699999999997</c:v>
                </c:pt>
              </c:numCache>
            </c:numRef>
          </c:val>
          <c:extLst xmlns:c16r2="http://schemas.microsoft.com/office/drawing/2015/06/chart">
            <c:ext xmlns:c16="http://schemas.microsoft.com/office/drawing/2014/chart" uri="{C3380CC4-5D6E-409C-BE32-E72D297353CC}">
              <c16:uniqueId val="{00000004-0B90-414A-A1EA-0396227AAC9A}"/>
            </c:ext>
          </c:extLst>
        </c:ser>
        <c:dLbls>
          <c:showLegendKey val="0"/>
          <c:showVal val="1"/>
          <c:showCatName val="0"/>
          <c:showSerName val="0"/>
          <c:showPercent val="0"/>
          <c:showBubbleSize val="0"/>
        </c:dLbls>
        <c:gapWidth val="150"/>
        <c:shape val="box"/>
        <c:axId val="186758040"/>
        <c:axId val="186758824"/>
        <c:axId val="0"/>
      </c:bar3DChart>
      <c:catAx>
        <c:axId val="1867580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6758824"/>
        <c:crosses val="autoZero"/>
        <c:auto val="1"/>
        <c:lblAlgn val="ctr"/>
        <c:lblOffset val="100"/>
        <c:noMultiLvlLbl val="0"/>
      </c:catAx>
      <c:valAx>
        <c:axId val="186758824"/>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j-lt"/>
                <a:ea typeface="+mn-ea"/>
                <a:cs typeface="+mn-cs"/>
              </a:defRPr>
            </a:pPr>
            <a:endParaRPr lang="ru-RU"/>
          </a:p>
        </c:txPr>
        <c:crossAx val="186758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j-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Series 1</c:v>
                </c:pt>
              </c:strCache>
            </c:strRef>
          </c:tx>
          <c:spPr>
            <a:solidFill>
              <a:srgbClr val="0070C0"/>
            </a:soli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j-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Sheet1!$B$2:$B$10</c:f>
              <c:numCache>
                <c:formatCode>#,##0.0</c:formatCode>
                <c:ptCount val="9"/>
                <c:pt idx="0">
                  <c:v>94.784999999999997</c:v>
                </c:pt>
                <c:pt idx="1">
                  <c:v>125.935</c:v>
                </c:pt>
                <c:pt idx="2">
                  <c:v>161.535</c:v>
                </c:pt>
                <c:pt idx="3">
                  <c:v>586.66300000000001</c:v>
                </c:pt>
                <c:pt idx="4">
                  <c:v>586.66300000000001</c:v>
                </c:pt>
                <c:pt idx="5">
                  <c:v>465.72899999999851</c:v>
                </c:pt>
                <c:pt idx="6">
                  <c:v>417.55799999999999</c:v>
                </c:pt>
                <c:pt idx="7">
                  <c:v>91.372999999999948</c:v>
                </c:pt>
                <c:pt idx="8">
                  <c:v>5.2290000000000001</c:v>
                </c:pt>
              </c:numCache>
            </c:numRef>
          </c:val>
          <c:extLst xmlns:c16r2="http://schemas.microsoft.com/office/drawing/2015/06/chart">
            <c:ext xmlns:c16="http://schemas.microsoft.com/office/drawing/2014/chart" uri="{C3380CC4-5D6E-409C-BE32-E72D297353CC}">
              <c16:uniqueId val="{00000000-453B-4A4C-BD34-F7DB2C21454F}"/>
            </c:ext>
          </c:extLst>
        </c:ser>
        <c:dLbls>
          <c:showLegendKey val="0"/>
          <c:showVal val="0"/>
          <c:showCatName val="0"/>
          <c:showSerName val="0"/>
          <c:showPercent val="0"/>
          <c:showBubbleSize val="0"/>
        </c:dLbls>
        <c:gapWidth val="150"/>
        <c:shape val="box"/>
        <c:axId val="182795728"/>
        <c:axId val="201525688"/>
        <c:axId val="0"/>
      </c:bar3DChart>
      <c:catAx>
        <c:axId val="1827957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j-lt"/>
                <a:ea typeface="+mn-ea"/>
                <a:cs typeface="+mn-cs"/>
              </a:defRPr>
            </a:pPr>
            <a:endParaRPr lang="ru-RU"/>
          </a:p>
        </c:txPr>
        <c:crossAx val="201525688"/>
        <c:crosses val="autoZero"/>
        <c:auto val="1"/>
        <c:lblAlgn val="ctr"/>
        <c:lblOffset val="100"/>
        <c:noMultiLvlLbl val="0"/>
      </c:catAx>
      <c:valAx>
        <c:axId val="2015256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j-lt"/>
                <a:ea typeface="+mn-ea"/>
                <a:cs typeface="+mn-cs"/>
              </a:defRPr>
            </a:pPr>
            <a:endParaRPr lang="ru-RU"/>
          </a:p>
        </c:txPr>
        <c:crossAx val="182795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soli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'[Posibilitatea de recoltare_specii_volum recoltat_+contracte_introducere.xlsx]subiectul 11 2017'!$G$170:$G$177</c:f>
              <c:strCache>
                <c:ptCount val="8"/>
                <c:pt idx="0">
                  <c:v>Finlanda </c:v>
                </c:pt>
                <c:pt idx="1">
                  <c:v>Suedia</c:v>
                </c:pt>
                <c:pt idx="2">
                  <c:v>Rusia </c:v>
                </c:pt>
                <c:pt idx="3">
                  <c:v>Spania</c:v>
                </c:pt>
                <c:pt idx="4">
                  <c:v>Georgia</c:v>
                </c:pt>
                <c:pt idx="5">
                  <c:v>Romania</c:v>
                </c:pt>
                <c:pt idx="6">
                  <c:v>Ucraina </c:v>
                </c:pt>
                <c:pt idx="7">
                  <c:v>Republica Moldova</c:v>
                </c:pt>
              </c:strCache>
            </c:strRef>
          </c:cat>
          <c:val>
            <c:numRef>
              <c:f>'[Posibilitatea de recoltare_specii_volum recoltat_+contracte_introducere.xlsx]subiectul 11 2017'!$H$170:$H$177</c:f>
              <c:numCache>
                <c:formatCode>0%</c:formatCode>
                <c:ptCount val="8"/>
                <c:pt idx="0">
                  <c:v>0.72000000000000064</c:v>
                </c:pt>
                <c:pt idx="1">
                  <c:v>0.58000000000000007</c:v>
                </c:pt>
                <c:pt idx="2">
                  <c:v>0.45</c:v>
                </c:pt>
                <c:pt idx="3">
                  <c:v>0.32000000000000101</c:v>
                </c:pt>
                <c:pt idx="4">
                  <c:v>0.4</c:v>
                </c:pt>
                <c:pt idx="5">
                  <c:v>0.27</c:v>
                </c:pt>
                <c:pt idx="6">
                  <c:v>0.17</c:v>
                </c:pt>
                <c:pt idx="7">
                  <c:v>0.11</c:v>
                </c:pt>
              </c:numCache>
            </c:numRef>
          </c:val>
          <c:extLst xmlns:c16r2="http://schemas.microsoft.com/office/drawing/2015/06/chart">
            <c:ext xmlns:c16="http://schemas.microsoft.com/office/drawing/2014/chart" uri="{C3380CC4-5D6E-409C-BE32-E72D297353CC}">
              <c16:uniqueId val="{00000000-2633-4B25-8904-F4125FDAF4FE}"/>
            </c:ext>
          </c:extLst>
        </c:ser>
        <c:dLbls>
          <c:showLegendKey val="0"/>
          <c:showVal val="1"/>
          <c:showCatName val="0"/>
          <c:showSerName val="0"/>
          <c:showPercent val="0"/>
          <c:showBubbleSize val="0"/>
        </c:dLbls>
        <c:gapWidth val="150"/>
        <c:shape val="box"/>
        <c:axId val="149312456"/>
        <c:axId val="149312848"/>
        <c:axId val="0"/>
      </c:bar3DChart>
      <c:catAx>
        <c:axId val="1493124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149312848"/>
        <c:crosses val="autoZero"/>
        <c:auto val="1"/>
        <c:lblAlgn val="ctr"/>
        <c:lblOffset val="100"/>
        <c:noMultiLvlLbl val="0"/>
      </c:catAx>
      <c:valAx>
        <c:axId val="149312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149312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Sheet2!$C$1</c:f>
              <c:strCache>
                <c:ptCount val="1"/>
                <c:pt idx="0">
                  <c:v>Plantarea culturilor silvice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anchor="ctr" anchorCtr="0"/>
              <a:lstStyle/>
              <a:p>
                <a:pPr algn="just">
                  <a:defRPr sz="900" b="1"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Sheet2!$B$2:$B$20</c:f>
              <c:numCache>
                <c:formatCode>General</c:formatCode>
                <c:ptCount val="19"/>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Sheet2!$C$2:$C$20</c:f>
              <c:numCache>
                <c:formatCode>General</c:formatCode>
                <c:ptCount val="19"/>
                <c:pt idx="1">
                  <c:v>998</c:v>
                </c:pt>
                <c:pt idx="2">
                  <c:v>977</c:v>
                </c:pt>
                <c:pt idx="3">
                  <c:v>982</c:v>
                </c:pt>
                <c:pt idx="4">
                  <c:v>913</c:v>
                </c:pt>
                <c:pt idx="5">
                  <c:v>1026</c:v>
                </c:pt>
                <c:pt idx="6">
                  <c:v>976</c:v>
                </c:pt>
                <c:pt idx="7">
                  <c:v>759</c:v>
                </c:pt>
                <c:pt idx="8">
                  <c:v>685</c:v>
                </c:pt>
                <c:pt idx="9">
                  <c:v>980</c:v>
                </c:pt>
                <c:pt idx="10">
                  <c:v>1175</c:v>
                </c:pt>
                <c:pt idx="11">
                  <c:v>1244</c:v>
                </c:pt>
                <c:pt idx="12">
                  <c:v>1149</c:v>
                </c:pt>
                <c:pt idx="13">
                  <c:v>1582</c:v>
                </c:pt>
                <c:pt idx="14">
                  <c:v>1208</c:v>
                </c:pt>
                <c:pt idx="15">
                  <c:v>978</c:v>
                </c:pt>
                <c:pt idx="16">
                  <c:v>1026</c:v>
                </c:pt>
                <c:pt idx="17">
                  <c:v>1228</c:v>
                </c:pt>
                <c:pt idx="18">
                  <c:v>1076</c:v>
                </c:pt>
              </c:numCache>
            </c:numRef>
          </c:val>
          <c:extLst xmlns:c16r2="http://schemas.microsoft.com/office/drawing/2015/06/chart">
            <c:ext xmlns:c16="http://schemas.microsoft.com/office/drawing/2014/chart" uri="{C3380CC4-5D6E-409C-BE32-E72D297353CC}">
              <c16:uniqueId val="{00000000-5F7B-4C8B-A786-0A417AF6EE9F}"/>
            </c:ext>
          </c:extLst>
        </c:ser>
        <c:ser>
          <c:idx val="1"/>
          <c:order val="1"/>
          <c:tx>
            <c:strRef>
              <c:f>Sheet2!$D$1</c:f>
              <c:strCache>
                <c:ptCount val="1"/>
                <c:pt idx="0">
                  <c:v>Ajutorarea regenerärii naturale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Sheet2!$B$2:$B$20</c:f>
              <c:numCache>
                <c:formatCode>General</c:formatCode>
                <c:ptCount val="19"/>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Sheet2!$D$2:$D$20</c:f>
              <c:numCache>
                <c:formatCode>General</c:formatCode>
                <c:ptCount val="19"/>
                <c:pt idx="1">
                  <c:v>1615</c:v>
                </c:pt>
                <c:pt idx="2">
                  <c:v>1708</c:v>
                </c:pt>
                <c:pt idx="3">
                  <c:v>1569</c:v>
                </c:pt>
                <c:pt idx="4">
                  <c:v>1880</c:v>
                </c:pt>
                <c:pt idx="5">
                  <c:v>2372</c:v>
                </c:pt>
                <c:pt idx="6">
                  <c:v>2337</c:v>
                </c:pt>
                <c:pt idx="7">
                  <c:v>2265</c:v>
                </c:pt>
                <c:pt idx="8">
                  <c:v>1593</c:v>
                </c:pt>
                <c:pt idx="9">
                  <c:v>2765</c:v>
                </c:pt>
                <c:pt idx="10">
                  <c:v>3675</c:v>
                </c:pt>
                <c:pt idx="11">
                  <c:v>3376</c:v>
                </c:pt>
                <c:pt idx="12">
                  <c:v>3618</c:v>
                </c:pt>
                <c:pt idx="13">
                  <c:v>2674</c:v>
                </c:pt>
                <c:pt idx="14">
                  <c:v>2596</c:v>
                </c:pt>
                <c:pt idx="15">
                  <c:v>2955</c:v>
                </c:pt>
                <c:pt idx="16">
                  <c:v>3410</c:v>
                </c:pt>
                <c:pt idx="17">
                  <c:v>3110</c:v>
                </c:pt>
                <c:pt idx="18">
                  <c:v>2899</c:v>
                </c:pt>
              </c:numCache>
            </c:numRef>
          </c:val>
          <c:extLst xmlns:c16r2="http://schemas.microsoft.com/office/drawing/2015/06/chart">
            <c:ext xmlns:c16="http://schemas.microsoft.com/office/drawing/2014/chart" uri="{C3380CC4-5D6E-409C-BE32-E72D297353CC}">
              <c16:uniqueId val="{00000001-5F7B-4C8B-A786-0A417AF6EE9F}"/>
            </c:ext>
          </c:extLst>
        </c:ser>
        <c:ser>
          <c:idx val="2"/>
          <c:order val="2"/>
          <c:tx>
            <c:strRef>
              <c:f>Sheet2!$E$1</c:f>
              <c:strCache>
                <c:ptCount val="1"/>
                <c:pt idx="0">
                  <c:v>Regenerarea naturala</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Sheet2!$B$2:$B$20</c:f>
              <c:numCache>
                <c:formatCode>General</c:formatCode>
                <c:ptCount val="19"/>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Sheet2!$E$2:$E$20</c:f>
              <c:numCache>
                <c:formatCode>General</c:formatCode>
                <c:ptCount val="19"/>
                <c:pt idx="1">
                  <c:v>540</c:v>
                </c:pt>
                <c:pt idx="2">
                  <c:v>486</c:v>
                </c:pt>
                <c:pt idx="3">
                  <c:v>531</c:v>
                </c:pt>
                <c:pt idx="4">
                  <c:v>462</c:v>
                </c:pt>
                <c:pt idx="5">
                  <c:v>498</c:v>
                </c:pt>
                <c:pt idx="6">
                  <c:v>346</c:v>
                </c:pt>
                <c:pt idx="7">
                  <c:v>578</c:v>
                </c:pt>
                <c:pt idx="8">
                  <c:v>465</c:v>
                </c:pt>
                <c:pt idx="9">
                  <c:v>616</c:v>
                </c:pt>
                <c:pt idx="10">
                  <c:v>197</c:v>
                </c:pt>
                <c:pt idx="11">
                  <c:v>239</c:v>
                </c:pt>
                <c:pt idx="12">
                  <c:v>472</c:v>
                </c:pt>
                <c:pt idx="13">
                  <c:v>425</c:v>
                </c:pt>
                <c:pt idx="14">
                  <c:v>386</c:v>
                </c:pt>
                <c:pt idx="15">
                  <c:v>706</c:v>
                </c:pt>
                <c:pt idx="16">
                  <c:v>417</c:v>
                </c:pt>
                <c:pt idx="17">
                  <c:v>364</c:v>
                </c:pt>
                <c:pt idx="18">
                  <c:v>396</c:v>
                </c:pt>
              </c:numCache>
            </c:numRef>
          </c:val>
          <c:extLst xmlns:c16r2="http://schemas.microsoft.com/office/drawing/2015/06/chart">
            <c:ext xmlns:c16="http://schemas.microsoft.com/office/drawing/2014/chart" uri="{C3380CC4-5D6E-409C-BE32-E72D297353CC}">
              <c16:uniqueId val="{00000002-5F7B-4C8B-A786-0A417AF6EE9F}"/>
            </c:ext>
          </c:extLst>
        </c:ser>
        <c:dLbls>
          <c:showLegendKey val="0"/>
          <c:showVal val="1"/>
          <c:showCatName val="0"/>
          <c:showSerName val="0"/>
          <c:showPercent val="0"/>
          <c:showBubbleSize val="0"/>
        </c:dLbls>
        <c:gapWidth val="150"/>
        <c:shape val="box"/>
        <c:axId val="149313632"/>
        <c:axId val="149314024"/>
        <c:axId val="0"/>
      </c:bar3DChart>
      <c:catAx>
        <c:axId val="1493136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ru-RU"/>
          </a:p>
        </c:txPr>
        <c:crossAx val="149314024"/>
        <c:crosses val="autoZero"/>
        <c:auto val="1"/>
        <c:lblAlgn val="ctr"/>
        <c:lblOffset val="100"/>
        <c:noMultiLvlLbl val="0"/>
      </c:catAx>
      <c:valAx>
        <c:axId val="149314024"/>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ru-RU"/>
          </a:p>
        </c:txPr>
        <c:crossAx val="149313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ru-RU"/>
        </a:p>
      </c:txPr>
    </c:legend>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27D42A0-70A6-4EE2-BEB8-FF79945A7F98}" type="doc">
      <dgm:prSet loTypeId="urn:microsoft.com/office/officeart/2005/8/layout/cycle4#1" loCatId="cycle" qsTypeId="urn:microsoft.com/office/officeart/2005/8/quickstyle/3d2#1" qsCatId="3D" csTypeId="urn:microsoft.com/office/officeart/2005/8/colors/accent0_3" csCatId="mainScheme" phldr="1"/>
      <dgm:spPr/>
      <dgm:t>
        <a:bodyPr/>
        <a:lstStyle/>
        <a:p>
          <a:endParaRPr lang="en-US"/>
        </a:p>
      </dgm:t>
    </dgm:pt>
    <dgm:pt modelId="{A3E007E8-6709-41FA-8391-F9B7BD84E8FE}">
      <dgm:prSet phldrT="[Text]"/>
      <dgm:spPr>
        <a:xfrm>
          <a:off x="1443060" y="197190"/>
          <a:ext cx="1497954" cy="1497954"/>
        </a:xfr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a:solidFill>
                <a:sysClr val="window" lastClr="FFFFFF"/>
              </a:solidFill>
              <a:latin typeface="Calibri"/>
              <a:ea typeface="+mn-ea"/>
              <a:cs typeface="+mn-cs"/>
            </a:rPr>
            <a:t>разработка и продвижение политик в областях лесного и охотничьего хозяйства </a:t>
          </a:r>
          <a:r>
            <a:rPr lang="x-none">
              <a:solidFill>
                <a:sysClr val="window" lastClr="FFFFFF"/>
              </a:solidFill>
              <a:latin typeface="Calibri"/>
              <a:ea typeface="+mn-ea"/>
              <a:cs typeface="+mn-cs"/>
            </a:rPr>
            <a:t>  </a:t>
          </a:r>
          <a:endParaRPr lang="en-US">
            <a:solidFill>
              <a:sysClr val="window" lastClr="FFFFFF"/>
            </a:solidFill>
            <a:latin typeface="Calibri"/>
            <a:ea typeface="+mn-ea"/>
            <a:cs typeface="+mn-cs"/>
          </a:endParaRPr>
        </a:p>
      </dgm:t>
    </dgm:pt>
    <dgm:pt modelId="{6666CEE7-5AF7-48C3-86FA-9C68FC84B0F1}" type="parTrans" cxnId="{95D81726-6C2D-4CDF-8BBA-4EA965A65D1B}">
      <dgm:prSet/>
      <dgm:spPr/>
      <dgm:t>
        <a:bodyPr/>
        <a:lstStyle/>
        <a:p>
          <a:endParaRPr lang="en-US"/>
        </a:p>
      </dgm:t>
    </dgm:pt>
    <dgm:pt modelId="{233E7657-D648-4DA8-8D6B-D2409D8AB603}" type="sibTrans" cxnId="{95D81726-6C2D-4CDF-8BBA-4EA965A65D1B}">
      <dgm:prSet/>
      <dgm:spPr/>
      <dgm:t>
        <a:bodyPr/>
        <a:lstStyle/>
        <a:p>
          <a:endParaRPr lang="en-US"/>
        </a:p>
      </dgm:t>
    </dgm:pt>
    <dgm:pt modelId="{A1D20714-D6BB-4BA3-966B-3A1880EF4494}">
      <dgm:prSet phldrT="[Text]" custT="1"/>
      <dgm:spPr>
        <a:xfrm>
          <a:off x="726947" y="0"/>
          <a:ext cx="1708983" cy="1107033"/>
        </a:xfr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gm:spPr>
      <dgm:t>
        <a:bodyPr/>
        <a:lstStyle/>
        <a:p>
          <a:r>
            <a:rPr lang="ru-RU" sz="600">
              <a:solidFill>
                <a:sysClr val="windowText" lastClr="000000">
                  <a:hueOff val="0"/>
                  <a:satOff val="0"/>
                  <a:lumOff val="0"/>
                  <a:alphaOff val="0"/>
                </a:sysClr>
              </a:solidFill>
              <a:latin typeface="Calibri"/>
              <a:ea typeface="+mn-ea"/>
              <a:cs typeface="+mn-cs"/>
            </a:rPr>
            <a:t>Министерство сельского хозяйства, регионального развития и окружающей среды </a:t>
          </a:r>
          <a:r>
            <a:rPr lang="x-none" sz="600">
              <a:solidFill>
                <a:sysClr val="windowText" lastClr="000000">
                  <a:hueOff val="0"/>
                  <a:satOff val="0"/>
                  <a:lumOff val="0"/>
                  <a:alphaOff val="0"/>
                </a:sysClr>
              </a:solidFill>
              <a:latin typeface="Calibri"/>
              <a:ea typeface="+mn-ea"/>
              <a:cs typeface="+mn-cs"/>
            </a:rPr>
            <a:t>(</a:t>
          </a:r>
          <a:r>
            <a:rPr lang="ru-RU" sz="600">
              <a:solidFill>
                <a:sysClr val="windowText" lastClr="000000">
                  <a:hueOff val="0"/>
                  <a:satOff val="0"/>
                  <a:lumOff val="0"/>
                  <a:alphaOff val="0"/>
                </a:sysClr>
              </a:solidFill>
              <a:latin typeface="Calibri"/>
              <a:ea typeface="+mn-ea"/>
              <a:cs typeface="+mn-cs"/>
            </a:rPr>
            <a:t>в настоящее время Министерство окружающей среды</a:t>
          </a:r>
          <a:r>
            <a:rPr lang="x-none" sz="500">
              <a:solidFill>
                <a:sysClr val="windowText" lastClr="000000">
                  <a:hueOff val="0"/>
                  <a:satOff val="0"/>
                  <a:lumOff val="0"/>
                  <a:alphaOff val="0"/>
                </a:sysClr>
              </a:solidFill>
              <a:latin typeface="Calibri"/>
              <a:ea typeface="+mn-ea"/>
              <a:cs typeface="+mn-cs"/>
            </a:rPr>
            <a:t>)</a:t>
          </a:r>
          <a:endParaRPr lang="en-US" sz="500">
            <a:solidFill>
              <a:sysClr val="windowText" lastClr="000000">
                <a:hueOff val="0"/>
                <a:satOff val="0"/>
                <a:lumOff val="0"/>
                <a:alphaOff val="0"/>
              </a:sysClr>
            </a:solidFill>
            <a:latin typeface="Calibri"/>
            <a:ea typeface="+mn-ea"/>
            <a:cs typeface="+mn-cs"/>
          </a:endParaRPr>
        </a:p>
      </dgm:t>
    </dgm:pt>
    <dgm:pt modelId="{E88E9786-B31F-413A-BB67-E899ACCC85EE}" type="parTrans" cxnId="{06AEC440-CE90-443B-B1F7-76EC435C4999}">
      <dgm:prSet/>
      <dgm:spPr/>
      <dgm:t>
        <a:bodyPr/>
        <a:lstStyle/>
        <a:p>
          <a:endParaRPr lang="en-US"/>
        </a:p>
      </dgm:t>
    </dgm:pt>
    <dgm:pt modelId="{BCBBF0BA-332A-4912-99E6-4633EEA0AB56}" type="sibTrans" cxnId="{06AEC440-CE90-443B-B1F7-76EC435C4999}">
      <dgm:prSet/>
      <dgm:spPr/>
      <dgm:t>
        <a:bodyPr/>
        <a:lstStyle/>
        <a:p>
          <a:endParaRPr lang="en-US"/>
        </a:p>
      </dgm:t>
    </dgm:pt>
    <dgm:pt modelId="{8783F25B-CB91-4EA7-B06C-CF1BA055926E}">
      <dgm:prSet phldrT="[Text]"/>
      <dgm:spPr>
        <a:xfrm rot="5400000">
          <a:off x="3010204" y="197190"/>
          <a:ext cx="1497954" cy="1497954"/>
        </a:xfr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a:solidFill>
                <a:sysClr val="window" lastClr="FFFFFF"/>
              </a:solidFill>
              <a:latin typeface="Calibri"/>
              <a:ea typeface="+mn-ea"/>
              <a:cs typeface="+mn-cs"/>
            </a:rPr>
            <a:t>внедрение государственных политик в областях лесного и охотничьего хозяйства</a:t>
          </a:r>
          <a:endParaRPr lang="en-US">
            <a:solidFill>
              <a:sysClr val="window" lastClr="FFFFFF"/>
            </a:solidFill>
            <a:latin typeface="Calibri"/>
            <a:ea typeface="+mn-ea"/>
            <a:cs typeface="+mn-cs"/>
          </a:endParaRPr>
        </a:p>
      </dgm:t>
    </dgm:pt>
    <dgm:pt modelId="{11A9C7B3-6236-4B82-A1E4-EAD5082D0C3F}" type="parTrans" cxnId="{A8B94E31-A052-470F-92BD-9C9AC049D29A}">
      <dgm:prSet/>
      <dgm:spPr/>
      <dgm:t>
        <a:bodyPr/>
        <a:lstStyle/>
        <a:p>
          <a:endParaRPr lang="en-US"/>
        </a:p>
      </dgm:t>
    </dgm:pt>
    <dgm:pt modelId="{CCCAB441-7012-4A17-93C0-E39B116823FE}" type="sibTrans" cxnId="{A8B94E31-A052-470F-92BD-9C9AC049D29A}">
      <dgm:prSet/>
      <dgm:spPr/>
      <dgm:t>
        <a:bodyPr/>
        <a:lstStyle/>
        <a:p>
          <a:endParaRPr lang="en-US"/>
        </a:p>
      </dgm:t>
    </dgm:pt>
    <dgm:pt modelId="{9A1BA9A3-4BCC-44D8-93AB-BB52991A1A2D}">
      <dgm:prSet phldrT="[Text]" custT="1"/>
      <dgm:spPr>
        <a:xfrm>
          <a:off x="3515288" y="0"/>
          <a:ext cx="1708983" cy="1107033"/>
        </a:xfr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gm:spPr>
      <dgm:t>
        <a:bodyPr/>
        <a:lstStyle/>
        <a:p>
          <a:r>
            <a:rPr lang="ru-RU" sz="600">
              <a:solidFill>
                <a:sysClr val="windowText" lastClr="000000">
                  <a:hueOff val="0"/>
                  <a:satOff val="0"/>
                  <a:lumOff val="0"/>
                  <a:alphaOff val="0"/>
                </a:sysClr>
              </a:solidFill>
              <a:latin typeface="Calibri"/>
              <a:ea typeface="+mn-ea"/>
              <a:cs typeface="+mn-cs"/>
            </a:rPr>
            <a:t>Агентство </a:t>
          </a:r>
          <a:r>
            <a:rPr lang="ro-RO" sz="600">
              <a:solidFill>
                <a:sysClr val="windowText" lastClr="000000">
                  <a:hueOff val="0"/>
                  <a:satOff val="0"/>
                  <a:lumOff val="0"/>
                  <a:alphaOff val="0"/>
                </a:sysClr>
              </a:solidFill>
              <a:latin typeface="Calibri"/>
              <a:ea typeface="+mn-ea"/>
              <a:cs typeface="+mn-cs"/>
            </a:rPr>
            <a:t>„</a:t>
          </a:r>
          <a:r>
            <a:rPr lang="x-none" sz="600">
              <a:solidFill>
                <a:sysClr val="windowText" lastClr="000000">
                  <a:hueOff val="0"/>
                  <a:satOff val="0"/>
                  <a:lumOff val="0"/>
                  <a:alphaOff val="0"/>
                </a:sysClr>
              </a:solidFill>
              <a:latin typeface="Calibri"/>
              <a:ea typeface="+mn-ea"/>
              <a:cs typeface="+mn-cs"/>
            </a:rPr>
            <a:t>Moldislva”,</a:t>
          </a:r>
          <a:r>
            <a:rPr lang="ru-RU" sz="600">
              <a:solidFill>
                <a:sysClr val="windowText" lastClr="000000">
                  <a:hueOff val="0"/>
                  <a:satOff val="0"/>
                  <a:lumOff val="0"/>
                  <a:alphaOff val="0"/>
                </a:sysClr>
              </a:solidFill>
              <a:latin typeface="Calibri"/>
              <a:ea typeface="+mn-ea"/>
              <a:cs typeface="+mn-cs"/>
            </a:rPr>
            <a:t> администратор </a:t>
          </a:r>
          <a:r>
            <a:rPr lang="ru-RU" sz="600">
              <a:solidFill>
                <a:sysClr val="windowText" lastClr="000000"/>
              </a:solidFill>
              <a:latin typeface="Calibri"/>
              <a:ea typeface="+mn-ea"/>
              <a:cs typeface="+mn-cs"/>
            </a:rPr>
            <a:t>государственного лесного фонда, учредитель государственных предприятий лесного хозяйства </a:t>
          </a:r>
          <a:r>
            <a:rPr lang="x-none" sz="600">
              <a:solidFill>
                <a:sysClr val="windowText" lastClr="000000"/>
              </a:solidFill>
              <a:latin typeface="Calibri"/>
              <a:ea typeface="+mn-ea"/>
              <a:cs typeface="+mn-cs"/>
            </a:rPr>
            <a:t> </a:t>
          </a:r>
          <a:endParaRPr lang="en-US" sz="600">
            <a:solidFill>
              <a:sysClr val="windowText" lastClr="000000">
                <a:hueOff val="0"/>
                <a:satOff val="0"/>
                <a:lumOff val="0"/>
                <a:alphaOff val="0"/>
              </a:sysClr>
            </a:solidFill>
            <a:latin typeface="Calibri"/>
            <a:ea typeface="+mn-ea"/>
            <a:cs typeface="+mn-cs"/>
          </a:endParaRPr>
        </a:p>
      </dgm:t>
    </dgm:pt>
    <dgm:pt modelId="{03578608-22F2-40DE-A9EE-BB4E8A13F429}" type="parTrans" cxnId="{2C33A66C-7C25-46D1-90BA-0C9CAF2015EF}">
      <dgm:prSet/>
      <dgm:spPr/>
      <dgm:t>
        <a:bodyPr/>
        <a:lstStyle/>
        <a:p>
          <a:endParaRPr lang="en-US"/>
        </a:p>
      </dgm:t>
    </dgm:pt>
    <dgm:pt modelId="{227DE996-E5A7-44FB-922D-70603F520F64}" type="sibTrans" cxnId="{2C33A66C-7C25-46D1-90BA-0C9CAF2015EF}">
      <dgm:prSet/>
      <dgm:spPr/>
      <dgm:t>
        <a:bodyPr/>
        <a:lstStyle/>
        <a:p>
          <a:endParaRPr lang="en-US"/>
        </a:p>
      </dgm:t>
    </dgm:pt>
    <dgm:pt modelId="{C8B13292-7166-4500-ADEA-528045433BEF}">
      <dgm:prSet phldrT="[Text]"/>
      <dgm:spPr>
        <a:xfrm rot="10800000">
          <a:off x="3010204" y="1764334"/>
          <a:ext cx="1497954" cy="1497954"/>
        </a:xfr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a:solidFill>
                <a:schemeClr val="bg1"/>
              </a:solidFill>
              <a:latin typeface="Calibri"/>
              <a:ea typeface="+mn-ea"/>
              <a:cs typeface="+mn-cs"/>
            </a:rPr>
            <a:t>управление государственным  лесным фондом на принципах устойчивого управления лесными ресурсами</a:t>
          </a:r>
          <a:endParaRPr lang="en-US">
            <a:solidFill>
              <a:sysClr val="window" lastClr="FFFFFF"/>
            </a:solidFill>
            <a:latin typeface="Calibri"/>
            <a:ea typeface="+mn-ea"/>
            <a:cs typeface="+mn-cs"/>
          </a:endParaRPr>
        </a:p>
      </dgm:t>
    </dgm:pt>
    <dgm:pt modelId="{9EC9FACC-9DFB-48CE-ADED-EF919FD0C545}" type="parTrans" cxnId="{56F97CA3-23B2-4284-A2F6-1E8ED995E025}">
      <dgm:prSet/>
      <dgm:spPr/>
      <dgm:t>
        <a:bodyPr/>
        <a:lstStyle/>
        <a:p>
          <a:endParaRPr lang="en-US"/>
        </a:p>
      </dgm:t>
    </dgm:pt>
    <dgm:pt modelId="{912019FA-73CF-4636-BF6F-5C83B5B1D0F6}" type="sibTrans" cxnId="{56F97CA3-23B2-4284-A2F6-1E8ED995E025}">
      <dgm:prSet/>
      <dgm:spPr/>
      <dgm:t>
        <a:bodyPr/>
        <a:lstStyle/>
        <a:p>
          <a:endParaRPr lang="en-US"/>
        </a:p>
      </dgm:t>
    </dgm:pt>
    <dgm:pt modelId="{DFA326E5-6A1E-45B8-A414-296997B1893D}">
      <dgm:prSet phldrT="[Text]"/>
      <dgm:spPr>
        <a:xfrm>
          <a:off x="3515288" y="2352446"/>
          <a:ext cx="1708983" cy="1107033"/>
        </a:xfr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gm:spPr>
      <dgm:t>
        <a:bodyPr/>
        <a:lstStyle/>
        <a:p>
          <a:r>
            <a:rPr lang="x-none">
              <a:solidFill>
                <a:sysClr val="windowText" lastClr="000000">
                  <a:hueOff val="0"/>
                  <a:satOff val="0"/>
                  <a:lumOff val="0"/>
                  <a:alphaOff val="0"/>
                </a:sysClr>
              </a:solidFill>
              <a:latin typeface="Calibri"/>
              <a:ea typeface="+mn-ea"/>
              <a:cs typeface="+mn-cs"/>
            </a:rPr>
            <a:t>     24 </a:t>
          </a:r>
          <a:r>
            <a:rPr lang="ru-RU">
              <a:solidFill>
                <a:sysClr val="windowText" lastClr="000000">
                  <a:hueOff val="0"/>
                  <a:satOff val="0"/>
                  <a:lumOff val="0"/>
                  <a:alphaOff val="0"/>
                </a:sysClr>
              </a:solidFill>
              <a:latin typeface="Calibri"/>
              <a:ea typeface="+mn-ea"/>
              <a:cs typeface="+mn-cs"/>
            </a:rPr>
            <a:t>государственных </a:t>
          </a:r>
          <a:r>
            <a:rPr lang="ru-RU">
              <a:solidFill>
                <a:sysClr val="windowText" lastClr="000000"/>
              </a:solidFill>
              <a:latin typeface="Calibri"/>
              <a:ea typeface="+mn-ea"/>
              <a:cs typeface="+mn-cs"/>
            </a:rPr>
            <a:t>предприятий лесного хозяйства, управляемых государственным  лесным фондом </a:t>
          </a:r>
          <a:endParaRPr lang="en-US">
            <a:solidFill>
              <a:sysClr val="windowText" lastClr="000000"/>
            </a:solidFill>
            <a:latin typeface="Calibri"/>
            <a:ea typeface="+mn-ea"/>
            <a:cs typeface="+mn-cs"/>
          </a:endParaRPr>
        </a:p>
      </dgm:t>
    </dgm:pt>
    <dgm:pt modelId="{E2CAB1BC-043D-4024-8280-81A27E8D28EA}" type="parTrans" cxnId="{400C234E-8744-4F47-B3B0-B9444E055604}">
      <dgm:prSet/>
      <dgm:spPr/>
      <dgm:t>
        <a:bodyPr/>
        <a:lstStyle/>
        <a:p>
          <a:endParaRPr lang="en-US"/>
        </a:p>
      </dgm:t>
    </dgm:pt>
    <dgm:pt modelId="{FFDF4EAF-23BF-422B-8776-0B1CA28A2A27}" type="sibTrans" cxnId="{400C234E-8744-4F47-B3B0-B9444E055604}">
      <dgm:prSet/>
      <dgm:spPr/>
      <dgm:t>
        <a:bodyPr/>
        <a:lstStyle/>
        <a:p>
          <a:endParaRPr lang="en-US"/>
        </a:p>
      </dgm:t>
    </dgm:pt>
    <dgm:pt modelId="{111AEC61-0E43-4B10-809A-6A6334ABC515}">
      <dgm:prSet phldrT="[Text]"/>
      <dgm:spPr>
        <a:xfrm rot="16200000">
          <a:off x="899422" y="1681962"/>
          <a:ext cx="1695654" cy="1859381"/>
        </a:xfrm>
        <a:gradFill rotWithShape="0">
          <a:gsLst>
            <a:gs pos="0">
              <a:srgbClr val="FF0000"/>
            </a:gs>
            <a:gs pos="10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a:solidFill>
                <a:sysClr val="window" lastClr="FFFFFF"/>
              </a:solidFill>
              <a:latin typeface="Calibri"/>
              <a:ea typeface="+mn-ea"/>
              <a:cs typeface="+mn-cs"/>
            </a:rPr>
            <a:t>выдача разрешительных актов </a:t>
          </a:r>
          <a:r>
            <a:rPr lang="x-none">
              <a:solidFill>
                <a:sysClr val="window" lastClr="FFFFFF"/>
              </a:solidFill>
              <a:latin typeface="Calibri"/>
              <a:ea typeface="+mn-ea"/>
              <a:cs typeface="+mn-cs"/>
            </a:rPr>
            <a:t>(</a:t>
          </a:r>
          <a:r>
            <a:rPr lang="ru-RU">
              <a:solidFill>
                <a:sysClr val="window" lastClr="FFFFFF"/>
              </a:solidFill>
              <a:latin typeface="Calibri"/>
              <a:ea typeface="+mn-ea"/>
              <a:cs typeface="+mn-cs"/>
            </a:rPr>
            <a:t>АОС</a:t>
          </a:r>
          <a:r>
            <a:rPr lang="x-none">
              <a:solidFill>
                <a:sysClr val="window" lastClr="FFFFFF"/>
              </a:solidFill>
              <a:latin typeface="Calibri"/>
              <a:ea typeface="+mn-ea"/>
              <a:cs typeface="+mn-cs"/>
            </a:rPr>
            <a:t>) </a:t>
          </a:r>
          <a:r>
            <a:rPr lang="ru-RU">
              <a:solidFill>
                <a:sysClr val="window" lastClr="FFFFFF"/>
              </a:solidFill>
              <a:latin typeface="Calibri"/>
              <a:ea typeface="+mn-ea"/>
              <a:cs typeface="+mn-cs"/>
            </a:rPr>
            <a:t>и </a:t>
          </a:r>
          <a:r>
            <a:rPr lang="ru-RU">
              <a:solidFill>
                <a:schemeClr val="bg1"/>
              </a:solidFill>
              <a:latin typeface="Calibri"/>
              <a:ea typeface="+mn-ea"/>
              <a:cs typeface="+mn-cs"/>
            </a:rPr>
            <a:t>государственный контроль в области охраны окружающей среды и использования лесных ресурсов </a:t>
          </a:r>
          <a:r>
            <a:rPr lang="x-none">
              <a:solidFill>
                <a:sysClr val="window" lastClr="FFFFFF"/>
              </a:solidFill>
              <a:latin typeface="Calibri"/>
              <a:ea typeface="+mn-ea"/>
              <a:cs typeface="+mn-cs"/>
            </a:rPr>
            <a:t>(</a:t>
          </a:r>
          <a:r>
            <a:rPr lang="ru-RU">
              <a:solidFill>
                <a:sysClr val="window" lastClr="FFFFFF"/>
              </a:solidFill>
              <a:latin typeface="Calibri"/>
              <a:ea typeface="+mn-ea"/>
              <a:cs typeface="+mn-cs"/>
            </a:rPr>
            <a:t>ИООС</a:t>
          </a:r>
          <a:r>
            <a:rPr lang="x-none">
              <a:solidFill>
                <a:sysClr val="window" lastClr="FFFFFF"/>
              </a:solidFill>
              <a:latin typeface="Calibri"/>
              <a:ea typeface="+mn-ea"/>
              <a:cs typeface="+mn-cs"/>
            </a:rPr>
            <a:t>) </a:t>
          </a:r>
          <a:endParaRPr lang="en-US">
            <a:solidFill>
              <a:sysClr val="window" lastClr="FFFFFF"/>
            </a:solidFill>
            <a:latin typeface="Calibri"/>
            <a:ea typeface="+mn-ea"/>
            <a:cs typeface="+mn-cs"/>
          </a:endParaRPr>
        </a:p>
      </dgm:t>
    </dgm:pt>
    <dgm:pt modelId="{8BA3C22B-DDBC-4D79-B675-3208568C7481}" type="parTrans" cxnId="{9FFC3F72-447B-41EF-B87A-81F9CCB3759D}">
      <dgm:prSet/>
      <dgm:spPr/>
      <dgm:t>
        <a:bodyPr/>
        <a:lstStyle/>
        <a:p>
          <a:endParaRPr lang="en-US"/>
        </a:p>
      </dgm:t>
    </dgm:pt>
    <dgm:pt modelId="{7ABB8ADF-B566-49CB-90E6-A33DF76A71FC}" type="sibTrans" cxnId="{9FFC3F72-447B-41EF-B87A-81F9CCB3759D}">
      <dgm:prSet/>
      <dgm:spPr/>
      <dgm:t>
        <a:bodyPr/>
        <a:lstStyle/>
        <a:p>
          <a:endParaRPr lang="en-US"/>
        </a:p>
      </dgm:t>
    </dgm:pt>
    <dgm:pt modelId="{ADA7FA88-FB60-49C8-9C70-F1E946114995}">
      <dgm:prSet phldrT="[Text]"/>
      <dgm:spPr>
        <a:xfrm>
          <a:off x="166845" y="2162999"/>
          <a:ext cx="1708983" cy="1107033"/>
        </a:xfr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gm:spPr>
      <dgm:t>
        <a:bodyPr/>
        <a:lstStyle/>
        <a:p>
          <a:r>
            <a:rPr lang="ru-RU">
              <a:solidFill>
                <a:sysClr val="windowText" lastClr="000000">
                  <a:hueOff val="0"/>
                  <a:satOff val="0"/>
                  <a:lumOff val="0"/>
                  <a:alphaOff val="0"/>
                </a:sysClr>
              </a:solidFill>
              <a:latin typeface="Calibri"/>
              <a:ea typeface="+mn-ea"/>
              <a:cs typeface="+mn-cs"/>
            </a:rPr>
            <a:t>Агентство по окружающей среде</a:t>
          </a:r>
          <a:endParaRPr lang="en-US">
            <a:solidFill>
              <a:sysClr val="windowText" lastClr="000000">
                <a:hueOff val="0"/>
                <a:satOff val="0"/>
                <a:lumOff val="0"/>
                <a:alphaOff val="0"/>
              </a:sysClr>
            </a:solidFill>
            <a:latin typeface="Calibri"/>
            <a:ea typeface="+mn-ea"/>
            <a:cs typeface="+mn-cs"/>
          </a:endParaRPr>
        </a:p>
      </dgm:t>
    </dgm:pt>
    <dgm:pt modelId="{2019BD4D-DB3B-4414-8CCA-1BB19564E6DB}" type="parTrans" cxnId="{E1C2A2C3-BC13-47A3-9D66-23DD28D6695D}">
      <dgm:prSet/>
      <dgm:spPr/>
      <dgm:t>
        <a:bodyPr/>
        <a:lstStyle/>
        <a:p>
          <a:endParaRPr lang="en-US"/>
        </a:p>
      </dgm:t>
    </dgm:pt>
    <dgm:pt modelId="{4EFD5ED6-CF69-4FAE-AF9B-CAA6CD155CE7}" type="sibTrans" cxnId="{E1C2A2C3-BC13-47A3-9D66-23DD28D6695D}">
      <dgm:prSet/>
      <dgm:spPr/>
      <dgm:t>
        <a:bodyPr/>
        <a:lstStyle/>
        <a:p>
          <a:endParaRPr lang="en-US"/>
        </a:p>
      </dgm:t>
    </dgm:pt>
    <dgm:pt modelId="{288985D9-C0CC-4DC0-8879-AF024AD88CB2}">
      <dgm:prSet phldrT="[Text]"/>
      <dgm:spPr>
        <a:xfrm>
          <a:off x="166845" y="2162999"/>
          <a:ext cx="1708983" cy="1107033"/>
        </a:xfr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gm:spPr>
      <dgm:t>
        <a:bodyPr/>
        <a:lstStyle/>
        <a:p>
          <a:r>
            <a:rPr lang="ru-RU">
              <a:solidFill>
                <a:sysClr val="windowText" lastClr="000000">
                  <a:hueOff val="0"/>
                  <a:satOff val="0"/>
                  <a:lumOff val="0"/>
                  <a:alphaOff val="0"/>
                </a:sysClr>
              </a:solidFill>
              <a:latin typeface="Calibri"/>
              <a:ea typeface="+mn-ea"/>
              <a:cs typeface="+mn-cs"/>
            </a:rPr>
            <a:t>Инспекция по охране окружающей среды </a:t>
          </a:r>
          <a:endParaRPr lang="en-US">
            <a:solidFill>
              <a:sysClr val="windowText" lastClr="000000">
                <a:hueOff val="0"/>
                <a:satOff val="0"/>
                <a:lumOff val="0"/>
                <a:alphaOff val="0"/>
              </a:sysClr>
            </a:solidFill>
            <a:latin typeface="Calibri"/>
            <a:ea typeface="+mn-ea"/>
            <a:cs typeface="+mn-cs"/>
          </a:endParaRPr>
        </a:p>
      </dgm:t>
    </dgm:pt>
    <dgm:pt modelId="{5AFCBFC9-ECBD-4B47-8A51-BF9FC051344F}" type="parTrans" cxnId="{8B2D6CD1-E79A-486F-A52A-72BD9BFF02A5}">
      <dgm:prSet/>
      <dgm:spPr/>
      <dgm:t>
        <a:bodyPr/>
        <a:lstStyle/>
        <a:p>
          <a:endParaRPr lang="en-US"/>
        </a:p>
      </dgm:t>
    </dgm:pt>
    <dgm:pt modelId="{7A11A979-9658-4C6A-B03E-4A3BB82E50D0}" type="sibTrans" cxnId="{8B2D6CD1-E79A-486F-A52A-72BD9BFF02A5}">
      <dgm:prSet/>
      <dgm:spPr/>
      <dgm:t>
        <a:bodyPr/>
        <a:lstStyle/>
        <a:p>
          <a:endParaRPr lang="en-US"/>
        </a:p>
      </dgm:t>
    </dgm:pt>
    <dgm:pt modelId="{F78E8E98-798B-45B3-BBCE-631D5CF585BD}" type="pres">
      <dgm:prSet presAssocID="{927D42A0-70A6-4EE2-BEB8-FF79945A7F98}" presName="cycleMatrixDiagram" presStyleCnt="0">
        <dgm:presLayoutVars>
          <dgm:chMax val="1"/>
          <dgm:dir/>
          <dgm:animLvl val="lvl"/>
          <dgm:resizeHandles val="exact"/>
        </dgm:presLayoutVars>
      </dgm:prSet>
      <dgm:spPr/>
      <dgm:t>
        <a:bodyPr/>
        <a:lstStyle/>
        <a:p>
          <a:endParaRPr lang="en-US"/>
        </a:p>
      </dgm:t>
    </dgm:pt>
    <dgm:pt modelId="{19B8969D-0CC5-411B-898A-0DC6254FF29A}" type="pres">
      <dgm:prSet presAssocID="{927D42A0-70A6-4EE2-BEB8-FF79945A7F98}" presName="children" presStyleCnt="0"/>
      <dgm:spPr/>
    </dgm:pt>
    <dgm:pt modelId="{F26841AA-A678-4130-9960-B9440BDBE125}" type="pres">
      <dgm:prSet presAssocID="{927D42A0-70A6-4EE2-BEB8-FF79945A7F98}" presName="child1group" presStyleCnt="0"/>
      <dgm:spPr/>
    </dgm:pt>
    <dgm:pt modelId="{CA84EC51-8717-4C44-B260-5EFC8222822B}" type="pres">
      <dgm:prSet presAssocID="{927D42A0-70A6-4EE2-BEB8-FF79945A7F98}" presName="child1" presStyleLbl="bgAcc1" presStyleIdx="0" presStyleCnt="4"/>
      <dgm:spPr>
        <a:prstGeom prst="roundRect">
          <a:avLst>
            <a:gd name="adj" fmla="val 10000"/>
          </a:avLst>
        </a:prstGeom>
      </dgm:spPr>
      <dgm:t>
        <a:bodyPr/>
        <a:lstStyle/>
        <a:p>
          <a:endParaRPr lang="en-US"/>
        </a:p>
      </dgm:t>
    </dgm:pt>
    <dgm:pt modelId="{1105F5CE-3A49-4123-B42F-A525293B85B2}" type="pres">
      <dgm:prSet presAssocID="{927D42A0-70A6-4EE2-BEB8-FF79945A7F98}" presName="child1Text" presStyleLbl="bgAcc1" presStyleIdx="0" presStyleCnt="4">
        <dgm:presLayoutVars>
          <dgm:bulletEnabled val="1"/>
        </dgm:presLayoutVars>
      </dgm:prSet>
      <dgm:spPr/>
      <dgm:t>
        <a:bodyPr/>
        <a:lstStyle/>
        <a:p>
          <a:endParaRPr lang="en-US"/>
        </a:p>
      </dgm:t>
    </dgm:pt>
    <dgm:pt modelId="{2939059B-AD96-4D17-BDD3-E435B879889B}" type="pres">
      <dgm:prSet presAssocID="{927D42A0-70A6-4EE2-BEB8-FF79945A7F98}" presName="child2group" presStyleCnt="0"/>
      <dgm:spPr/>
    </dgm:pt>
    <dgm:pt modelId="{234D3F08-8C13-4F82-BCBD-14EFEA617D58}" type="pres">
      <dgm:prSet presAssocID="{927D42A0-70A6-4EE2-BEB8-FF79945A7F98}" presName="child2" presStyleLbl="bgAcc1" presStyleIdx="1" presStyleCnt="4"/>
      <dgm:spPr>
        <a:prstGeom prst="roundRect">
          <a:avLst>
            <a:gd name="adj" fmla="val 10000"/>
          </a:avLst>
        </a:prstGeom>
      </dgm:spPr>
      <dgm:t>
        <a:bodyPr/>
        <a:lstStyle/>
        <a:p>
          <a:endParaRPr lang="en-US"/>
        </a:p>
      </dgm:t>
    </dgm:pt>
    <dgm:pt modelId="{1EE39DD5-4F7B-45AF-8491-46FFD7ECB4A9}" type="pres">
      <dgm:prSet presAssocID="{927D42A0-70A6-4EE2-BEB8-FF79945A7F98}" presName="child2Text" presStyleLbl="bgAcc1" presStyleIdx="1" presStyleCnt="4">
        <dgm:presLayoutVars>
          <dgm:bulletEnabled val="1"/>
        </dgm:presLayoutVars>
      </dgm:prSet>
      <dgm:spPr/>
      <dgm:t>
        <a:bodyPr/>
        <a:lstStyle/>
        <a:p>
          <a:endParaRPr lang="en-US"/>
        </a:p>
      </dgm:t>
    </dgm:pt>
    <dgm:pt modelId="{53A2FED5-86B3-4816-AC29-493B7B273187}" type="pres">
      <dgm:prSet presAssocID="{927D42A0-70A6-4EE2-BEB8-FF79945A7F98}" presName="child3group" presStyleCnt="0"/>
      <dgm:spPr/>
    </dgm:pt>
    <dgm:pt modelId="{54FA2691-659E-4528-AC9B-9A48F946D9D3}" type="pres">
      <dgm:prSet presAssocID="{927D42A0-70A6-4EE2-BEB8-FF79945A7F98}" presName="child3" presStyleLbl="bgAcc1" presStyleIdx="2" presStyleCnt="4"/>
      <dgm:spPr>
        <a:prstGeom prst="roundRect">
          <a:avLst>
            <a:gd name="adj" fmla="val 10000"/>
          </a:avLst>
        </a:prstGeom>
      </dgm:spPr>
      <dgm:t>
        <a:bodyPr/>
        <a:lstStyle/>
        <a:p>
          <a:endParaRPr lang="en-US"/>
        </a:p>
      </dgm:t>
    </dgm:pt>
    <dgm:pt modelId="{A7C401B9-6BB7-4758-B2D7-A28BC3F08AF5}" type="pres">
      <dgm:prSet presAssocID="{927D42A0-70A6-4EE2-BEB8-FF79945A7F98}" presName="child3Text" presStyleLbl="bgAcc1" presStyleIdx="2" presStyleCnt="4">
        <dgm:presLayoutVars>
          <dgm:bulletEnabled val="1"/>
        </dgm:presLayoutVars>
      </dgm:prSet>
      <dgm:spPr/>
      <dgm:t>
        <a:bodyPr/>
        <a:lstStyle/>
        <a:p>
          <a:endParaRPr lang="en-US"/>
        </a:p>
      </dgm:t>
    </dgm:pt>
    <dgm:pt modelId="{6C1DC704-E0BB-496E-BDB6-3B7BD0422583}" type="pres">
      <dgm:prSet presAssocID="{927D42A0-70A6-4EE2-BEB8-FF79945A7F98}" presName="child4group" presStyleCnt="0"/>
      <dgm:spPr/>
    </dgm:pt>
    <dgm:pt modelId="{DEF43B7D-3E7F-49F5-928A-C08766992294}" type="pres">
      <dgm:prSet presAssocID="{927D42A0-70A6-4EE2-BEB8-FF79945A7F98}" presName="child4" presStyleLbl="bgAcc1" presStyleIdx="3" presStyleCnt="4" custLinFactNeighborX="-32774" custLinFactNeighborY="-17113"/>
      <dgm:spPr>
        <a:prstGeom prst="roundRect">
          <a:avLst>
            <a:gd name="adj" fmla="val 10000"/>
          </a:avLst>
        </a:prstGeom>
      </dgm:spPr>
      <dgm:t>
        <a:bodyPr/>
        <a:lstStyle/>
        <a:p>
          <a:endParaRPr lang="en-US"/>
        </a:p>
      </dgm:t>
    </dgm:pt>
    <dgm:pt modelId="{1CAD5A8A-9BB4-4D5A-BD9E-7337484A9246}" type="pres">
      <dgm:prSet presAssocID="{927D42A0-70A6-4EE2-BEB8-FF79945A7F98}" presName="child4Text" presStyleLbl="bgAcc1" presStyleIdx="3" presStyleCnt="4">
        <dgm:presLayoutVars>
          <dgm:bulletEnabled val="1"/>
        </dgm:presLayoutVars>
      </dgm:prSet>
      <dgm:spPr/>
      <dgm:t>
        <a:bodyPr/>
        <a:lstStyle/>
        <a:p>
          <a:endParaRPr lang="en-US"/>
        </a:p>
      </dgm:t>
    </dgm:pt>
    <dgm:pt modelId="{F07DE32F-8B28-474A-AD21-0D692F831DC6}" type="pres">
      <dgm:prSet presAssocID="{927D42A0-70A6-4EE2-BEB8-FF79945A7F98}" presName="childPlaceholder" presStyleCnt="0"/>
      <dgm:spPr/>
    </dgm:pt>
    <dgm:pt modelId="{C39EF1C9-53C6-41AC-8B19-C321AAE29FD2}" type="pres">
      <dgm:prSet presAssocID="{927D42A0-70A6-4EE2-BEB8-FF79945A7F98}" presName="circle" presStyleCnt="0"/>
      <dgm:spPr/>
    </dgm:pt>
    <dgm:pt modelId="{26A38D89-5478-4B25-8EC6-62A6DE55F41F}" type="pres">
      <dgm:prSet presAssocID="{927D42A0-70A6-4EE2-BEB8-FF79945A7F98}" presName="quadrant1" presStyleLbl="node1" presStyleIdx="0" presStyleCnt="4">
        <dgm:presLayoutVars>
          <dgm:chMax val="1"/>
          <dgm:bulletEnabled val="1"/>
        </dgm:presLayoutVars>
      </dgm:prSet>
      <dgm:spPr>
        <a:prstGeom prst="pieWedge">
          <a:avLst/>
        </a:prstGeom>
      </dgm:spPr>
      <dgm:t>
        <a:bodyPr/>
        <a:lstStyle/>
        <a:p>
          <a:endParaRPr lang="en-US"/>
        </a:p>
      </dgm:t>
    </dgm:pt>
    <dgm:pt modelId="{48AAF5BD-DAF9-4AE1-9E8D-B93B03BAB4C2}" type="pres">
      <dgm:prSet presAssocID="{927D42A0-70A6-4EE2-BEB8-FF79945A7F98}" presName="quadrant2" presStyleLbl="node1" presStyleIdx="1" presStyleCnt="4">
        <dgm:presLayoutVars>
          <dgm:chMax val="1"/>
          <dgm:bulletEnabled val="1"/>
        </dgm:presLayoutVars>
      </dgm:prSet>
      <dgm:spPr>
        <a:prstGeom prst="pieWedge">
          <a:avLst/>
        </a:prstGeom>
      </dgm:spPr>
      <dgm:t>
        <a:bodyPr/>
        <a:lstStyle/>
        <a:p>
          <a:endParaRPr lang="en-US"/>
        </a:p>
      </dgm:t>
    </dgm:pt>
    <dgm:pt modelId="{5DC4F478-D829-4159-8ED3-36AFF28A18D2}" type="pres">
      <dgm:prSet presAssocID="{927D42A0-70A6-4EE2-BEB8-FF79945A7F98}" presName="quadrant3" presStyleLbl="node1" presStyleIdx="2" presStyleCnt="4">
        <dgm:presLayoutVars>
          <dgm:chMax val="1"/>
          <dgm:bulletEnabled val="1"/>
        </dgm:presLayoutVars>
      </dgm:prSet>
      <dgm:spPr>
        <a:prstGeom prst="pieWedge">
          <a:avLst/>
        </a:prstGeom>
      </dgm:spPr>
      <dgm:t>
        <a:bodyPr/>
        <a:lstStyle/>
        <a:p>
          <a:endParaRPr lang="en-US"/>
        </a:p>
      </dgm:t>
    </dgm:pt>
    <dgm:pt modelId="{807C8AF9-4285-4D02-B64A-BBE1404F0938}" type="pres">
      <dgm:prSet presAssocID="{927D42A0-70A6-4EE2-BEB8-FF79945A7F98}" presName="quadrant4" presStyleLbl="node1" presStyleIdx="3" presStyleCnt="4" custScaleX="124128" custScaleY="113198" custLinFactNeighborX="-29139" custLinFactNeighborY="9336">
        <dgm:presLayoutVars>
          <dgm:chMax val="1"/>
          <dgm:bulletEnabled val="1"/>
        </dgm:presLayoutVars>
      </dgm:prSet>
      <dgm:spPr>
        <a:prstGeom prst="pieWedge">
          <a:avLst/>
        </a:prstGeom>
      </dgm:spPr>
      <dgm:t>
        <a:bodyPr/>
        <a:lstStyle/>
        <a:p>
          <a:endParaRPr lang="en-US"/>
        </a:p>
      </dgm:t>
    </dgm:pt>
    <dgm:pt modelId="{D01EAF2A-34BF-4BB1-B9BE-B3990B615B9B}" type="pres">
      <dgm:prSet presAssocID="{927D42A0-70A6-4EE2-BEB8-FF79945A7F98}" presName="quadrantPlaceholder" presStyleCnt="0"/>
      <dgm:spPr/>
    </dgm:pt>
    <dgm:pt modelId="{3CAE42CC-9008-4244-896B-0A28F6F04C2D}" type="pres">
      <dgm:prSet presAssocID="{927D42A0-70A6-4EE2-BEB8-FF79945A7F98}" presName="center1" presStyleLbl="fgShp" presStyleIdx="0" presStyleCnt="2"/>
      <dgm:spPr>
        <a:xfrm>
          <a:off x="2717013" y="1418386"/>
          <a:ext cx="517192" cy="449732"/>
        </a:xfrm>
        <a:prstGeom prst="circularArrow">
          <a:avLst/>
        </a:prstGeom>
        <a:solidFill>
          <a:srgbClr val="44546A">
            <a:tint val="60000"/>
            <a:hueOff val="0"/>
            <a:satOff val="0"/>
            <a:lumOff val="0"/>
            <a:alphaOff val="0"/>
          </a:srgbClr>
        </a:solidFill>
        <a:ln>
          <a:noFill/>
        </a:ln>
        <a:effectLst/>
        <a:scene3d>
          <a:camera prst="orthographicFront"/>
          <a:lightRig rig="threePt" dir="t">
            <a:rot lat="0" lon="0" rev="7500000"/>
          </a:lightRig>
        </a:scene3d>
        <a:sp3d z="152400" extrusionH="63500" prstMaterial="matte">
          <a:bevelT w="50800" h="19050" prst="relaxedInset"/>
          <a:contourClr>
            <a:sysClr val="window" lastClr="FFFFFF"/>
          </a:contourClr>
        </a:sp3d>
      </dgm:spPr>
      <dgm:t>
        <a:bodyPr/>
        <a:lstStyle/>
        <a:p>
          <a:endParaRPr lang="en-US"/>
        </a:p>
      </dgm:t>
    </dgm:pt>
    <dgm:pt modelId="{EF538959-04FC-4112-A79C-DFE03296DB8C}" type="pres">
      <dgm:prSet presAssocID="{927D42A0-70A6-4EE2-BEB8-FF79945A7F98}" presName="center2" presStyleLbl="fgShp" presStyleIdx="1" presStyleCnt="2" custLinFactNeighborX="964" custLinFactNeighborY="-21978"/>
      <dgm:spPr>
        <a:xfrm rot="10800000">
          <a:off x="2721999" y="1492518"/>
          <a:ext cx="517192" cy="449732"/>
        </a:xfrm>
        <a:prstGeom prst="circularArrow">
          <a:avLst/>
        </a:prstGeom>
        <a:solidFill>
          <a:srgbClr val="44546A">
            <a:tint val="60000"/>
            <a:hueOff val="0"/>
            <a:satOff val="0"/>
            <a:lumOff val="0"/>
            <a:alphaOff val="0"/>
          </a:srgbClr>
        </a:solidFill>
        <a:ln>
          <a:noFill/>
        </a:ln>
        <a:effectLst/>
        <a:scene3d>
          <a:camera prst="orthographicFront"/>
          <a:lightRig rig="threePt" dir="t">
            <a:rot lat="0" lon="0" rev="7500000"/>
          </a:lightRig>
        </a:scene3d>
        <a:sp3d z="152400" extrusionH="63500" prstMaterial="matte">
          <a:bevelT w="50800" h="19050" prst="relaxedInset"/>
          <a:contourClr>
            <a:sysClr val="window" lastClr="FFFFFF"/>
          </a:contourClr>
        </a:sp3d>
      </dgm:spPr>
      <dgm:t>
        <a:bodyPr/>
        <a:lstStyle/>
        <a:p>
          <a:endParaRPr lang="en-US"/>
        </a:p>
      </dgm:t>
    </dgm:pt>
  </dgm:ptLst>
  <dgm:cxnLst>
    <dgm:cxn modelId="{AEA3E018-A2C4-4236-B662-EBCAB64BC927}" type="presOf" srcId="{288985D9-C0CC-4DC0-8879-AF024AD88CB2}" destId="{1CAD5A8A-9BB4-4D5A-BD9E-7337484A9246}" srcOrd="1" destOrd="1" presId="urn:microsoft.com/office/officeart/2005/8/layout/cycle4#1"/>
    <dgm:cxn modelId="{400C234E-8744-4F47-B3B0-B9444E055604}" srcId="{C8B13292-7166-4500-ADEA-528045433BEF}" destId="{DFA326E5-6A1E-45B8-A414-296997B1893D}" srcOrd="0" destOrd="0" parTransId="{E2CAB1BC-043D-4024-8280-81A27E8D28EA}" sibTransId="{FFDF4EAF-23BF-422B-8776-0B1CA28A2A27}"/>
    <dgm:cxn modelId="{F9CBB995-2F50-4936-8EE3-F0A781400981}" type="presOf" srcId="{288985D9-C0CC-4DC0-8879-AF024AD88CB2}" destId="{DEF43B7D-3E7F-49F5-928A-C08766992294}" srcOrd="0" destOrd="1" presId="urn:microsoft.com/office/officeart/2005/8/layout/cycle4#1"/>
    <dgm:cxn modelId="{2C33A66C-7C25-46D1-90BA-0C9CAF2015EF}" srcId="{8783F25B-CB91-4EA7-B06C-CF1BA055926E}" destId="{9A1BA9A3-4BCC-44D8-93AB-BB52991A1A2D}" srcOrd="0" destOrd="0" parTransId="{03578608-22F2-40DE-A9EE-BB4E8A13F429}" sibTransId="{227DE996-E5A7-44FB-922D-70603F520F64}"/>
    <dgm:cxn modelId="{56F97CA3-23B2-4284-A2F6-1E8ED995E025}" srcId="{927D42A0-70A6-4EE2-BEB8-FF79945A7F98}" destId="{C8B13292-7166-4500-ADEA-528045433BEF}" srcOrd="2" destOrd="0" parTransId="{9EC9FACC-9DFB-48CE-ADED-EF919FD0C545}" sibTransId="{912019FA-73CF-4636-BF6F-5C83B5B1D0F6}"/>
    <dgm:cxn modelId="{259947B2-156D-449A-AAE1-C67A06BFBE55}" type="presOf" srcId="{DFA326E5-6A1E-45B8-A414-296997B1893D}" destId="{A7C401B9-6BB7-4758-B2D7-A28BC3F08AF5}" srcOrd="1" destOrd="0" presId="urn:microsoft.com/office/officeart/2005/8/layout/cycle4#1"/>
    <dgm:cxn modelId="{82AF6069-A9B8-4BB2-B85A-37D09F0D703C}" type="presOf" srcId="{9A1BA9A3-4BCC-44D8-93AB-BB52991A1A2D}" destId="{234D3F08-8C13-4F82-BCBD-14EFEA617D58}" srcOrd="0" destOrd="0" presId="urn:microsoft.com/office/officeart/2005/8/layout/cycle4#1"/>
    <dgm:cxn modelId="{9FFC3F72-447B-41EF-B87A-81F9CCB3759D}" srcId="{927D42A0-70A6-4EE2-BEB8-FF79945A7F98}" destId="{111AEC61-0E43-4B10-809A-6A6334ABC515}" srcOrd="3" destOrd="0" parTransId="{8BA3C22B-DDBC-4D79-B675-3208568C7481}" sibTransId="{7ABB8ADF-B566-49CB-90E6-A33DF76A71FC}"/>
    <dgm:cxn modelId="{95D81726-6C2D-4CDF-8BBA-4EA965A65D1B}" srcId="{927D42A0-70A6-4EE2-BEB8-FF79945A7F98}" destId="{A3E007E8-6709-41FA-8391-F9B7BD84E8FE}" srcOrd="0" destOrd="0" parTransId="{6666CEE7-5AF7-48C3-86FA-9C68FC84B0F1}" sibTransId="{233E7657-D648-4DA8-8D6B-D2409D8AB603}"/>
    <dgm:cxn modelId="{844A7D75-BE9D-4666-A412-EC088580EE3E}" type="presOf" srcId="{C8B13292-7166-4500-ADEA-528045433BEF}" destId="{5DC4F478-D829-4159-8ED3-36AFF28A18D2}" srcOrd="0" destOrd="0" presId="urn:microsoft.com/office/officeart/2005/8/layout/cycle4#1"/>
    <dgm:cxn modelId="{C438BDF1-4CA6-4345-8456-2680BC3DD94D}" type="presOf" srcId="{A1D20714-D6BB-4BA3-966B-3A1880EF4494}" destId="{1105F5CE-3A49-4123-B42F-A525293B85B2}" srcOrd="1" destOrd="0" presId="urn:microsoft.com/office/officeart/2005/8/layout/cycle4#1"/>
    <dgm:cxn modelId="{F3E70B1E-0D52-4533-AD0B-78A2BAD113BC}" type="presOf" srcId="{A1D20714-D6BB-4BA3-966B-3A1880EF4494}" destId="{CA84EC51-8717-4C44-B260-5EFC8222822B}" srcOrd="0" destOrd="0" presId="urn:microsoft.com/office/officeart/2005/8/layout/cycle4#1"/>
    <dgm:cxn modelId="{B639AAED-009C-4893-811C-6968090861B9}" type="presOf" srcId="{111AEC61-0E43-4B10-809A-6A6334ABC515}" destId="{807C8AF9-4285-4D02-B64A-BBE1404F0938}" srcOrd="0" destOrd="0" presId="urn:microsoft.com/office/officeart/2005/8/layout/cycle4#1"/>
    <dgm:cxn modelId="{8EA0E852-FCF1-4034-A2F7-1B2DE8FBB2BF}" type="presOf" srcId="{9A1BA9A3-4BCC-44D8-93AB-BB52991A1A2D}" destId="{1EE39DD5-4F7B-45AF-8491-46FFD7ECB4A9}" srcOrd="1" destOrd="0" presId="urn:microsoft.com/office/officeart/2005/8/layout/cycle4#1"/>
    <dgm:cxn modelId="{2196222C-4888-4AA3-977C-E9C121422DCF}" type="presOf" srcId="{927D42A0-70A6-4EE2-BEB8-FF79945A7F98}" destId="{F78E8E98-798B-45B3-BBCE-631D5CF585BD}" srcOrd="0" destOrd="0" presId="urn:microsoft.com/office/officeart/2005/8/layout/cycle4#1"/>
    <dgm:cxn modelId="{0B6957B7-51E3-4AEF-AF48-30A6BB47E957}" type="presOf" srcId="{A3E007E8-6709-41FA-8391-F9B7BD84E8FE}" destId="{26A38D89-5478-4B25-8EC6-62A6DE55F41F}" srcOrd="0" destOrd="0" presId="urn:microsoft.com/office/officeart/2005/8/layout/cycle4#1"/>
    <dgm:cxn modelId="{E8369694-0AB5-4D94-9652-A2C288412D27}" type="presOf" srcId="{DFA326E5-6A1E-45B8-A414-296997B1893D}" destId="{54FA2691-659E-4528-AC9B-9A48F946D9D3}" srcOrd="0" destOrd="0" presId="urn:microsoft.com/office/officeart/2005/8/layout/cycle4#1"/>
    <dgm:cxn modelId="{2D51E893-08E2-49A6-B03D-254EA38ED6CE}" type="presOf" srcId="{ADA7FA88-FB60-49C8-9C70-F1E946114995}" destId="{DEF43B7D-3E7F-49F5-928A-C08766992294}" srcOrd="0" destOrd="0" presId="urn:microsoft.com/office/officeart/2005/8/layout/cycle4#1"/>
    <dgm:cxn modelId="{8B2D6CD1-E79A-486F-A52A-72BD9BFF02A5}" srcId="{111AEC61-0E43-4B10-809A-6A6334ABC515}" destId="{288985D9-C0CC-4DC0-8879-AF024AD88CB2}" srcOrd="1" destOrd="0" parTransId="{5AFCBFC9-ECBD-4B47-8A51-BF9FC051344F}" sibTransId="{7A11A979-9658-4C6A-B03E-4A3BB82E50D0}"/>
    <dgm:cxn modelId="{E1C2A2C3-BC13-47A3-9D66-23DD28D6695D}" srcId="{111AEC61-0E43-4B10-809A-6A6334ABC515}" destId="{ADA7FA88-FB60-49C8-9C70-F1E946114995}" srcOrd="0" destOrd="0" parTransId="{2019BD4D-DB3B-4414-8CCA-1BB19564E6DB}" sibTransId="{4EFD5ED6-CF69-4FAE-AF9B-CAA6CD155CE7}"/>
    <dgm:cxn modelId="{B0E4BCB8-9D6E-442E-BD3B-D97A22AAF844}" type="presOf" srcId="{8783F25B-CB91-4EA7-B06C-CF1BA055926E}" destId="{48AAF5BD-DAF9-4AE1-9E8D-B93B03BAB4C2}" srcOrd="0" destOrd="0" presId="urn:microsoft.com/office/officeart/2005/8/layout/cycle4#1"/>
    <dgm:cxn modelId="{06AEC440-CE90-443B-B1F7-76EC435C4999}" srcId="{A3E007E8-6709-41FA-8391-F9B7BD84E8FE}" destId="{A1D20714-D6BB-4BA3-966B-3A1880EF4494}" srcOrd="0" destOrd="0" parTransId="{E88E9786-B31F-413A-BB67-E899ACCC85EE}" sibTransId="{BCBBF0BA-332A-4912-99E6-4633EEA0AB56}"/>
    <dgm:cxn modelId="{AA40F855-6E0E-4454-A934-FC61507A8F02}" type="presOf" srcId="{ADA7FA88-FB60-49C8-9C70-F1E946114995}" destId="{1CAD5A8A-9BB4-4D5A-BD9E-7337484A9246}" srcOrd="1" destOrd="0" presId="urn:microsoft.com/office/officeart/2005/8/layout/cycle4#1"/>
    <dgm:cxn modelId="{A8B94E31-A052-470F-92BD-9C9AC049D29A}" srcId="{927D42A0-70A6-4EE2-BEB8-FF79945A7F98}" destId="{8783F25B-CB91-4EA7-B06C-CF1BA055926E}" srcOrd="1" destOrd="0" parTransId="{11A9C7B3-6236-4B82-A1E4-EAD5082D0C3F}" sibTransId="{CCCAB441-7012-4A17-93C0-E39B116823FE}"/>
    <dgm:cxn modelId="{E6CB096B-6AF5-45C9-8589-B4C1C9F9048A}" type="presParOf" srcId="{F78E8E98-798B-45B3-BBCE-631D5CF585BD}" destId="{19B8969D-0CC5-411B-898A-0DC6254FF29A}" srcOrd="0" destOrd="0" presId="urn:microsoft.com/office/officeart/2005/8/layout/cycle4#1"/>
    <dgm:cxn modelId="{2589E891-9692-425D-B394-7A9174FF1744}" type="presParOf" srcId="{19B8969D-0CC5-411B-898A-0DC6254FF29A}" destId="{F26841AA-A678-4130-9960-B9440BDBE125}" srcOrd="0" destOrd="0" presId="urn:microsoft.com/office/officeart/2005/8/layout/cycle4#1"/>
    <dgm:cxn modelId="{00AB4E23-6271-4C6D-863C-120D4C48F035}" type="presParOf" srcId="{F26841AA-A678-4130-9960-B9440BDBE125}" destId="{CA84EC51-8717-4C44-B260-5EFC8222822B}" srcOrd="0" destOrd="0" presId="urn:microsoft.com/office/officeart/2005/8/layout/cycle4#1"/>
    <dgm:cxn modelId="{8FD43DB6-9116-4786-B2C4-81E54E293D6C}" type="presParOf" srcId="{F26841AA-A678-4130-9960-B9440BDBE125}" destId="{1105F5CE-3A49-4123-B42F-A525293B85B2}" srcOrd="1" destOrd="0" presId="urn:microsoft.com/office/officeart/2005/8/layout/cycle4#1"/>
    <dgm:cxn modelId="{3BAB606F-431E-4DE8-BDC3-A4693218BA4B}" type="presParOf" srcId="{19B8969D-0CC5-411B-898A-0DC6254FF29A}" destId="{2939059B-AD96-4D17-BDD3-E435B879889B}" srcOrd="1" destOrd="0" presId="urn:microsoft.com/office/officeart/2005/8/layout/cycle4#1"/>
    <dgm:cxn modelId="{4AC58BE1-E918-412A-B616-CA988B616EEB}" type="presParOf" srcId="{2939059B-AD96-4D17-BDD3-E435B879889B}" destId="{234D3F08-8C13-4F82-BCBD-14EFEA617D58}" srcOrd="0" destOrd="0" presId="urn:microsoft.com/office/officeart/2005/8/layout/cycle4#1"/>
    <dgm:cxn modelId="{1460B52B-E754-4A7F-A66A-0FF9A47EB2A7}" type="presParOf" srcId="{2939059B-AD96-4D17-BDD3-E435B879889B}" destId="{1EE39DD5-4F7B-45AF-8491-46FFD7ECB4A9}" srcOrd="1" destOrd="0" presId="urn:microsoft.com/office/officeart/2005/8/layout/cycle4#1"/>
    <dgm:cxn modelId="{293208CC-8254-40B7-8E3C-671C3069C091}" type="presParOf" srcId="{19B8969D-0CC5-411B-898A-0DC6254FF29A}" destId="{53A2FED5-86B3-4816-AC29-493B7B273187}" srcOrd="2" destOrd="0" presId="urn:microsoft.com/office/officeart/2005/8/layout/cycle4#1"/>
    <dgm:cxn modelId="{E3400455-3B4D-48E0-9897-323341A5BC53}" type="presParOf" srcId="{53A2FED5-86B3-4816-AC29-493B7B273187}" destId="{54FA2691-659E-4528-AC9B-9A48F946D9D3}" srcOrd="0" destOrd="0" presId="urn:microsoft.com/office/officeart/2005/8/layout/cycle4#1"/>
    <dgm:cxn modelId="{AF0E5806-6A1C-4D64-B55F-D4EE899E93DA}" type="presParOf" srcId="{53A2FED5-86B3-4816-AC29-493B7B273187}" destId="{A7C401B9-6BB7-4758-B2D7-A28BC3F08AF5}" srcOrd="1" destOrd="0" presId="urn:microsoft.com/office/officeart/2005/8/layout/cycle4#1"/>
    <dgm:cxn modelId="{32BF4176-BB56-4859-B735-2D93D4DE9BE2}" type="presParOf" srcId="{19B8969D-0CC5-411B-898A-0DC6254FF29A}" destId="{6C1DC704-E0BB-496E-BDB6-3B7BD0422583}" srcOrd="3" destOrd="0" presId="urn:microsoft.com/office/officeart/2005/8/layout/cycle4#1"/>
    <dgm:cxn modelId="{FF36C75A-DA7E-48F6-9C7E-621B6089A514}" type="presParOf" srcId="{6C1DC704-E0BB-496E-BDB6-3B7BD0422583}" destId="{DEF43B7D-3E7F-49F5-928A-C08766992294}" srcOrd="0" destOrd="0" presId="urn:microsoft.com/office/officeart/2005/8/layout/cycle4#1"/>
    <dgm:cxn modelId="{324C1A0D-5FDC-41C3-8338-4311358654B5}" type="presParOf" srcId="{6C1DC704-E0BB-496E-BDB6-3B7BD0422583}" destId="{1CAD5A8A-9BB4-4D5A-BD9E-7337484A9246}" srcOrd="1" destOrd="0" presId="urn:microsoft.com/office/officeart/2005/8/layout/cycle4#1"/>
    <dgm:cxn modelId="{DB45B2BB-6399-45F6-8B52-C848BA9EC8BA}" type="presParOf" srcId="{19B8969D-0CC5-411B-898A-0DC6254FF29A}" destId="{F07DE32F-8B28-474A-AD21-0D692F831DC6}" srcOrd="4" destOrd="0" presId="urn:microsoft.com/office/officeart/2005/8/layout/cycle4#1"/>
    <dgm:cxn modelId="{48FBF720-23F3-403C-8696-9A60103A7FA1}" type="presParOf" srcId="{F78E8E98-798B-45B3-BBCE-631D5CF585BD}" destId="{C39EF1C9-53C6-41AC-8B19-C321AAE29FD2}" srcOrd="1" destOrd="0" presId="urn:microsoft.com/office/officeart/2005/8/layout/cycle4#1"/>
    <dgm:cxn modelId="{BF4E2DC7-067C-4D88-BC06-F19534883613}" type="presParOf" srcId="{C39EF1C9-53C6-41AC-8B19-C321AAE29FD2}" destId="{26A38D89-5478-4B25-8EC6-62A6DE55F41F}" srcOrd="0" destOrd="0" presId="urn:microsoft.com/office/officeart/2005/8/layout/cycle4#1"/>
    <dgm:cxn modelId="{B959AA61-A337-428B-9BCC-F526C7746D47}" type="presParOf" srcId="{C39EF1C9-53C6-41AC-8B19-C321AAE29FD2}" destId="{48AAF5BD-DAF9-4AE1-9E8D-B93B03BAB4C2}" srcOrd="1" destOrd="0" presId="urn:microsoft.com/office/officeart/2005/8/layout/cycle4#1"/>
    <dgm:cxn modelId="{F336549A-7D5F-471E-9BFE-5467C36C1DC4}" type="presParOf" srcId="{C39EF1C9-53C6-41AC-8B19-C321AAE29FD2}" destId="{5DC4F478-D829-4159-8ED3-36AFF28A18D2}" srcOrd="2" destOrd="0" presId="urn:microsoft.com/office/officeart/2005/8/layout/cycle4#1"/>
    <dgm:cxn modelId="{3B846C2F-9A6B-4A64-AF63-101F11EECD6D}" type="presParOf" srcId="{C39EF1C9-53C6-41AC-8B19-C321AAE29FD2}" destId="{807C8AF9-4285-4D02-B64A-BBE1404F0938}" srcOrd="3" destOrd="0" presId="urn:microsoft.com/office/officeart/2005/8/layout/cycle4#1"/>
    <dgm:cxn modelId="{EDD1125C-7527-499F-9457-0F68641C68E0}" type="presParOf" srcId="{C39EF1C9-53C6-41AC-8B19-C321AAE29FD2}" destId="{D01EAF2A-34BF-4BB1-B9BE-B3990B615B9B}" srcOrd="4" destOrd="0" presId="urn:microsoft.com/office/officeart/2005/8/layout/cycle4#1"/>
    <dgm:cxn modelId="{059F5F44-6458-4D23-BAA7-B6C14A47C161}" type="presParOf" srcId="{F78E8E98-798B-45B3-BBCE-631D5CF585BD}" destId="{3CAE42CC-9008-4244-896B-0A28F6F04C2D}" srcOrd="2" destOrd="0" presId="urn:microsoft.com/office/officeart/2005/8/layout/cycle4#1"/>
    <dgm:cxn modelId="{7AB426F2-3357-490F-A4C6-574414BE5230}" type="presParOf" srcId="{F78E8E98-798B-45B3-BBCE-631D5CF585BD}" destId="{EF538959-04FC-4112-A79C-DFE03296DB8C}" srcOrd="3" destOrd="0" presId="urn:microsoft.com/office/officeart/2005/8/layout/cycle4#1"/>
  </dgm:cxnLst>
  <dgm:bg>
    <a:gradFill>
      <a:gsLst>
        <a:gs pos="54000">
          <a:schemeClr val="bg1">
            <a:lumMod val="95000"/>
          </a:schemeClr>
        </a:gs>
        <a:gs pos="100000">
          <a:schemeClr val="dk2">
            <a:hueOff val="0"/>
            <a:satOff val="0"/>
            <a:lumOff val="0"/>
            <a:alphaOff val="0"/>
            <a:satMod val="110000"/>
            <a:lumMod val="100000"/>
            <a:shade val="100000"/>
          </a:schemeClr>
        </a:gs>
        <a:gs pos="100000">
          <a:schemeClr val="dk2">
            <a:hueOff val="0"/>
            <a:satOff val="0"/>
            <a:lumOff val="0"/>
            <a:alphaOff val="0"/>
            <a:lumMod val="99000"/>
            <a:satMod val="120000"/>
            <a:shade val="78000"/>
          </a:schemeClr>
        </a:gs>
      </a:gsLst>
      <a:lin ang="5400000" scaled="0"/>
    </a:gradFill>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FA2691-659E-4528-AC9B-9A48F946D9D3}">
      <dsp:nvSpPr>
        <dsp:cNvPr id="0" name=""/>
        <dsp:cNvSpPr/>
      </dsp:nvSpPr>
      <dsp:spPr>
        <a:xfrm>
          <a:off x="3188512" y="1891284"/>
          <a:ext cx="1373962" cy="890016"/>
        </a:xfrm>
        <a:prstGeom prst="roundRect">
          <a:avLst>
            <a:gd name="adj" fmla="val 10000"/>
          </a:avLst>
        </a:prstGeo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57150" lvl="1" indent="-57150" algn="l" defTabSz="266700">
            <a:lnSpc>
              <a:spcPct val="90000"/>
            </a:lnSpc>
            <a:spcBef>
              <a:spcPct val="0"/>
            </a:spcBef>
            <a:spcAft>
              <a:spcPct val="15000"/>
            </a:spcAft>
            <a:buChar char="••"/>
          </a:pPr>
          <a:r>
            <a:rPr lang="x-none" sz="600" kern="1200">
              <a:solidFill>
                <a:sysClr val="windowText" lastClr="000000">
                  <a:hueOff val="0"/>
                  <a:satOff val="0"/>
                  <a:lumOff val="0"/>
                  <a:alphaOff val="0"/>
                </a:sysClr>
              </a:solidFill>
              <a:latin typeface="Calibri"/>
              <a:ea typeface="+mn-ea"/>
              <a:cs typeface="+mn-cs"/>
            </a:rPr>
            <a:t>     24 </a:t>
          </a:r>
          <a:r>
            <a:rPr lang="ru-RU" sz="600" kern="1200">
              <a:solidFill>
                <a:sysClr val="windowText" lastClr="000000">
                  <a:hueOff val="0"/>
                  <a:satOff val="0"/>
                  <a:lumOff val="0"/>
                  <a:alphaOff val="0"/>
                </a:sysClr>
              </a:solidFill>
              <a:latin typeface="Calibri"/>
              <a:ea typeface="+mn-ea"/>
              <a:cs typeface="+mn-cs"/>
            </a:rPr>
            <a:t>государственных </a:t>
          </a:r>
          <a:r>
            <a:rPr lang="ru-RU" sz="600" kern="1200">
              <a:solidFill>
                <a:sysClr val="windowText" lastClr="000000"/>
              </a:solidFill>
              <a:latin typeface="Calibri"/>
              <a:ea typeface="+mn-ea"/>
              <a:cs typeface="+mn-cs"/>
            </a:rPr>
            <a:t>предприятий лесного хозяйства, управляемых государственным  лесным фондом </a:t>
          </a:r>
          <a:endParaRPr lang="en-US" sz="600" kern="1200">
            <a:solidFill>
              <a:sysClr val="windowText" lastClr="000000"/>
            </a:solidFill>
            <a:latin typeface="Calibri"/>
            <a:ea typeface="+mn-ea"/>
            <a:cs typeface="+mn-cs"/>
          </a:endParaRPr>
        </a:p>
      </dsp:txBody>
      <dsp:txXfrm>
        <a:off x="3620252" y="2133338"/>
        <a:ext cx="922671" cy="628410"/>
      </dsp:txXfrm>
    </dsp:sp>
    <dsp:sp modelId="{DEF43B7D-3E7F-49F5-928A-C08766992294}">
      <dsp:nvSpPr>
        <dsp:cNvPr id="0" name=""/>
        <dsp:cNvSpPr/>
      </dsp:nvSpPr>
      <dsp:spPr>
        <a:xfrm>
          <a:off x="496482" y="1738975"/>
          <a:ext cx="1373962" cy="890016"/>
        </a:xfrm>
        <a:prstGeom prst="roundRect">
          <a:avLst>
            <a:gd name="adj" fmla="val 10000"/>
          </a:avLst>
        </a:prstGeo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57150" lvl="1" indent="-57150" algn="l" defTabSz="266700">
            <a:lnSpc>
              <a:spcPct val="90000"/>
            </a:lnSpc>
            <a:spcBef>
              <a:spcPct val="0"/>
            </a:spcBef>
            <a:spcAft>
              <a:spcPct val="15000"/>
            </a:spcAft>
            <a:buChar char="••"/>
          </a:pPr>
          <a:r>
            <a:rPr lang="ru-RU" sz="600" kern="1200">
              <a:solidFill>
                <a:sysClr val="windowText" lastClr="000000">
                  <a:hueOff val="0"/>
                  <a:satOff val="0"/>
                  <a:lumOff val="0"/>
                  <a:alphaOff val="0"/>
                </a:sysClr>
              </a:solidFill>
              <a:latin typeface="Calibri"/>
              <a:ea typeface="+mn-ea"/>
              <a:cs typeface="+mn-cs"/>
            </a:rPr>
            <a:t>Агентство по окружающей среде</a:t>
          </a:r>
          <a:endParaRPr lang="en-US" sz="600" kern="1200">
            <a:solidFill>
              <a:sysClr val="windowText" lastClr="000000">
                <a:hueOff val="0"/>
                <a:satOff val="0"/>
                <a:lumOff val="0"/>
                <a:alphaOff val="0"/>
              </a:sysClr>
            </a:solidFill>
            <a:latin typeface="Calibri"/>
            <a:ea typeface="+mn-ea"/>
            <a:cs typeface="+mn-cs"/>
          </a:endParaRPr>
        </a:p>
        <a:p>
          <a:pPr marL="57150" lvl="1" indent="-57150" algn="l" defTabSz="266700">
            <a:lnSpc>
              <a:spcPct val="90000"/>
            </a:lnSpc>
            <a:spcBef>
              <a:spcPct val="0"/>
            </a:spcBef>
            <a:spcAft>
              <a:spcPct val="15000"/>
            </a:spcAft>
            <a:buChar char="••"/>
          </a:pPr>
          <a:r>
            <a:rPr lang="ru-RU" sz="600" kern="1200">
              <a:solidFill>
                <a:sysClr val="windowText" lastClr="000000">
                  <a:hueOff val="0"/>
                  <a:satOff val="0"/>
                  <a:lumOff val="0"/>
                  <a:alphaOff val="0"/>
                </a:sysClr>
              </a:solidFill>
              <a:latin typeface="Calibri"/>
              <a:ea typeface="+mn-ea"/>
              <a:cs typeface="+mn-cs"/>
            </a:rPr>
            <a:t>Инспекция по охране окружающей среды </a:t>
          </a:r>
          <a:endParaRPr lang="en-US" sz="600" kern="1200">
            <a:solidFill>
              <a:sysClr val="windowText" lastClr="000000">
                <a:hueOff val="0"/>
                <a:satOff val="0"/>
                <a:lumOff val="0"/>
                <a:alphaOff val="0"/>
              </a:sysClr>
            </a:solidFill>
            <a:latin typeface="Calibri"/>
            <a:ea typeface="+mn-ea"/>
            <a:cs typeface="+mn-cs"/>
          </a:endParaRPr>
        </a:p>
      </dsp:txBody>
      <dsp:txXfrm>
        <a:off x="516033" y="1981030"/>
        <a:ext cx="922671" cy="628410"/>
      </dsp:txXfrm>
    </dsp:sp>
    <dsp:sp modelId="{234D3F08-8C13-4F82-BCBD-14EFEA617D58}">
      <dsp:nvSpPr>
        <dsp:cNvPr id="0" name=""/>
        <dsp:cNvSpPr/>
      </dsp:nvSpPr>
      <dsp:spPr>
        <a:xfrm>
          <a:off x="3188512" y="0"/>
          <a:ext cx="1373962" cy="890016"/>
        </a:xfrm>
        <a:prstGeom prst="roundRect">
          <a:avLst>
            <a:gd name="adj" fmla="val 10000"/>
          </a:avLst>
        </a:prstGeo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22860" tIns="22860" rIns="22860" bIns="22860" numCol="1" spcCol="1270" anchor="t" anchorCtr="0">
          <a:noAutofit/>
        </a:bodyPr>
        <a:lstStyle/>
        <a:p>
          <a:pPr marL="57150" lvl="1" indent="-57150" algn="l" defTabSz="266700">
            <a:lnSpc>
              <a:spcPct val="90000"/>
            </a:lnSpc>
            <a:spcBef>
              <a:spcPct val="0"/>
            </a:spcBef>
            <a:spcAft>
              <a:spcPct val="15000"/>
            </a:spcAft>
            <a:buChar char="••"/>
          </a:pPr>
          <a:r>
            <a:rPr lang="ru-RU" sz="600" kern="1200">
              <a:solidFill>
                <a:sysClr val="windowText" lastClr="000000">
                  <a:hueOff val="0"/>
                  <a:satOff val="0"/>
                  <a:lumOff val="0"/>
                  <a:alphaOff val="0"/>
                </a:sysClr>
              </a:solidFill>
              <a:latin typeface="Calibri"/>
              <a:ea typeface="+mn-ea"/>
              <a:cs typeface="+mn-cs"/>
            </a:rPr>
            <a:t>Агентство </a:t>
          </a:r>
          <a:r>
            <a:rPr lang="ro-RO" sz="600" kern="1200">
              <a:solidFill>
                <a:sysClr val="windowText" lastClr="000000">
                  <a:hueOff val="0"/>
                  <a:satOff val="0"/>
                  <a:lumOff val="0"/>
                  <a:alphaOff val="0"/>
                </a:sysClr>
              </a:solidFill>
              <a:latin typeface="Calibri"/>
              <a:ea typeface="+mn-ea"/>
              <a:cs typeface="+mn-cs"/>
            </a:rPr>
            <a:t>„</a:t>
          </a:r>
          <a:r>
            <a:rPr lang="x-none" sz="600" kern="1200">
              <a:solidFill>
                <a:sysClr val="windowText" lastClr="000000">
                  <a:hueOff val="0"/>
                  <a:satOff val="0"/>
                  <a:lumOff val="0"/>
                  <a:alphaOff val="0"/>
                </a:sysClr>
              </a:solidFill>
              <a:latin typeface="Calibri"/>
              <a:ea typeface="+mn-ea"/>
              <a:cs typeface="+mn-cs"/>
            </a:rPr>
            <a:t>Moldislva”,</a:t>
          </a:r>
          <a:r>
            <a:rPr lang="ru-RU" sz="600" kern="1200">
              <a:solidFill>
                <a:sysClr val="windowText" lastClr="000000">
                  <a:hueOff val="0"/>
                  <a:satOff val="0"/>
                  <a:lumOff val="0"/>
                  <a:alphaOff val="0"/>
                </a:sysClr>
              </a:solidFill>
              <a:latin typeface="Calibri"/>
              <a:ea typeface="+mn-ea"/>
              <a:cs typeface="+mn-cs"/>
            </a:rPr>
            <a:t> администратор </a:t>
          </a:r>
          <a:r>
            <a:rPr lang="ru-RU" sz="600" kern="1200">
              <a:solidFill>
                <a:sysClr val="windowText" lastClr="000000"/>
              </a:solidFill>
              <a:latin typeface="Calibri"/>
              <a:ea typeface="+mn-ea"/>
              <a:cs typeface="+mn-cs"/>
            </a:rPr>
            <a:t>государственного лесного фонда, учредитель государственных предприятий лесного хозяйства </a:t>
          </a:r>
          <a:r>
            <a:rPr lang="x-none" sz="600" kern="1200">
              <a:solidFill>
                <a:sysClr val="windowText" lastClr="000000"/>
              </a:solidFill>
              <a:latin typeface="Calibri"/>
              <a:ea typeface="+mn-ea"/>
              <a:cs typeface="+mn-cs"/>
            </a:rPr>
            <a:t> </a:t>
          </a:r>
          <a:endParaRPr lang="en-US" sz="600" kern="1200">
            <a:solidFill>
              <a:sysClr val="windowText" lastClr="000000">
                <a:hueOff val="0"/>
                <a:satOff val="0"/>
                <a:lumOff val="0"/>
                <a:alphaOff val="0"/>
              </a:sysClr>
            </a:solidFill>
            <a:latin typeface="Calibri"/>
            <a:ea typeface="+mn-ea"/>
            <a:cs typeface="+mn-cs"/>
          </a:endParaRPr>
        </a:p>
      </dsp:txBody>
      <dsp:txXfrm>
        <a:off x="3620252" y="19551"/>
        <a:ext cx="922671" cy="628410"/>
      </dsp:txXfrm>
    </dsp:sp>
    <dsp:sp modelId="{CA84EC51-8717-4C44-B260-5EFC8222822B}">
      <dsp:nvSpPr>
        <dsp:cNvPr id="0" name=""/>
        <dsp:cNvSpPr/>
      </dsp:nvSpPr>
      <dsp:spPr>
        <a:xfrm>
          <a:off x="946784" y="0"/>
          <a:ext cx="1373962" cy="890016"/>
        </a:xfrm>
        <a:prstGeom prst="roundRect">
          <a:avLst>
            <a:gd name="adj" fmla="val 10000"/>
          </a:avLst>
        </a:prstGeom>
        <a:solidFill>
          <a:srgbClr val="E7E6E6">
            <a:alpha val="90000"/>
            <a:hueOff val="0"/>
            <a:satOff val="0"/>
            <a:lumOff val="0"/>
            <a:alphaOff val="0"/>
          </a:srgbClr>
        </a:solidFill>
        <a:ln w="6350" cap="flat" cmpd="sng" algn="ctr">
          <a:solidFill>
            <a:srgbClr val="44546A">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22860" tIns="22860" rIns="22860" bIns="22860" numCol="1" spcCol="1270" anchor="t" anchorCtr="0">
          <a:noAutofit/>
        </a:bodyPr>
        <a:lstStyle/>
        <a:p>
          <a:pPr marL="57150" lvl="1" indent="-57150" algn="l" defTabSz="266700">
            <a:lnSpc>
              <a:spcPct val="90000"/>
            </a:lnSpc>
            <a:spcBef>
              <a:spcPct val="0"/>
            </a:spcBef>
            <a:spcAft>
              <a:spcPct val="15000"/>
            </a:spcAft>
            <a:buChar char="••"/>
          </a:pPr>
          <a:r>
            <a:rPr lang="ru-RU" sz="600" kern="1200">
              <a:solidFill>
                <a:sysClr val="windowText" lastClr="000000">
                  <a:hueOff val="0"/>
                  <a:satOff val="0"/>
                  <a:lumOff val="0"/>
                  <a:alphaOff val="0"/>
                </a:sysClr>
              </a:solidFill>
              <a:latin typeface="Calibri"/>
              <a:ea typeface="+mn-ea"/>
              <a:cs typeface="+mn-cs"/>
            </a:rPr>
            <a:t>Министерство сельского хозяйства, регионального развития и окружающей среды </a:t>
          </a:r>
          <a:r>
            <a:rPr lang="x-none" sz="600" kern="1200">
              <a:solidFill>
                <a:sysClr val="windowText" lastClr="000000">
                  <a:hueOff val="0"/>
                  <a:satOff val="0"/>
                  <a:lumOff val="0"/>
                  <a:alphaOff val="0"/>
                </a:sysClr>
              </a:solidFill>
              <a:latin typeface="Calibri"/>
              <a:ea typeface="+mn-ea"/>
              <a:cs typeface="+mn-cs"/>
            </a:rPr>
            <a:t>(</a:t>
          </a:r>
          <a:r>
            <a:rPr lang="ru-RU" sz="600" kern="1200">
              <a:solidFill>
                <a:sysClr val="windowText" lastClr="000000">
                  <a:hueOff val="0"/>
                  <a:satOff val="0"/>
                  <a:lumOff val="0"/>
                  <a:alphaOff val="0"/>
                </a:sysClr>
              </a:solidFill>
              <a:latin typeface="Calibri"/>
              <a:ea typeface="+mn-ea"/>
              <a:cs typeface="+mn-cs"/>
            </a:rPr>
            <a:t>в настоящее время Министерство окружающей среды</a:t>
          </a:r>
          <a:r>
            <a:rPr lang="x-none" sz="500" kern="1200">
              <a:solidFill>
                <a:sysClr val="windowText" lastClr="000000">
                  <a:hueOff val="0"/>
                  <a:satOff val="0"/>
                  <a:lumOff val="0"/>
                  <a:alphaOff val="0"/>
                </a:sysClr>
              </a:solidFill>
              <a:latin typeface="Calibri"/>
              <a:ea typeface="+mn-ea"/>
              <a:cs typeface="+mn-cs"/>
            </a:rPr>
            <a:t>)</a:t>
          </a:r>
          <a:endParaRPr lang="en-US" sz="500" kern="1200">
            <a:solidFill>
              <a:sysClr val="windowText" lastClr="000000">
                <a:hueOff val="0"/>
                <a:satOff val="0"/>
                <a:lumOff val="0"/>
                <a:alphaOff val="0"/>
              </a:sysClr>
            </a:solidFill>
            <a:latin typeface="Calibri"/>
            <a:ea typeface="+mn-ea"/>
            <a:cs typeface="+mn-cs"/>
          </a:endParaRPr>
        </a:p>
      </dsp:txBody>
      <dsp:txXfrm>
        <a:off x="966335" y="19551"/>
        <a:ext cx="922671" cy="628410"/>
      </dsp:txXfrm>
    </dsp:sp>
    <dsp:sp modelId="{26A38D89-5478-4B25-8EC6-62A6DE55F41F}">
      <dsp:nvSpPr>
        <dsp:cNvPr id="0" name=""/>
        <dsp:cNvSpPr/>
      </dsp:nvSpPr>
      <dsp:spPr>
        <a:xfrm>
          <a:off x="1522514" y="158534"/>
          <a:ext cx="1204302" cy="1204302"/>
        </a:xfrm>
        <a:prstGeom prst="pieWedg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2672" tIns="42672" rIns="42672" bIns="42672" numCol="1" spcCol="1270" anchor="ctr" anchorCtr="0">
          <a:noAutofit/>
        </a:bodyPr>
        <a:lstStyle/>
        <a:p>
          <a:pPr lvl="0" algn="ctr" defTabSz="266700">
            <a:lnSpc>
              <a:spcPct val="90000"/>
            </a:lnSpc>
            <a:spcBef>
              <a:spcPct val="0"/>
            </a:spcBef>
            <a:spcAft>
              <a:spcPct val="35000"/>
            </a:spcAft>
          </a:pPr>
          <a:r>
            <a:rPr lang="ru-RU" sz="600" kern="1200">
              <a:solidFill>
                <a:sysClr val="window" lastClr="FFFFFF"/>
              </a:solidFill>
              <a:latin typeface="Calibri"/>
              <a:ea typeface="+mn-ea"/>
              <a:cs typeface="+mn-cs"/>
            </a:rPr>
            <a:t>разработка и продвижение политик в областях лесного и охотничьего хозяйства </a:t>
          </a:r>
          <a:r>
            <a:rPr lang="x-none" sz="600" kern="1200">
              <a:solidFill>
                <a:sysClr val="window" lastClr="FFFFFF"/>
              </a:solidFill>
              <a:latin typeface="Calibri"/>
              <a:ea typeface="+mn-ea"/>
              <a:cs typeface="+mn-cs"/>
            </a:rPr>
            <a:t>  </a:t>
          </a:r>
          <a:endParaRPr lang="en-US" sz="600" kern="1200">
            <a:solidFill>
              <a:sysClr val="window" lastClr="FFFFFF"/>
            </a:solidFill>
            <a:latin typeface="Calibri"/>
            <a:ea typeface="+mn-ea"/>
            <a:cs typeface="+mn-cs"/>
          </a:endParaRPr>
        </a:p>
      </dsp:txBody>
      <dsp:txXfrm>
        <a:off x="1875246" y="511266"/>
        <a:ext cx="851570" cy="851570"/>
      </dsp:txXfrm>
    </dsp:sp>
    <dsp:sp modelId="{48AAF5BD-DAF9-4AE1-9E8D-B93B03BAB4C2}">
      <dsp:nvSpPr>
        <dsp:cNvPr id="0" name=""/>
        <dsp:cNvSpPr/>
      </dsp:nvSpPr>
      <dsp:spPr>
        <a:xfrm rot="5400000">
          <a:off x="2782443" y="158534"/>
          <a:ext cx="1204302" cy="1204302"/>
        </a:xfrm>
        <a:prstGeom prst="pieWedg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2672" tIns="42672" rIns="42672" bIns="42672" numCol="1" spcCol="1270" anchor="ctr" anchorCtr="0">
          <a:noAutofit/>
        </a:bodyPr>
        <a:lstStyle/>
        <a:p>
          <a:pPr lvl="0" algn="ctr" defTabSz="266700">
            <a:lnSpc>
              <a:spcPct val="90000"/>
            </a:lnSpc>
            <a:spcBef>
              <a:spcPct val="0"/>
            </a:spcBef>
            <a:spcAft>
              <a:spcPct val="35000"/>
            </a:spcAft>
          </a:pPr>
          <a:r>
            <a:rPr lang="ru-RU" sz="600" kern="1200">
              <a:solidFill>
                <a:sysClr val="window" lastClr="FFFFFF"/>
              </a:solidFill>
              <a:latin typeface="Calibri"/>
              <a:ea typeface="+mn-ea"/>
              <a:cs typeface="+mn-cs"/>
            </a:rPr>
            <a:t>внедрение государственных политик в областях лесного и охотничьего хозяйства</a:t>
          </a:r>
          <a:endParaRPr lang="en-US" sz="600" kern="1200">
            <a:solidFill>
              <a:sysClr val="window" lastClr="FFFFFF"/>
            </a:solidFill>
            <a:latin typeface="Calibri"/>
            <a:ea typeface="+mn-ea"/>
            <a:cs typeface="+mn-cs"/>
          </a:endParaRPr>
        </a:p>
      </dsp:txBody>
      <dsp:txXfrm rot="-5400000">
        <a:off x="2782443" y="511266"/>
        <a:ext cx="851570" cy="851570"/>
      </dsp:txXfrm>
    </dsp:sp>
    <dsp:sp modelId="{5DC4F478-D829-4159-8ED3-36AFF28A18D2}">
      <dsp:nvSpPr>
        <dsp:cNvPr id="0" name=""/>
        <dsp:cNvSpPr/>
      </dsp:nvSpPr>
      <dsp:spPr>
        <a:xfrm rot="10800000">
          <a:off x="2782443" y="1418463"/>
          <a:ext cx="1204302" cy="1204302"/>
        </a:xfrm>
        <a:prstGeom prst="pieWedg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2672" tIns="42672" rIns="42672" bIns="42672" numCol="1" spcCol="1270" anchor="ctr" anchorCtr="0">
          <a:noAutofit/>
        </a:bodyPr>
        <a:lstStyle/>
        <a:p>
          <a:pPr lvl="0" algn="ctr" defTabSz="266700">
            <a:lnSpc>
              <a:spcPct val="90000"/>
            </a:lnSpc>
            <a:spcBef>
              <a:spcPct val="0"/>
            </a:spcBef>
            <a:spcAft>
              <a:spcPct val="35000"/>
            </a:spcAft>
          </a:pPr>
          <a:r>
            <a:rPr lang="ru-RU" sz="600" kern="1200">
              <a:solidFill>
                <a:schemeClr val="bg1"/>
              </a:solidFill>
              <a:latin typeface="Calibri"/>
              <a:ea typeface="+mn-ea"/>
              <a:cs typeface="+mn-cs"/>
            </a:rPr>
            <a:t>управление государственным  лесным фондом на принципах устойчивого управления лесными ресурсами</a:t>
          </a:r>
          <a:endParaRPr lang="en-US" sz="600" kern="1200">
            <a:solidFill>
              <a:sysClr val="window" lastClr="FFFFFF"/>
            </a:solidFill>
            <a:latin typeface="Calibri"/>
            <a:ea typeface="+mn-ea"/>
            <a:cs typeface="+mn-cs"/>
          </a:endParaRPr>
        </a:p>
      </dsp:txBody>
      <dsp:txXfrm rot="10800000">
        <a:off x="2782443" y="1418463"/>
        <a:ext cx="851570" cy="851570"/>
      </dsp:txXfrm>
    </dsp:sp>
    <dsp:sp modelId="{807C8AF9-4285-4D02-B64A-BBE1404F0938}">
      <dsp:nvSpPr>
        <dsp:cNvPr id="0" name=""/>
        <dsp:cNvSpPr/>
      </dsp:nvSpPr>
      <dsp:spPr>
        <a:xfrm rot="16200000">
          <a:off x="1092120" y="1385609"/>
          <a:ext cx="1363246" cy="1494877"/>
        </a:xfrm>
        <a:prstGeom prst="pieWedge">
          <a:avLst/>
        </a:prstGeom>
        <a:gradFill rotWithShape="0">
          <a:gsLst>
            <a:gs pos="0">
              <a:srgbClr val="FF0000"/>
            </a:gs>
            <a:gs pos="10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2672" tIns="42672" rIns="42672" bIns="42672" numCol="1" spcCol="1270" anchor="ctr" anchorCtr="0">
          <a:noAutofit/>
        </a:bodyPr>
        <a:lstStyle/>
        <a:p>
          <a:pPr lvl="0" algn="ctr" defTabSz="266700">
            <a:lnSpc>
              <a:spcPct val="90000"/>
            </a:lnSpc>
            <a:spcBef>
              <a:spcPct val="0"/>
            </a:spcBef>
            <a:spcAft>
              <a:spcPct val="35000"/>
            </a:spcAft>
          </a:pPr>
          <a:r>
            <a:rPr lang="ru-RU" sz="600" kern="1200">
              <a:solidFill>
                <a:sysClr val="window" lastClr="FFFFFF"/>
              </a:solidFill>
              <a:latin typeface="Calibri"/>
              <a:ea typeface="+mn-ea"/>
              <a:cs typeface="+mn-cs"/>
            </a:rPr>
            <a:t>выдача разрешительных актов </a:t>
          </a:r>
          <a:r>
            <a:rPr lang="x-none" sz="600" kern="1200">
              <a:solidFill>
                <a:sysClr val="window" lastClr="FFFFFF"/>
              </a:solidFill>
              <a:latin typeface="Calibri"/>
              <a:ea typeface="+mn-ea"/>
              <a:cs typeface="+mn-cs"/>
            </a:rPr>
            <a:t>(</a:t>
          </a:r>
          <a:r>
            <a:rPr lang="ru-RU" sz="600" kern="1200">
              <a:solidFill>
                <a:sysClr val="window" lastClr="FFFFFF"/>
              </a:solidFill>
              <a:latin typeface="Calibri"/>
              <a:ea typeface="+mn-ea"/>
              <a:cs typeface="+mn-cs"/>
            </a:rPr>
            <a:t>АОС</a:t>
          </a:r>
          <a:r>
            <a:rPr lang="x-none" sz="600" kern="1200">
              <a:solidFill>
                <a:sysClr val="window" lastClr="FFFFFF"/>
              </a:solidFill>
              <a:latin typeface="Calibri"/>
              <a:ea typeface="+mn-ea"/>
              <a:cs typeface="+mn-cs"/>
            </a:rPr>
            <a:t>) </a:t>
          </a:r>
          <a:r>
            <a:rPr lang="ru-RU" sz="600" kern="1200">
              <a:solidFill>
                <a:sysClr val="window" lastClr="FFFFFF"/>
              </a:solidFill>
              <a:latin typeface="Calibri"/>
              <a:ea typeface="+mn-ea"/>
              <a:cs typeface="+mn-cs"/>
            </a:rPr>
            <a:t>и </a:t>
          </a:r>
          <a:r>
            <a:rPr lang="ru-RU" sz="600" kern="1200">
              <a:solidFill>
                <a:schemeClr val="bg1"/>
              </a:solidFill>
              <a:latin typeface="Calibri"/>
              <a:ea typeface="+mn-ea"/>
              <a:cs typeface="+mn-cs"/>
            </a:rPr>
            <a:t>государственный контроль в области охраны окружающей среды и использования лесных ресурсов </a:t>
          </a:r>
          <a:r>
            <a:rPr lang="x-none" sz="600" kern="1200">
              <a:solidFill>
                <a:sysClr val="window" lastClr="FFFFFF"/>
              </a:solidFill>
              <a:latin typeface="Calibri"/>
              <a:ea typeface="+mn-ea"/>
              <a:cs typeface="+mn-cs"/>
            </a:rPr>
            <a:t>(</a:t>
          </a:r>
          <a:r>
            <a:rPr lang="ru-RU" sz="600" kern="1200">
              <a:solidFill>
                <a:sysClr val="window" lastClr="FFFFFF"/>
              </a:solidFill>
              <a:latin typeface="Calibri"/>
              <a:ea typeface="+mn-ea"/>
              <a:cs typeface="+mn-cs"/>
            </a:rPr>
            <a:t>ИООС</a:t>
          </a:r>
          <a:r>
            <a:rPr lang="x-none" sz="600" kern="1200">
              <a:solidFill>
                <a:sysClr val="window" lastClr="FFFFFF"/>
              </a:solidFill>
              <a:latin typeface="Calibri"/>
              <a:ea typeface="+mn-ea"/>
              <a:cs typeface="+mn-cs"/>
            </a:rPr>
            <a:t>) </a:t>
          </a:r>
          <a:endParaRPr lang="en-US" sz="600" kern="1200">
            <a:solidFill>
              <a:sysClr val="window" lastClr="FFFFFF"/>
            </a:solidFill>
            <a:latin typeface="Calibri"/>
            <a:ea typeface="+mn-ea"/>
            <a:cs typeface="+mn-cs"/>
          </a:endParaRPr>
        </a:p>
      </dsp:txBody>
      <dsp:txXfrm rot="5400000">
        <a:off x="1464144" y="1451424"/>
        <a:ext cx="1057038" cy="963960"/>
      </dsp:txXfrm>
    </dsp:sp>
    <dsp:sp modelId="{3CAE42CC-9008-4244-896B-0A28F6F04C2D}">
      <dsp:nvSpPr>
        <dsp:cNvPr id="0" name=""/>
        <dsp:cNvSpPr/>
      </dsp:nvSpPr>
      <dsp:spPr>
        <a:xfrm>
          <a:off x="2546727" y="1140333"/>
          <a:ext cx="415804" cy="361569"/>
        </a:xfrm>
        <a:prstGeom prst="circularArrow">
          <a:avLst/>
        </a:prstGeom>
        <a:solidFill>
          <a:srgbClr val="44546A">
            <a:tint val="60000"/>
            <a:hueOff val="0"/>
            <a:satOff val="0"/>
            <a:lumOff val="0"/>
            <a:alphaOff val="0"/>
          </a:srgbClr>
        </a:solidFill>
        <a:ln>
          <a:noFill/>
        </a:ln>
        <a:effectLst/>
        <a:scene3d>
          <a:camera prst="orthographicFront"/>
          <a:lightRig rig="threePt" dir="t">
            <a:rot lat="0" lon="0" rev="7500000"/>
          </a:lightRig>
        </a:scene3d>
        <a:sp3d z="152400" extrusionH="63500" prstMaterial="matte">
          <a:bevelT w="50800" h="190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sp>
    <dsp:sp modelId="{EF538959-04FC-4112-A79C-DFE03296DB8C}">
      <dsp:nvSpPr>
        <dsp:cNvPr id="0" name=""/>
        <dsp:cNvSpPr/>
      </dsp:nvSpPr>
      <dsp:spPr>
        <a:xfrm rot="10800000">
          <a:off x="2550736" y="1199932"/>
          <a:ext cx="415804" cy="361569"/>
        </a:xfrm>
        <a:prstGeom prst="circularArrow">
          <a:avLst/>
        </a:prstGeom>
        <a:solidFill>
          <a:srgbClr val="44546A">
            <a:tint val="60000"/>
            <a:hueOff val="0"/>
            <a:satOff val="0"/>
            <a:lumOff val="0"/>
            <a:alphaOff val="0"/>
          </a:srgbClr>
        </a:solidFill>
        <a:ln>
          <a:noFill/>
        </a:ln>
        <a:effectLst/>
        <a:scene3d>
          <a:camera prst="orthographicFront"/>
          <a:lightRig rig="threePt" dir="t">
            <a:rot lat="0" lon="0" rev="7500000"/>
          </a:lightRig>
        </a:scene3d>
        <a:sp3d z="152400" extrusionH="63500" prstMaterial="matte">
          <a:bevelT w="50800" h="190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4#1">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F57C67-8E43-4578-909D-CB1175DAC0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72</Pages>
  <Words>34698</Words>
  <Characters>197780</Characters>
  <Application>Microsoft Office Word</Application>
  <DocSecurity>0</DocSecurity>
  <Lines>1648</Lines>
  <Paragraphs>464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CtrlSoft</Company>
  <LinksUpToDate>false</LinksUpToDate>
  <CharactersWithSpaces>232014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Paiu Eugenia</cp:lastModifiedBy>
  <cp:revision>2</cp:revision>
  <dcterms:created xsi:type="dcterms:W3CDTF">2022-04-11T05:45:00Z</dcterms:created>
  <dcterms:modified xsi:type="dcterms:W3CDTF">2022-04-11T05:45:00Z</dcterms:modified>
</cp:coreProperties>
</file>