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C840" w14:textId="6564A47E" w:rsidR="00A534DF" w:rsidRPr="002D3A03" w:rsidRDefault="00A534DF" w:rsidP="00A534DF">
      <w:pPr>
        <w:tabs>
          <w:tab w:val="right" w:pos="0"/>
        </w:tabs>
        <w:spacing w:after="0" w:line="240" w:lineRule="auto"/>
        <w:jc w:val="right"/>
        <w:rPr>
          <w:rFonts w:ascii="Calibri Light" w:hAnsi="Calibri Light" w:cs="Calibri Light"/>
          <w:i/>
          <w:noProof/>
          <w:sz w:val="24"/>
          <w:szCs w:val="24"/>
          <w:lang w:val="ro-RO"/>
        </w:rPr>
      </w:pPr>
      <w:r w:rsidRPr="002D3A03">
        <w:rPr>
          <w:rFonts w:ascii="Calibri Light" w:hAnsi="Calibri Light" w:cs="Calibri Light"/>
          <w:i/>
          <w:noProof/>
          <w:sz w:val="24"/>
          <w:szCs w:val="24"/>
          <w:lang w:val="ro-RO"/>
        </w:rPr>
        <w:t xml:space="preserve"> </w:t>
      </w:r>
    </w:p>
    <w:p w14:paraId="05E44001" w14:textId="6C5E706C" w:rsidR="00FA4AD1" w:rsidRPr="002D3A03" w:rsidRDefault="00E10503" w:rsidP="0005001A">
      <w:pPr>
        <w:tabs>
          <w:tab w:val="right" w:pos="0"/>
        </w:tabs>
        <w:spacing w:after="0" w:line="240" w:lineRule="auto"/>
        <w:jc w:val="center"/>
        <w:rPr>
          <w:rFonts w:ascii="Calibri Light" w:hAnsi="Calibri Light" w:cs="Calibri Light"/>
          <w:noProof/>
          <w:color w:val="7030A0"/>
          <w:sz w:val="24"/>
          <w:szCs w:val="24"/>
          <w:lang w:val="ro-RO"/>
        </w:rPr>
      </w:pPr>
      <w:r w:rsidRPr="002D3A03">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2D3A03">
        <w:rPr>
          <w:rFonts w:ascii="Calibri Light" w:hAnsi="Calibri Light" w:cs="Calibri Light"/>
          <w:noProof/>
          <w:color w:val="7030A0"/>
          <w:sz w:val="24"/>
          <w:szCs w:val="24"/>
          <w:lang w:val="ro-RO"/>
        </w:rPr>
        <w:t xml:space="preserve">      </w:t>
      </w:r>
    </w:p>
    <w:p w14:paraId="6E80A40A" w14:textId="6711110B" w:rsidR="009549CC" w:rsidRPr="002D3A03" w:rsidRDefault="00652A49" w:rsidP="00500A7E">
      <w:pPr>
        <w:tabs>
          <w:tab w:val="right" w:pos="0"/>
        </w:tabs>
        <w:spacing w:after="0" w:line="240" w:lineRule="auto"/>
        <w:jc w:val="center"/>
        <w:rPr>
          <w:rFonts w:ascii="Calibri Light" w:hAnsi="Calibri Light" w:cs="Calibri Light"/>
          <w:noProof/>
          <w:color w:val="7030A0"/>
          <w:sz w:val="24"/>
          <w:szCs w:val="24"/>
          <w:lang w:val="ro-RO"/>
        </w:rPr>
      </w:pPr>
      <w:r w:rsidRPr="002D3A03">
        <w:rPr>
          <w:rFonts w:ascii="Calibri Light" w:hAnsi="Calibri Light" w:cs="Calibri Light"/>
          <w:noProof/>
          <w:color w:val="7030A0"/>
          <w:sz w:val="24"/>
          <w:szCs w:val="24"/>
          <w:lang w:val="ro-RO"/>
        </w:rPr>
        <w:t xml:space="preserve">      </w:t>
      </w:r>
    </w:p>
    <w:p w14:paraId="5821F989" w14:textId="77777777" w:rsidR="009549CC" w:rsidRPr="002D3A03" w:rsidRDefault="009549CC" w:rsidP="00500A7E">
      <w:pPr>
        <w:pStyle w:val="Caption"/>
        <w:rPr>
          <w:rFonts w:ascii="Calibri Light" w:hAnsi="Calibri Light" w:cs="Calibri Light"/>
          <w:i w:val="0"/>
          <w:iCs/>
          <w:noProof/>
          <w:sz w:val="36"/>
          <w:szCs w:val="36"/>
        </w:rPr>
      </w:pPr>
      <w:r w:rsidRPr="002D3A03">
        <w:rPr>
          <w:rFonts w:ascii="Calibri Light" w:hAnsi="Calibri Light" w:cs="Calibri Light"/>
          <w:i w:val="0"/>
          <w:iCs/>
          <w:noProof/>
          <w:sz w:val="36"/>
          <w:szCs w:val="36"/>
        </w:rPr>
        <w:t>CURTEA DE CONTURI A REPUBLICII MOLDOVA</w:t>
      </w:r>
    </w:p>
    <w:p w14:paraId="2A6ED7CF" w14:textId="77777777" w:rsidR="009549CC" w:rsidRPr="0020677C" w:rsidRDefault="009549CC" w:rsidP="00500A7E">
      <w:pPr>
        <w:pStyle w:val="Heading1"/>
        <w:spacing w:before="0" w:line="240" w:lineRule="auto"/>
        <w:jc w:val="center"/>
        <w:rPr>
          <w:rFonts w:cs="Calibri Light"/>
          <w:noProof/>
          <w:color w:val="auto"/>
          <w:sz w:val="16"/>
          <w:szCs w:val="16"/>
          <w:lang w:val="ro-RO"/>
        </w:rPr>
      </w:pPr>
    </w:p>
    <w:p w14:paraId="7959EE45" w14:textId="2F946F6B" w:rsidR="009549CC" w:rsidRPr="002D3A03" w:rsidRDefault="00607118" w:rsidP="00500A7E">
      <w:pPr>
        <w:pStyle w:val="Heading1"/>
        <w:spacing w:before="0" w:line="240" w:lineRule="auto"/>
        <w:jc w:val="center"/>
        <w:rPr>
          <w:rFonts w:cs="Calibri Light"/>
          <w:noProof/>
          <w:color w:val="auto"/>
          <w:sz w:val="24"/>
          <w:szCs w:val="24"/>
          <w:lang w:val="ro-RO"/>
        </w:rPr>
      </w:pPr>
      <w:r w:rsidRPr="002D3A03">
        <w:rPr>
          <w:rFonts w:cs="Calibri Light"/>
          <w:noProof/>
          <w:color w:val="auto"/>
          <w:sz w:val="24"/>
          <w:szCs w:val="24"/>
          <w:lang w:val="ro-RO"/>
        </w:rPr>
        <w:t>H O T Ă R Â R E A</w:t>
      </w:r>
      <w:r w:rsidR="001D08C5" w:rsidRPr="002D3A03">
        <w:rPr>
          <w:rFonts w:cs="Calibri Light"/>
          <w:noProof/>
          <w:color w:val="auto"/>
          <w:sz w:val="24"/>
          <w:szCs w:val="24"/>
          <w:lang w:val="ro-RO"/>
        </w:rPr>
        <w:t xml:space="preserve"> </w:t>
      </w:r>
      <w:r w:rsidRPr="002D3A03">
        <w:rPr>
          <w:rFonts w:cs="Calibri Light"/>
          <w:noProof/>
          <w:color w:val="auto"/>
          <w:sz w:val="24"/>
          <w:szCs w:val="24"/>
          <w:lang w:val="ro-RO"/>
        </w:rPr>
        <w:t>nr.</w:t>
      </w:r>
      <w:r w:rsidR="0095664F">
        <w:rPr>
          <w:rFonts w:cs="Calibri Light"/>
          <w:noProof/>
          <w:color w:val="auto"/>
          <w:sz w:val="24"/>
          <w:szCs w:val="24"/>
          <w:lang w:val="ro-RO"/>
        </w:rPr>
        <w:t>56</w:t>
      </w:r>
    </w:p>
    <w:p w14:paraId="0A16D79D" w14:textId="427F66D0" w:rsidR="009549CC" w:rsidRPr="002D3A03" w:rsidRDefault="009549CC" w:rsidP="00500A7E">
      <w:pPr>
        <w:spacing w:after="0" w:line="240" w:lineRule="auto"/>
        <w:jc w:val="center"/>
        <w:rPr>
          <w:rFonts w:ascii="Calibri Light" w:hAnsi="Calibri Light" w:cs="Calibri Light"/>
          <w:noProof/>
          <w:sz w:val="24"/>
          <w:szCs w:val="24"/>
          <w:lang w:val="ro-RO"/>
        </w:rPr>
      </w:pPr>
      <w:r w:rsidRPr="002D3A03">
        <w:rPr>
          <w:rFonts w:ascii="Calibri Light" w:hAnsi="Calibri Light" w:cs="Calibri Light"/>
          <w:noProof/>
          <w:sz w:val="24"/>
          <w:szCs w:val="24"/>
          <w:lang w:val="ro-RO"/>
        </w:rPr>
        <w:t xml:space="preserve">din </w:t>
      </w:r>
      <w:r w:rsidR="00F97DF4">
        <w:rPr>
          <w:rFonts w:ascii="Calibri Light" w:hAnsi="Calibri Light" w:cs="Calibri Light"/>
          <w:noProof/>
          <w:sz w:val="24"/>
          <w:szCs w:val="24"/>
          <w:lang w:val="ro-RO"/>
        </w:rPr>
        <w:t>07 octombrie</w:t>
      </w:r>
      <w:r w:rsidR="00292D7A">
        <w:rPr>
          <w:rFonts w:ascii="Calibri Light" w:hAnsi="Calibri Light" w:cs="Calibri Light"/>
          <w:noProof/>
          <w:sz w:val="24"/>
          <w:szCs w:val="24"/>
          <w:lang w:val="ro-RO"/>
        </w:rPr>
        <w:t xml:space="preserve"> 2021</w:t>
      </w:r>
    </w:p>
    <w:p w14:paraId="295A4FF8" w14:textId="77777777" w:rsidR="009549CC" w:rsidRPr="0020677C" w:rsidRDefault="009549CC" w:rsidP="00500A7E">
      <w:pPr>
        <w:spacing w:after="0" w:line="240" w:lineRule="auto"/>
        <w:jc w:val="center"/>
        <w:rPr>
          <w:rFonts w:ascii="Calibri Light" w:hAnsi="Calibri Light" w:cs="Calibri Light"/>
          <w:noProof/>
          <w:sz w:val="16"/>
          <w:szCs w:val="16"/>
          <w:lang w:val="ro-RO"/>
        </w:rPr>
      </w:pPr>
    </w:p>
    <w:p w14:paraId="404588A0" w14:textId="27C31094" w:rsidR="00352DBA" w:rsidRDefault="00821727" w:rsidP="00821727">
      <w:pPr>
        <w:tabs>
          <w:tab w:val="left" w:pos="720"/>
        </w:tabs>
        <w:spacing w:after="0" w:line="240" w:lineRule="auto"/>
        <w:jc w:val="center"/>
        <w:rPr>
          <w:rFonts w:ascii="Calibri Light" w:hAnsi="Calibri Light" w:cs="Calibri Light"/>
          <w:b/>
          <w:noProof/>
          <w:sz w:val="24"/>
          <w:szCs w:val="24"/>
          <w:lang w:val="ro-RO"/>
        </w:rPr>
      </w:pPr>
      <w:r w:rsidRPr="002D3A03">
        <w:rPr>
          <w:rFonts w:ascii="Calibri Light" w:hAnsi="Calibri Light" w:cs="Calibri Light"/>
          <w:b/>
          <w:noProof/>
          <w:sz w:val="24"/>
          <w:szCs w:val="24"/>
          <w:lang w:val="ro-RO"/>
        </w:rPr>
        <w:t xml:space="preserve">cu privire la </w:t>
      </w:r>
      <w:r w:rsidR="00292D7A" w:rsidRPr="00292D7A">
        <w:rPr>
          <w:rFonts w:ascii="Calibri Light" w:hAnsi="Calibri Light" w:cs="Calibri Light"/>
          <w:b/>
          <w:noProof/>
          <w:sz w:val="24"/>
          <w:szCs w:val="24"/>
          <w:lang w:val="ro-RO"/>
        </w:rPr>
        <w:t>auditul</w:t>
      </w:r>
      <w:r w:rsidR="00582CF7">
        <w:rPr>
          <w:rFonts w:ascii="Calibri Light" w:hAnsi="Calibri Light" w:cs="Calibri Light"/>
          <w:b/>
          <w:noProof/>
          <w:sz w:val="24"/>
          <w:szCs w:val="24"/>
          <w:lang w:val="ro-RO"/>
        </w:rPr>
        <w:t xml:space="preserve"> </w:t>
      </w:r>
      <w:r w:rsidR="00292D7A" w:rsidRPr="00292D7A">
        <w:rPr>
          <w:rFonts w:ascii="Calibri Light" w:hAnsi="Calibri Light" w:cs="Calibri Light"/>
          <w:b/>
          <w:noProof/>
          <w:sz w:val="24"/>
          <w:szCs w:val="24"/>
          <w:lang w:val="ro-RO"/>
        </w:rPr>
        <w:t xml:space="preserve">conformității procesului bugetar și gestionării patrimoniului public </w:t>
      </w:r>
    </w:p>
    <w:p w14:paraId="18593B16" w14:textId="68AF8561" w:rsidR="00821727" w:rsidRPr="002D3A03" w:rsidRDefault="00292D7A" w:rsidP="00821727">
      <w:pPr>
        <w:tabs>
          <w:tab w:val="left" w:pos="720"/>
        </w:tabs>
        <w:spacing w:after="0" w:line="240" w:lineRule="auto"/>
        <w:jc w:val="center"/>
        <w:rPr>
          <w:rFonts w:ascii="Calibri Light" w:hAnsi="Calibri Light" w:cs="Calibri Light"/>
          <w:b/>
          <w:noProof/>
          <w:sz w:val="24"/>
          <w:szCs w:val="24"/>
          <w:lang w:val="ro-RO"/>
        </w:rPr>
      </w:pPr>
      <w:r w:rsidRPr="00292D7A">
        <w:rPr>
          <w:rFonts w:ascii="Calibri Light" w:hAnsi="Calibri Light" w:cs="Calibri Light"/>
          <w:b/>
          <w:noProof/>
          <w:sz w:val="24"/>
          <w:szCs w:val="24"/>
          <w:lang w:val="ro-RO"/>
        </w:rPr>
        <w:t>în anii 2018</w:t>
      </w:r>
      <w:r w:rsidR="00352DBA">
        <w:rPr>
          <w:rFonts w:ascii="Calibri Light" w:hAnsi="Calibri Light" w:cs="Calibri Light"/>
          <w:b/>
          <w:noProof/>
          <w:sz w:val="24"/>
          <w:szCs w:val="24"/>
          <w:lang w:val="ro-RO"/>
        </w:rPr>
        <w:t xml:space="preserve"> </w:t>
      </w:r>
      <w:r w:rsidRPr="00292D7A">
        <w:rPr>
          <w:rFonts w:ascii="Calibri Light" w:hAnsi="Calibri Light" w:cs="Calibri Light"/>
          <w:b/>
          <w:noProof/>
          <w:sz w:val="24"/>
          <w:szCs w:val="24"/>
          <w:lang w:val="ro-RO"/>
        </w:rPr>
        <w:t>-</w:t>
      </w:r>
      <w:r w:rsidR="00352DBA">
        <w:rPr>
          <w:rFonts w:ascii="Calibri Light" w:hAnsi="Calibri Light" w:cs="Calibri Light"/>
          <w:b/>
          <w:noProof/>
          <w:sz w:val="24"/>
          <w:szCs w:val="24"/>
          <w:lang w:val="ro-RO"/>
        </w:rPr>
        <w:t xml:space="preserve"> </w:t>
      </w:r>
      <w:r w:rsidRPr="00292D7A">
        <w:rPr>
          <w:rFonts w:ascii="Calibri Light" w:hAnsi="Calibri Light" w:cs="Calibri Light"/>
          <w:b/>
          <w:noProof/>
          <w:sz w:val="24"/>
          <w:szCs w:val="24"/>
          <w:lang w:val="ro-RO"/>
        </w:rPr>
        <w:t>2020 la U</w:t>
      </w:r>
      <w:r w:rsidR="00901C51">
        <w:rPr>
          <w:rFonts w:ascii="Calibri Light" w:hAnsi="Calibri Light" w:cs="Calibri Light"/>
          <w:b/>
          <w:noProof/>
          <w:sz w:val="24"/>
          <w:szCs w:val="24"/>
          <w:lang w:val="ro-RO"/>
        </w:rPr>
        <w:t xml:space="preserve">nitatea </w:t>
      </w:r>
      <w:r w:rsidRPr="00292D7A">
        <w:rPr>
          <w:rFonts w:ascii="Calibri Light" w:hAnsi="Calibri Light" w:cs="Calibri Light"/>
          <w:b/>
          <w:noProof/>
          <w:sz w:val="24"/>
          <w:szCs w:val="24"/>
          <w:lang w:val="ro-RO"/>
        </w:rPr>
        <w:t>T</w:t>
      </w:r>
      <w:r w:rsidR="00901C51">
        <w:rPr>
          <w:rFonts w:ascii="Calibri Light" w:hAnsi="Calibri Light" w:cs="Calibri Light"/>
          <w:b/>
          <w:noProof/>
          <w:sz w:val="24"/>
          <w:szCs w:val="24"/>
          <w:lang w:val="ro-RO"/>
        </w:rPr>
        <w:t xml:space="preserve">eritorială </w:t>
      </w:r>
      <w:r w:rsidRPr="00292D7A">
        <w:rPr>
          <w:rFonts w:ascii="Calibri Light" w:hAnsi="Calibri Light" w:cs="Calibri Light"/>
          <w:b/>
          <w:noProof/>
          <w:sz w:val="24"/>
          <w:szCs w:val="24"/>
          <w:lang w:val="ro-RO"/>
        </w:rPr>
        <w:t>A</w:t>
      </w:r>
      <w:r w:rsidR="00901C51">
        <w:rPr>
          <w:rFonts w:ascii="Calibri Light" w:hAnsi="Calibri Light" w:cs="Calibri Light"/>
          <w:b/>
          <w:noProof/>
          <w:sz w:val="24"/>
          <w:szCs w:val="24"/>
          <w:lang w:val="ro-RO"/>
        </w:rPr>
        <w:t>utonomă</w:t>
      </w:r>
      <w:r w:rsidRPr="00292D7A">
        <w:rPr>
          <w:rFonts w:ascii="Calibri Light" w:hAnsi="Calibri Light" w:cs="Calibri Light"/>
          <w:b/>
          <w:noProof/>
          <w:sz w:val="24"/>
          <w:szCs w:val="24"/>
          <w:lang w:val="ro-RO"/>
        </w:rPr>
        <w:t xml:space="preserve"> Găgăuzia</w:t>
      </w:r>
      <w:r w:rsidR="00E4413C">
        <w:rPr>
          <w:rFonts w:ascii="Calibri Light" w:hAnsi="Calibri Light" w:cs="Calibri Light"/>
          <w:b/>
          <w:noProof/>
          <w:sz w:val="24"/>
          <w:szCs w:val="24"/>
          <w:lang w:val="ro-RO"/>
        </w:rPr>
        <w:t xml:space="preserve"> (bugetul central)</w:t>
      </w:r>
    </w:p>
    <w:p w14:paraId="7149BBF2" w14:textId="53773631" w:rsidR="009549CC" w:rsidRPr="002D3A03" w:rsidRDefault="009549CC" w:rsidP="00C0244E">
      <w:pPr>
        <w:tabs>
          <w:tab w:val="left" w:pos="720"/>
        </w:tabs>
        <w:spacing w:after="0" w:line="240" w:lineRule="auto"/>
        <w:jc w:val="center"/>
        <w:rPr>
          <w:rFonts w:ascii="Calibri Light" w:hAnsi="Calibri Light" w:cs="Calibri Light"/>
          <w:b/>
          <w:noProof/>
          <w:sz w:val="24"/>
          <w:szCs w:val="24"/>
          <w:lang w:val="ro-RO"/>
        </w:rPr>
      </w:pPr>
      <w:r w:rsidRPr="002D3A03">
        <w:rPr>
          <w:rFonts w:ascii="Calibri Light" w:hAnsi="Calibri Light" w:cs="Calibri Light"/>
          <w:b/>
          <w:noProof/>
          <w:sz w:val="24"/>
          <w:szCs w:val="24"/>
          <w:lang w:val="ro-RO"/>
        </w:rPr>
        <w:t>----------------------------------------------------------------</w:t>
      </w:r>
      <w:r w:rsidR="00E636C1" w:rsidRPr="002D3A03">
        <w:rPr>
          <w:rFonts w:ascii="Calibri Light" w:hAnsi="Calibri Light" w:cs="Calibri Light"/>
          <w:b/>
          <w:noProof/>
          <w:sz w:val="24"/>
          <w:szCs w:val="24"/>
          <w:lang w:val="ro-RO"/>
        </w:rPr>
        <w:t>-------------------------------</w:t>
      </w:r>
    </w:p>
    <w:p w14:paraId="751E54EA" w14:textId="333A8D5A" w:rsidR="00292D7A" w:rsidRPr="00292D7A" w:rsidRDefault="00292D7A" w:rsidP="001F22F2">
      <w:pPr>
        <w:tabs>
          <w:tab w:val="left" w:pos="709"/>
        </w:tabs>
        <w:spacing w:after="0" w:line="276" w:lineRule="auto"/>
        <w:ind w:firstLine="709"/>
        <w:jc w:val="both"/>
        <w:rPr>
          <w:rFonts w:ascii="Calibri Light" w:hAnsi="Calibri Light" w:cs="Calibri Light"/>
          <w:noProof/>
          <w:sz w:val="24"/>
          <w:szCs w:val="24"/>
          <w:lang w:val="ro-RO"/>
        </w:rPr>
      </w:pPr>
      <w:r w:rsidRPr="00CC6276">
        <w:rPr>
          <w:rFonts w:ascii="Calibri Light" w:hAnsi="Calibri Light" w:cs="Calibri Light"/>
          <w:noProof/>
          <w:sz w:val="24"/>
          <w:szCs w:val="24"/>
          <w:lang w:val="ro-RO"/>
        </w:rPr>
        <w:t xml:space="preserve">Curtea de Conturi, </w:t>
      </w:r>
      <w:r w:rsidR="00CC6276" w:rsidRPr="00CC6276">
        <w:rPr>
          <w:rFonts w:ascii="Calibri Light" w:eastAsia="Times New Roman" w:hAnsi="Calibri Light" w:cs="Calibri Light"/>
          <w:sz w:val="24"/>
          <w:szCs w:val="24"/>
          <w:lang w:val="ro-MD"/>
        </w:rPr>
        <w:t xml:space="preserve">în </w:t>
      </w:r>
      <w:proofErr w:type="spellStart"/>
      <w:r w:rsidR="00CC6276" w:rsidRPr="00CC6276">
        <w:rPr>
          <w:rFonts w:ascii="Calibri Light" w:eastAsia="Times New Roman" w:hAnsi="Calibri Light" w:cs="Calibri Light"/>
          <w:sz w:val="24"/>
          <w:szCs w:val="24"/>
          <w:lang w:val="ro-MD"/>
        </w:rPr>
        <w:t>prezenţa</w:t>
      </w:r>
      <w:proofErr w:type="spellEnd"/>
      <w:r w:rsidR="00CC6276" w:rsidRPr="00CC6276">
        <w:rPr>
          <w:rFonts w:ascii="Calibri Light" w:eastAsia="Times New Roman" w:hAnsi="Calibri Light" w:cs="Calibri Light"/>
          <w:sz w:val="24"/>
          <w:szCs w:val="24"/>
          <w:lang w:val="ro-MD"/>
        </w:rPr>
        <w:t xml:space="preserve"> dnei </w:t>
      </w:r>
      <w:proofErr w:type="spellStart"/>
      <w:r w:rsidR="00CC6276" w:rsidRPr="00CC6276">
        <w:rPr>
          <w:rFonts w:ascii="Calibri Light" w:eastAsia="Times New Roman" w:hAnsi="Calibri Light" w:cs="Calibri Light"/>
          <w:sz w:val="24"/>
          <w:szCs w:val="24"/>
          <w:lang w:val="ro-MD"/>
        </w:rPr>
        <w:t>Olesea</w:t>
      </w:r>
      <w:proofErr w:type="spellEnd"/>
      <w:r w:rsidR="00CC6276" w:rsidRPr="00CC6276">
        <w:rPr>
          <w:rFonts w:ascii="Calibri Light" w:eastAsia="Times New Roman" w:hAnsi="Calibri Light" w:cs="Calibri Light"/>
          <w:sz w:val="24"/>
          <w:szCs w:val="24"/>
          <w:lang w:val="ro-MD"/>
        </w:rPr>
        <w:t xml:space="preserve"> </w:t>
      </w:r>
      <w:proofErr w:type="spellStart"/>
      <w:r w:rsidR="00CC6276" w:rsidRPr="00CC6276">
        <w:rPr>
          <w:rFonts w:ascii="Calibri Light" w:eastAsia="Times New Roman" w:hAnsi="Calibri Light" w:cs="Calibri Light"/>
          <w:sz w:val="24"/>
          <w:szCs w:val="24"/>
          <w:lang w:val="ro-MD"/>
        </w:rPr>
        <w:t>Tanasoglo</w:t>
      </w:r>
      <w:proofErr w:type="spellEnd"/>
      <w:r w:rsidR="00CC6276" w:rsidRPr="00CC6276">
        <w:rPr>
          <w:rFonts w:ascii="Calibri Light" w:eastAsia="Times New Roman" w:hAnsi="Calibri Light" w:cs="Calibri Light"/>
          <w:sz w:val="24"/>
          <w:szCs w:val="24"/>
          <w:lang w:val="ro-MD"/>
        </w:rPr>
        <w:t>,</w:t>
      </w:r>
      <w:r w:rsidR="00CC6276" w:rsidRPr="00CC6276">
        <w:rPr>
          <w:rFonts w:ascii="Calibri Light" w:eastAsia="Times New Roman" w:hAnsi="Calibri Light" w:cs="Calibri Light"/>
          <w:b/>
          <w:sz w:val="24"/>
          <w:szCs w:val="24"/>
          <w:lang w:val="ro-MD"/>
        </w:rPr>
        <w:t xml:space="preserve"> </w:t>
      </w:r>
      <w:r w:rsidR="00CC6276" w:rsidRPr="00CC6276">
        <w:rPr>
          <w:rFonts w:ascii="Calibri Light" w:eastAsia="Times New Roman" w:hAnsi="Calibri Light" w:cs="Calibri Light"/>
          <w:sz w:val="24"/>
          <w:szCs w:val="24"/>
          <w:lang w:val="ro-MD"/>
        </w:rPr>
        <w:t>vicepreședinte</w:t>
      </w:r>
      <w:r w:rsidR="00A62C73">
        <w:rPr>
          <w:rFonts w:ascii="Calibri Light" w:eastAsia="Times New Roman" w:hAnsi="Calibri Light" w:cs="Calibri Light"/>
          <w:sz w:val="24"/>
          <w:szCs w:val="24"/>
          <w:lang w:val="ro-MD"/>
        </w:rPr>
        <w:t>le</w:t>
      </w:r>
      <w:r w:rsidR="00CC6276" w:rsidRPr="00CC6276">
        <w:rPr>
          <w:rFonts w:ascii="Calibri Light" w:eastAsia="Times New Roman" w:hAnsi="Calibri Light" w:cs="Calibri Light"/>
          <w:sz w:val="24"/>
          <w:szCs w:val="24"/>
          <w:lang w:val="ro-MD"/>
        </w:rPr>
        <w:t xml:space="preserve"> Comitetului Executiv al Găgăuziei;</w:t>
      </w:r>
      <w:r w:rsidR="00CC6276" w:rsidRPr="00CC6276">
        <w:rPr>
          <w:rFonts w:ascii="Calibri Light" w:eastAsia="Times New Roman" w:hAnsi="Calibri Light" w:cs="Calibri Light"/>
          <w:b/>
          <w:sz w:val="24"/>
          <w:szCs w:val="24"/>
          <w:lang w:val="ro-MD"/>
        </w:rPr>
        <w:t xml:space="preserve"> </w:t>
      </w:r>
      <w:r w:rsidR="00CC6276" w:rsidRPr="00CC6276">
        <w:rPr>
          <w:rFonts w:ascii="Calibri Light" w:eastAsia="Times New Roman" w:hAnsi="Calibri Light" w:cs="Calibri Light"/>
          <w:sz w:val="24"/>
          <w:szCs w:val="24"/>
          <w:lang w:val="ro-MD"/>
        </w:rPr>
        <w:t xml:space="preserve">dnei Tatiana </w:t>
      </w:r>
      <w:proofErr w:type="spellStart"/>
      <w:r w:rsidR="00CC6276" w:rsidRPr="00CC6276">
        <w:rPr>
          <w:rFonts w:ascii="Calibri Light" w:eastAsia="Times New Roman" w:hAnsi="Calibri Light" w:cs="Calibri Light"/>
          <w:sz w:val="24"/>
          <w:szCs w:val="24"/>
          <w:lang w:val="ro-MD"/>
        </w:rPr>
        <w:t>Doiceva</w:t>
      </w:r>
      <w:proofErr w:type="spellEnd"/>
      <w:r w:rsidR="00CC6276" w:rsidRPr="00CC6276">
        <w:rPr>
          <w:rFonts w:ascii="Calibri Light" w:eastAsia="Times New Roman" w:hAnsi="Calibri Light" w:cs="Calibri Light"/>
          <w:sz w:val="24"/>
          <w:szCs w:val="24"/>
          <w:lang w:val="ro-MD"/>
        </w:rPr>
        <w:t>, șef</w:t>
      </w:r>
      <w:r w:rsidR="00A62C73">
        <w:rPr>
          <w:rFonts w:ascii="Calibri Light" w:eastAsia="Times New Roman" w:hAnsi="Calibri Light" w:cs="Calibri Light"/>
          <w:sz w:val="24"/>
          <w:szCs w:val="24"/>
          <w:lang w:val="ro-MD"/>
        </w:rPr>
        <w:t>ul</w:t>
      </w:r>
      <w:r w:rsidR="00CC6276" w:rsidRPr="00CC6276">
        <w:rPr>
          <w:rFonts w:ascii="Calibri Light" w:eastAsia="Times New Roman" w:hAnsi="Calibri Light" w:cs="Calibri Light"/>
          <w:sz w:val="24"/>
          <w:szCs w:val="24"/>
          <w:lang w:val="ro-MD"/>
        </w:rPr>
        <w:t xml:space="preserve"> Direcție</w:t>
      </w:r>
      <w:r w:rsidR="00A62C73">
        <w:rPr>
          <w:rFonts w:ascii="Calibri Light" w:eastAsia="Times New Roman" w:hAnsi="Calibri Light" w:cs="Calibri Light"/>
          <w:sz w:val="24"/>
          <w:szCs w:val="24"/>
          <w:lang w:val="ro-MD"/>
        </w:rPr>
        <w:t>i</w:t>
      </w:r>
      <w:r w:rsidR="00CC6276" w:rsidRPr="00CC6276">
        <w:rPr>
          <w:rFonts w:ascii="Calibri Light" w:eastAsia="Times New Roman" w:hAnsi="Calibri Light" w:cs="Calibri Light"/>
          <w:sz w:val="24"/>
          <w:szCs w:val="24"/>
          <w:lang w:val="ro-MD"/>
        </w:rPr>
        <w:t xml:space="preserve"> general</w:t>
      </w:r>
      <w:r w:rsidR="00A62C73">
        <w:rPr>
          <w:rFonts w:ascii="Calibri Light" w:eastAsia="Times New Roman" w:hAnsi="Calibri Light" w:cs="Calibri Light"/>
          <w:sz w:val="24"/>
          <w:szCs w:val="24"/>
          <w:lang w:val="ro-MD"/>
        </w:rPr>
        <w:t>e</w:t>
      </w:r>
      <w:r w:rsidR="00CC6276" w:rsidRPr="00CC6276">
        <w:rPr>
          <w:rFonts w:ascii="Calibri Light" w:eastAsia="Times New Roman" w:hAnsi="Calibri Light" w:cs="Calibri Light"/>
          <w:sz w:val="24"/>
          <w:szCs w:val="24"/>
          <w:lang w:val="ro-MD"/>
        </w:rPr>
        <w:t xml:space="preserve"> finanțe a Găgăuziei; dlui </w:t>
      </w:r>
      <w:r w:rsidR="00CC6276" w:rsidRPr="00CC6276">
        <w:rPr>
          <w:rFonts w:ascii="Calibri Light" w:eastAsia="Times New Roman" w:hAnsi="Calibri Light" w:cs="Calibri Light"/>
          <w:bCs/>
          <w:iCs/>
          <w:color w:val="000000"/>
          <w:sz w:val="24"/>
          <w:szCs w:val="24"/>
          <w:lang w:val="ro-RO" w:eastAsia="ro-MD" w:bidi="ro-MD"/>
        </w:rPr>
        <w:t xml:space="preserve">Ghenadie </w:t>
      </w:r>
      <w:proofErr w:type="spellStart"/>
      <w:r w:rsidR="00CC6276" w:rsidRPr="00CC6276">
        <w:rPr>
          <w:rFonts w:ascii="Calibri Light" w:eastAsia="Times New Roman" w:hAnsi="Calibri Light" w:cs="Calibri Light"/>
          <w:bCs/>
          <w:iCs/>
          <w:color w:val="000000"/>
          <w:sz w:val="24"/>
          <w:szCs w:val="24"/>
          <w:lang w:val="ro-RO" w:eastAsia="ro-MD" w:bidi="ro-MD"/>
        </w:rPr>
        <w:t>Cazangi</w:t>
      </w:r>
      <w:proofErr w:type="spellEnd"/>
      <w:r w:rsidR="00CC6276" w:rsidRPr="00CC6276">
        <w:rPr>
          <w:rFonts w:ascii="Calibri Light" w:eastAsia="Times New Roman" w:hAnsi="Calibri Light" w:cs="Calibri Light"/>
          <w:bCs/>
          <w:iCs/>
          <w:color w:val="000000"/>
          <w:sz w:val="24"/>
          <w:szCs w:val="24"/>
          <w:lang w:val="ro-RO" w:eastAsia="ro-MD" w:bidi="ro-MD"/>
        </w:rPr>
        <w:t>,</w:t>
      </w:r>
      <w:r w:rsidR="00CC6276" w:rsidRPr="00CC6276">
        <w:rPr>
          <w:rFonts w:ascii="Calibri Light" w:eastAsia="Times New Roman" w:hAnsi="Calibri Light" w:cs="Calibri Light"/>
          <w:b/>
          <w:bCs/>
          <w:iCs/>
          <w:color w:val="000000"/>
          <w:sz w:val="24"/>
          <w:szCs w:val="24"/>
          <w:lang w:val="ro-RO" w:eastAsia="ro-MD" w:bidi="ro-MD"/>
        </w:rPr>
        <w:t xml:space="preserve"> </w:t>
      </w:r>
      <w:r w:rsidR="00CC6276" w:rsidRPr="00CC6276">
        <w:rPr>
          <w:rFonts w:ascii="Calibri Light" w:eastAsia="Times New Roman" w:hAnsi="Calibri Light" w:cs="Calibri Light"/>
          <w:bCs/>
          <w:iCs/>
          <w:color w:val="000000"/>
          <w:sz w:val="24"/>
          <w:szCs w:val="24"/>
          <w:lang w:val="ro-RO" w:eastAsia="ro-MD" w:bidi="ro-MD"/>
        </w:rPr>
        <w:t>șef</w:t>
      </w:r>
      <w:r w:rsidR="00A62C73">
        <w:rPr>
          <w:rFonts w:ascii="Calibri Light" w:eastAsia="Times New Roman" w:hAnsi="Calibri Light" w:cs="Calibri Light"/>
          <w:bCs/>
          <w:iCs/>
          <w:color w:val="000000"/>
          <w:sz w:val="24"/>
          <w:szCs w:val="24"/>
          <w:lang w:val="ro-RO" w:eastAsia="ro-MD" w:bidi="ro-MD"/>
        </w:rPr>
        <w:t>u</w:t>
      </w:r>
      <w:r w:rsidR="00CC6276" w:rsidRPr="00CC6276">
        <w:rPr>
          <w:rFonts w:ascii="Calibri Light" w:eastAsia="Times New Roman" w:hAnsi="Calibri Light" w:cs="Calibri Light"/>
          <w:bCs/>
          <w:iCs/>
          <w:color w:val="000000"/>
          <w:sz w:val="24"/>
          <w:szCs w:val="24"/>
          <w:lang w:val="ro-RO" w:eastAsia="ro-MD" w:bidi="ro-MD"/>
        </w:rPr>
        <w:t xml:space="preserve">l Oficiului teritorial Comrat al Cancelariei de Stat; </w:t>
      </w:r>
      <w:r w:rsidR="00CC6276" w:rsidRPr="00CC6276">
        <w:rPr>
          <w:rFonts w:ascii="Calibri Light" w:eastAsia="Times New Roman" w:hAnsi="Calibri Light" w:cs="Calibri Light"/>
          <w:sz w:val="24"/>
          <w:szCs w:val="24"/>
          <w:lang w:val="ro-MD"/>
        </w:rPr>
        <w:t xml:space="preserve">dlui Ion </w:t>
      </w:r>
      <w:proofErr w:type="spellStart"/>
      <w:r w:rsidR="00CC6276" w:rsidRPr="00CC6276">
        <w:rPr>
          <w:rFonts w:ascii="Calibri Light" w:eastAsia="Times New Roman" w:hAnsi="Calibri Light" w:cs="Calibri Light"/>
          <w:sz w:val="24"/>
          <w:szCs w:val="24"/>
          <w:lang w:val="ro-MD"/>
        </w:rPr>
        <w:t>Iaconi</w:t>
      </w:r>
      <w:proofErr w:type="spellEnd"/>
      <w:r w:rsidR="00CC6276" w:rsidRPr="00CC6276">
        <w:rPr>
          <w:rFonts w:ascii="Calibri Light" w:eastAsia="Times New Roman" w:hAnsi="Calibri Light" w:cs="Calibri Light"/>
          <w:sz w:val="24"/>
          <w:szCs w:val="24"/>
          <w:lang w:val="ro-MD"/>
        </w:rPr>
        <w:t>, șef</w:t>
      </w:r>
      <w:r w:rsidR="00A62C73">
        <w:rPr>
          <w:rFonts w:ascii="Calibri Light" w:eastAsia="Times New Roman" w:hAnsi="Calibri Light" w:cs="Calibri Light"/>
          <w:sz w:val="24"/>
          <w:szCs w:val="24"/>
          <w:lang w:val="ro-MD"/>
        </w:rPr>
        <w:t>ul</w:t>
      </w:r>
      <w:r w:rsidR="00CC6276" w:rsidRPr="00CC6276">
        <w:rPr>
          <w:rFonts w:ascii="Calibri Light" w:eastAsia="Times New Roman" w:hAnsi="Calibri Light" w:cs="Calibri Light"/>
          <w:sz w:val="24"/>
          <w:szCs w:val="24"/>
          <w:lang w:val="ro-MD"/>
        </w:rPr>
        <w:t xml:space="preserve"> </w:t>
      </w:r>
      <w:r w:rsidR="00A62C73">
        <w:rPr>
          <w:rFonts w:ascii="Calibri Light" w:eastAsia="Times New Roman" w:hAnsi="Calibri Light" w:cs="Calibri Light"/>
          <w:sz w:val="24"/>
          <w:szCs w:val="24"/>
          <w:lang w:val="ro-MD"/>
        </w:rPr>
        <w:t>S</w:t>
      </w:r>
      <w:r w:rsidR="00CC6276" w:rsidRPr="00CC6276">
        <w:rPr>
          <w:rFonts w:ascii="Calibri Light" w:eastAsia="Times New Roman" w:hAnsi="Calibri Light" w:cs="Calibri Light"/>
          <w:sz w:val="24"/>
          <w:szCs w:val="24"/>
          <w:lang w:val="ro-MD"/>
        </w:rPr>
        <w:t>ecție</w:t>
      </w:r>
      <w:r w:rsidR="00A62C73">
        <w:rPr>
          <w:rFonts w:ascii="Calibri Light" w:eastAsia="Times New Roman" w:hAnsi="Calibri Light" w:cs="Calibri Light"/>
          <w:sz w:val="24"/>
          <w:szCs w:val="24"/>
          <w:lang w:val="ro-MD"/>
        </w:rPr>
        <w:t>i</w:t>
      </w:r>
      <w:r w:rsidR="00CC6276" w:rsidRPr="00CC6276">
        <w:rPr>
          <w:rFonts w:ascii="Calibri Light" w:eastAsia="Times New Roman" w:hAnsi="Calibri Light" w:cs="Calibri Light"/>
          <w:sz w:val="24"/>
          <w:szCs w:val="24"/>
          <w:lang w:val="ro-MD"/>
        </w:rPr>
        <w:t xml:space="preserve"> bugetele locale din cadrul Direcției politici și sinteză bugetară a Ministerului Finanțelor; dnei Ina Darii, șef</w:t>
      </w:r>
      <w:r w:rsidR="00A62C73">
        <w:rPr>
          <w:rFonts w:ascii="Calibri Light" w:eastAsia="Times New Roman" w:hAnsi="Calibri Light" w:cs="Calibri Light"/>
          <w:sz w:val="24"/>
          <w:szCs w:val="24"/>
          <w:lang w:val="ro-MD"/>
        </w:rPr>
        <w:t>ul</w:t>
      </w:r>
      <w:r w:rsidR="00CC6276" w:rsidRPr="00CC6276">
        <w:rPr>
          <w:rFonts w:ascii="Calibri Light" w:eastAsia="Times New Roman" w:hAnsi="Calibri Light" w:cs="Calibri Light"/>
          <w:sz w:val="24"/>
          <w:szCs w:val="24"/>
          <w:lang w:val="ro-MD"/>
        </w:rPr>
        <w:t xml:space="preserve"> </w:t>
      </w:r>
      <w:r w:rsidR="00A62C73">
        <w:rPr>
          <w:rFonts w:ascii="Calibri Light" w:eastAsia="Times New Roman" w:hAnsi="Calibri Light" w:cs="Calibri Light"/>
          <w:sz w:val="24"/>
          <w:szCs w:val="24"/>
          <w:lang w:val="ro-MD"/>
        </w:rPr>
        <w:t>S</w:t>
      </w:r>
      <w:r w:rsidR="00CC6276" w:rsidRPr="00CC6276">
        <w:rPr>
          <w:rFonts w:ascii="Calibri Light" w:eastAsia="Times New Roman" w:hAnsi="Calibri Light" w:cs="Calibri Light"/>
          <w:sz w:val="24"/>
          <w:szCs w:val="24"/>
          <w:lang w:val="ro-MD"/>
        </w:rPr>
        <w:t>ecție</w:t>
      </w:r>
      <w:r w:rsidR="00A62C73">
        <w:rPr>
          <w:rFonts w:ascii="Calibri Light" w:eastAsia="Times New Roman" w:hAnsi="Calibri Light" w:cs="Calibri Light"/>
          <w:sz w:val="24"/>
          <w:szCs w:val="24"/>
          <w:lang w:val="ro-MD"/>
        </w:rPr>
        <w:t xml:space="preserve">i </w:t>
      </w:r>
      <w:r w:rsidR="00CC6276" w:rsidRPr="00CC6276">
        <w:rPr>
          <w:rFonts w:ascii="Calibri Light" w:eastAsia="Times New Roman" w:hAnsi="Calibri Light" w:cs="Calibri Light"/>
          <w:sz w:val="24"/>
          <w:szCs w:val="24"/>
          <w:lang w:val="ro-MD"/>
        </w:rPr>
        <w:t xml:space="preserve"> metodologie din cadrul Direcției Trezoreria de Stat a Ministerului Finanțelor, în cadrul </w:t>
      </w:r>
      <w:proofErr w:type="spellStart"/>
      <w:r w:rsidR="00CC6276" w:rsidRPr="00CC6276">
        <w:rPr>
          <w:rFonts w:ascii="Calibri Light" w:eastAsia="Times New Roman" w:hAnsi="Calibri Light" w:cs="Calibri Light"/>
          <w:sz w:val="24"/>
          <w:szCs w:val="24"/>
          <w:lang w:val="ro-MD"/>
        </w:rPr>
        <w:t>şedinţei</w:t>
      </w:r>
      <w:proofErr w:type="spellEnd"/>
      <w:r w:rsidR="00CC6276" w:rsidRPr="00CC6276">
        <w:rPr>
          <w:rFonts w:ascii="Calibri Light" w:eastAsia="Times New Roman" w:hAnsi="Calibri Light" w:cs="Calibri Light"/>
          <w:sz w:val="24"/>
          <w:szCs w:val="24"/>
          <w:lang w:val="ro-MD"/>
        </w:rPr>
        <w:t xml:space="preserve"> video</w:t>
      </w:r>
      <w:r w:rsidRPr="00CC6276">
        <w:rPr>
          <w:rFonts w:ascii="Calibri Light" w:hAnsi="Calibri Light" w:cs="Calibri Light"/>
          <w:noProof/>
          <w:sz w:val="24"/>
          <w:szCs w:val="24"/>
          <w:lang w:val="ro-RO"/>
        </w:rPr>
        <w:t>,</w:t>
      </w:r>
      <w:r w:rsidRPr="00292D7A">
        <w:rPr>
          <w:rFonts w:ascii="Calibri Light" w:hAnsi="Calibri Light" w:cs="Calibri Light"/>
          <w:noProof/>
          <w:sz w:val="24"/>
          <w:szCs w:val="24"/>
          <w:lang w:val="ro-RO"/>
        </w:rPr>
        <w:t xml:space="preserve"> în legătură cu situaţia epi</w:t>
      </w:r>
      <w:r w:rsidR="001253AC">
        <w:rPr>
          <w:rFonts w:ascii="Calibri Light" w:hAnsi="Calibri Light" w:cs="Calibri Light"/>
          <w:noProof/>
          <w:sz w:val="24"/>
          <w:szCs w:val="24"/>
          <w:lang w:val="ro-RO"/>
        </w:rPr>
        <w:t>demiologică în Republica Moldova</w:t>
      </w:r>
      <w:r w:rsidR="001253AC">
        <w:rPr>
          <w:rStyle w:val="FootnoteReference"/>
          <w:rFonts w:ascii="Calibri Light" w:hAnsi="Calibri Light"/>
          <w:noProof/>
          <w:sz w:val="24"/>
          <w:szCs w:val="24"/>
          <w:lang w:val="ro-RO"/>
        </w:rPr>
        <w:footnoteReference w:id="1"/>
      </w:r>
      <w:r w:rsidRPr="00292D7A">
        <w:rPr>
          <w:rFonts w:ascii="Calibri Light" w:hAnsi="Calibri Light" w:cs="Calibri Light"/>
          <w:noProof/>
          <w:sz w:val="24"/>
          <w:szCs w:val="24"/>
          <w:lang w:val="ro-RO"/>
        </w:rPr>
        <w:t>, călăuzindu-se de art.3 alin.(1) şi art.5 alin.(1) lit.a) din Legea privind organizarea şi funcţionarea Curţii</w:t>
      </w:r>
      <w:r w:rsidR="001253AC">
        <w:rPr>
          <w:rFonts w:ascii="Calibri Light" w:hAnsi="Calibri Light" w:cs="Calibri Light"/>
          <w:noProof/>
          <w:sz w:val="24"/>
          <w:szCs w:val="24"/>
          <w:lang w:val="ro-RO"/>
        </w:rPr>
        <w:t xml:space="preserve"> de Conturi a Republicii Moldova</w:t>
      </w:r>
      <w:r w:rsidR="001253AC">
        <w:rPr>
          <w:rStyle w:val="FootnoteReference"/>
          <w:rFonts w:ascii="Calibri Light" w:hAnsi="Calibri Light"/>
          <w:noProof/>
          <w:sz w:val="24"/>
          <w:szCs w:val="24"/>
          <w:lang w:val="ro-RO"/>
        </w:rPr>
        <w:footnoteReference w:id="2"/>
      </w:r>
      <w:r w:rsidRPr="00292D7A">
        <w:rPr>
          <w:rFonts w:ascii="Calibri Light" w:hAnsi="Calibri Light" w:cs="Calibri Light"/>
          <w:noProof/>
          <w:sz w:val="24"/>
          <w:szCs w:val="24"/>
          <w:lang w:val="ro-RO"/>
        </w:rPr>
        <w:t xml:space="preserve">, a examinat Raportul auditului </w:t>
      </w:r>
      <w:r w:rsidR="00137A6B" w:rsidRPr="00137A6B">
        <w:rPr>
          <w:rFonts w:ascii="Calibri Light" w:hAnsi="Calibri Light" w:cs="Calibri Light"/>
          <w:noProof/>
          <w:sz w:val="24"/>
          <w:szCs w:val="24"/>
          <w:lang w:val="ro-RO"/>
        </w:rPr>
        <w:t>conformității procesului bugetar și gestionării patrimoniului public în anii 2018-2020 la U</w:t>
      </w:r>
      <w:r w:rsidR="00901C51">
        <w:rPr>
          <w:rFonts w:ascii="Calibri Light" w:hAnsi="Calibri Light" w:cs="Calibri Light"/>
          <w:noProof/>
          <w:sz w:val="24"/>
          <w:szCs w:val="24"/>
          <w:lang w:val="ro-RO"/>
        </w:rPr>
        <w:t xml:space="preserve">nitatea </w:t>
      </w:r>
      <w:r w:rsidR="00137A6B" w:rsidRPr="00137A6B">
        <w:rPr>
          <w:rFonts w:ascii="Calibri Light" w:hAnsi="Calibri Light" w:cs="Calibri Light"/>
          <w:noProof/>
          <w:sz w:val="24"/>
          <w:szCs w:val="24"/>
          <w:lang w:val="ro-RO"/>
        </w:rPr>
        <w:t>T</w:t>
      </w:r>
      <w:r w:rsidR="00901C51">
        <w:rPr>
          <w:rFonts w:ascii="Calibri Light" w:hAnsi="Calibri Light" w:cs="Calibri Light"/>
          <w:noProof/>
          <w:sz w:val="24"/>
          <w:szCs w:val="24"/>
          <w:lang w:val="ro-RO"/>
        </w:rPr>
        <w:t xml:space="preserve">eritorială </w:t>
      </w:r>
      <w:r w:rsidR="00137A6B" w:rsidRPr="00137A6B">
        <w:rPr>
          <w:rFonts w:ascii="Calibri Light" w:hAnsi="Calibri Light" w:cs="Calibri Light"/>
          <w:noProof/>
          <w:sz w:val="24"/>
          <w:szCs w:val="24"/>
          <w:lang w:val="ro-RO"/>
        </w:rPr>
        <w:t>A</w:t>
      </w:r>
      <w:r w:rsidR="00901C51">
        <w:rPr>
          <w:rFonts w:ascii="Calibri Light" w:hAnsi="Calibri Light" w:cs="Calibri Light"/>
          <w:noProof/>
          <w:sz w:val="24"/>
          <w:szCs w:val="24"/>
          <w:lang w:val="ro-RO"/>
        </w:rPr>
        <w:t>utonomă</w:t>
      </w:r>
      <w:r w:rsidR="00137A6B" w:rsidRPr="00137A6B">
        <w:rPr>
          <w:rFonts w:ascii="Calibri Light" w:hAnsi="Calibri Light" w:cs="Calibri Light"/>
          <w:noProof/>
          <w:sz w:val="24"/>
          <w:szCs w:val="24"/>
          <w:lang w:val="ro-RO"/>
        </w:rPr>
        <w:t xml:space="preserve"> Găgăuzia</w:t>
      </w:r>
      <w:r w:rsidR="00E4413C">
        <w:rPr>
          <w:rFonts w:ascii="Calibri Light" w:hAnsi="Calibri Light" w:cs="Calibri Light"/>
          <w:noProof/>
          <w:sz w:val="24"/>
          <w:szCs w:val="24"/>
          <w:lang w:val="ro-RO"/>
        </w:rPr>
        <w:t xml:space="preserve"> (bugetul central)</w:t>
      </w:r>
      <w:r w:rsidRPr="00292D7A">
        <w:rPr>
          <w:rFonts w:ascii="Calibri Light" w:hAnsi="Calibri Light" w:cs="Calibri Light"/>
          <w:noProof/>
          <w:sz w:val="24"/>
          <w:szCs w:val="24"/>
          <w:lang w:val="ro-RO"/>
        </w:rPr>
        <w:t>.</w:t>
      </w:r>
    </w:p>
    <w:p w14:paraId="3AA0F3E8" w14:textId="6FC990F8" w:rsidR="00C834B1" w:rsidRPr="002D3A03" w:rsidRDefault="009549CC" w:rsidP="001F22F2">
      <w:pPr>
        <w:tabs>
          <w:tab w:val="left" w:pos="709"/>
        </w:tabs>
        <w:spacing w:after="0" w:line="276" w:lineRule="auto"/>
        <w:ind w:firstLine="709"/>
        <w:jc w:val="both"/>
        <w:rPr>
          <w:rFonts w:ascii="Calibri Light" w:hAnsi="Calibri Light" w:cs="Calibri Light"/>
          <w:noProof/>
          <w:sz w:val="24"/>
          <w:szCs w:val="24"/>
          <w:lang w:val="ro-RO"/>
        </w:rPr>
      </w:pPr>
      <w:r w:rsidRPr="002D3A03">
        <w:rPr>
          <w:rFonts w:ascii="Calibri Light" w:hAnsi="Calibri Light" w:cs="Calibri Light"/>
          <w:noProof/>
          <w:sz w:val="24"/>
          <w:szCs w:val="24"/>
          <w:lang w:val="ro-RO"/>
        </w:rPr>
        <w:t>Misiunea de audit a fost efectuată în temeiul art.31</w:t>
      </w:r>
      <w:r w:rsidR="00217A69" w:rsidRPr="002D3A03">
        <w:rPr>
          <w:rFonts w:ascii="Calibri Light" w:hAnsi="Calibri Light" w:cs="Calibri Light"/>
          <w:noProof/>
          <w:sz w:val="24"/>
          <w:szCs w:val="24"/>
          <w:lang w:val="ro-RO"/>
        </w:rPr>
        <w:t xml:space="preserve"> alin.(3)</w:t>
      </w:r>
      <w:r w:rsidRPr="002D3A03">
        <w:rPr>
          <w:rFonts w:ascii="Calibri Light" w:hAnsi="Calibri Light" w:cs="Calibri Light"/>
          <w:noProof/>
          <w:sz w:val="24"/>
          <w:szCs w:val="24"/>
          <w:lang w:val="ro-RO"/>
        </w:rPr>
        <w:t xml:space="preserve"> și</w:t>
      </w:r>
      <w:r w:rsidR="00217A69" w:rsidRPr="002D3A03">
        <w:rPr>
          <w:rFonts w:ascii="Calibri Light" w:hAnsi="Calibri Light" w:cs="Calibri Light"/>
          <w:noProof/>
          <w:sz w:val="24"/>
          <w:szCs w:val="24"/>
          <w:lang w:val="ro-RO"/>
        </w:rPr>
        <w:t xml:space="preserve"> </w:t>
      </w:r>
      <w:r w:rsidR="00F85928" w:rsidRPr="002D3A03">
        <w:rPr>
          <w:rFonts w:ascii="Calibri Light" w:hAnsi="Calibri Light" w:cs="Calibri Light"/>
          <w:noProof/>
          <w:sz w:val="24"/>
          <w:szCs w:val="24"/>
          <w:lang w:val="ro-RO"/>
        </w:rPr>
        <w:t>alin.</w:t>
      </w:r>
      <w:r w:rsidR="00217A69" w:rsidRPr="002D3A03">
        <w:rPr>
          <w:rFonts w:ascii="Calibri Light" w:hAnsi="Calibri Light" w:cs="Calibri Light"/>
          <w:noProof/>
          <w:sz w:val="24"/>
          <w:szCs w:val="24"/>
          <w:lang w:val="ro-RO"/>
        </w:rPr>
        <w:t>(6),</w:t>
      </w:r>
      <w:r w:rsidRPr="002D3A03">
        <w:rPr>
          <w:rFonts w:ascii="Calibri Light" w:hAnsi="Calibri Light" w:cs="Calibri Light"/>
          <w:noProof/>
          <w:sz w:val="24"/>
          <w:szCs w:val="24"/>
          <w:lang w:val="ro-RO"/>
        </w:rPr>
        <w:t xml:space="preserve"> art.32 </w:t>
      </w:r>
      <w:r w:rsidR="00D523B2" w:rsidRPr="002D3A03">
        <w:rPr>
          <w:rFonts w:ascii="Calibri Light" w:hAnsi="Calibri Light" w:cs="Calibri Light"/>
          <w:noProof/>
          <w:sz w:val="24"/>
          <w:szCs w:val="24"/>
          <w:lang w:val="ro-RO"/>
        </w:rPr>
        <w:t xml:space="preserve">din Legea nr.260 din 07.12.2017 </w:t>
      </w:r>
      <w:r w:rsidR="00854C9F" w:rsidRPr="00854C9F">
        <w:rPr>
          <w:rFonts w:ascii="Calibri Light" w:hAnsi="Calibri Light" w:cs="Calibri Light"/>
          <w:noProof/>
          <w:sz w:val="24"/>
          <w:szCs w:val="24"/>
          <w:lang w:val="ro-RO"/>
        </w:rPr>
        <w:t>şi în conformitate cu Program</w:t>
      </w:r>
      <w:r w:rsidR="007B6E7E">
        <w:rPr>
          <w:rFonts w:ascii="Calibri Light" w:hAnsi="Calibri Light" w:cs="Calibri Light"/>
          <w:noProof/>
          <w:sz w:val="24"/>
          <w:szCs w:val="24"/>
          <w:lang w:val="ro-RO"/>
        </w:rPr>
        <w:t>ul</w:t>
      </w:r>
      <w:r w:rsidR="00854C9F" w:rsidRPr="00854C9F">
        <w:rPr>
          <w:rFonts w:ascii="Calibri Light" w:hAnsi="Calibri Light" w:cs="Calibri Light"/>
          <w:noProof/>
          <w:sz w:val="24"/>
          <w:szCs w:val="24"/>
          <w:lang w:val="ro-RO"/>
        </w:rPr>
        <w:t xml:space="preserve"> activităţii de audit a Curţii de Conturi pe an</w:t>
      </w:r>
      <w:r w:rsidR="007B6E7E">
        <w:rPr>
          <w:rFonts w:ascii="Calibri Light" w:hAnsi="Calibri Light" w:cs="Calibri Light"/>
          <w:noProof/>
          <w:sz w:val="24"/>
          <w:szCs w:val="24"/>
          <w:lang w:val="ro-RO"/>
        </w:rPr>
        <w:t>ul</w:t>
      </w:r>
      <w:r w:rsidR="00854C9F" w:rsidRPr="00854C9F">
        <w:rPr>
          <w:rFonts w:ascii="Calibri Light" w:hAnsi="Calibri Light" w:cs="Calibri Light"/>
          <w:noProof/>
          <w:sz w:val="24"/>
          <w:szCs w:val="24"/>
          <w:lang w:val="ro-RO"/>
        </w:rPr>
        <w:t xml:space="preserve"> 2021</w:t>
      </w:r>
      <w:r w:rsidR="00854C9F">
        <w:rPr>
          <w:rStyle w:val="FootnoteReference"/>
          <w:rFonts w:ascii="Calibri Light" w:hAnsi="Calibri Light"/>
          <w:noProof/>
          <w:sz w:val="24"/>
          <w:szCs w:val="24"/>
          <w:lang w:val="ro-RO"/>
        </w:rPr>
        <w:footnoteReference w:id="3"/>
      </w:r>
      <w:r w:rsidR="00854C9F" w:rsidRPr="00854C9F">
        <w:rPr>
          <w:rFonts w:ascii="Calibri Light" w:hAnsi="Calibri Light" w:cs="Calibri Light"/>
          <w:noProof/>
          <w:sz w:val="24"/>
          <w:szCs w:val="24"/>
          <w:lang w:val="ro-RO"/>
        </w:rPr>
        <w:t xml:space="preserve"> şi cu Cadrul Declaraţiilor Profesionale ale INTOSAI</w:t>
      </w:r>
      <w:r w:rsidR="00C21CCC">
        <w:rPr>
          <w:rFonts w:ascii="Calibri Light" w:hAnsi="Calibri Light" w:cs="Calibri Light"/>
          <w:noProof/>
          <w:sz w:val="24"/>
          <w:szCs w:val="24"/>
          <w:lang w:val="ro-RO"/>
        </w:rPr>
        <w:t>,</w:t>
      </w:r>
      <w:r w:rsidR="00854C9F" w:rsidRPr="00854C9F">
        <w:rPr>
          <w:rFonts w:ascii="Calibri Light" w:hAnsi="Calibri Light" w:cs="Calibri Light"/>
          <w:noProof/>
          <w:sz w:val="24"/>
          <w:szCs w:val="24"/>
          <w:lang w:val="ro-RO"/>
        </w:rPr>
        <w:t xml:space="preserve"> pus </w:t>
      </w:r>
      <w:r w:rsidR="00854C9F">
        <w:rPr>
          <w:rFonts w:ascii="Calibri Light" w:hAnsi="Calibri Light" w:cs="Calibri Light"/>
          <w:noProof/>
          <w:sz w:val="24"/>
          <w:szCs w:val="24"/>
          <w:lang w:val="ro-RO"/>
        </w:rPr>
        <w:t>în aplicare de Curtea de Conturi</w:t>
      </w:r>
      <w:r w:rsidR="00854C9F">
        <w:rPr>
          <w:rStyle w:val="FootnoteReference"/>
          <w:rFonts w:ascii="Calibri Light" w:hAnsi="Calibri Light"/>
          <w:noProof/>
          <w:sz w:val="24"/>
          <w:szCs w:val="24"/>
          <w:lang w:val="ro-RO"/>
        </w:rPr>
        <w:footnoteReference w:id="4"/>
      </w:r>
      <w:r w:rsidR="00854C9F" w:rsidRPr="00854C9F">
        <w:rPr>
          <w:rFonts w:ascii="Calibri Light" w:hAnsi="Calibri Light" w:cs="Calibri Light"/>
          <w:noProof/>
          <w:sz w:val="24"/>
          <w:szCs w:val="24"/>
          <w:lang w:val="ro-RO"/>
        </w:rPr>
        <w:t xml:space="preserve">. </w:t>
      </w:r>
    </w:p>
    <w:p w14:paraId="4FCBE663" w14:textId="09382E14" w:rsidR="0059394F" w:rsidRPr="0059394F" w:rsidRDefault="0059394F" w:rsidP="001F22F2">
      <w:pPr>
        <w:spacing w:after="0" w:line="276" w:lineRule="auto"/>
        <w:ind w:firstLine="709"/>
        <w:jc w:val="both"/>
        <w:rPr>
          <w:rFonts w:ascii="Calibri Light" w:hAnsi="Calibri Light" w:cs="Calibri Light"/>
          <w:noProof/>
          <w:sz w:val="24"/>
          <w:szCs w:val="24"/>
          <w:lang w:val="ro-RO"/>
        </w:rPr>
      </w:pPr>
      <w:r w:rsidRPr="0059394F">
        <w:rPr>
          <w:rFonts w:ascii="Calibri Light" w:hAnsi="Calibri Light" w:cs="Calibri Light"/>
          <w:noProof/>
          <w:sz w:val="24"/>
          <w:szCs w:val="24"/>
          <w:lang w:val="ro-RO"/>
        </w:rPr>
        <w:t xml:space="preserve">Auditul a avut drept scop evaluarea conformităţii procesului bugetar şi gestionării patrimoniului public </w:t>
      </w:r>
      <w:r w:rsidR="00E4413C">
        <w:rPr>
          <w:rFonts w:ascii="Calibri Light" w:hAnsi="Calibri Light" w:cs="Calibri Light"/>
          <w:noProof/>
          <w:sz w:val="24"/>
          <w:szCs w:val="24"/>
          <w:lang w:val="ro-RO"/>
        </w:rPr>
        <w:t xml:space="preserve">în anii 2018 – 2020 </w:t>
      </w:r>
      <w:r w:rsidRPr="0059394F">
        <w:rPr>
          <w:rFonts w:ascii="Calibri Light" w:hAnsi="Calibri Light" w:cs="Calibri Light"/>
          <w:noProof/>
          <w:sz w:val="24"/>
          <w:szCs w:val="24"/>
          <w:lang w:val="ro-RO"/>
        </w:rPr>
        <w:t>la U</w:t>
      </w:r>
      <w:r w:rsidR="00901C51">
        <w:rPr>
          <w:rFonts w:ascii="Calibri Light" w:hAnsi="Calibri Light" w:cs="Calibri Light"/>
          <w:noProof/>
          <w:sz w:val="24"/>
          <w:szCs w:val="24"/>
          <w:lang w:val="ro-RO"/>
        </w:rPr>
        <w:t xml:space="preserve">nitatea </w:t>
      </w:r>
      <w:r w:rsidRPr="0059394F">
        <w:rPr>
          <w:rFonts w:ascii="Calibri Light" w:hAnsi="Calibri Light" w:cs="Calibri Light"/>
          <w:noProof/>
          <w:sz w:val="24"/>
          <w:szCs w:val="24"/>
          <w:lang w:val="ro-RO"/>
        </w:rPr>
        <w:t>T</w:t>
      </w:r>
      <w:r w:rsidR="00901C51">
        <w:rPr>
          <w:rFonts w:ascii="Calibri Light" w:hAnsi="Calibri Light" w:cs="Calibri Light"/>
          <w:noProof/>
          <w:sz w:val="24"/>
          <w:szCs w:val="24"/>
          <w:lang w:val="ro-RO"/>
        </w:rPr>
        <w:t xml:space="preserve">eritorială </w:t>
      </w:r>
      <w:r w:rsidRPr="0059394F">
        <w:rPr>
          <w:rFonts w:ascii="Calibri Light" w:hAnsi="Calibri Light" w:cs="Calibri Light"/>
          <w:noProof/>
          <w:sz w:val="24"/>
          <w:szCs w:val="24"/>
          <w:lang w:val="ro-RO"/>
        </w:rPr>
        <w:t>A</w:t>
      </w:r>
      <w:r w:rsidR="00901C51">
        <w:rPr>
          <w:rFonts w:ascii="Calibri Light" w:hAnsi="Calibri Light" w:cs="Calibri Light"/>
          <w:noProof/>
          <w:sz w:val="24"/>
          <w:szCs w:val="24"/>
          <w:lang w:val="ro-RO"/>
        </w:rPr>
        <w:t>utonomă</w:t>
      </w:r>
      <w:r w:rsidRPr="0059394F">
        <w:rPr>
          <w:rFonts w:ascii="Calibri Light" w:hAnsi="Calibri Light" w:cs="Calibri Light"/>
          <w:noProof/>
          <w:sz w:val="24"/>
          <w:szCs w:val="24"/>
          <w:lang w:val="ro-RO"/>
        </w:rPr>
        <w:t xml:space="preserve"> </w:t>
      </w:r>
      <w:r w:rsidR="00901C51">
        <w:rPr>
          <w:rFonts w:ascii="Calibri Light" w:hAnsi="Calibri Light" w:cs="Calibri Light"/>
          <w:noProof/>
          <w:sz w:val="24"/>
          <w:szCs w:val="24"/>
          <w:lang w:val="ro-RO"/>
        </w:rPr>
        <w:t xml:space="preserve">(UTA) </w:t>
      </w:r>
      <w:r w:rsidRPr="0059394F">
        <w:rPr>
          <w:rFonts w:ascii="Calibri Light" w:hAnsi="Calibri Light" w:cs="Calibri Light"/>
          <w:noProof/>
          <w:sz w:val="24"/>
          <w:szCs w:val="24"/>
          <w:lang w:val="ro-RO"/>
        </w:rPr>
        <w:t>Găgăuzia</w:t>
      </w:r>
      <w:r w:rsidR="00E4413C">
        <w:rPr>
          <w:rFonts w:ascii="Calibri Light" w:hAnsi="Calibri Light" w:cs="Calibri Light"/>
          <w:noProof/>
          <w:sz w:val="24"/>
          <w:szCs w:val="24"/>
          <w:lang w:val="ro-RO"/>
        </w:rPr>
        <w:t xml:space="preserve"> (bugetul central)</w:t>
      </w:r>
      <w:r w:rsidRPr="0059394F">
        <w:rPr>
          <w:rFonts w:ascii="Calibri Light" w:hAnsi="Calibri Light" w:cs="Calibri Light"/>
          <w:noProof/>
          <w:sz w:val="24"/>
          <w:szCs w:val="24"/>
          <w:lang w:val="ro-RO"/>
        </w:rPr>
        <w:t>, în raport cu criteriile regulamentare de ordin legal.</w:t>
      </w:r>
    </w:p>
    <w:p w14:paraId="5C5243F2" w14:textId="7408D939" w:rsidR="0059394F" w:rsidRPr="0059394F" w:rsidRDefault="0059394F" w:rsidP="001F22F2">
      <w:pPr>
        <w:spacing w:after="0" w:line="276" w:lineRule="auto"/>
        <w:ind w:firstLine="709"/>
        <w:jc w:val="both"/>
        <w:rPr>
          <w:rFonts w:ascii="Calibri Light" w:hAnsi="Calibri Light" w:cs="Calibri Light"/>
          <w:noProof/>
          <w:sz w:val="24"/>
          <w:szCs w:val="24"/>
          <w:lang w:val="ro-RO"/>
        </w:rPr>
      </w:pPr>
      <w:r w:rsidRPr="0059394F">
        <w:rPr>
          <w:rFonts w:ascii="Calibri Light" w:hAnsi="Calibri Light" w:cs="Calibri Light"/>
          <w:noProof/>
          <w:sz w:val="24"/>
          <w:szCs w:val="24"/>
          <w:lang w:val="ro-RO"/>
        </w:rPr>
        <w:t>Examinând rezultatele misiunii de audit realizate, precum şi explicaţiile persoanelor cu funcţii de răspundere</w:t>
      </w:r>
      <w:r w:rsidR="005D69B6">
        <w:rPr>
          <w:rFonts w:ascii="Calibri Light" w:hAnsi="Calibri Light" w:cs="Calibri Light"/>
          <w:noProof/>
          <w:sz w:val="24"/>
          <w:szCs w:val="24"/>
          <w:lang w:val="ro-RO"/>
        </w:rPr>
        <w:t>,</w:t>
      </w:r>
      <w:r w:rsidRPr="0059394F">
        <w:rPr>
          <w:rFonts w:ascii="Calibri Light" w:hAnsi="Calibri Light" w:cs="Calibri Light"/>
          <w:noProof/>
          <w:sz w:val="24"/>
          <w:szCs w:val="24"/>
          <w:lang w:val="ro-RO"/>
        </w:rPr>
        <w:t xml:space="preserve"> prezente la şedinţa publică, Curtea de Conturi</w:t>
      </w:r>
    </w:p>
    <w:p w14:paraId="6EA1BB15" w14:textId="77777777" w:rsidR="007B6E7E" w:rsidRPr="007B6E7E" w:rsidRDefault="007B6E7E" w:rsidP="001F22F2">
      <w:pPr>
        <w:spacing w:after="0" w:line="276" w:lineRule="auto"/>
        <w:jc w:val="center"/>
        <w:rPr>
          <w:rFonts w:ascii="Calibri Light" w:hAnsi="Calibri Light" w:cs="Calibri Light"/>
          <w:b/>
          <w:bCs/>
          <w:noProof/>
          <w:sz w:val="16"/>
          <w:szCs w:val="16"/>
          <w:lang w:val="ro-RO" w:eastAsia="ru-RU"/>
        </w:rPr>
      </w:pPr>
    </w:p>
    <w:p w14:paraId="50813DA1" w14:textId="0C0587F6" w:rsidR="00217A69" w:rsidRDefault="009549CC" w:rsidP="001F22F2">
      <w:pPr>
        <w:spacing w:after="0" w:line="276" w:lineRule="auto"/>
        <w:jc w:val="center"/>
        <w:rPr>
          <w:rFonts w:ascii="Calibri Light" w:hAnsi="Calibri Light" w:cs="Calibri Light"/>
          <w:b/>
          <w:bCs/>
          <w:noProof/>
          <w:sz w:val="24"/>
          <w:szCs w:val="24"/>
          <w:lang w:val="ro-RO" w:eastAsia="ru-RU"/>
        </w:rPr>
      </w:pPr>
      <w:r w:rsidRPr="002D3A03">
        <w:rPr>
          <w:rFonts w:ascii="Calibri Light" w:hAnsi="Calibri Light" w:cs="Calibri Light"/>
          <w:b/>
          <w:bCs/>
          <w:noProof/>
          <w:sz w:val="24"/>
          <w:szCs w:val="24"/>
          <w:lang w:val="ro-RO" w:eastAsia="ru-RU"/>
        </w:rPr>
        <w:t>A CONSTATAT:</w:t>
      </w:r>
    </w:p>
    <w:p w14:paraId="4B3DA249" w14:textId="77777777" w:rsidR="001F22F2" w:rsidRPr="002D3A03" w:rsidRDefault="001F22F2" w:rsidP="001F22F2">
      <w:pPr>
        <w:spacing w:after="0" w:line="276" w:lineRule="auto"/>
        <w:jc w:val="center"/>
        <w:rPr>
          <w:rFonts w:ascii="Calibri Light" w:hAnsi="Calibri Light" w:cs="Calibri Light"/>
          <w:b/>
          <w:bCs/>
          <w:noProof/>
          <w:sz w:val="24"/>
          <w:szCs w:val="24"/>
          <w:lang w:val="ro-RO" w:eastAsia="ru-RU"/>
        </w:rPr>
      </w:pPr>
    </w:p>
    <w:p w14:paraId="529EA3A0" w14:textId="441218A1" w:rsidR="005D288A" w:rsidRPr="005D288A" w:rsidRDefault="00C21CCC" w:rsidP="001F22F2">
      <w:pPr>
        <w:tabs>
          <w:tab w:val="left" w:pos="567"/>
          <w:tab w:val="left" w:pos="709"/>
        </w:tabs>
        <w:spacing w:after="0" w:line="276" w:lineRule="auto"/>
        <w:ind w:firstLine="709"/>
        <w:jc w:val="both"/>
        <w:rPr>
          <w:rFonts w:ascii="Calibri Light" w:eastAsia="Times New Roman" w:hAnsi="Calibri Light" w:cs="Calibri Light"/>
          <w:sz w:val="24"/>
          <w:szCs w:val="24"/>
          <w:lang w:val="ro-RO" w:eastAsia="ru-RU"/>
        </w:rPr>
      </w:pPr>
      <w:r>
        <w:rPr>
          <w:rFonts w:ascii="Calibri Light" w:eastAsia="Times New Roman" w:hAnsi="Calibri Light" w:cs="Calibri Light"/>
          <w:sz w:val="24"/>
          <w:szCs w:val="24"/>
          <w:lang w:val="ro-RO" w:eastAsia="ru-RU"/>
        </w:rPr>
        <w:t>S</w:t>
      </w:r>
      <w:r w:rsidR="005D288A">
        <w:rPr>
          <w:rFonts w:ascii="Calibri Light" w:eastAsia="Times New Roman" w:hAnsi="Calibri Light" w:cs="Calibri Light"/>
          <w:sz w:val="24"/>
          <w:szCs w:val="24"/>
          <w:lang w:val="ro-RO" w:eastAsia="ru-RU"/>
        </w:rPr>
        <w:t>lăbiciunea</w:t>
      </w:r>
      <w:r w:rsidR="005D288A" w:rsidRPr="005D288A">
        <w:rPr>
          <w:rFonts w:ascii="Calibri Light" w:eastAsia="Times New Roman" w:hAnsi="Calibri Light" w:cs="Calibri Light"/>
          <w:sz w:val="24"/>
          <w:szCs w:val="24"/>
          <w:lang w:val="ro-RO" w:eastAsia="ru-RU"/>
        </w:rPr>
        <w:t xml:space="preserve"> sistemului de control intern managerial la nivel de </w:t>
      </w:r>
      <w:r w:rsidR="005D288A">
        <w:rPr>
          <w:rFonts w:ascii="Calibri Light" w:eastAsia="Times New Roman" w:hAnsi="Calibri Light" w:cs="Calibri Light"/>
          <w:sz w:val="24"/>
          <w:szCs w:val="24"/>
          <w:lang w:val="ro-RO" w:eastAsia="ru-RU"/>
        </w:rPr>
        <w:t>autoritate publică executivă</w:t>
      </w:r>
      <w:r w:rsidR="005D288A" w:rsidRPr="005D288A">
        <w:rPr>
          <w:rFonts w:ascii="Calibri Light" w:eastAsia="Times New Roman" w:hAnsi="Calibri Light" w:cs="Calibri Light"/>
          <w:sz w:val="24"/>
          <w:szCs w:val="24"/>
          <w:lang w:val="ro-RO" w:eastAsia="ru-RU"/>
        </w:rPr>
        <w:t xml:space="preserve">, precum și aplicarea defectuoasă a prevederilor normative au determinat </w:t>
      </w:r>
      <w:r>
        <w:rPr>
          <w:rFonts w:ascii="Calibri Light" w:eastAsia="Times New Roman" w:hAnsi="Calibri Light" w:cs="Calibri Light"/>
          <w:sz w:val="24"/>
          <w:szCs w:val="24"/>
          <w:lang w:val="ro-RO" w:eastAsia="ru-RU"/>
        </w:rPr>
        <w:t xml:space="preserve">admiterea </w:t>
      </w:r>
      <w:r w:rsidR="005D288A" w:rsidRPr="000B4A77">
        <w:rPr>
          <w:rFonts w:ascii="Calibri Light" w:eastAsia="Times New Roman" w:hAnsi="Calibri Light" w:cs="Calibri Light"/>
          <w:sz w:val="24"/>
          <w:szCs w:val="24"/>
          <w:lang w:val="ro-RO" w:eastAsia="ru-RU"/>
        </w:rPr>
        <w:t>carențe</w:t>
      </w:r>
      <w:r>
        <w:rPr>
          <w:rFonts w:ascii="Calibri Light" w:eastAsia="Times New Roman" w:hAnsi="Calibri Light" w:cs="Calibri Light"/>
          <w:sz w:val="24"/>
          <w:szCs w:val="24"/>
          <w:lang w:val="ro-RO" w:eastAsia="ru-RU"/>
        </w:rPr>
        <w:t>lor</w:t>
      </w:r>
      <w:r w:rsidR="005D288A" w:rsidRPr="000B4A77">
        <w:rPr>
          <w:rFonts w:ascii="Calibri Light" w:eastAsia="Times New Roman" w:hAnsi="Calibri Light" w:cs="Calibri Light"/>
          <w:sz w:val="24"/>
          <w:szCs w:val="24"/>
          <w:lang w:val="ro-RO" w:eastAsia="ru-RU"/>
        </w:rPr>
        <w:t xml:space="preserve"> în estimarea</w:t>
      </w:r>
      <w:r w:rsidR="007B6E7E">
        <w:rPr>
          <w:rFonts w:ascii="Calibri Light" w:eastAsia="Times New Roman" w:hAnsi="Calibri Light" w:cs="Calibri Light"/>
          <w:sz w:val="24"/>
          <w:szCs w:val="24"/>
          <w:lang w:val="ro-RO" w:eastAsia="ru-RU"/>
        </w:rPr>
        <w:t>,</w:t>
      </w:r>
      <w:r w:rsidR="005D288A" w:rsidRPr="000B4A77">
        <w:rPr>
          <w:rFonts w:ascii="Calibri Light" w:eastAsia="Times New Roman" w:hAnsi="Calibri Light" w:cs="Calibri Light"/>
          <w:sz w:val="24"/>
          <w:szCs w:val="24"/>
          <w:lang w:val="ro-RO" w:eastAsia="ru-RU"/>
        </w:rPr>
        <w:t xml:space="preserve"> planificarea </w:t>
      </w:r>
      <w:r w:rsidR="007B6E7E" w:rsidRPr="000B4A77">
        <w:rPr>
          <w:rFonts w:ascii="Calibri Light" w:eastAsia="Times New Roman" w:hAnsi="Calibri Light" w:cs="Calibri Light"/>
          <w:sz w:val="24"/>
          <w:szCs w:val="24"/>
          <w:lang w:val="ro-RO" w:eastAsia="ru-RU"/>
        </w:rPr>
        <w:t xml:space="preserve">și </w:t>
      </w:r>
      <w:r w:rsidR="007B6E7E">
        <w:rPr>
          <w:rFonts w:ascii="Calibri Light" w:eastAsia="Times New Roman" w:hAnsi="Calibri Light" w:cs="Calibri Light"/>
          <w:sz w:val="24"/>
          <w:szCs w:val="24"/>
          <w:lang w:val="ro-RO" w:eastAsia="ru-RU"/>
        </w:rPr>
        <w:t xml:space="preserve">executarea </w:t>
      </w:r>
      <w:r w:rsidR="005D288A" w:rsidRPr="000B4A77">
        <w:rPr>
          <w:rFonts w:ascii="Calibri Light" w:eastAsia="Times New Roman" w:hAnsi="Calibri Light" w:cs="Calibri Light"/>
          <w:sz w:val="24"/>
          <w:szCs w:val="24"/>
          <w:lang w:val="ro-RO" w:eastAsia="ru-RU"/>
        </w:rPr>
        <w:t>veniturilor și cheltuielilor bugetare</w:t>
      </w:r>
      <w:r w:rsidR="002D145D">
        <w:rPr>
          <w:rFonts w:ascii="Calibri Light" w:eastAsia="Times New Roman" w:hAnsi="Calibri Light" w:cs="Calibri Light"/>
          <w:sz w:val="24"/>
          <w:szCs w:val="24"/>
          <w:lang w:val="ro-RO" w:eastAsia="ru-RU"/>
        </w:rPr>
        <w:t>, procesul de înregistrare</w:t>
      </w:r>
      <w:r w:rsidR="005D288A" w:rsidRPr="005D288A">
        <w:rPr>
          <w:rFonts w:ascii="Calibri Light" w:eastAsia="Times New Roman" w:hAnsi="Calibri Light" w:cs="Calibri Light"/>
          <w:sz w:val="24"/>
          <w:szCs w:val="24"/>
          <w:lang w:val="ro-RO" w:eastAsia="ru-RU"/>
        </w:rPr>
        <w:t xml:space="preserve"> și administrare</w:t>
      </w:r>
      <w:r w:rsidR="002D145D">
        <w:rPr>
          <w:rFonts w:ascii="Calibri Light" w:eastAsia="Times New Roman" w:hAnsi="Calibri Light" w:cs="Calibri Light"/>
          <w:sz w:val="24"/>
          <w:szCs w:val="24"/>
          <w:lang w:val="ro-RO" w:eastAsia="ru-RU"/>
        </w:rPr>
        <w:t xml:space="preserve"> </w:t>
      </w:r>
      <w:r w:rsidR="005D288A" w:rsidRPr="005D288A">
        <w:rPr>
          <w:rFonts w:ascii="Calibri Light" w:eastAsia="Times New Roman" w:hAnsi="Calibri Light" w:cs="Calibri Light"/>
          <w:sz w:val="24"/>
          <w:szCs w:val="24"/>
          <w:lang w:val="ro-RO" w:eastAsia="ru-RU"/>
        </w:rPr>
        <w:t>a patrimoniului</w:t>
      </w:r>
      <w:r w:rsidR="002D145D">
        <w:rPr>
          <w:rFonts w:ascii="Calibri Light" w:eastAsia="Times New Roman" w:hAnsi="Calibri Light" w:cs="Calibri Light"/>
          <w:sz w:val="24"/>
          <w:szCs w:val="24"/>
          <w:lang w:val="ro-RO" w:eastAsia="ru-RU"/>
        </w:rPr>
        <w:t xml:space="preserve"> public</w:t>
      </w:r>
      <w:r w:rsidR="005D288A" w:rsidRPr="005D288A">
        <w:rPr>
          <w:rFonts w:ascii="Calibri Light" w:eastAsia="Times New Roman" w:hAnsi="Calibri Light" w:cs="Calibri Light"/>
          <w:sz w:val="24"/>
          <w:szCs w:val="24"/>
          <w:lang w:val="ro-RO" w:eastAsia="ru-RU"/>
        </w:rPr>
        <w:t xml:space="preserve">, </w:t>
      </w:r>
      <w:r w:rsidR="002D145D" w:rsidRPr="002D145D">
        <w:rPr>
          <w:rFonts w:ascii="Calibri Light" w:eastAsia="Times New Roman" w:hAnsi="Calibri Light" w:cs="Calibri Light"/>
          <w:sz w:val="24"/>
          <w:szCs w:val="24"/>
          <w:lang w:val="ro-RO" w:eastAsia="ru-RU"/>
        </w:rPr>
        <w:t>corectitudinea cheltuielilor efectuate și a</w:t>
      </w:r>
      <w:r w:rsidR="00373F3C">
        <w:rPr>
          <w:rFonts w:ascii="Calibri Light" w:eastAsia="Times New Roman" w:hAnsi="Calibri Light" w:cs="Calibri Light"/>
          <w:sz w:val="24"/>
          <w:szCs w:val="24"/>
          <w:lang w:val="ro-RO" w:eastAsia="ru-RU"/>
        </w:rPr>
        <w:t xml:space="preserve"> procedurilor aplicate la</w:t>
      </w:r>
      <w:r w:rsidR="002D145D" w:rsidRPr="002D145D">
        <w:rPr>
          <w:rFonts w:ascii="Calibri Light" w:eastAsia="Times New Roman" w:hAnsi="Calibri Light" w:cs="Calibri Light"/>
          <w:sz w:val="24"/>
          <w:szCs w:val="24"/>
          <w:lang w:val="ro-RO" w:eastAsia="ru-RU"/>
        </w:rPr>
        <w:t xml:space="preserve"> </w:t>
      </w:r>
      <w:r w:rsidR="002D145D">
        <w:rPr>
          <w:rFonts w:ascii="Calibri Light" w:eastAsia="Times New Roman" w:hAnsi="Calibri Light" w:cs="Calibri Light"/>
          <w:sz w:val="24"/>
          <w:szCs w:val="24"/>
          <w:lang w:val="ro-RO" w:eastAsia="ru-RU"/>
        </w:rPr>
        <w:t>realizare</w:t>
      </w:r>
      <w:r w:rsidR="00373F3C">
        <w:rPr>
          <w:rFonts w:ascii="Calibri Light" w:eastAsia="Times New Roman" w:hAnsi="Calibri Light" w:cs="Calibri Light"/>
          <w:sz w:val="24"/>
          <w:szCs w:val="24"/>
          <w:lang w:val="ro-RO" w:eastAsia="ru-RU"/>
        </w:rPr>
        <w:t>a</w:t>
      </w:r>
      <w:r w:rsidR="002D145D">
        <w:rPr>
          <w:rFonts w:ascii="Calibri Light" w:eastAsia="Times New Roman" w:hAnsi="Calibri Light" w:cs="Calibri Light"/>
          <w:sz w:val="24"/>
          <w:szCs w:val="24"/>
          <w:lang w:val="ro-RO" w:eastAsia="ru-RU"/>
        </w:rPr>
        <w:t xml:space="preserve"> achiziții</w:t>
      </w:r>
      <w:r w:rsidR="00373F3C">
        <w:rPr>
          <w:rFonts w:ascii="Calibri Light" w:eastAsia="Times New Roman" w:hAnsi="Calibri Light" w:cs="Calibri Light"/>
          <w:sz w:val="24"/>
          <w:szCs w:val="24"/>
          <w:lang w:val="ro-RO" w:eastAsia="ru-RU"/>
        </w:rPr>
        <w:t>lor</w:t>
      </w:r>
      <w:r w:rsidR="002D145D" w:rsidRPr="002D145D">
        <w:rPr>
          <w:rFonts w:ascii="Calibri Light" w:eastAsia="Times New Roman" w:hAnsi="Calibri Light" w:cs="Calibri Light"/>
          <w:sz w:val="24"/>
          <w:szCs w:val="24"/>
          <w:lang w:val="ro-RO" w:eastAsia="ru-RU"/>
        </w:rPr>
        <w:t xml:space="preserve"> publice</w:t>
      </w:r>
      <w:r w:rsidR="007B6E7E" w:rsidRPr="007B6E7E">
        <w:rPr>
          <w:rFonts w:ascii="Calibri Light" w:eastAsia="Times New Roman" w:hAnsi="Calibri Light" w:cs="Calibri Light"/>
          <w:sz w:val="24"/>
          <w:szCs w:val="24"/>
          <w:lang w:val="ro-RO" w:eastAsia="ru-RU"/>
        </w:rPr>
        <w:t xml:space="preserve"> </w:t>
      </w:r>
      <w:r w:rsidR="007B6E7E" w:rsidRPr="000B4A77">
        <w:rPr>
          <w:rFonts w:ascii="Calibri Light" w:eastAsia="Times New Roman" w:hAnsi="Calibri Light" w:cs="Calibri Light"/>
          <w:sz w:val="24"/>
          <w:szCs w:val="24"/>
          <w:lang w:val="ro-RO" w:eastAsia="ru-RU"/>
        </w:rPr>
        <w:t>și au</w:t>
      </w:r>
      <w:r w:rsidR="007B6E7E" w:rsidRPr="002D145D">
        <w:rPr>
          <w:rFonts w:ascii="Calibri Light" w:eastAsia="Times New Roman" w:hAnsi="Calibri Light" w:cs="Calibri Light"/>
          <w:sz w:val="24"/>
          <w:szCs w:val="24"/>
          <w:lang w:val="ro-RO" w:eastAsia="ru-RU"/>
        </w:rPr>
        <w:t xml:space="preserve"> afectat competențele și</w:t>
      </w:r>
      <w:r w:rsidR="007B6E7E">
        <w:rPr>
          <w:rFonts w:ascii="Calibri Light" w:eastAsia="Times New Roman" w:hAnsi="Calibri Light" w:cs="Calibri Light"/>
          <w:sz w:val="24"/>
          <w:szCs w:val="24"/>
          <w:lang w:val="ro-RO" w:eastAsia="ru-RU"/>
        </w:rPr>
        <w:t xml:space="preserve"> interesele autorității publice</w:t>
      </w:r>
      <w:r w:rsidR="002D145D" w:rsidRPr="002D145D">
        <w:rPr>
          <w:rFonts w:ascii="Calibri Light" w:eastAsia="Times New Roman" w:hAnsi="Calibri Light" w:cs="Calibri Light"/>
          <w:sz w:val="24"/>
          <w:szCs w:val="24"/>
          <w:lang w:val="ro-RO" w:eastAsia="ru-RU"/>
        </w:rPr>
        <w:t xml:space="preserve">.  </w:t>
      </w:r>
    </w:p>
    <w:p w14:paraId="0C6F9EA6" w14:textId="580D3909" w:rsidR="0036023D" w:rsidRPr="002D3A03" w:rsidRDefault="004860A5" w:rsidP="001F22F2">
      <w:pPr>
        <w:spacing w:after="0"/>
        <w:ind w:firstLine="709"/>
        <w:jc w:val="both"/>
        <w:rPr>
          <w:rFonts w:ascii="Calibri Light" w:hAnsi="Calibri Light" w:cs="Calibri Light"/>
          <w:noProof/>
          <w:sz w:val="24"/>
          <w:szCs w:val="24"/>
          <w:lang w:val="ro-RO"/>
        </w:rPr>
      </w:pPr>
      <w:r w:rsidRPr="002D3A03">
        <w:rPr>
          <w:rFonts w:ascii="Calibri Light" w:hAnsi="Calibri Light" w:cs="Calibri Light"/>
          <w:noProof/>
          <w:sz w:val="24"/>
          <w:szCs w:val="24"/>
          <w:lang w:val="ro-RO"/>
        </w:rPr>
        <w:t xml:space="preserve">Reieșind din cele expuse, în temeiul </w:t>
      </w:r>
      <w:r w:rsidR="00DC3E9C" w:rsidRPr="002D3A03">
        <w:rPr>
          <w:rFonts w:ascii="Calibri Light" w:hAnsi="Calibri Light" w:cs="Calibri Light"/>
          <w:noProof/>
          <w:sz w:val="24"/>
          <w:szCs w:val="24"/>
          <w:lang w:val="ro-RO" w:eastAsia="ru-RU"/>
        </w:rPr>
        <w:t>art.14 alin.(2),</w:t>
      </w:r>
      <w:r w:rsidRPr="002D3A03">
        <w:rPr>
          <w:rFonts w:ascii="Calibri Light" w:hAnsi="Calibri Light" w:cs="Calibri Light"/>
          <w:noProof/>
          <w:sz w:val="24"/>
          <w:szCs w:val="24"/>
          <w:lang w:val="ro-RO" w:eastAsia="ru-RU"/>
        </w:rPr>
        <w:t xml:space="preserve"> art.15 lit.d) </w:t>
      </w:r>
      <w:r w:rsidR="00831041" w:rsidRPr="002D3A03">
        <w:rPr>
          <w:rFonts w:ascii="Calibri Light" w:hAnsi="Calibri Light" w:cs="Calibri Light"/>
          <w:noProof/>
          <w:sz w:val="24"/>
          <w:szCs w:val="24"/>
          <w:lang w:val="ro-RO" w:eastAsia="ru-RU"/>
        </w:rPr>
        <w:t xml:space="preserve">și </w:t>
      </w:r>
      <w:r w:rsidR="00DC3E9C" w:rsidRPr="002D3A03">
        <w:rPr>
          <w:rFonts w:ascii="Calibri Light" w:hAnsi="Calibri Light" w:cs="Calibri Light"/>
          <w:noProof/>
          <w:sz w:val="24"/>
          <w:szCs w:val="24"/>
          <w:lang w:val="ro-RO" w:eastAsia="ru-RU"/>
        </w:rPr>
        <w:t xml:space="preserve">art.37 alin.(2) </w:t>
      </w:r>
      <w:r w:rsidRPr="002D3A03">
        <w:rPr>
          <w:rFonts w:ascii="Calibri Light" w:hAnsi="Calibri Light" w:cs="Calibri Light"/>
          <w:noProof/>
          <w:sz w:val="24"/>
          <w:szCs w:val="24"/>
          <w:lang w:val="ro-RO" w:eastAsia="ru-RU"/>
        </w:rPr>
        <w:t xml:space="preserve">din Legea nr.260 din 07.12.2017, </w:t>
      </w:r>
      <w:r w:rsidRPr="002D3A03">
        <w:rPr>
          <w:rFonts w:ascii="Calibri Light" w:hAnsi="Calibri Light" w:cs="Calibri Light"/>
          <w:noProof/>
          <w:sz w:val="24"/>
          <w:szCs w:val="24"/>
          <w:lang w:val="ro-RO"/>
        </w:rPr>
        <w:t xml:space="preserve">Curtea de Conturi </w:t>
      </w:r>
    </w:p>
    <w:p w14:paraId="5A16FA01" w14:textId="1687B405" w:rsidR="00313893" w:rsidRDefault="00313893" w:rsidP="001F22F2">
      <w:pPr>
        <w:spacing w:after="0" w:line="276" w:lineRule="auto"/>
        <w:jc w:val="center"/>
        <w:rPr>
          <w:rFonts w:ascii="Calibri Light" w:hAnsi="Calibri Light" w:cs="Calibri Light"/>
          <w:b/>
          <w:bCs/>
          <w:noProof/>
          <w:sz w:val="24"/>
          <w:szCs w:val="24"/>
          <w:lang w:val="ro-RO" w:eastAsia="ru-RU"/>
        </w:rPr>
      </w:pPr>
    </w:p>
    <w:p w14:paraId="6F11F410" w14:textId="3F54F627" w:rsidR="001F22F2" w:rsidRDefault="001F22F2" w:rsidP="001F22F2">
      <w:pPr>
        <w:spacing w:after="0" w:line="276" w:lineRule="auto"/>
        <w:jc w:val="center"/>
        <w:rPr>
          <w:rFonts w:ascii="Calibri Light" w:hAnsi="Calibri Light" w:cs="Calibri Light"/>
          <w:b/>
          <w:bCs/>
          <w:noProof/>
          <w:sz w:val="24"/>
          <w:szCs w:val="24"/>
          <w:lang w:val="ro-RO" w:eastAsia="ru-RU"/>
        </w:rPr>
      </w:pPr>
    </w:p>
    <w:p w14:paraId="39740225" w14:textId="77777777" w:rsidR="004C233B" w:rsidRDefault="004C233B" w:rsidP="001F22F2">
      <w:pPr>
        <w:spacing w:after="0" w:line="276" w:lineRule="auto"/>
        <w:jc w:val="center"/>
        <w:rPr>
          <w:rFonts w:ascii="Calibri Light" w:hAnsi="Calibri Light" w:cs="Calibri Light"/>
          <w:b/>
          <w:bCs/>
          <w:noProof/>
          <w:sz w:val="24"/>
          <w:szCs w:val="24"/>
          <w:lang w:val="ro-RO" w:eastAsia="ru-RU"/>
        </w:rPr>
      </w:pPr>
      <w:bookmarkStart w:id="0" w:name="_GoBack"/>
      <w:bookmarkEnd w:id="0"/>
    </w:p>
    <w:p w14:paraId="224A7405" w14:textId="2E966114" w:rsidR="00444EBE" w:rsidRPr="002D3A03" w:rsidRDefault="00444EBE" w:rsidP="001F22F2">
      <w:pPr>
        <w:spacing w:after="0" w:line="276" w:lineRule="auto"/>
        <w:jc w:val="center"/>
        <w:rPr>
          <w:rFonts w:ascii="Calibri Light" w:hAnsi="Calibri Light" w:cs="Calibri Light"/>
          <w:b/>
          <w:bCs/>
          <w:noProof/>
          <w:sz w:val="24"/>
          <w:szCs w:val="24"/>
          <w:lang w:val="ro-RO"/>
        </w:rPr>
      </w:pPr>
      <w:r w:rsidRPr="002D3A03">
        <w:rPr>
          <w:rFonts w:ascii="Calibri Light" w:hAnsi="Calibri Light" w:cs="Calibri Light"/>
          <w:b/>
          <w:bCs/>
          <w:noProof/>
          <w:sz w:val="24"/>
          <w:szCs w:val="24"/>
          <w:lang w:val="ro-RO" w:eastAsia="ru-RU"/>
        </w:rPr>
        <w:lastRenderedPageBreak/>
        <w:t>HOTĂRĂȘTE:</w:t>
      </w:r>
      <w:r w:rsidRPr="002D3A03">
        <w:rPr>
          <w:rFonts w:ascii="Calibri Light" w:hAnsi="Calibri Light" w:cs="Calibri Light"/>
          <w:b/>
          <w:bCs/>
          <w:noProof/>
          <w:sz w:val="24"/>
          <w:szCs w:val="24"/>
          <w:lang w:val="ro-RO"/>
        </w:rPr>
        <w:t xml:space="preserve"> </w:t>
      </w:r>
    </w:p>
    <w:p w14:paraId="62C354C3" w14:textId="517F105F" w:rsidR="0018589A" w:rsidRPr="002D3A03" w:rsidRDefault="00444EBE" w:rsidP="001F22F2">
      <w:pPr>
        <w:tabs>
          <w:tab w:val="left" w:pos="0"/>
        </w:tabs>
        <w:spacing w:after="0" w:line="276" w:lineRule="auto"/>
        <w:ind w:firstLine="709"/>
        <w:jc w:val="both"/>
        <w:rPr>
          <w:rFonts w:ascii="Calibri Light" w:hAnsi="Calibri Light" w:cs="Calibri Light"/>
          <w:bCs/>
          <w:noProof/>
          <w:sz w:val="24"/>
          <w:szCs w:val="24"/>
          <w:lang w:val="ro-RO"/>
        </w:rPr>
      </w:pPr>
      <w:r w:rsidRPr="002D3A03">
        <w:rPr>
          <w:rFonts w:ascii="Calibri Light" w:hAnsi="Calibri Light" w:cs="Calibri Light"/>
          <w:b/>
          <w:bCs/>
          <w:noProof/>
          <w:sz w:val="24"/>
          <w:szCs w:val="24"/>
          <w:lang w:val="ro-RO"/>
        </w:rPr>
        <w:t>1.</w:t>
      </w:r>
      <w:r w:rsidRPr="002D3A03">
        <w:rPr>
          <w:rFonts w:ascii="Calibri Light" w:hAnsi="Calibri Light" w:cs="Calibri Light"/>
          <w:bCs/>
          <w:noProof/>
          <w:sz w:val="24"/>
          <w:szCs w:val="24"/>
          <w:lang w:val="ro-RO"/>
        </w:rPr>
        <w:t xml:space="preserve"> Se </w:t>
      </w:r>
      <w:r w:rsidR="008750EF" w:rsidRPr="002D3A03">
        <w:rPr>
          <w:rFonts w:ascii="Calibri Light" w:hAnsi="Calibri Light" w:cs="Calibri Light"/>
          <w:bCs/>
          <w:noProof/>
          <w:sz w:val="24"/>
          <w:szCs w:val="24"/>
          <w:lang w:val="ro-RO"/>
        </w:rPr>
        <w:t xml:space="preserve">aprobă </w:t>
      </w:r>
      <w:r w:rsidR="00BF6ECC">
        <w:rPr>
          <w:rFonts w:ascii="Calibri Light" w:hAnsi="Calibri Light" w:cs="Calibri Light"/>
          <w:bCs/>
          <w:noProof/>
          <w:sz w:val="24"/>
          <w:szCs w:val="24"/>
          <w:lang w:val="ro-RO"/>
        </w:rPr>
        <w:t xml:space="preserve">Raportul </w:t>
      </w:r>
      <w:r w:rsidR="00BF6ECC" w:rsidRPr="00BF6ECC">
        <w:rPr>
          <w:rFonts w:ascii="Calibri Light" w:hAnsi="Calibri Light" w:cs="Calibri Light"/>
          <w:bCs/>
          <w:noProof/>
          <w:sz w:val="24"/>
          <w:szCs w:val="24"/>
          <w:lang w:val="ro-RO"/>
        </w:rPr>
        <w:t>auditului conformității procesului bugetar și ge</w:t>
      </w:r>
      <w:r w:rsidR="00BF6ECC">
        <w:rPr>
          <w:rFonts w:ascii="Calibri Light" w:hAnsi="Calibri Light" w:cs="Calibri Light"/>
          <w:bCs/>
          <w:noProof/>
          <w:sz w:val="24"/>
          <w:szCs w:val="24"/>
          <w:lang w:val="ro-RO"/>
        </w:rPr>
        <w:t xml:space="preserve">stionării patrimoniului public </w:t>
      </w:r>
      <w:r w:rsidR="00BF6ECC" w:rsidRPr="00BF6ECC">
        <w:rPr>
          <w:rFonts w:ascii="Calibri Light" w:hAnsi="Calibri Light" w:cs="Calibri Light"/>
          <w:bCs/>
          <w:noProof/>
          <w:sz w:val="24"/>
          <w:szCs w:val="24"/>
          <w:lang w:val="ro-RO"/>
        </w:rPr>
        <w:t>în anii 2018 - 2020 la U</w:t>
      </w:r>
      <w:r w:rsidR="00901C51">
        <w:rPr>
          <w:rFonts w:ascii="Calibri Light" w:hAnsi="Calibri Light" w:cs="Calibri Light"/>
          <w:bCs/>
          <w:noProof/>
          <w:sz w:val="24"/>
          <w:szCs w:val="24"/>
          <w:lang w:val="ro-RO"/>
        </w:rPr>
        <w:t xml:space="preserve">nitatea </w:t>
      </w:r>
      <w:r w:rsidR="00BF6ECC" w:rsidRPr="00BF6ECC">
        <w:rPr>
          <w:rFonts w:ascii="Calibri Light" w:hAnsi="Calibri Light" w:cs="Calibri Light"/>
          <w:bCs/>
          <w:noProof/>
          <w:sz w:val="24"/>
          <w:szCs w:val="24"/>
          <w:lang w:val="ro-RO"/>
        </w:rPr>
        <w:t>T</w:t>
      </w:r>
      <w:r w:rsidR="00901C51">
        <w:rPr>
          <w:rFonts w:ascii="Calibri Light" w:hAnsi="Calibri Light" w:cs="Calibri Light"/>
          <w:bCs/>
          <w:noProof/>
          <w:sz w:val="24"/>
          <w:szCs w:val="24"/>
          <w:lang w:val="ro-RO"/>
        </w:rPr>
        <w:t xml:space="preserve">eritorială </w:t>
      </w:r>
      <w:r w:rsidR="00BF6ECC" w:rsidRPr="00BF6ECC">
        <w:rPr>
          <w:rFonts w:ascii="Calibri Light" w:hAnsi="Calibri Light" w:cs="Calibri Light"/>
          <w:bCs/>
          <w:noProof/>
          <w:sz w:val="24"/>
          <w:szCs w:val="24"/>
          <w:lang w:val="ro-RO"/>
        </w:rPr>
        <w:t>A</w:t>
      </w:r>
      <w:r w:rsidR="00901C51">
        <w:rPr>
          <w:rFonts w:ascii="Calibri Light" w:hAnsi="Calibri Light" w:cs="Calibri Light"/>
          <w:bCs/>
          <w:noProof/>
          <w:sz w:val="24"/>
          <w:szCs w:val="24"/>
          <w:lang w:val="ro-RO"/>
        </w:rPr>
        <w:t>utonomă</w:t>
      </w:r>
      <w:r w:rsidR="00BF6ECC" w:rsidRPr="00BF6ECC">
        <w:rPr>
          <w:rFonts w:ascii="Calibri Light" w:hAnsi="Calibri Light" w:cs="Calibri Light"/>
          <w:bCs/>
          <w:noProof/>
          <w:sz w:val="24"/>
          <w:szCs w:val="24"/>
          <w:lang w:val="ro-RO"/>
        </w:rPr>
        <w:t xml:space="preserve"> Găgăuzia</w:t>
      </w:r>
      <w:r w:rsidR="00234D23">
        <w:rPr>
          <w:rFonts w:ascii="Calibri Light" w:hAnsi="Calibri Light" w:cs="Calibri Light"/>
          <w:bCs/>
          <w:noProof/>
          <w:sz w:val="24"/>
          <w:szCs w:val="24"/>
          <w:lang w:val="ro-RO"/>
        </w:rPr>
        <w:t xml:space="preserve"> (bugetul central)</w:t>
      </w:r>
      <w:r w:rsidR="002B0AA3" w:rsidRPr="002D3A03">
        <w:rPr>
          <w:rFonts w:ascii="Calibri Light" w:hAnsi="Calibri Light" w:cs="Calibri Light"/>
          <w:noProof/>
          <w:sz w:val="24"/>
          <w:szCs w:val="24"/>
          <w:lang w:val="ro-RO"/>
        </w:rPr>
        <w:t>,</w:t>
      </w:r>
      <w:r w:rsidR="00BF6ECC">
        <w:rPr>
          <w:rFonts w:ascii="Calibri Light" w:hAnsi="Calibri Light" w:cs="Calibri Light"/>
          <w:noProof/>
          <w:sz w:val="24"/>
          <w:szCs w:val="24"/>
          <w:lang w:val="ro-RO"/>
        </w:rPr>
        <w:t xml:space="preserve"> anexat</w:t>
      </w:r>
      <w:r w:rsidR="002B0AA3" w:rsidRPr="002D3A03">
        <w:rPr>
          <w:rFonts w:ascii="Calibri Light" w:hAnsi="Calibri Light" w:cs="Calibri Light"/>
          <w:noProof/>
          <w:sz w:val="24"/>
          <w:szCs w:val="24"/>
          <w:lang w:val="ro-RO"/>
        </w:rPr>
        <w:t xml:space="preserve"> la prezenta </w:t>
      </w:r>
      <w:r w:rsidR="00831041" w:rsidRPr="002D3A03">
        <w:rPr>
          <w:rFonts w:ascii="Calibri Light" w:hAnsi="Calibri Light" w:cs="Calibri Light"/>
          <w:noProof/>
          <w:sz w:val="24"/>
          <w:szCs w:val="24"/>
          <w:lang w:val="ro-RO"/>
        </w:rPr>
        <w:t>Hotărâre.</w:t>
      </w:r>
    </w:p>
    <w:p w14:paraId="27DA28ED" w14:textId="01FF6CDD" w:rsidR="002B0AA3" w:rsidRPr="002D3A03" w:rsidRDefault="002B0AA3" w:rsidP="001F22F2">
      <w:pPr>
        <w:spacing w:after="0" w:line="276" w:lineRule="auto"/>
        <w:ind w:firstLine="709"/>
        <w:jc w:val="both"/>
        <w:rPr>
          <w:rFonts w:ascii="Calibri Light" w:hAnsi="Calibri Light" w:cs="Calibri Light"/>
          <w:bCs/>
          <w:noProof/>
          <w:sz w:val="24"/>
          <w:szCs w:val="24"/>
          <w:lang w:val="ro-RO"/>
        </w:rPr>
      </w:pPr>
      <w:r w:rsidRPr="002D3A03">
        <w:rPr>
          <w:rFonts w:ascii="Calibri Light" w:hAnsi="Calibri Light" w:cs="Calibri Light"/>
          <w:b/>
          <w:bCs/>
          <w:noProof/>
          <w:sz w:val="24"/>
          <w:szCs w:val="24"/>
          <w:lang w:val="ro-RO"/>
        </w:rPr>
        <w:t>2.</w:t>
      </w:r>
      <w:r w:rsidR="00BF6ECC">
        <w:rPr>
          <w:rFonts w:ascii="Calibri Light" w:hAnsi="Calibri Light" w:cs="Calibri Light"/>
          <w:bCs/>
          <w:noProof/>
          <w:sz w:val="24"/>
          <w:szCs w:val="24"/>
          <w:lang w:val="ro-RO"/>
        </w:rPr>
        <w:t xml:space="preserve"> Prezenta Hotărâre și Raportul</w:t>
      </w:r>
      <w:r w:rsidRPr="002D3A03">
        <w:rPr>
          <w:rFonts w:ascii="Calibri Light" w:hAnsi="Calibri Light" w:cs="Calibri Light"/>
          <w:bCs/>
          <w:noProof/>
          <w:sz w:val="24"/>
          <w:szCs w:val="24"/>
          <w:lang w:val="ro-RO"/>
        </w:rPr>
        <w:t xml:space="preserve"> de audit se remit:</w:t>
      </w:r>
    </w:p>
    <w:p w14:paraId="706CFC67" w14:textId="3EBB91D1" w:rsidR="0036023D" w:rsidRPr="002D3A03" w:rsidRDefault="0036023D" w:rsidP="001F22F2">
      <w:pPr>
        <w:spacing w:after="0" w:line="276" w:lineRule="auto"/>
        <w:ind w:firstLine="709"/>
        <w:jc w:val="both"/>
        <w:rPr>
          <w:rFonts w:ascii="Calibri Light" w:eastAsia="Times New Roman" w:hAnsi="Calibri Light" w:cs="Calibri Light"/>
          <w:sz w:val="24"/>
          <w:szCs w:val="24"/>
          <w:lang w:val="ro-RO"/>
        </w:rPr>
      </w:pPr>
      <w:r w:rsidRPr="002D3A03">
        <w:rPr>
          <w:rFonts w:ascii="Calibri Light" w:eastAsia="Times New Roman" w:hAnsi="Calibri Light" w:cs="Calibri Light"/>
          <w:b/>
          <w:bCs/>
          <w:sz w:val="24"/>
          <w:szCs w:val="24"/>
          <w:lang w:val="ro-RO"/>
        </w:rPr>
        <w:t>2.</w:t>
      </w:r>
      <w:r>
        <w:rPr>
          <w:rFonts w:ascii="Calibri Light" w:eastAsia="Times New Roman" w:hAnsi="Calibri Light" w:cs="Calibri Light"/>
          <w:b/>
          <w:bCs/>
          <w:sz w:val="24"/>
          <w:szCs w:val="24"/>
          <w:lang w:val="ro-RO"/>
        </w:rPr>
        <w:t>1</w:t>
      </w:r>
      <w:r w:rsidRPr="002D3A03">
        <w:rPr>
          <w:rFonts w:ascii="Calibri Light" w:eastAsia="Times New Roman" w:hAnsi="Calibri Light" w:cs="Calibri Light"/>
          <w:b/>
          <w:bCs/>
          <w:sz w:val="24"/>
          <w:szCs w:val="24"/>
          <w:lang w:val="ro-RO"/>
        </w:rPr>
        <w:t>. Parlamentului Republicii Moldova,</w:t>
      </w:r>
      <w:r w:rsidRPr="002D3A03">
        <w:rPr>
          <w:rFonts w:ascii="Calibri Light" w:eastAsia="Times New Roman" w:hAnsi="Calibri Light" w:cs="Calibri Light"/>
          <w:sz w:val="24"/>
          <w:szCs w:val="24"/>
          <w:lang w:val="ro-RO"/>
        </w:rPr>
        <w:t xml:space="preserve"> pentru informare și examinare, după caz, în cadrul Comisiei parlamentare de control al finanțelor publice;</w:t>
      </w:r>
    </w:p>
    <w:p w14:paraId="77BAADB2" w14:textId="77777777" w:rsidR="0036023D" w:rsidRPr="002D3A03" w:rsidRDefault="0036023D" w:rsidP="0036023D">
      <w:pPr>
        <w:spacing w:after="0" w:line="276" w:lineRule="auto"/>
        <w:ind w:firstLine="709"/>
        <w:jc w:val="both"/>
        <w:rPr>
          <w:rFonts w:ascii="Calibri Light" w:eastAsia="Times New Roman" w:hAnsi="Calibri Light" w:cs="Calibri Light"/>
          <w:sz w:val="24"/>
          <w:szCs w:val="24"/>
          <w:lang w:val="ro-RO"/>
        </w:rPr>
      </w:pPr>
      <w:r w:rsidRPr="002D3A03">
        <w:rPr>
          <w:rFonts w:ascii="Calibri Light" w:eastAsia="Times New Roman" w:hAnsi="Calibri Light" w:cs="Calibri Light"/>
          <w:b/>
          <w:bCs/>
          <w:sz w:val="24"/>
          <w:szCs w:val="24"/>
          <w:lang w:val="ro-RO"/>
        </w:rPr>
        <w:t>2.2. Președintelui Republicii Moldova</w:t>
      </w:r>
      <w:r w:rsidRPr="002D3A03">
        <w:rPr>
          <w:rFonts w:ascii="Calibri Light" w:eastAsia="Times New Roman" w:hAnsi="Calibri Light" w:cs="Calibri Light"/>
          <w:sz w:val="24"/>
          <w:szCs w:val="24"/>
          <w:lang w:val="ro-RO"/>
        </w:rPr>
        <w:t>, pentru informare;</w:t>
      </w:r>
    </w:p>
    <w:p w14:paraId="08C8B7BA" w14:textId="6F7CF051" w:rsidR="007F079C" w:rsidRDefault="002B0AA3" w:rsidP="00501989">
      <w:pPr>
        <w:spacing w:after="0" w:line="276" w:lineRule="auto"/>
        <w:ind w:firstLine="709"/>
        <w:jc w:val="both"/>
        <w:rPr>
          <w:rFonts w:ascii="Calibri Light" w:eastAsia="Times New Roman" w:hAnsi="Calibri Light" w:cs="Calibri Light"/>
          <w:sz w:val="24"/>
          <w:szCs w:val="24"/>
          <w:lang w:val="ro-RO"/>
        </w:rPr>
      </w:pPr>
      <w:r w:rsidRPr="002D3A03">
        <w:rPr>
          <w:rFonts w:ascii="Calibri Light" w:eastAsia="Times New Roman" w:hAnsi="Calibri Light" w:cs="Calibri Light"/>
          <w:b/>
          <w:bCs/>
          <w:sz w:val="24"/>
          <w:szCs w:val="24"/>
          <w:lang w:val="ro-RO"/>
        </w:rPr>
        <w:t>2.</w:t>
      </w:r>
      <w:r w:rsidR="0036023D">
        <w:rPr>
          <w:rFonts w:ascii="Calibri Light" w:eastAsia="Times New Roman" w:hAnsi="Calibri Light" w:cs="Calibri Light"/>
          <w:b/>
          <w:bCs/>
          <w:sz w:val="24"/>
          <w:szCs w:val="24"/>
          <w:lang w:val="ro-RO"/>
        </w:rPr>
        <w:t>3</w:t>
      </w:r>
      <w:r w:rsidRPr="002D3A03">
        <w:rPr>
          <w:rFonts w:ascii="Calibri Light" w:eastAsia="Times New Roman" w:hAnsi="Calibri Light" w:cs="Calibri Light"/>
          <w:b/>
          <w:bCs/>
          <w:sz w:val="24"/>
          <w:szCs w:val="24"/>
          <w:lang w:val="ro-RO"/>
        </w:rPr>
        <w:t>. Guvernului Republicii Moldova,</w:t>
      </w:r>
      <w:r w:rsidRPr="002D3A03">
        <w:rPr>
          <w:rFonts w:ascii="Calibri Light" w:eastAsia="Times New Roman" w:hAnsi="Calibri Light" w:cs="Calibri Light"/>
          <w:sz w:val="24"/>
          <w:szCs w:val="24"/>
          <w:lang w:val="ro-RO"/>
        </w:rPr>
        <w:t xml:space="preserve"> pentru informare și luare de atitudine în vederea monitorizării asigurării implem</w:t>
      </w:r>
      <w:r w:rsidR="007F079C">
        <w:rPr>
          <w:rFonts w:ascii="Calibri Light" w:eastAsia="Times New Roman" w:hAnsi="Calibri Light" w:cs="Calibri Light"/>
          <w:sz w:val="24"/>
          <w:szCs w:val="24"/>
          <w:lang w:val="ro-RO"/>
        </w:rPr>
        <w:t>entării recomandărilor de audit</w:t>
      </w:r>
      <w:r w:rsidR="00234AAB">
        <w:rPr>
          <w:rFonts w:ascii="Calibri Light" w:eastAsia="Times New Roman" w:hAnsi="Calibri Light" w:cs="Calibri Light"/>
          <w:sz w:val="24"/>
          <w:szCs w:val="24"/>
          <w:lang w:val="ro-RO"/>
        </w:rPr>
        <w:t>;</w:t>
      </w:r>
    </w:p>
    <w:p w14:paraId="5EE2DCF0" w14:textId="1266A523" w:rsidR="002B0AA3" w:rsidRPr="002D3A03" w:rsidRDefault="002B0AA3" w:rsidP="00501989">
      <w:pPr>
        <w:spacing w:after="0" w:line="276" w:lineRule="auto"/>
        <w:ind w:firstLine="709"/>
        <w:jc w:val="both"/>
        <w:rPr>
          <w:rFonts w:ascii="Calibri Light" w:hAnsi="Calibri Light" w:cs="Calibri Light"/>
          <w:sz w:val="24"/>
          <w:szCs w:val="24"/>
          <w:lang w:val="ro-RO" w:eastAsia="ru-RU"/>
        </w:rPr>
      </w:pPr>
      <w:r w:rsidRPr="002D3A03">
        <w:rPr>
          <w:rFonts w:ascii="Calibri Light" w:hAnsi="Calibri Light" w:cs="Calibri Light"/>
          <w:b/>
          <w:sz w:val="24"/>
          <w:szCs w:val="24"/>
          <w:lang w:val="ro-RO" w:eastAsia="ru-RU"/>
        </w:rPr>
        <w:t xml:space="preserve">2.4. </w:t>
      </w:r>
      <w:r w:rsidRPr="002D3A03">
        <w:rPr>
          <w:rFonts w:ascii="Calibri Light" w:eastAsia="Times New Roman" w:hAnsi="Calibri Light" w:cs="Calibri Light"/>
          <w:b/>
          <w:bCs/>
          <w:sz w:val="24"/>
          <w:szCs w:val="24"/>
          <w:lang w:val="ro-RO" w:eastAsia="ru-RU"/>
        </w:rPr>
        <w:t xml:space="preserve">Ministerului Finanțelor, </w:t>
      </w:r>
      <w:r w:rsidRPr="002D3A03">
        <w:rPr>
          <w:rFonts w:ascii="Calibri Light" w:hAnsi="Calibri Light" w:cs="Calibri Light"/>
          <w:sz w:val="24"/>
          <w:szCs w:val="24"/>
          <w:lang w:val="ro-RO" w:eastAsia="ru-RU"/>
        </w:rPr>
        <w:t>pentru informare</w:t>
      </w:r>
      <w:r w:rsidR="00C234EB">
        <w:rPr>
          <w:rFonts w:ascii="Calibri Light" w:hAnsi="Calibri Light" w:cs="Calibri Light"/>
          <w:sz w:val="24"/>
          <w:szCs w:val="24"/>
          <w:lang w:val="ro-RO" w:eastAsia="ru-RU"/>
        </w:rPr>
        <w:t xml:space="preserve"> și modificarea cadrului legal în vederea asigurării calculării </w:t>
      </w:r>
      <w:r w:rsidR="0036023D">
        <w:rPr>
          <w:rFonts w:ascii="Calibri Light" w:hAnsi="Calibri Light" w:cs="Calibri Light"/>
          <w:sz w:val="24"/>
          <w:szCs w:val="24"/>
          <w:lang w:val="ro-RO" w:eastAsia="ru-RU"/>
        </w:rPr>
        <w:t>din bugetul central al UTA</w:t>
      </w:r>
      <w:r w:rsidR="0036023D" w:rsidRPr="0036023D">
        <w:rPr>
          <w:rFonts w:ascii="Calibri Light" w:hAnsi="Calibri Light" w:cs="Calibri Light"/>
          <w:sz w:val="24"/>
          <w:szCs w:val="24"/>
          <w:lang w:val="ro-RO" w:eastAsia="ru-RU"/>
        </w:rPr>
        <w:t xml:space="preserve"> Găgăuzia </w:t>
      </w:r>
      <w:r w:rsidR="0036023D">
        <w:rPr>
          <w:rFonts w:ascii="Calibri Light" w:hAnsi="Calibri Light" w:cs="Calibri Light"/>
          <w:sz w:val="24"/>
          <w:szCs w:val="24"/>
          <w:lang w:val="ro-RO" w:eastAsia="ru-RU"/>
        </w:rPr>
        <w:t xml:space="preserve">a </w:t>
      </w:r>
      <w:r w:rsidR="00C234EB">
        <w:rPr>
          <w:rFonts w:ascii="Calibri Light" w:hAnsi="Calibri Light" w:cs="Calibri Light"/>
          <w:sz w:val="24"/>
          <w:szCs w:val="24"/>
          <w:lang w:val="ro-RO" w:eastAsia="ru-RU"/>
        </w:rPr>
        <w:t xml:space="preserve">transferurilor cu destinație </w:t>
      </w:r>
      <w:r w:rsidR="00C234EB" w:rsidRPr="00551FB8">
        <w:rPr>
          <w:rFonts w:ascii="Calibri Light" w:hAnsi="Calibri Light" w:cs="Calibri Light"/>
          <w:sz w:val="24"/>
          <w:szCs w:val="24"/>
          <w:lang w:val="ro-RO" w:eastAsia="ru-RU"/>
        </w:rPr>
        <w:t>generală UAT de nivelul</w:t>
      </w:r>
      <w:r w:rsidR="00C234EB">
        <w:rPr>
          <w:rFonts w:ascii="Calibri Light" w:hAnsi="Calibri Light" w:cs="Calibri Light"/>
          <w:sz w:val="24"/>
          <w:szCs w:val="24"/>
          <w:lang w:val="ro-RO" w:eastAsia="ru-RU"/>
        </w:rPr>
        <w:t xml:space="preserve"> I din componența UTA Găgăuzia conform principiilor stabilite pentru alte UAT</w:t>
      </w:r>
      <w:r w:rsidRPr="002D3A03">
        <w:rPr>
          <w:rFonts w:ascii="Calibri Light" w:hAnsi="Calibri Light" w:cs="Calibri Light"/>
          <w:sz w:val="24"/>
          <w:szCs w:val="24"/>
          <w:lang w:val="ro-RO" w:eastAsia="ru-RU"/>
        </w:rPr>
        <w:t xml:space="preserve">; </w:t>
      </w:r>
    </w:p>
    <w:p w14:paraId="6C41FF76" w14:textId="0074F528" w:rsidR="002B0AA3" w:rsidRPr="002D3A03" w:rsidRDefault="002B0AA3" w:rsidP="006A6012">
      <w:pPr>
        <w:spacing w:after="0" w:line="276" w:lineRule="auto"/>
        <w:ind w:firstLine="709"/>
        <w:jc w:val="both"/>
        <w:rPr>
          <w:rFonts w:ascii="Calibri Light" w:hAnsi="Calibri Light" w:cs="Calibri Light"/>
          <w:sz w:val="24"/>
          <w:szCs w:val="24"/>
          <w:lang w:val="ro-RO" w:eastAsia="ru-RU"/>
        </w:rPr>
      </w:pPr>
      <w:r w:rsidRPr="002D3A03">
        <w:rPr>
          <w:rFonts w:ascii="Calibri Light" w:hAnsi="Calibri Light" w:cs="Calibri Light"/>
          <w:b/>
          <w:sz w:val="24"/>
          <w:szCs w:val="24"/>
          <w:lang w:val="ro-RO" w:eastAsia="ru-RU"/>
        </w:rPr>
        <w:t xml:space="preserve">2.5. </w:t>
      </w:r>
      <w:r w:rsidR="006A6012" w:rsidRPr="006A6012">
        <w:rPr>
          <w:rFonts w:ascii="Calibri Light" w:hAnsi="Calibri Light" w:cs="Calibri Light"/>
          <w:b/>
          <w:bCs/>
          <w:sz w:val="24"/>
          <w:szCs w:val="24"/>
          <w:lang w:val="ro-RO" w:eastAsia="ru-RU"/>
        </w:rPr>
        <w:t>Oficiului teritorial Comrat al Cancelariei de Stat</w:t>
      </w:r>
      <w:r w:rsidR="006A6012" w:rsidRPr="00234AAB">
        <w:rPr>
          <w:rFonts w:ascii="Calibri Light" w:hAnsi="Calibri Light" w:cs="Calibri Light"/>
          <w:sz w:val="24"/>
          <w:szCs w:val="24"/>
          <w:lang w:val="ro-RO" w:eastAsia="ru-RU"/>
        </w:rPr>
        <w:t xml:space="preserve">, </w:t>
      </w:r>
      <w:r w:rsidR="006A6012" w:rsidRPr="006A6012">
        <w:rPr>
          <w:rFonts w:ascii="Calibri Light" w:hAnsi="Calibri Light" w:cs="Calibri Light"/>
          <w:sz w:val="24"/>
          <w:szCs w:val="24"/>
          <w:lang w:val="ro-RO" w:eastAsia="ru-RU"/>
        </w:rPr>
        <w:t>pentru informare;</w:t>
      </w:r>
      <w:r w:rsidRPr="002D3A03">
        <w:rPr>
          <w:rFonts w:ascii="Calibri Light" w:hAnsi="Calibri Light" w:cs="Calibri Light"/>
          <w:sz w:val="24"/>
          <w:szCs w:val="24"/>
          <w:lang w:val="ro-RO" w:eastAsia="ru-RU"/>
        </w:rPr>
        <w:t xml:space="preserve"> </w:t>
      </w:r>
    </w:p>
    <w:p w14:paraId="3AF242B6" w14:textId="446E25C3" w:rsidR="002B0AA3" w:rsidRPr="002D3A03"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2D3A03">
        <w:rPr>
          <w:rFonts w:ascii="Calibri Light" w:hAnsi="Calibri Light" w:cs="Calibri Light"/>
          <w:b/>
          <w:noProof/>
          <w:sz w:val="24"/>
          <w:szCs w:val="24"/>
          <w:lang w:val="ro-RO" w:eastAsia="ru-RU"/>
        </w:rPr>
        <w:t xml:space="preserve">2.6. </w:t>
      </w:r>
      <w:r w:rsidR="0036023D" w:rsidRPr="0036023D">
        <w:rPr>
          <w:rFonts w:ascii="Calibri Light" w:hAnsi="Calibri Light" w:cs="Calibri Light"/>
          <w:b/>
          <w:bCs/>
          <w:noProof/>
          <w:sz w:val="24"/>
          <w:szCs w:val="24"/>
          <w:lang w:val="ro-RO" w:eastAsia="ru-RU"/>
        </w:rPr>
        <w:t>Adunării Populare și Comite</w:t>
      </w:r>
      <w:r w:rsidR="0036023D">
        <w:rPr>
          <w:rFonts w:ascii="Calibri Light" w:hAnsi="Calibri Light" w:cs="Calibri Light"/>
          <w:b/>
          <w:bCs/>
          <w:noProof/>
          <w:sz w:val="24"/>
          <w:szCs w:val="24"/>
          <w:lang w:val="ro-RO" w:eastAsia="ru-RU"/>
        </w:rPr>
        <w:t>tului Executiv ale UTA Găgăuzia</w:t>
      </w:r>
      <w:r w:rsidRPr="002D3A03">
        <w:rPr>
          <w:rFonts w:ascii="Calibri Light" w:hAnsi="Calibri Light" w:cs="Calibri Light"/>
          <w:noProof/>
          <w:sz w:val="24"/>
          <w:szCs w:val="24"/>
          <w:lang w:val="ro-RO" w:eastAsia="ru-RU"/>
        </w:rPr>
        <w:t>, pentru:</w:t>
      </w:r>
    </w:p>
    <w:p w14:paraId="23DB67E5" w14:textId="3E053B2A" w:rsidR="0036023D"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2D3A03">
        <w:rPr>
          <w:rFonts w:ascii="Calibri Light" w:hAnsi="Calibri Light" w:cs="Calibri Light"/>
          <w:noProof/>
          <w:sz w:val="24"/>
          <w:szCs w:val="24"/>
          <w:lang w:val="ro-RO" w:eastAsia="ru-RU"/>
        </w:rPr>
        <w:t xml:space="preserve">2.6.1. </w:t>
      </w:r>
      <w:r w:rsidR="0036023D" w:rsidRPr="0036023D">
        <w:rPr>
          <w:rFonts w:ascii="Calibri Light" w:hAnsi="Calibri Light" w:cs="Calibri Light"/>
          <w:noProof/>
          <w:sz w:val="24"/>
          <w:szCs w:val="24"/>
          <w:lang w:val="ro-RO" w:eastAsia="ru-RU"/>
        </w:rPr>
        <w:t xml:space="preserve">examinarea în ședința Adunării Populare </w:t>
      </w:r>
      <w:r w:rsidR="0036023D">
        <w:rPr>
          <w:rFonts w:ascii="Calibri Light" w:hAnsi="Calibri Light" w:cs="Calibri Light"/>
          <w:noProof/>
          <w:sz w:val="24"/>
          <w:szCs w:val="24"/>
          <w:lang w:val="ro-RO" w:eastAsia="ru-RU"/>
        </w:rPr>
        <w:t xml:space="preserve">și a </w:t>
      </w:r>
      <w:r w:rsidR="0036023D" w:rsidRPr="000B4A77">
        <w:rPr>
          <w:rFonts w:ascii="Calibri Light" w:hAnsi="Calibri Light" w:cs="Calibri Light"/>
          <w:noProof/>
          <w:sz w:val="24"/>
          <w:szCs w:val="24"/>
          <w:lang w:val="ro-RO" w:eastAsia="ru-RU"/>
        </w:rPr>
        <w:t>Comitetului</w:t>
      </w:r>
      <w:r w:rsidR="0036023D" w:rsidRPr="00E03ABC">
        <w:rPr>
          <w:rFonts w:ascii="Calibri Light" w:hAnsi="Calibri Light" w:cs="Calibri Light"/>
          <w:noProof/>
          <w:sz w:val="24"/>
          <w:szCs w:val="24"/>
          <w:lang w:val="ro-RO" w:eastAsia="ru-RU"/>
        </w:rPr>
        <w:t xml:space="preserve"> Executiv </w:t>
      </w:r>
      <w:r w:rsidR="0036023D" w:rsidRPr="0036023D">
        <w:rPr>
          <w:rFonts w:ascii="Calibri Light" w:hAnsi="Calibri Light" w:cs="Calibri Light"/>
          <w:noProof/>
          <w:sz w:val="24"/>
          <w:szCs w:val="24"/>
          <w:lang w:val="ro-RO" w:eastAsia="ru-RU"/>
        </w:rPr>
        <w:t>a rezultatelor auditului, cu audierea persoanelor responsabile referitor la faptele descrise în Raportul de audit și cu aprobarea unui plan de măsuri de remediere a deficiențelor constatate;</w:t>
      </w:r>
    </w:p>
    <w:p w14:paraId="4BBF3B29" w14:textId="6241CCC0" w:rsidR="002B0AA3" w:rsidRPr="002D3A03"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2D3A03">
        <w:rPr>
          <w:rFonts w:ascii="Calibri Light" w:hAnsi="Calibri Light" w:cs="Calibri Light"/>
          <w:noProof/>
          <w:sz w:val="24"/>
          <w:szCs w:val="24"/>
          <w:lang w:val="ro-RO" w:eastAsia="ru-RU"/>
        </w:rPr>
        <w:t xml:space="preserve">2.6.2. implementarea recomandărilor </w:t>
      </w:r>
      <w:r w:rsidR="008E2BAA">
        <w:rPr>
          <w:rFonts w:ascii="Calibri Light" w:hAnsi="Calibri Light" w:cs="Calibri Light"/>
          <w:noProof/>
          <w:sz w:val="24"/>
          <w:szCs w:val="24"/>
          <w:lang w:val="ro-RO" w:eastAsia="ru-RU"/>
        </w:rPr>
        <w:t>di</w:t>
      </w:r>
      <w:r w:rsidR="005C09E1">
        <w:rPr>
          <w:rFonts w:ascii="Calibri Light" w:hAnsi="Calibri Light" w:cs="Calibri Light"/>
          <w:noProof/>
          <w:sz w:val="24"/>
          <w:szCs w:val="24"/>
          <w:lang w:val="ro-RO" w:eastAsia="ru-RU"/>
        </w:rPr>
        <w:t>n Raportul</w:t>
      </w:r>
      <w:r w:rsidR="00B6087A" w:rsidRPr="002D3A03">
        <w:rPr>
          <w:rFonts w:ascii="Calibri Light" w:hAnsi="Calibri Light" w:cs="Calibri Light"/>
          <w:bCs/>
          <w:noProof/>
          <w:sz w:val="24"/>
          <w:szCs w:val="24"/>
          <w:lang w:val="ro-RO"/>
        </w:rPr>
        <w:t xml:space="preserve"> </w:t>
      </w:r>
      <w:r w:rsidR="00E03ABC" w:rsidRPr="00E03ABC">
        <w:rPr>
          <w:rFonts w:ascii="Calibri Light" w:hAnsi="Calibri Light" w:cs="Calibri Light"/>
          <w:bCs/>
          <w:noProof/>
          <w:sz w:val="24"/>
          <w:szCs w:val="24"/>
          <w:lang w:val="ro-RO"/>
        </w:rPr>
        <w:t>auditului conformității procesului bugetar și gestionării patrimoniului public în anii 2018-2020 la U</w:t>
      </w:r>
      <w:r w:rsidR="00901C51">
        <w:rPr>
          <w:rFonts w:ascii="Calibri Light" w:hAnsi="Calibri Light" w:cs="Calibri Light"/>
          <w:bCs/>
          <w:noProof/>
          <w:sz w:val="24"/>
          <w:szCs w:val="24"/>
          <w:lang w:val="ro-RO"/>
        </w:rPr>
        <w:t xml:space="preserve">nitatea </w:t>
      </w:r>
      <w:r w:rsidR="00E03ABC" w:rsidRPr="00E03ABC">
        <w:rPr>
          <w:rFonts w:ascii="Calibri Light" w:hAnsi="Calibri Light" w:cs="Calibri Light"/>
          <w:bCs/>
          <w:noProof/>
          <w:sz w:val="24"/>
          <w:szCs w:val="24"/>
          <w:lang w:val="ro-RO"/>
        </w:rPr>
        <w:t>T</w:t>
      </w:r>
      <w:r w:rsidR="00901C51">
        <w:rPr>
          <w:rFonts w:ascii="Calibri Light" w:hAnsi="Calibri Light" w:cs="Calibri Light"/>
          <w:bCs/>
          <w:noProof/>
          <w:sz w:val="24"/>
          <w:szCs w:val="24"/>
          <w:lang w:val="ro-RO"/>
        </w:rPr>
        <w:t xml:space="preserve">eritorială </w:t>
      </w:r>
      <w:r w:rsidR="00E03ABC" w:rsidRPr="00E03ABC">
        <w:rPr>
          <w:rFonts w:ascii="Calibri Light" w:hAnsi="Calibri Light" w:cs="Calibri Light"/>
          <w:bCs/>
          <w:noProof/>
          <w:sz w:val="24"/>
          <w:szCs w:val="24"/>
          <w:lang w:val="ro-RO"/>
        </w:rPr>
        <w:t>A</w:t>
      </w:r>
      <w:r w:rsidR="00901C51">
        <w:rPr>
          <w:rFonts w:ascii="Calibri Light" w:hAnsi="Calibri Light" w:cs="Calibri Light"/>
          <w:bCs/>
          <w:noProof/>
          <w:sz w:val="24"/>
          <w:szCs w:val="24"/>
          <w:lang w:val="ro-RO"/>
        </w:rPr>
        <w:t>utonomă</w:t>
      </w:r>
      <w:r w:rsidR="00E03ABC" w:rsidRPr="00E03ABC">
        <w:rPr>
          <w:rFonts w:ascii="Calibri Light" w:hAnsi="Calibri Light" w:cs="Calibri Light"/>
          <w:bCs/>
          <w:noProof/>
          <w:sz w:val="24"/>
          <w:szCs w:val="24"/>
          <w:lang w:val="ro-RO"/>
        </w:rPr>
        <w:t xml:space="preserve"> Găgăuzia</w:t>
      </w:r>
      <w:r w:rsidR="00234D23">
        <w:rPr>
          <w:rFonts w:ascii="Calibri Light" w:hAnsi="Calibri Light" w:cs="Calibri Light"/>
          <w:bCs/>
          <w:noProof/>
          <w:sz w:val="24"/>
          <w:szCs w:val="24"/>
          <w:lang w:val="ro-RO"/>
        </w:rPr>
        <w:t xml:space="preserve"> (bugetul central)</w:t>
      </w:r>
      <w:r w:rsidRPr="002D3A03">
        <w:rPr>
          <w:rFonts w:ascii="Calibri Light" w:hAnsi="Calibri Light" w:cs="Calibri Light"/>
          <w:noProof/>
          <w:sz w:val="24"/>
          <w:szCs w:val="24"/>
          <w:lang w:val="ro-RO" w:eastAsia="ru-RU"/>
        </w:rPr>
        <w:t>;</w:t>
      </w:r>
    </w:p>
    <w:p w14:paraId="51D5D429" w14:textId="67C4369A" w:rsidR="002B0AA3" w:rsidRDefault="002B0AA3" w:rsidP="005C09E1">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2D3A03">
        <w:rPr>
          <w:rFonts w:ascii="Calibri Light" w:hAnsi="Calibri Light" w:cs="Calibri Light"/>
          <w:noProof/>
          <w:sz w:val="24"/>
          <w:szCs w:val="24"/>
          <w:lang w:val="ro-RO" w:eastAsia="ru-RU"/>
        </w:rPr>
        <w:t xml:space="preserve">2.6.3. </w:t>
      </w:r>
      <w:r w:rsidR="00E03ABC" w:rsidRPr="00E03ABC">
        <w:rPr>
          <w:rFonts w:ascii="Calibri Light" w:hAnsi="Calibri Light" w:cs="Calibri Light"/>
          <w:noProof/>
          <w:sz w:val="24"/>
          <w:szCs w:val="24"/>
          <w:lang w:val="ro-RO" w:eastAsia="ru-RU"/>
        </w:rPr>
        <w:t>instituirea unor proceduri de control intern menite să asigure</w:t>
      </w:r>
      <w:r w:rsidR="00E03ABC">
        <w:rPr>
          <w:rFonts w:ascii="Calibri Light" w:hAnsi="Calibri Light" w:cs="Calibri Light"/>
          <w:noProof/>
          <w:sz w:val="24"/>
          <w:szCs w:val="24"/>
          <w:lang w:val="ro-RO" w:eastAsia="ru-RU"/>
        </w:rPr>
        <w:t>: planificarea,</w:t>
      </w:r>
      <w:r w:rsidR="00E03ABC" w:rsidRPr="00E03ABC">
        <w:rPr>
          <w:rFonts w:ascii="Calibri Light" w:hAnsi="Calibri Light" w:cs="Calibri Light"/>
          <w:noProof/>
          <w:sz w:val="24"/>
          <w:szCs w:val="24"/>
          <w:lang w:val="ro-RO" w:eastAsia="ru-RU"/>
        </w:rPr>
        <w:t xml:space="preserve"> realizarea procedurilor de achiziţie şi adjudecare a contractelor în baza principiului legal de aplicare a valorii estimate cumulative a tuturor obiectelor/loturilor din componenţa bunurilor, serviciilor şi lucrărilor</w:t>
      </w:r>
      <w:r w:rsidRPr="002D3A03">
        <w:rPr>
          <w:rFonts w:ascii="Calibri Light" w:hAnsi="Calibri Light" w:cs="Calibri Light"/>
          <w:noProof/>
          <w:sz w:val="24"/>
          <w:szCs w:val="24"/>
          <w:lang w:val="ro-RO" w:eastAsia="ru-RU"/>
        </w:rPr>
        <w:t>;</w:t>
      </w:r>
      <w:r w:rsidR="007F4C7B">
        <w:rPr>
          <w:rFonts w:ascii="Calibri Light" w:hAnsi="Calibri Light" w:cs="Calibri Light"/>
          <w:noProof/>
          <w:sz w:val="24"/>
          <w:szCs w:val="24"/>
          <w:lang w:val="ro-RO" w:eastAsia="ru-RU"/>
        </w:rPr>
        <w:t xml:space="preserve"> </w:t>
      </w:r>
      <w:r w:rsidR="0084632E">
        <w:rPr>
          <w:rFonts w:ascii="Calibri Light" w:hAnsi="Calibri Light" w:cs="Calibri Light"/>
          <w:noProof/>
          <w:sz w:val="24"/>
          <w:szCs w:val="24"/>
          <w:lang w:val="ro-RO" w:eastAsia="ru-RU"/>
        </w:rPr>
        <w:t xml:space="preserve">respectarea </w:t>
      </w:r>
      <w:r w:rsidR="0084632E" w:rsidRPr="0084632E">
        <w:rPr>
          <w:rFonts w:ascii="Calibri Light" w:hAnsi="Calibri Light" w:cs="Calibri Light"/>
          <w:noProof/>
          <w:sz w:val="24"/>
          <w:szCs w:val="24"/>
          <w:lang w:val="ro-RO" w:eastAsia="ru-RU"/>
        </w:rPr>
        <w:t>scopuri</w:t>
      </w:r>
      <w:r w:rsidR="0084632E">
        <w:rPr>
          <w:rFonts w:ascii="Calibri Light" w:hAnsi="Calibri Light" w:cs="Calibri Light"/>
          <w:noProof/>
          <w:sz w:val="24"/>
          <w:szCs w:val="24"/>
          <w:lang w:val="ro-RO" w:eastAsia="ru-RU"/>
        </w:rPr>
        <w:t xml:space="preserve">lor </w:t>
      </w:r>
      <w:r w:rsidR="0084632E" w:rsidRPr="0084632E">
        <w:rPr>
          <w:rFonts w:ascii="Calibri Light" w:hAnsi="Calibri Light" w:cs="Calibri Light"/>
          <w:noProof/>
          <w:sz w:val="24"/>
          <w:szCs w:val="24"/>
          <w:lang w:val="ro-RO" w:eastAsia="ru-RU"/>
        </w:rPr>
        <w:t>instituționale</w:t>
      </w:r>
      <w:r w:rsidR="0084632E">
        <w:rPr>
          <w:rFonts w:ascii="Calibri Light" w:hAnsi="Calibri Light" w:cs="Calibri Light"/>
          <w:noProof/>
          <w:sz w:val="24"/>
          <w:szCs w:val="24"/>
          <w:lang w:val="ro-RO" w:eastAsia="ru-RU"/>
        </w:rPr>
        <w:t xml:space="preserve"> de către autoritățile și instituțiile publice la efectuarea </w:t>
      </w:r>
      <w:r w:rsidR="0084632E" w:rsidRPr="00551FB8">
        <w:rPr>
          <w:rFonts w:ascii="Calibri Light" w:hAnsi="Calibri Light" w:cs="Calibri Light"/>
          <w:noProof/>
          <w:sz w:val="24"/>
          <w:szCs w:val="24"/>
          <w:lang w:val="ro-RO" w:eastAsia="ru-RU"/>
        </w:rPr>
        <w:t xml:space="preserve">cheltuielilor cu titlul </w:t>
      </w:r>
      <w:r w:rsidR="002F599F" w:rsidRPr="00551FB8">
        <w:rPr>
          <w:rFonts w:ascii="Calibri Light" w:hAnsi="Calibri Light" w:cs="Calibri Light"/>
          <w:noProof/>
          <w:sz w:val="24"/>
          <w:szCs w:val="24"/>
          <w:lang w:val="ro-RO" w:eastAsia="ru-RU"/>
        </w:rPr>
        <w:t xml:space="preserve">pentru </w:t>
      </w:r>
      <w:r w:rsidR="0084632E" w:rsidRPr="00551FB8">
        <w:rPr>
          <w:rFonts w:ascii="Calibri Light" w:hAnsi="Calibri Light" w:cs="Calibri Light"/>
          <w:noProof/>
          <w:sz w:val="24"/>
          <w:szCs w:val="24"/>
          <w:lang w:val="ro-RO" w:eastAsia="ru-RU"/>
        </w:rPr>
        <w:t>alte servicii</w:t>
      </w:r>
      <w:r w:rsidR="005670B5" w:rsidRPr="00551FB8">
        <w:rPr>
          <w:rFonts w:ascii="Calibri Light" w:hAnsi="Calibri Light" w:cs="Calibri Light"/>
          <w:noProof/>
          <w:sz w:val="24"/>
          <w:szCs w:val="24"/>
          <w:lang w:val="ro-RO" w:eastAsia="ru-RU"/>
        </w:rPr>
        <w:t>.</w:t>
      </w:r>
      <w:r w:rsidR="00181EE3">
        <w:rPr>
          <w:rFonts w:ascii="Calibri Light" w:hAnsi="Calibri Light" w:cs="Calibri Light"/>
          <w:noProof/>
          <w:sz w:val="24"/>
          <w:szCs w:val="24"/>
          <w:lang w:val="ro-RO" w:eastAsia="ru-RU"/>
        </w:rPr>
        <w:t xml:space="preserve"> </w:t>
      </w:r>
    </w:p>
    <w:p w14:paraId="0C5041CD" w14:textId="4A7A3FC1" w:rsidR="002B0AA3" w:rsidRPr="002D3A03" w:rsidRDefault="001F22F2" w:rsidP="00E03ABC">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3</w:t>
      </w:r>
      <w:r w:rsidR="002B0AA3" w:rsidRPr="002D3A03">
        <w:rPr>
          <w:rFonts w:ascii="Calibri Light" w:hAnsi="Calibri Light" w:cs="Calibri Light"/>
          <w:b/>
          <w:noProof/>
          <w:sz w:val="24"/>
          <w:szCs w:val="24"/>
          <w:lang w:val="ro-RO" w:eastAsia="ru-RU"/>
        </w:rPr>
        <w:t>.</w:t>
      </w:r>
      <w:r w:rsidR="002B0AA3" w:rsidRPr="002D3A03">
        <w:rPr>
          <w:rFonts w:ascii="Calibri Light" w:hAnsi="Calibri Light" w:cs="Calibri Light"/>
          <w:noProof/>
          <w:sz w:val="24"/>
          <w:szCs w:val="24"/>
          <w:lang w:val="ro-RO"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mun.Chişinău, str.Kiev nr.3), în termen de 30 de zile din data comunicării răspunsului cu privire la cererea prealabilă sau din data expirării termenului prevăzut pentru soluţionarea acesteia.</w:t>
      </w:r>
    </w:p>
    <w:p w14:paraId="7DF90ECA" w14:textId="20997A05" w:rsidR="002B0AA3" w:rsidRPr="002D3A03" w:rsidRDefault="001F22F2" w:rsidP="009C635B">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bCs/>
          <w:noProof/>
          <w:sz w:val="24"/>
          <w:szCs w:val="24"/>
          <w:lang w:val="ro-RO"/>
        </w:rPr>
        <w:t>4</w:t>
      </w:r>
      <w:r w:rsidR="002B0AA3" w:rsidRPr="002D3A03">
        <w:rPr>
          <w:rFonts w:ascii="Calibri Light" w:hAnsi="Calibri Light" w:cs="Calibri Light"/>
          <w:b/>
          <w:bCs/>
          <w:noProof/>
          <w:sz w:val="24"/>
          <w:szCs w:val="24"/>
          <w:lang w:val="ro-RO"/>
        </w:rPr>
        <w:t xml:space="preserve">. </w:t>
      </w:r>
      <w:r w:rsidR="002B0AA3" w:rsidRPr="002D3A03">
        <w:rPr>
          <w:rFonts w:ascii="Calibri Light" w:hAnsi="Calibri Light" w:cs="Calibri Light"/>
          <w:noProof/>
          <w:sz w:val="24"/>
          <w:szCs w:val="24"/>
          <w:lang w:val="ro-RO"/>
        </w:rPr>
        <w:t xml:space="preserve">Curtea de Conturi va fi informată trimestrial, în termen de </w:t>
      </w:r>
      <w:r w:rsidR="0036023D">
        <w:rPr>
          <w:rFonts w:ascii="Calibri Light" w:hAnsi="Calibri Light" w:cs="Calibri Light"/>
          <w:noProof/>
          <w:sz w:val="24"/>
          <w:szCs w:val="24"/>
          <w:lang w:val="ro-RO"/>
        </w:rPr>
        <w:t>6</w:t>
      </w:r>
      <w:r w:rsidR="002B0AA3" w:rsidRPr="002D3A03">
        <w:rPr>
          <w:rFonts w:ascii="Calibri Light" w:hAnsi="Calibri Light" w:cs="Calibri Light"/>
          <w:noProof/>
          <w:sz w:val="24"/>
          <w:szCs w:val="24"/>
          <w:lang w:val="ro-RO"/>
        </w:rPr>
        <w:t xml:space="preserve"> luni din data intrării în vigoare a prezentei Hotărâri, despre acțiunile întreprinse pentru executarea </w:t>
      </w:r>
      <w:r w:rsidR="002B0AA3" w:rsidRPr="00234AAB">
        <w:rPr>
          <w:rFonts w:ascii="Calibri Light" w:hAnsi="Calibri Light" w:cs="Calibri Light"/>
          <w:noProof/>
          <w:sz w:val="24"/>
          <w:szCs w:val="24"/>
          <w:lang w:val="ro-RO"/>
        </w:rPr>
        <w:t>subpunct</w:t>
      </w:r>
      <w:r w:rsidR="00AA7265" w:rsidRPr="00234AAB">
        <w:rPr>
          <w:rFonts w:ascii="Calibri Light" w:hAnsi="Calibri Light" w:cs="Calibri Light"/>
          <w:noProof/>
          <w:sz w:val="24"/>
          <w:szCs w:val="24"/>
          <w:lang w:val="ro-RO"/>
        </w:rPr>
        <w:t>ului</w:t>
      </w:r>
      <w:r w:rsidR="002B0AA3" w:rsidRPr="00234AAB">
        <w:rPr>
          <w:rFonts w:ascii="Calibri Light" w:hAnsi="Calibri Light" w:cs="Calibri Light"/>
          <w:noProof/>
          <w:sz w:val="24"/>
          <w:szCs w:val="24"/>
          <w:lang w:val="ro-RO"/>
        </w:rPr>
        <w:t xml:space="preserve"> </w:t>
      </w:r>
      <w:r w:rsidR="00E03ABC" w:rsidRPr="00234AAB">
        <w:rPr>
          <w:rFonts w:ascii="Calibri Light" w:hAnsi="Calibri Light" w:cs="Calibri Light"/>
          <w:noProof/>
          <w:sz w:val="24"/>
          <w:szCs w:val="24"/>
          <w:lang w:val="ro-RO"/>
        </w:rPr>
        <w:t>2.6.</w:t>
      </w:r>
      <w:r w:rsidR="002B0AA3" w:rsidRPr="00234AAB">
        <w:rPr>
          <w:rFonts w:ascii="Calibri Light" w:hAnsi="Calibri Light" w:cs="Calibri Light"/>
          <w:noProof/>
          <w:sz w:val="24"/>
          <w:szCs w:val="24"/>
          <w:lang w:val="ro-RO"/>
        </w:rPr>
        <w:t xml:space="preserve"> din</w:t>
      </w:r>
      <w:r w:rsidR="002B0AA3" w:rsidRPr="002D3A03">
        <w:rPr>
          <w:rFonts w:ascii="Calibri Light" w:hAnsi="Calibri Light" w:cs="Calibri Light"/>
          <w:noProof/>
          <w:sz w:val="24"/>
          <w:szCs w:val="24"/>
          <w:lang w:val="ro-RO"/>
        </w:rPr>
        <w:t xml:space="preserve"> prezenta Hotărâre și </w:t>
      </w:r>
      <w:r w:rsidR="005670B5">
        <w:rPr>
          <w:rFonts w:ascii="Calibri Light" w:hAnsi="Calibri Light" w:cs="Calibri Light"/>
          <w:noProof/>
          <w:sz w:val="24"/>
          <w:szCs w:val="24"/>
          <w:lang w:val="ro-RO"/>
        </w:rPr>
        <w:t xml:space="preserve">pentru </w:t>
      </w:r>
      <w:r w:rsidR="002B0AA3" w:rsidRPr="002D3A03">
        <w:rPr>
          <w:rFonts w:ascii="Calibri Light" w:hAnsi="Calibri Light" w:cs="Calibri Light"/>
          <w:noProof/>
          <w:sz w:val="24"/>
          <w:szCs w:val="24"/>
          <w:lang w:val="ro-RO"/>
        </w:rPr>
        <w:t xml:space="preserve">realizarea recomandărilor din </w:t>
      </w:r>
      <w:r w:rsidR="00B81836" w:rsidRPr="00B81836">
        <w:rPr>
          <w:rFonts w:ascii="Calibri Light" w:hAnsi="Calibri Light" w:cs="Calibri Light"/>
          <w:noProof/>
          <w:sz w:val="24"/>
          <w:szCs w:val="24"/>
          <w:lang w:val="ro-RO"/>
        </w:rPr>
        <w:t xml:space="preserve">Raportul </w:t>
      </w:r>
      <w:r w:rsidR="00B81836" w:rsidRPr="00B81836">
        <w:rPr>
          <w:rFonts w:ascii="Calibri Light" w:hAnsi="Calibri Light" w:cs="Calibri Light"/>
          <w:bCs/>
          <w:noProof/>
          <w:sz w:val="24"/>
          <w:szCs w:val="24"/>
          <w:lang w:val="ro-RO"/>
        </w:rPr>
        <w:t>auditului conformității procesului bugetar și gestionării patrimoniului public în anii 2018-2020 la U</w:t>
      </w:r>
      <w:r w:rsidR="00901C51">
        <w:rPr>
          <w:rFonts w:ascii="Calibri Light" w:hAnsi="Calibri Light" w:cs="Calibri Light"/>
          <w:bCs/>
          <w:noProof/>
          <w:sz w:val="24"/>
          <w:szCs w:val="24"/>
          <w:lang w:val="ro-RO"/>
        </w:rPr>
        <w:t xml:space="preserve">nitatea </w:t>
      </w:r>
      <w:r w:rsidR="00B81836" w:rsidRPr="00B81836">
        <w:rPr>
          <w:rFonts w:ascii="Calibri Light" w:hAnsi="Calibri Light" w:cs="Calibri Light"/>
          <w:bCs/>
          <w:noProof/>
          <w:sz w:val="24"/>
          <w:szCs w:val="24"/>
          <w:lang w:val="ro-RO"/>
        </w:rPr>
        <w:t>T</w:t>
      </w:r>
      <w:r w:rsidR="00901C51">
        <w:rPr>
          <w:rFonts w:ascii="Calibri Light" w:hAnsi="Calibri Light" w:cs="Calibri Light"/>
          <w:bCs/>
          <w:noProof/>
          <w:sz w:val="24"/>
          <w:szCs w:val="24"/>
          <w:lang w:val="ro-RO"/>
        </w:rPr>
        <w:t xml:space="preserve">eritorială </w:t>
      </w:r>
      <w:r w:rsidR="00B81836" w:rsidRPr="00B81836">
        <w:rPr>
          <w:rFonts w:ascii="Calibri Light" w:hAnsi="Calibri Light" w:cs="Calibri Light"/>
          <w:bCs/>
          <w:noProof/>
          <w:sz w:val="24"/>
          <w:szCs w:val="24"/>
          <w:lang w:val="ro-RO"/>
        </w:rPr>
        <w:t>A</w:t>
      </w:r>
      <w:r w:rsidR="00901C51">
        <w:rPr>
          <w:rFonts w:ascii="Calibri Light" w:hAnsi="Calibri Light" w:cs="Calibri Light"/>
          <w:bCs/>
          <w:noProof/>
          <w:sz w:val="24"/>
          <w:szCs w:val="24"/>
          <w:lang w:val="ro-RO"/>
        </w:rPr>
        <w:t>utonomă</w:t>
      </w:r>
      <w:r w:rsidR="00B81836" w:rsidRPr="00B81836">
        <w:rPr>
          <w:rFonts w:ascii="Calibri Light" w:hAnsi="Calibri Light" w:cs="Calibri Light"/>
          <w:bCs/>
          <w:noProof/>
          <w:sz w:val="24"/>
          <w:szCs w:val="24"/>
          <w:lang w:val="ro-RO"/>
        </w:rPr>
        <w:t xml:space="preserve"> Găgăuzia</w:t>
      </w:r>
      <w:r>
        <w:rPr>
          <w:rFonts w:ascii="Calibri Light" w:hAnsi="Calibri Light" w:cs="Calibri Light"/>
          <w:bCs/>
          <w:noProof/>
          <w:sz w:val="24"/>
          <w:szCs w:val="24"/>
          <w:lang w:val="ro-RO"/>
        </w:rPr>
        <w:t xml:space="preserve"> </w:t>
      </w:r>
      <w:r>
        <w:rPr>
          <w:rFonts w:ascii="Calibri Light" w:hAnsi="Calibri Light" w:cs="Calibri Light"/>
          <w:bCs/>
          <w:noProof/>
          <w:sz w:val="24"/>
          <w:szCs w:val="24"/>
          <w:lang w:val="ro-RO" w:eastAsia="ru-RU"/>
        </w:rPr>
        <w:t>(bugetul central)</w:t>
      </w:r>
      <w:r w:rsidR="002B0AA3" w:rsidRPr="002D3A03">
        <w:rPr>
          <w:rFonts w:ascii="Calibri Light" w:hAnsi="Calibri Light" w:cs="Calibri Light"/>
          <w:noProof/>
          <w:sz w:val="24"/>
          <w:szCs w:val="24"/>
          <w:lang w:val="ro-RO"/>
        </w:rPr>
        <w:t>.</w:t>
      </w:r>
    </w:p>
    <w:p w14:paraId="5E64C3F0" w14:textId="49C6A5EA" w:rsidR="00912BCD" w:rsidRPr="002D3A03" w:rsidRDefault="00AA7265" w:rsidP="005C45BC">
      <w:pPr>
        <w:tabs>
          <w:tab w:val="left" w:pos="630"/>
          <w:tab w:val="left" w:pos="810"/>
        </w:tabs>
        <w:spacing w:after="0" w:line="276" w:lineRule="auto"/>
        <w:ind w:firstLine="709"/>
        <w:jc w:val="both"/>
        <w:rPr>
          <w:rFonts w:ascii="Calibri Light" w:hAnsi="Calibri Light" w:cs="Calibri Light"/>
          <w:noProof/>
          <w:sz w:val="24"/>
          <w:szCs w:val="24"/>
          <w:lang w:val="ro-RO"/>
        </w:rPr>
      </w:pPr>
      <w:r>
        <w:rPr>
          <w:rFonts w:ascii="Calibri Light" w:hAnsi="Calibri Light" w:cs="Calibri Light"/>
          <w:b/>
          <w:noProof/>
          <w:sz w:val="24"/>
          <w:szCs w:val="24"/>
          <w:lang w:val="ro-RO" w:eastAsia="ru-RU"/>
        </w:rPr>
        <w:t xml:space="preserve"> </w:t>
      </w:r>
      <w:r w:rsidR="001F22F2">
        <w:rPr>
          <w:rFonts w:ascii="Calibri Light" w:hAnsi="Calibri Light" w:cs="Calibri Light"/>
          <w:b/>
          <w:noProof/>
          <w:sz w:val="24"/>
          <w:szCs w:val="24"/>
          <w:lang w:val="ro-RO" w:eastAsia="ru-RU"/>
        </w:rPr>
        <w:t>5</w:t>
      </w:r>
      <w:r w:rsidR="002B0AA3" w:rsidRPr="002D3A03">
        <w:rPr>
          <w:rFonts w:ascii="Calibri Light" w:hAnsi="Calibri Light" w:cs="Calibri Light"/>
          <w:b/>
          <w:noProof/>
          <w:sz w:val="24"/>
          <w:szCs w:val="24"/>
          <w:lang w:val="ro-RO" w:eastAsia="ru-RU"/>
        </w:rPr>
        <w:t>.</w:t>
      </w:r>
      <w:r w:rsidR="00B81836">
        <w:rPr>
          <w:rFonts w:ascii="Calibri Light" w:hAnsi="Calibri Light" w:cs="Calibri Light"/>
          <w:noProof/>
          <w:sz w:val="24"/>
          <w:szCs w:val="24"/>
          <w:lang w:val="ro-RO" w:eastAsia="ru-RU"/>
        </w:rPr>
        <w:t xml:space="preserve"> Hotărârea</w:t>
      </w:r>
      <w:r w:rsidR="005670B5">
        <w:rPr>
          <w:rFonts w:ascii="Calibri Light" w:hAnsi="Calibri Light" w:cs="Calibri Light"/>
          <w:noProof/>
          <w:sz w:val="24"/>
          <w:szCs w:val="24"/>
          <w:lang w:val="ro-RO" w:eastAsia="ru-RU"/>
        </w:rPr>
        <w:t xml:space="preserve"> și</w:t>
      </w:r>
      <w:r w:rsidR="00B81836">
        <w:rPr>
          <w:rFonts w:ascii="Calibri Light" w:hAnsi="Calibri Light" w:cs="Calibri Light"/>
          <w:noProof/>
          <w:sz w:val="24"/>
          <w:szCs w:val="24"/>
          <w:lang w:val="ro-RO" w:eastAsia="ru-RU"/>
        </w:rPr>
        <w:t xml:space="preserve"> Raportul </w:t>
      </w:r>
      <w:r w:rsidR="00B81836" w:rsidRPr="00B81836">
        <w:rPr>
          <w:rFonts w:ascii="Calibri Light" w:hAnsi="Calibri Light" w:cs="Calibri Light"/>
          <w:bCs/>
          <w:noProof/>
          <w:sz w:val="24"/>
          <w:szCs w:val="24"/>
          <w:lang w:val="ro-RO" w:eastAsia="ru-RU"/>
        </w:rPr>
        <w:t>auditului conformității procesului bugetar și gestionării patrimoniului public în anii 2018-2020 la U</w:t>
      </w:r>
      <w:r w:rsidR="00901C51">
        <w:rPr>
          <w:rFonts w:ascii="Calibri Light" w:hAnsi="Calibri Light" w:cs="Calibri Light"/>
          <w:bCs/>
          <w:noProof/>
          <w:sz w:val="24"/>
          <w:szCs w:val="24"/>
          <w:lang w:val="ro-RO" w:eastAsia="ru-RU"/>
        </w:rPr>
        <w:t xml:space="preserve">nitatea </w:t>
      </w:r>
      <w:r w:rsidR="00B81836" w:rsidRPr="00B81836">
        <w:rPr>
          <w:rFonts w:ascii="Calibri Light" w:hAnsi="Calibri Light" w:cs="Calibri Light"/>
          <w:bCs/>
          <w:noProof/>
          <w:sz w:val="24"/>
          <w:szCs w:val="24"/>
          <w:lang w:val="ro-RO" w:eastAsia="ru-RU"/>
        </w:rPr>
        <w:t>T</w:t>
      </w:r>
      <w:r w:rsidR="00901C51">
        <w:rPr>
          <w:rFonts w:ascii="Calibri Light" w:hAnsi="Calibri Light" w:cs="Calibri Light"/>
          <w:bCs/>
          <w:noProof/>
          <w:sz w:val="24"/>
          <w:szCs w:val="24"/>
          <w:lang w:val="ro-RO" w:eastAsia="ru-RU"/>
        </w:rPr>
        <w:t xml:space="preserve">eritorială </w:t>
      </w:r>
      <w:r w:rsidR="00B81836" w:rsidRPr="00B81836">
        <w:rPr>
          <w:rFonts w:ascii="Calibri Light" w:hAnsi="Calibri Light" w:cs="Calibri Light"/>
          <w:bCs/>
          <w:noProof/>
          <w:sz w:val="24"/>
          <w:szCs w:val="24"/>
          <w:lang w:val="ro-RO" w:eastAsia="ru-RU"/>
        </w:rPr>
        <w:t>A</w:t>
      </w:r>
      <w:r w:rsidR="00901C51">
        <w:rPr>
          <w:rFonts w:ascii="Calibri Light" w:hAnsi="Calibri Light" w:cs="Calibri Light"/>
          <w:bCs/>
          <w:noProof/>
          <w:sz w:val="24"/>
          <w:szCs w:val="24"/>
          <w:lang w:val="ro-RO" w:eastAsia="ru-RU"/>
        </w:rPr>
        <w:t>utonomă</w:t>
      </w:r>
      <w:r w:rsidR="00B81836" w:rsidRPr="00B81836">
        <w:rPr>
          <w:rFonts w:ascii="Calibri Light" w:hAnsi="Calibri Light" w:cs="Calibri Light"/>
          <w:bCs/>
          <w:noProof/>
          <w:sz w:val="24"/>
          <w:szCs w:val="24"/>
          <w:lang w:val="ro-RO" w:eastAsia="ru-RU"/>
        </w:rPr>
        <w:t xml:space="preserve"> Găgăuzia</w:t>
      </w:r>
      <w:r w:rsidR="00234D23">
        <w:rPr>
          <w:rFonts w:ascii="Calibri Light" w:hAnsi="Calibri Light" w:cs="Calibri Light"/>
          <w:bCs/>
          <w:noProof/>
          <w:sz w:val="24"/>
          <w:szCs w:val="24"/>
          <w:lang w:val="ro-RO" w:eastAsia="ru-RU"/>
        </w:rPr>
        <w:t xml:space="preserve"> (bugetul central)</w:t>
      </w:r>
      <w:r w:rsidR="00B81836" w:rsidRPr="00B81836">
        <w:rPr>
          <w:rFonts w:ascii="Calibri Light" w:hAnsi="Calibri Light" w:cs="Calibri Light"/>
          <w:noProof/>
          <w:sz w:val="24"/>
          <w:szCs w:val="24"/>
          <w:lang w:val="ro-RO" w:eastAsia="ru-RU"/>
        </w:rPr>
        <w:t xml:space="preserve"> </w:t>
      </w:r>
      <w:r w:rsidR="002B0AA3" w:rsidRPr="002D3A03">
        <w:rPr>
          <w:rFonts w:ascii="Calibri Light" w:hAnsi="Calibri Light" w:cs="Calibri Light"/>
          <w:noProof/>
          <w:sz w:val="24"/>
          <w:szCs w:val="24"/>
          <w:lang w:val="ro-RO" w:eastAsia="ru-RU"/>
        </w:rPr>
        <w:t xml:space="preserve">se plasează pe site-ul oficial al Curții de Conturi </w:t>
      </w:r>
      <w:r w:rsidR="00CC6276" w:rsidRPr="0044283F">
        <w:rPr>
          <w:rFonts w:ascii="Calibri Light" w:hAnsi="Calibri Light" w:cs="Calibri Light"/>
          <w:sz w:val="24"/>
          <w:szCs w:val="24"/>
          <w:lang w:val="ro-MD"/>
        </w:rPr>
        <w:t>(</w:t>
      </w:r>
      <w:hyperlink r:id="rId12" w:history="1">
        <w:r w:rsidR="00CC6276" w:rsidRPr="0044283F">
          <w:rPr>
            <w:rStyle w:val="Hyperlink"/>
            <w:rFonts w:ascii="Calibri Light" w:hAnsi="Calibri Light" w:cs="Calibri Light"/>
            <w:sz w:val="24"/>
            <w:szCs w:val="24"/>
            <w:lang w:val="ro-MD"/>
          </w:rPr>
          <w:t>https://www.ccrm.md/ro/decisions</w:t>
        </w:r>
      </w:hyperlink>
      <w:r w:rsidR="00CC6276" w:rsidRPr="0044283F">
        <w:rPr>
          <w:rFonts w:ascii="Calibri Light" w:hAnsi="Calibri Light" w:cs="Calibri Light"/>
          <w:sz w:val="24"/>
          <w:szCs w:val="24"/>
          <w:lang w:val="ro-MD"/>
        </w:rPr>
        <w:t>)</w:t>
      </w:r>
      <w:r w:rsidR="002B0AA3" w:rsidRPr="002D3A03">
        <w:rPr>
          <w:rFonts w:ascii="Calibri Light" w:hAnsi="Calibri Light" w:cs="Calibri Light"/>
          <w:noProof/>
          <w:sz w:val="24"/>
          <w:szCs w:val="24"/>
          <w:lang w:val="ro-RO" w:eastAsia="ru-RU"/>
        </w:rPr>
        <w:t>.</w:t>
      </w:r>
    </w:p>
    <w:p w14:paraId="5F3D3646" w14:textId="77777777" w:rsidR="001F22F2" w:rsidRDefault="001F22F2" w:rsidP="00C3258A">
      <w:pPr>
        <w:spacing w:after="0" w:line="240" w:lineRule="auto"/>
        <w:jc w:val="right"/>
        <w:rPr>
          <w:rFonts w:ascii="Calibri Light" w:hAnsi="Calibri Light" w:cs="Calibri Light"/>
          <w:b/>
          <w:noProof/>
          <w:sz w:val="24"/>
          <w:szCs w:val="24"/>
          <w:lang w:val="ro-RO"/>
        </w:rPr>
      </w:pPr>
    </w:p>
    <w:p w14:paraId="16AA0C51" w14:textId="3AEADD6B" w:rsidR="00C3258A" w:rsidRPr="002D3A03" w:rsidRDefault="00E474A3" w:rsidP="00C3258A">
      <w:pPr>
        <w:spacing w:after="0" w:line="240" w:lineRule="auto"/>
        <w:jc w:val="right"/>
        <w:rPr>
          <w:rFonts w:ascii="Calibri Light" w:hAnsi="Calibri Light" w:cs="Calibri Light"/>
          <w:b/>
          <w:noProof/>
          <w:sz w:val="24"/>
          <w:szCs w:val="24"/>
          <w:lang w:val="ro-RO"/>
        </w:rPr>
      </w:pPr>
      <w:r w:rsidRPr="002D3A03">
        <w:rPr>
          <w:rFonts w:ascii="Calibri Light" w:hAnsi="Calibri Light" w:cs="Calibri Light"/>
          <w:b/>
          <w:noProof/>
          <w:sz w:val="24"/>
          <w:szCs w:val="24"/>
          <w:lang w:val="ro-RO"/>
        </w:rPr>
        <w:t>Marian LUPU</w:t>
      </w:r>
      <w:r w:rsidR="00C3258A" w:rsidRPr="002D3A03">
        <w:rPr>
          <w:rFonts w:ascii="Calibri Light" w:hAnsi="Calibri Light" w:cs="Calibri Light"/>
          <w:b/>
          <w:caps/>
          <w:noProof/>
          <w:sz w:val="24"/>
          <w:szCs w:val="24"/>
          <w:lang w:val="ro-RO"/>
        </w:rPr>
        <w:t>,</w:t>
      </w:r>
    </w:p>
    <w:p w14:paraId="55813011" w14:textId="1B044B06" w:rsidR="00E55CFB" w:rsidRPr="002D3A03" w:rsidRDefault="00907EB9" w:rsidP="00E55CFB">
      <w:pPr>
        <w:spacing w:after="0" w:line="240" w:lineRule="auto"/>
        <w:ind w:left="6930"/>
        <w:jc w:val="right"/>
        <w:rPr>
          <w:rFonts w:ascii="Calibri Light" w:hAnsi="Calibri Light" w:cs="Calibri Light"/>
          <w:b/>
          <w:noProof/>
          <w:sz w:val="24"/>
          <w:szCs w:val="24"/>
          <w:lang w:val="ro-RO"/>
        </w:rPr>
      </w:pPr>
      <w:r>
        <w:rPr>
          <w:rFonts w:ascii="Calibri Light" w:hAnsi="Calibri Light" w:cs="Calibri Light"/>
          <w:b/>
          <w:noProof/>
          <w:sz w:val="24"/>
          <w:szCs w:val="24"/>
          <w:lang w:val="ro-RO"/>
        </w:rPr>
        <w:t>Președinte</w:t>
      </w:r>
    </w:p>
    <w:p w14:paraId="3DEB6A9D" w14:textId="0A91C774" w:rsidR="00E55CFB" w:rsidRPr="002D3A03" w:rsidRDefault="00E55CFB" w:rsidP="00E55CFB">
      <w:pPr>
        <w:spacing w:after="0" w:line="276" w:lineRule="auto"/>
        <w:jc w:val="both"/>
        <w:rPr>
          <w:rFonts w:ascii="Calibri Light" w:hAnsi="Calibri Light" w:cs="Calibri Light"/>
          <w:sz w:val="24"/>
          <w:szCs w:val="24"/>
          <w:lang w:val="ro-MD"/>
        </w:rPr>
      </w:pPr>
    </w:p>
    <w:p w14:paraId="4845A3BD" w14:textId="77777777" w:rsidR="00E55CFB" w:rsidRPr="002D3A03" w:rsidRDefault="00E55CFB" w:rsidP="00E55CFB">
      <w:pPr>
        <w:spacing w:after="0" w:line="240" w:lineRule="auto"/>
        <w:ind w:firstLine="709"/>
        <w:jc w:val="both"/>
        <w:rPr>
          <w:rFonts w:ascii="Calibri Light" w:hAnsi="Calibri Light" w:cs="Calibri Light"/>
          <w:b/>
          <w:noProof/>
          <w:sz w:val="24"/>
          <w:szCs w:val="24"/>
          <w:lang w:val="ro-RO"/>
        </w:rPr>
      </w:pPr>
    </w:p>
    <w:sectPr w:rsidR="00E55CFB" w:rsidRPr="002D3A03" w:rsidSect="007355D2">
      <w:footerReference w:type="default" r:id="rId13"/>
      <w:pgSz w:w="11906" w:h="16838" w:code="9"/>
      <w:pgMar w:top="709"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3CC3" w14:textId="77777777" w:rsidR="00087A7A" w:rsidRDefault="00087A7A" w:rsidP="00A55663">
      <w:pPr>
        <w:spacing w:after="0" w:line="240" w:lineRule="auto"/>
      </w:pPr>
      <w:r>
        <w:separator/>
      </w:r>
    </w:p>
  </w:endnote>
  <w:endnote w:type="continuationSeparator" w:id="0">
    <w:p w14:paraId="1B959B62" w14:textId="77777777" w:rsidR="00087A7A" w:rsidRDefault="00087A7A"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42C6" w14:textId="0736F9B7" w:rsidR="005469B0" w:rsidRDefault="005469B0">
    <w:pPr>
      <w:pStyle w:val="Footer"/>
      <w:jc w:val="right"/>
    </w:pPr>
  </w:p>
  <w:p w14:paraId="30D3DA79" w14:textId="77777777" w:rsidR="005469B0" w:rsidRDefault="005469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E74FF" w14:textId="77777777" w:rsidR="00087A7A" w:rsidRDefault="00087A7A" w:rsidP="00A55663">
      <w:pPr>
        <w:spacing w:after="0" w:line="240" w:lineRule="auto"/>
      </w:pPr>
      <w:r>
        <w:separator/>
      </w:r>
    </w:p>
  </w:footnote>
  <w:footnote w:type="continuationSeparator" w:id="0">
    <w:p w14:paraId="2770D4AF" w14:textId="77777777" w:rsidR="00087A7A" w:rsidRDefault="00087A7A" w:rsidP="00A55663">
      <w:pPr>
        <w:spacing w:after="0" w:line="240" w:lineRule="auto"/>
      </w:pPr>
      <w:r>
        <w:continuationSeparator/>
      </w:r>
    </w:p>
  </w:footnote>
  <w:footnote w:id="1">
    <w:p w14:paraId="2750BE1D" w14:textId="75860509" w:rsidR="001253AC" w:rsidRPr="001253AC" w:rsidRDefault="001253AC" w:rsidP="001253AC">
      <w:pPr>
        <w:pStyle w:val="FootnoteText"/>
        <w:jc w:val="both"/>
        <w:rPr>
          <w:rFonts w:ascii="Calibri Light" w:hAnsi="Calibri Light" w:cs="Calibri Light"/>
          <w:sz w:val="16"/>
          <w:szCs w:val="16"/>
          <w:lang w:val="ro-RO"/>
        </w:rPr>
      </w:pPr>
      <w:r w:rsidRPr="001253AC">
        <w:rPr>
          <w:rStyle w:val="FootnoteReference"/>
          <w:rFonts w:ascii="Calibri Light" w:hAnsi="Calibri Light" w:cs="Calibri Light"/>
          <w:sz w:val="16"/>
          <w:szCs w:val="16"/>
          <w:lang w:val="ro-RO"/>
        </w:rPr>
        <w:footnoteRef/>
      </w:r>
      <w:r w:rsidRPr="001253AC">
        <w:rPr>
          <w:rFonts w:ascii="Calibri Light" w:hAnsi="Calibri Light" w:cs="Calibri Light"/>
          <w:sz w:val="16"/>
          <w:szCs w:val="16"/>
          <w:lang w:val="ro-RO"/>
        </w:rPr>
        <w:t xml:space="preserve"> Hotărârea Curții de Conturi nr.10 din 16.03.2020 „Cu privire la aprobarea regimului de activitate al Curții de Conturi”; Hotărârile Comisiei Naționale de Sănătate Publică nr.10 din 15.05.2020 și nr.15 din 12.06.2020.</w:t>
      </w:r>
    </w:p>
  </w:footnote>
  <w:footnote w:id="2">
    <w:p w14:paraId="34AD2034" w14:textId="3FB476F3" w:rsidR="001253AC" w:rsidRPr="001253AC" w:rsidRDefault="001253AC" w:rsidP="001253AC">
      <w:pPr>
        <w:pStyle w:val="FootnoteText"/>
        <w:jc w:val="both"/>
        <w:rPr>
          <w:rFonts w:ascii="Calibri Light" w:hAnsi="Calibri Light" w:cs="Calibri Light"/>
          <w:sz w:val="16"/>
          <w:szCs w:val="16"/>
          <w:lang w:val="ro-RO"/>
        </w:rPr>
      </w:pPr>
      <w:r w:rsidRPr="001253AC">
        <w:rPr>
          <w:rStyle w:val="FootnoteReference"/>
          <w:rFonts w:ascii="Calibri Light" w:hAnsi="Calibri Light" w:cs="Calibri Light"/>
          <w:sz w:val="16"/>
          <w:szCs w:val="16"/>
          <w:lang w:val="ro-RO"/>
        </w:rPr>
        <w:footnoteRef/>
      </w:r>
      <w:r w:rsidRPr="001253AC">
        <w:rPr>
          <w:rFonts w:ascii="Calibri Light" w:hAnsi="Calibri Light" w:cs="Calibri Light"/>
          <w:sz w:val="16"/>
          <w:szCs w:val="16"/>
          <w:lang w:val="ro-RO"/>
        </w:rPr>
        <w:t xml:space="preserve"> Legea privind organizarea și funcționarea Curții de Conturi a Republicii Moldova nr.260 din 07.12.2017 (în continuare – Legea nr.260 din 07.12.2017).</w:t>
      </w:r>
    </w:p>
  </w:footnote>
  <w:footnote w:id="3">
    <w:p w14:paraId="4513994B" w14:textId="558EF30F" w:rsidR="00854C9F" w:rsidRPr="00854C9F" w:rsidRDefault="00854C9F" w:rsidP="00854C9F">
      <w:pPr>
        <w:pStyle w:val="FootnoteText"/>
        <w:jc w:val="both"/>
        <w:rPr>
          <w:rFonts w:ascii="Calibri Light" w:hAnsi="Calibri Light" w:cs="Calibri Light"/>
          <w:sz w:val="16"/>
          <w:szCs w:val="16"/>
          <w:lang w:val="ro-RO"/>
        </w:rPr>
      </w:pPr>
      <w:r w:rsidRPr="00854C9F">
        <w:rPr>
          <w:rStyle w:val="FootnoteReference"/>
          <w:rFonts w:ascii="Calibri Light" w:hAnsi="Calibri Light" w:cs="Calibri Light"/>
          <w:sz w:val="16"/>
          <w:szCs w:val="16"/>
          <w:lang w:val="ro-RO"/>
        </w:rPr>
        <w:footnoteRef/>
      </w:r>
      <w:r w:rsidRPr="00854C9F">
        <w:rPr>
          <w:rFonts w:ascii="Calibri Light" w:hAnsi="Calibri Light" w:cs="Calibri Light"/>
          <w:sz w:val="16"/>
          <w:szCs w:val="16"/>
          <w:lang w:val="ro-RO"/>
        </w:rPr>
        <w:t xml:space="preserve"> Programul activității de audit a Curții de Conturi pe anul 2021, aprobat prin Hotărârea Curții de Conturi nr.62 din 10.12.2020.</w:t>
      </w:r>
    </w:p>
  </w:footnote>
  <w:footnote w:id="4">
    <w:p w14:paraId="45BCC184" w14:textId="37C1478A" w:rsidR="00854C9F" w:rsidRPr="00550C86" w:rsidRDefault="00854C9F" w:rsidP="00550C86">
      <w:pPr>
        <w:pStyle w:val="FootnoteText"/>
        <w:jc w:val="both"/>
        <w:rPr>
          <w:rFonts w:ascii="Calibri Light" w:hAnsi="Calibri Light" w:cs="Calibri Light"/>
          <w:sz w:val="16"/>
          <w:szCs w:val="16"/>
          <w:lang w:val="ro-RO"/>
        </w:rPr>
      </w:pPr>
      <w:r w:rsidRPr="00550C86">
        <w:rPr>
          <w:rStyle w:val="FootnoteReference"/>
          <w:rFonts w:ascii="Calibri Light" w:hAnsi="Calibri Light" w:cs="Calibri Light"/>
          <w:sz w:val="16"/>
          <w:szCs w:val="16"/>
          <w:lang w:val="ro-RO"/>
        </w:rPr>
        <w:footnoteRef/>
      </w:r>
      <w:r w:rsidRPr="00550C86">
        <w:rPr>
          <w:rFonts w:ascii="Calibri Light" w:hAnsi="Calibri Light" w:cs="Calibri Light"/>
          <w:sz w:val="16"/>
          <w:szCs w:val="16"/>
          <w:lang w:val="ro-RO"/>
        </w:rPr>
        <w:t xml:space="preserve"> Hotărârea </w:t>
      </w:r>
      <w:r w:rsidR="00550C86" w:rsidRPr="00550C86">
        <w:rPr>
          <w:rFonts w:ascii="Calibri Light" w:hAnsi="Calibri Light" w:cs="Calibri Light"/>
          <w:sz w:val="16"/>
          <w:szCs w:val="16"/>
          <w:lang w:val="ro-RO"/>
        </w:rPr>
        <w:t>Curții</w:t>
      </w:r>
      <w:r w:rsidRPr="00550C86">
        <w:rPr>
          <w:rFonts w:ascii="Calibri Light" w:hAnsi="Calibri Light" w:cs="Calibri Light"/>
          <w:sz w:val="16"/>
          <w:szCs w:val="16"/>
          <w:lang w:val="ro-RO"/>
        </w:rPr>
        <w:t xml:space="preserve"> de Conturi nr.2 din 24.01.2020 „Cu privire la Cadrul </w:t>
      </w:r>
      <w:r w:rsidR="00550C86" w:rsidRPr="00550C86">
        <w:rPr>
          <w:rFonts w:ascii="Calibri Light" w:hAnsi="Calibri Light" w:cs="Calibri Light"/>
          <w:sz w:val="16"/>
          <w:szCs w:val="16"/>
          <w:lang w:val="ro-RO"/>
        </w:rPr>
        <w:t>Declarațiilor</w:t>
      </w:r>
      <w:r w:rsidRPr="00550C86">
        <w:rPr>
          <w:rFonts w:ascii="Calibri Light" w:hAnsi="Calibri Light" w:cs="Calibri Light"/>
          <w:sz w:val="16"/>
          <w:szCs w:val="16"/>
          <w:lang w:val="ro-RO"/>
        </w:rPr>
        <w:t xml:space="preserve"> Profesionale ale INTOSAI”.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2C15"/>
    <w:rsid w:val="00004455"/>
    <w:rsid w:val="00005879"/>
    <w:rsid w:val="00011324"/>
    <w:rsid w:val="00011F34"/>
    <w:rsid w:val="00012260"/>
    <w:rsid w:val="000123FF"/>
    <w:rsid w:val="00012D15"/>
    <w:rsid w:val="00013946"/>
    <w:rsid w:val="0002325D"/>
    <w:rsid w:val="00036AEC"/>
    <w:rsid w:val="00036C27"/>
    <w:rsid w:val="00040F0B"/>
    <w:rsid w:val="000414B6"/>
    <w:rsid w:val="00043124"/>
    <w:rsid w:val="0004745D"/>
    <w:rsid w:val="0005001A"/>
    <w:rsid w:val="0005179B"/>
    <w:rsid w:val="00052BEC"/>
    <w:rsid w:val="000575A5"/>
    <w:rsid w:val="00064BBC"/>
    <w:rsid w:val="000707D1"/>
    <w:rsid w:val="00070E5B"/>
    <w:rsid w:val="00071B66"/>
    <w:rsid w:val="0007532E"/>
    <w:rsid w:val="00080A51"/>
    <w:rsid w:val="000866E7"/>
    <w:rsid w:val="00087A7A"/>
    <w:rsid w:val="00087D5A"/>
    <w:rsid w:val="00093588"/>
    <w:rsid w:val="000A1382"/>
    <w:rsid w:val="000A205E"/>
    <w:rsid w:val="000A2AD8"/>
    <w:rsid w:val="000A42A7"/>
    <w:rsid w:val="000A74CB"/>
    <w:rsid w:val="000B29AF"/>
    <w:rsid w:val="000B4A77"/>
    <w:rsid w:val="000B4CD5"/>
    <w:rsid w:val="000B59EF"/>
    <w:rsid w:val="000B5CD6"/>
    <w:rsid w:val="000B612A"/>
    <w:rsid w:val="000B7168"/>
    <w:rsid w:val="000C08E2"/>
    <w:rsid w:val="000C1DC5"/>
    <w:rsid w:val="000C2A33"/>
    <w:rsid w:val="000C2B3B"/>
    <w:rsid w:val="000C5600"/>
    <w:rsid w:val="000C7827"/>
    <w:rsid w:val="000D21A8"/>
    <w:rsid w:val="000D2E1A"/>
    <w:rsid w:val="000D352F"/>
    <w:rsid w:val="000D3C4F"/>
    <w:rsid w:val="000D6EFB"/>
    <w:rsid w:val="000D7837"/>
    <w:rsid w:val="000D7F2D"/>
    <w:rsid w:val="000E0305"/>
    <w:rsid w:val="000E1DC3"/>
    <w:rsid w:val="000E2E42"/>
    <w:rsid w:val="000E7B3E"/>
    <w:rsid w:val="000E7C1E"/>
    <w:rsid w:val="000F003D"/>
    <w:rsid w:val="000F407F"/>
    <w:rsid w:val="000F6A45"/>
    <w:rsid w:val="001007E9"/>
    <w:rsid w:val="001017BC"/>
    <w:rsid w:val="00101E41"/>
    <w:rsid w:val="00103BCC"/>
    <w:rsid w:val="0010460C"/>
    <w:rsid w:val="0010593C"/>
    <w:rsid w:val="00107573"/>
    <w:rsid w:val="00107C33"/>
    <w:rsid w:val="001123AE"/>
    <w:rsid w:val="00115DE8"/>
    <w:rsid w:val="00121F51"/>
    <w:rsid w:val="001223FB"/>
    <w:rsid w:val="001253AC"/>
    <w:rsid w:val="00125631"/>
    <w:rsid w:val="00132ABD"/>
    <w:rsid w:val="00134A19"/>
    <w:rsid w:val="00134C89"/>
    <w:rsid w:val="001357C0"/>
    <w:rsid w:val="001375A6"/>
    <w:rsid w:val="00137A6B"/>
    <w:rsid w:val="001407B2"/>
    <w:rsid w:val="00140BEE"/>
    <w:rsid w:val="00141CFE"/>
    <w:rsid w:val="00142B51"/>
    <w:rsid w:val="00142C1E"/>
    <w:rsid w:val="00147C7D"/>
    <w:rsid w:val="001506E8"/>
    <w:rsid w:val="00152BA6"/>
    <w:rsid w:val="00155ED0"/>
    <w:rsid w:val="0015700A"/>
    <w:rsid w:val="00160BD6"/>
    <w:rsid w:val="00161A21"/>
    <w:rsid w:val="001620E9"/>
    <w:rsid w:val="00164BBF"/>
    <w:rsid w:val="00165A76"/>
    <w:rsid w:val="00165EC4"/>
    <w:rsid w:val="00167440"/>
    <w:rsid w:val="00167785"/>
    <w:rsid w:val="0017741D"/>
    <w:rsid w:val="00177B22"/>
    <w:rsid w:val="00181B79"/>
    <w:rsid w:val="00181EE3"/>
    <w:rsid w:val="001825CF"/>
    <w:rsid w:val="00182F58"/>
    <w:rsid w:val="0018589A"/>
    <w:rsid w:val="00185AFE"/>
    <w:rsid w:val="00190532"/>
    <w:rsid w:val="001919B8"/>
    <w:rsid w:val="001951C2"/>
    <w:rsid w:val="001955E6"/>
    <w:rsid w:val="00196263"/>
    <w:rsid w:val="001A46AD"/>
    <w:rsid w:val="001B2E04"/>
    <w:rsid w:val="001B2E21"/>
    <w:rsid w:val="001B31B4"/>
    <w:rsid w:val="001B3B7B"/>
    <w:rsid w:val="001B4278"/>
    <w:rsid w:val="001B468E"/>
    <w:rsid w:val="001B48C2"/>
    <w:rsid w:val="001B5A29"/>
    <w:rsid w:val="001B5FE0"/>
    <w:rsid w:val="001C0566"/>
    <w:rsid w:val="001C2B9F"/>
    <w:rsid w:val="001C3AFB"/>
    <w:rsid w:val="001C512C"/>
    <w:rsid w:val="001C7BC3"/>
    <w:rsid w:val="001D089F"/>
    <w:rsid w:val="001D08C5"/>
    <w:rsid w:val="001D11C6"/>
    <w:rsid w:val="001D344B"/>
    <w:rsid w:val="001D3CDC"/>
    <w:rsid w:val="001D5FE1"/>
    <w:rsid w:val="001D650D"/>
    <w:rsid w:val="001D6645"/>
    <w:rsid w:val="001D6E72"/>
    <w:rsid w:val="001D733F"/>
    <w:rsid w:val="001E3D20"/>
    <w:rsid w:val="001E481E"/>
    <w:rsid w:val="001E48BE"/>
    <w:rsid w:val="001E562C"/>
    <w:rsid w:val="001E5DBC"/>
    <w:rsid w:val="001F195B"/>
    <w:rsid w:val="001F22F2"/>
    <w:rsid w:val="001F2B94"/>
    <w:rsid w:val="001F4DE9"/>
    <w:rsid w:val="001F6DAE"/>
    <w:rsid w:val="001F7651"/>
    <w:rsid w:val="0020240B"/>
    <w:rsid w:val="00204339"/>
    <w:rsid w:val="002050E8"/>
    <w:rsid w:val="0020677C"/>
    <w:rsid w:val="002137BE"/>
    <w:rsid w:val="00217A69"/>
    <w:rsid w:val="002210CC"/>
    <w:rsid w:val="00223495"/>
    <w:rsid w:val="002239F8"/>
    <w:rsid w:val="00224E3D"/>
    <w:rsid w:val="0023031C"/>
    <w:rsid w:val="002307E6"/>
    <w:rsid w:val="0023202B"/>
    <w:rsid w:val="00232310"/>
    <w:rsid w:val="002335A7"/>
    <w:rsid w:val="002344D9"/>
    <w:rsid w:val="00234AAB"/>
    <w:rsid w:val="00234D23"/>
    <w:rsid w:val="00237439"/>
    <w:rsid w:val="00237D14"/>
    <w:rsid w:val="0024254D"/>
    <w:rsid w:val="00244077"/>
    <w:rsid w:val="00246072"/>
    <w:rsid w:val="00246158"/>
    <w:rsid w:val="0024705B"/>
    <w:rsid w:val="002506DD"/>
    <w:rsid w:val="002508CC"/>
    <w:rsid w:val="002515FC"/>
    <w:rsid w:val="00251C9F"/>
    <w:rsid w:val="002562F4"/>
    <w:rsid w:val="00266AF8"/>
    <w:rsid w:val="0027014C"/>
    <w:rsid w:val="00275DD1"/>
    <w:rsid w:val="002761F4"/>
    <w:rsid w:val="00277917"/>
    <w:rsid w:val="002779AD"/>
    <w:rsid w:val="00280112"/>
    <w:rsid w:val="00280324"/>
    <w:rsid w:val="00283FC0"/>
    <w:rsid w:val="0028673C"/>
    <w:rsid w:val="00290C70"/>
    <w:rsid w:val="002921EF"/>
    <w:rsid w:val="00292D7A"/>
    <w:rsid w:val="0029628D"/>
    <w:rsid w:val="002A2722"/>
    <w:rsid w:val="002A4934"/>
    <w:rsid w:val="002A496A"/>
    <w:rsid w:val="002B0050"/>
    <w:rsid w:val="002B041C"/>
    <w:rsid w:val="002B0AA3"/>
    <w:rsid w:val="002B0C44"/>
    <w:rsid w:val="002B1ACC"/>
    <w:rsid w:val="002B2C90"/>
    <w:rsid w:val="002B353A"/>
    <w:rsid w:val="002B4C17"/>
    <w:rsid w:val="002B516A"/>
    <w:rsid w:val="002B5404"/>
    <w:rsid w:val="002B57D6"/>
    <w:rsid w:val="002B7282"/>
    <w:rsid w:val="002C1BB5"/>
    <w:rsid w:val="002C4BC7"/>
    <w:rsid w:val="002C5803"/>
    <w:rsid w:val="002C672D"/>
    <w:rsid w:val="002C7F4E"/>
    <w:rsid w:val="002D0E54"/>
    <w:rsid w:val="002D145D"/>
    <w:rsid w:val="002D37AB"/>
    <w:rsid w:val="002D3A03"/>
    <w:rsid w:val="002D4B92"/>
    <w:rsid w:val="002D5612"/>
    <w:rsid w:val="002E08A5"/>
    <w:rsid w:val="002E18B5"/>
    <w:rsid w:val="002E1D46"/>
    <w:rsid w:val="002E3A07"/>
    <w:rsid w:val="002E4DEC"/>
    <w:rsid w:val="002E64B6"/>
    <w:rsid w:val="002E666C"/>
    <w:rsid w:val="002E6E1D"/>
    <w:rsid w:val="002E76CB"/>
    <w:rsid w:val="002F599F"/>
    <w:rsid w:val="003006A4"/>
    <w:rsid w:val="0030145E"/>
    <w:rsid w:val="003019C1"/>
    <w:rsid w:val="003038A6"/>
    <w:rsid w:val="00306FAD"/>
    <w:rsid w:val="003072C1"/>
    <w:rsid w:val="00307BC9"/>
    <w:rsid w:val="00307CC6"/>
    <w:rsid w:val="00310861"/>
    <w:rsid w:val="00312F95"/>
    <w:rsid w:val="00313893"/>
    <w:rsid w:val="00314317"/>
    <w:rsid w:val="00315C28"/>
    <w:rsid w:val="00316D45"/>
    <w:rsid w:val="00321F3C"/>
    <w:rsid w:val="003225A1"/>
    <w:rsid w:val="00323689"/>
    <w:rsid w:val="00324A11"/>
    <w:rsid w:val="0033053C"/>
    <w:rsid w:val="0033222E"/>
    <w:rsid w:val="00335A55"/>
    <w:rsid w:val="00335A95"/>
    <w:rsid w:val="00337137"/>
    <w:rsid w:val="00337FE0"/>
    <w:rsid w:val="00340A2C"/>
    <w:rsid w:val="003420AD"/>
    <w:rsid w:val="00342735"/>
    <w:rsid w:val="00343CCF"/>
    <w:rsid w:val="003443CE"/>
    <w:rsid w:val="0034503F"/>
    <w:rsid w:val="0035175D"/>
    <w:rsid w:val="00352DBA"/>
    <w:rsid w:val="00353B47"/>
    <w:rsid w:val="00357632"/>
    <w:rsid w:val="0036023D"/>
    <w:rsid w:val="00373F3C"/>
    <w:rsid w:val="0037525D"/>
    <w:rsid w:val="00381F06"/>
    <w:rsid w:val="00382D3F"/>
    <w:rsid w:val="00382F09"/>
    <w:rsid w:val="00396D6A"/>
    <w:rsid w:val="003A55B1"/>
    <w:rsid w:val="003A5C26"/>
    <w:rsid w:val="003A6027"/>
    <w:rsid w:val="003A7737"/>
    <w:rsid w:val="003B1D20"/>
    <w:rsid w:val="003B4564"/>
    <w:rsid w:val="003B6472"/>
    <w:rsid w:val="003B7CB7"/>
    <w:rsid w:val="003C0487"/>
    <w:rsid w:val="003C3226"/>
    <w:rsid w:val="003D0E60"/>
    <w:rsid w:val="003D16F6"/>
    <w:rsid w:val="003D4A3F"/>
    <w:rsid w:val="003D5B02"/>
    <w:rsid w:val="003D7379"/>
    <w:rsid w:val="003D7552"/>
    <w:rsid w:val="003D760A"/>
    <w:rsid w:val="003D7F97"/>
    <w:rsid w:val="003E1F53"/>
    <w:rsid w:val="003E1FCD"/>
    <w:rsid w:val="003E79C0"/>
    <w:rsid w:val="003F0EF1"/>
    <w:rsid w:val="003F17CC"/>
    <w:rsid w:val="003F376E"/>
    <w:rsid w:val="003F3EC5"/>
    <w:rsid w:val="003F4155"/>
    <w:rsid w:val="003F510C"/>
    <w:rsid w:val="003F7B8B"/>
    <w:rsid w:val="00401F90"/>
    <w:rsid w:val="00402F85"/>
    <w:rsid w:val="00406D03"/>
    <w:rsid w:val="0040797B"/>
    <w:rsid w:val="00411911"/>
    <w:rsid w:val="00411B1A"/>
    <w:rsid w:val="0041352D"/>
    <w:rsid w:val="00414445"/>
    <w:rsid w:val="00414D94"/>
    <w:rsid w:val="00415BD0"/>
    <w:rsid w:val="00416F6F"/>
    <w:rsid w:val="00417086"/>
    <w:rsid w:val="00420AC2"/>
    <w:rsid w:val="0042103B"/>
    <w:rsid w:val="00421912"/>
    <w:rsid w:val="00423C3B"/>
    <w:rsid w:val="00423E98"/>
    <w:rsid w:val="00424293"/>
    <w:rsid w:val="0042593A"/>
    <w:rsid w:val="00425E15"/>
    <w:rsid w:val="00426169"/>
    <w:rsid w:val="00426D1B"/>
    <w:rsid w:val="004274AD"/>
    <w:rsid w:val="00431009"/>
    <w:rsid w:val="0043257F"/>
    <w:rsid w:val="004336A1"/>
    <w:rsid w:val="0043499B"/>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678"/>
    <w:rsid w:val="004659B1"/>
    <w:rsid w:val="00471660"/>
    <w:rsid w:val="00473983"/>
    <w:rsid w:val="004802D5"/>
    <w:rsid w:val="00481F99"/>
    <w:rsid w:val="004820CA"/>
    <w:rsid w:val="0048423E"/>
    <w:rsid w:val="004860A5"/>
    <w:rsid w:val="00486F29"/>
    <w:rsid w:val="00487840"/>
    <w:rsid w:val="0049029A"/>
    <w:rsid w:val="0049217D"/>
    <w:rsid w:val="0049222F"/>
    <w:rsid w:val="00492E7F"/>
    <w:rsid w:val="00493FB0"/>
    <w:rsid w:val="00496E57"/>
    <w:rsid w:val="004A2E5A"/>
    <w:rsid w:val="004A3397"/>
    <w:rsid w:val="004A4362"/>
    <w:rsid w:val="004A4D23"/>
    <w:rsid w:val="004A652E"/>
    <w:rsid w:val="004A68DA"/>
    <w:rsid w:val="004A77B7"/>
    <w:rsid w:val="004B66E0"/>
    <w:rsid w:val="004B732D"/>
    <w:rsid w:val="004C01C7"/>
    <w:rsid w:val="004C1557"/>
    <w:rsid w:val="004C1993"/>
    <w:rsid w:val="004C233B"/>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784B"/>
    <w:rsid w:val="005001FF"/>
    <w:rsid w:val="00500A7E"/>
    <w:rsid w:val="005013F1"/>
    <w:rsid w:val="005016AA"/>
    <w:rsid w:val="00501989"/>
    <w:rsid w:val="005059CF"/>
    <w:rsid w:val="005075A7"/>
    <w:rsid w:val="005105B1"/>
    <w:rsid w:val="0051427E"/>
    <w:rsid w:val="00515512"/>
    <w:rsid w:val="00522D32"/>
    <w:rsid w:val="00525CDE"/>
    <w:rsid w:val="0052686F"/>
    <w:rsid w:val="0052710F"/>
    <w:rsid w:val="005301B1"/>
    <w:rsid w:val="00532F0F"/>
    <w:rsid w:val="00535D4D"/>
    <w:rsid w:val="005364B8"/>
    <w:rsid w:val="005369B8"/>
    <w:rsid w:val="005429B2"/>
    <w:rsid w:val="00543713"/>
    <w:rsid w:val="00544059"/>
    <w:rsid w:val="005468A9"/>
    <w:rsid w:val="005469B0"/>
    <w:rsid w:val="00550C86"/>
    <w:rsid w:val="00551FB8"/>
    <w:rsid w:val="00552DC2"/>
    <w:rsid w:val="00554A40"/>
    <w:rsid w:val="00560B7A"/>
    <w:rsid w:val="0056486E"/>
    <w:rsid w:val="005670B5"/>
    <w:rsid w:val="00571D53"/>
    <w:rsid w:val="0057653C"/>
    <w:rsid w:val="00577555"/>
    <w:rsid w:val="00581FE7"/>
    <w:rsid w:val="00582CF7"/>
    <w:rsid w:val="0058515E"/>
    <w:rsid w:val="00587162"/>
    <w:rsid w:val="00587B65"/>
    <w:rsid w:val="005921A4"/>
    <w:rsid w:val="0059394F"/>
    <w:rsid w:val="00594055"/>
    <w:rsid w:val="00594802"/>
    <w:rsid w:val="00594848"/>
    <w:rsid w:val="0059496E"/>
    <w:rsid w:val="00595338"/>
    <w:rsid w:val="00595956"/>
    <w:rsid w:val="005960B1"/>
    <w:rsid w:val="005A3121"/>
    <w:rsid w:val="005A5269"/>
    <w:rsid w:val="005B0836"/>
    <w:rsid w:val="005B1179"/>
    <w:rsid w:val="005B1285"/>
    <w:rsid w:val="005B3B51"/>
    <w:rsid w:val="005B3F2C"/>
    <w:rsid w:val="005B4180"/>
    <w:rsid w:val="005B6F64"/>
    <w:rsid w:val="005B7E03"/>
    <w:rsid w:val="005C09E1"/>
    <w:rsid w:val="005C3217"/>
    <w:rsid w:val="005C45BC"/>
    <w:rsid w:val="005C54A1"/>
    <w:rsid w:val="005C75B5"/>
    <w:rsid w:val="005D00FF"/>
    <w:rsid w:val="005D1A96"/>
    <w:rsid w:val="005D288A"/>
    <w:rsid w:val="005D3EB5"/>
    <w:rsid w:val="005D4E6C"/>
    <w:rsid w:val="005D69B6"/>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1075"/>
    <w:rsid w:val="00612552"/>
    <w:rsid w:val="00613164"/>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5070E"/>
    <w:rsid w:val="00652402"/>
    <w:rsid w:val="00652A22"/>
    <w:rsid w:val="00652A49"/>
    <w:rsid w:val="00653AB4"/>
    <w:rsid w:val="00655D41"/>
    <w:rsid w:val="00657ECD"/>
    <w:rsid w:val="006613DE"/>
    <w:rsid w:val="00665AA5"/>
    <w:rsid w:val="0067076D"/>
    <w:rsid w:val="00671F71"/>
    <w:rsid w:val="00673275"/>
    <w:rsid w:val="00676592"/>
    <w:rsid w:val="0067689D"/>
    <w:rsid w:val="00677210"/>
    <w:rsid w:val="00681975"/>
    <w:rsid w:val="00682528"/>
    <w:rsid w:val="006826AD"/>
    <w:rsid w:val="0068790D"/>
    <w:rsid w:val="00690C58"/>
    <w:rsid w:val="006918F5"/>
    <w:rsid w:val="0069252E"/>
    <w:rsid w:val="00694A2E"/>
    <w:rsid w:val="006A5DC2"/>
    <w:rsid w:val="006A5FA2"/>
    <w:rsid w:val="006A6012"/>
    <w:rsid w:val="006B045D"/>
    <w:rsid w:val="006B209A"/>
    <w:rsid w:val="006B6EA5"/>
    <w:rsid w:val="006C3204"/>
    <w:rsid w:val="006C3A15"/>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5427"/>
    <w:rsid w:val="007015AB"/>
    <w:rsid w:val="00701B5D"/>
    <w:rsid w:val="00701C5F"/>
    <w:rsid w:val="00710B9A"/>
    <w:rsid w:val="00714665"/>
    <w:rsid w:val="0071608C"/>
    <w:rsid w:val="00716F7C"/>
    <w:rsid w:val="00717128"/>
    <w:rsid w:val="00717D23"/>
    <w:rsid w:val="00730C85"/>
    <w:rsid w:val="0073551D"/>
    <w:rsid w:val="007355D2"/>
    <w:rsid w:val="007424EF"/>
    <w:rsid w:val="00743193"/>
    <w:rsid w:val="00743B45"/>
    <w:rsid w:val="00745BEE"/>
    <w:rsid w:val="007468B2"/>
    <w:rsid w:val="00747513"/>
    <w:rsid w:val="0075019F"/>
    <w:rsid w:val="00751E8B"/>
    <w:rsid w:val="0075490E"/>
    <w:rsid w:val="0076013E"/>
    <w:rsid w:val="00763BF5"/>
    <w:rsid w:val="0076519C"/>
    <w:rsid w:val="00770205"/>
    <w:rsid w:val="00771FAF"/>
    <w:rsid w:val="00772C04"/>
    <w:rsid w:val="00774D95"/>
    <w:rsid w:val="007766F5"/>
    <w:rsid w:val="007769EA"/>
    <w:rsid w:val="007774ED"/>
    <w:rsid w:val="0078173E"/>
    <w:rsid w:val="00781BD1"/>
    <w:rsid w:val="00785A28"/>
    <w:rsid w:val="00786F4C"/>
    <w:rsid w:val="0079218D"/>
    <w:rsid w:val="00796065"/>
    <w:rsid w:val="00797D44"/>
    <w:rsid w:val="00797FB5"/>
    <w:rsid w:val="007A25CF"/>
    <w:rsid w:val="007A33D3"/>
    <w:rsid w:val="007A617D"/>
    <w:rsid w:val="007B357E"/>
    <w:rsid w:val="007B3FEC"/>
    <w:rsid w:val="007B44FA"/>
    <w:rsid w:val="007B478C"/>
    <w:rsid w:val="007B6D14"/>
    <w:rsid w:val="007B6E7E"/>
    <w:rsid w:val="007B73FA"/>
    <w:rsid w:val="007B7602"/>
    <w:rsid w:val="007C0572"/>
    <w:rsid w:val="007C437F"/>
    <w:rsid w:val="007C4BE4"/>
    <w:rsid w:val="007C5589"/>
    <w:rsid w:val="007C71EC"/>
    <w:rsid w:val="007C790C"/>
    <w:rsid w:val="007D14B5"/>
    <w:rsid w:val="007D2F8E"/>
    <w:rsid w:val="007D51BF"/>
    <w:rsid w:val="007D75B9"/>
    <w:rsid w:val="007D7FA4"/>
    <w:rsid w:val="007E286B"/>
    <w:rsid w:val="007E32D1"/>
    <w:rsid w:val="007E4427"/>
    <w:rsid w:val="007F0688"/>
    <w:rsid w:val="007F079C"/>
    <w:rsid w:val="007F09D7"/>
    <w:rsid w:val="007F4472"/>
    <w:rsid w:val="007F4C7B"/>
    <w:rsid w:val="007F67E6"/>
    <w:rsid w:val="007F7388"/>
    <w:rsid w:val="008031F5"/>
    <w:rsid w:val="00807527"/>
    <w:rsid w:val="0081086F"/>
    <w:rsid w:val="00815F14"/>
    <w:rsid w:val="00816115"/>
    <w:rsid w:val="00820251"/>
    <w:rsid w:val="00821727"/>
    <w:rsid w:val="008249F0"/>
    <w:rsid w:val="00825B44"/>
    <w:rsid w:val="008272ED"/>
    <w:rsid w:val="00830015"/>
    <w:rsid w:val="00830DF1"/>
    <w:rsid w:val="00831041"/>
    <w:rsid w:val="008317EE"/>
    <w:rsid w:val="00831884"/>
    <w:rsid w:val="008319CD"/>
    <w:rsid w:val="00835888"/>
    <w:rsid w:val="00835A7A"/>
    <w:rsid w:val="00836BDB"/>
    <w:rsid w:val="00836F65"/>
    <w:rsid w:val="00842947"/>
    <w:rsid w:val="00843D99"/>
    <w:rsid w:val="00845C21"/>
    <w:rsid w:val="00845C89"/>
    <w:rsid w:val="0084632E"/>
    <w:rsid w:val="0084670F"/>
    <w:rsid w:val="00850164"/>
    <w:rsid w:val="0085068D"/>
    <w:rsid w:val="00852439"/>
    <w:rsid w:val="00852832"/>
    <w:rsid w:val="008530F2"/>
    <w:rsid w:val="008534E1"/>
    <w:rsid w:val="00853B88"/>
    <w:rsid w:val="00853C0C"/>
    <w:rsid w:val="00854C9F"/>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80A23"/>
    <w:rsid w:val="0088353C"/>
    <w:rsid w:val="00885304"/>
    <w:rsid w:val="0088541F"/>
    <w:rsid w:val="00885A6E"/>
    <w:rsid w:val="00887546"/>
    <w:rsid w:val="008925AD"/>
    <w:rsid w:val="00892CAD"/>
    <w:rsid w:val="00895890"/>
    <w:rsid w:val="008A0A80"/>
    <w:rsid w:val="008B45BE"/>
    <w:rsid w:val="008B521B"/>
    <w:rsid w:val="008B5FAE"/>
    <w:rsid w:val="008B6A33"/>
    <w:rsid w:val="008B725B"/>
    <w:rsid w:val="008C74B2"/>
    <w:rsid w:val="008C7D0D"/>
    <w:rsid w:val="008D1968"/>
    <w:rsid w:val="008D1C8C"/>
    <w:rsid w:val="008D1F64"/>
    <w:rsid w:val="008D1F89"/>
    <w:rsid w:val="008D4518"/>
    <w:rsid w:val="008D77AB"/>
    <w:rsid w:val="008D7864"/>
    <w:rsid w:val="008E2BAA"/>
    <w:rsid w:val="008E3573"/>
    <w:rsid w:val="008E35F4"/>
    <w:rsid w:val="008E563F"/>
    <w:rsid w:val="008E639C"/>
    <w:rsid w:val="008E7518"/>
    <w:rsid w:val="008F070E"/>
    <w:rsid w:val="008F366C"/>
    <w:rsid w:val="008F4958"/>
    <w:rsid w:val="008F4DA3"/>
    <w:rsid w:val="008F5E89"/>
    <w:rsid w:val="008F679D"/>
    <w:rsid w:val="008F683A"/>
    <w:rsid w:val="008F6C3E"/>
    <w:rsid w:val="0090097D"/>
    <w:rsid w:val="00900A1E"/>
    <w:rsid w:val="00901C51"/>
    <w:rsid w:val="009022DF"/>
    <w:rsid w:val="00903BC7"/>
    <w:rsid w:val="009045E1"/>
    <w:rsid w:val="00907D39"/>
    <w:rsid w:val="00907EB9"/>
    <w:rsid w:val="009105D6"/>
    <w:rsid w:val="0091170E"/>
    <w:rsid w:val="00911F15"/>
    <w:rsid w:val="00912576"/>
    <w:rsid w:val="00912BCD"/>
    <w:rsid w:val="009148E9"/>
    <w:rsid w:val="00914D79"/>
    <w:rsid w:val="0092011A"/>
    <w:rsid w:val="00922C3A"/>
    <w:rsid w:val="00922E07"/>
    <w:rsid w:val="009252C5"/>
    <w:rsid w:val="00925A57"/>
    <w:rsid w:val="00930A68"/>
    <w:rsid w:val="00941888"/>
    <w:rsid w:val="009433C8"/>
    <w:rsid w:val="009502B2"/>
    <w:rsid w:val="00952B74"/>
    <w:rsid w:val="009549CC"/>
    <w:rsid w:val="009557AD"/>
    <w:rsid w:val="00955A20"/>
    <w:rsid w:val="00955C2C"/>
    <w:rsid w:val="0095627E"/>
    <w:rsid w:val="0095664F"/>
    <w:rsid w:val="00964044"/>
    <w:rsid w:val="009656F3"/>
    <w:rsid w:val="00966092"/>
    <w:rsid w:val="0097194A"/>
    <w:rsid w:val="00971BA6"/>
    <w:rsid w:val="0097422E"/>
    <w:rsid w:val="009763C1"/>
    <w:rsid w:val="00977A75"/>
    <w:rsid w:val="0098012E"/>
    <w:rsid w:val="00980B49"/>
    <w:rsid w:val="00981414"/>
    <w:rsid w:val="009824D3"/>
    <w:rsid w:val="009848DF"/>
    <w:rsid w:val="0098583D"/>
    <w:rsid w:val="00986612"/>
    <w:rsid w:val="0098738C"/>
    <w:rsid w:val="00990DEA"/>
    <w:rsid w:val="00991DBF"/>
    <w:rsid w:val="00993019"/>
    <w:rsid w:val="00994876"/>
    <w:rsid w:val="009A2434"/>
    <w:rsid w:val="009A2977"/>
    <w:rsid w:val="009A2C84"/>
    <w:rsid w:val="009A32D5"/>
    <w:rsid w:val="009B0D8B"/>
    <w:rsid w:val="009B1DD1"/>
    <w:rsid w:val="009B508E"/>
    <w:rsid w:val="009B60F4"/>
    <w:rsid w:val="009B6E8A"/>
    <w:rsid w:val="009C0B09"/>
    <w:rsid w:val="009C14CE"/>
    <w:rsid w:val="009C2BEC"/>
    <w:rsid w:val="009C4757"/>
    <w:rsid w:val="009C635B"/>
    <w:rsid w:val="009C6B19"/>
    <w:rsid w:val="009D1A56"/>
    <w:rsid w:val="009D2FDF"/>
    <w:rsid w:val="009D4C7A"/>
    <w:rsid w:val="009D58DC"/>
    <w:rsid w:val="009D7AB9"/>
    <w:rsid w:val="009E06F9"/>
    <w:rsid w:val="009E0C57"/>
    <w:rsid w:val="009E33F1"/>
    <w:rsid w:val="009E44EC"/>
    <w:rsid w:val="009E6A8A"/>
    <w:rsid w:val="009E7DC7"/>
    <w:rsid w:val="009E7E49"/>
    <w:rsid w:val="009F01D2"/>
    <w:rsid w:val="009F3592"/>
    <w:rsid w:val="009F36FB"/>
    <w:rsid w:val="009F636A"/>
    <w:rsid w:val="00A01F23"/>
    <w:rsid w:val="00A0290E"/>
    <w:rsid w:val="00A03C1D"/>
    <w:rsid w:val="00A05BA7"/>
    <w:rsid w:val="00A07DE1"/>
    <w:rsid w:val="00A155F1"/>
    <w:rsid w:val="00A16732"/>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EF5"/>
    <w:rsid w:val="00A5161F"/>
    <w:rsid w:val="00A52888"/>
    <w:rsid w:val="00A534DF"/>
    <w:rsid w:val="00A553CE"/>
    <w:rsid w:val="00A55663"/>
    <w:rsid w:val="00A62C3A"/>
    <w:rsid w:val="00A62C73"/>
    <w:rsid w:val="00A63246"/>
    <w:rsid w:val="00A6373A"/>
    <w:rsid w:val="00A63862"/>
    <w:rsid w:val="00A63A99"/>
    <w:rsid w:val="00A66085"/>
    <w:rsid w:val="00A752E2"/>
    <w:rsid w:val="00A75330"/>
    <w:rsid w:val="00A8046B"/>
    <w:rsid w:val="00A8065C"/>
    <w:rsid w:val="00A849B7"/>
    <w:rsid w:val="00A87156"/>
    <w:rsid w:val="00A9496D"/>
    <w:rsid w:val="00A9586C"/>
    <w:rsid w:val="00AA7265"/>
    <w:rsid w:val="00AA76E9"/>
    <w:rsid w:val="00AB16A0"/>
    <w:rsid w:val="00AB45BA"/>
    <w:rsid w:val="00AB51D0"/>
    <w:rsid w:val="00AB5749"/>
    <w:rsid w:val="00AC2349"/>
    <w:rsid w:val="00AC4D37"/>
    <w:rsid w:val="00AC55B4"/>
    <w:rsid w:val="00AC5E25"/>
    <w:rsid w:val="00AC6C3F"/>
    <w:rsid w:val="00AD0B89"/>
    <w:rsid w:val="00AD19ED"/>
    <w:rsid w:val="00AD3BFD"/>
    <w:rsid w:val="00AD6F29"/>
    <w:rsid w:val="00AD770B"/>
    <w:rsid w:val="00AE0186"/>
    <w:rsid w:val="00AE09DE"/>
    <w:rsid w:val="00AE16B9"/>
    <w:rsid w:val="00AE205D"/>
    <w:rsid w:val="00AE3B19"/>
    <w:rsid w:val="00AE53B5"/>
    <w:rsid w:val="00AE67F4"/>
    <w:rsid w:val="00AF1A07"/>
    <w:rsid w:val="00AF24DF"/>
    <w:rsid w:val="00AF3176"/>
    <w:rsid w:val="00AF4CC7"/>
    <w:rsid w:val="00AF5F99"/>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2767"/>
    <w:rsid w:val="00B56546"/>
    <w:rsid w:val="00B60871"/>
    <w:rsid w:val="00B6087A"/>
    <w:rsid w:val="00B61D91"/>
    <w:rsid w:val="00B63495"/>
    <w:rsid w:val="00B63508"/>
    <w:rsid w:val="00B63C38"/>
    <w:rsid w:val="00B641AA"/>
    <w:rsid w:val="00B6483A"/>
    <w:rsid w:val="00B65B8B"/>
    <w:rsid w:val="00B6684D"/>
    <w:rsid w:val="00B67574"/>
    <w:rsid w:val="00B73378"/>
    <w:rsid w:val="00B740C1"/>
    <w:rsid w:val="00B74ECD"/>
    <w:rsid w:val="00B767B0"/>
    <w:rsid w:val="00B81836"/>
    <w:rsid w:val="00B8335C"/>
    <w:rsid w:val="00B83D4C"/>
    <w:rsid w:val="00B84055"/>
    <w:rsid w:val="00B977B2"/>
    <w:rsid w:val="00BA0EFF"/>
    <w:rsid w:val="00BA1C1A"/>
    <w:rsid w:val="00BA2BF1"/>
    <w:rsid w:val="00BA68E3"/>
    <w:rsid w:val="00BA6B6A"/>
    <w:rsid w:val="00BA7A11"/>
    <w:rsid w:val="00BB5C1A"/>
    <w:rsid w:val="00BB656A"/>
    <w:rsid w:val="00BB68D9"/>
    <w:rsid w:val="00BC064C"/>
    <w:rsid w:val="00BC1581"/>
    <w:rsid w:val="00BC27E4"/>
    <w:rsid w:val="00BC41CF"/>
    <w:rsid w:val="00BC4CFD"/>
    <w:rsid w:val="00BC4DB1"/>
    <w:rsid w:val="00BC51C3"/>
    <w:rsid w:val="00BC61EA"/>
    <w:rsid w:val="00BD0910"/>
    <w:rsid w:val="00BD242B"/>
    <w:rsid w:val="00BD2F2B"/>
    <w:rsid w:val="00BD30BD"/>
    <w:rsid w:val="00BD509F"/>
    <w:rsid w:val="00BD5689"/>
    <w:rsid w:val="00BD5AF6"/>
    <w:rsid w:val="00BD6196"/>
    <w:rsid w:val="00BD6299"/>
    <w:rsid w:val="00BE1E32"/>
    <w:rsid w:val="00BE1F51"/>
    <w:rsid w:val="00BE554F"/>
    <w:rsid w:val="00BE6C9A"/>
    <w:rsid w:val="00BF1C76"/>
    <w:rsid w:val="00BF5E43"/>
    <w:rsid w:val="00BF6ECC"/>
    <w:rsid w:val="00C01B9C"/>
    <w:rsid w:val="00C0244E"/>
    <w:rsid w:val="00C0341E"/>
    <w:rsid w:val="00C05E29"/>
    <w:rsid w:val="00C060B5"/>
    <w:rsid w:val="00C06DFC"/>
    <w:rsid w:val="00C130F9"/>
    <w:rsid w:val="00C1365B"/>
    <w:rsid w:val="00C17BE2"/>
    <w:rsid w:val="00C216B0"/>
    <w:rsid w:val="00C21CCC"/>
    <w:rsid w:val="00C22E4D"/>
    <w:rsid w:val="00C233BB"/>
    <w:rsid w:val="00C234EB"/>
    <w:rsid w:val="00C252DB"/>
    <w:rsid w:val="00C279BF"/>
    <w:rsid w:val="00C31535"/>
    <w:rsid w:val="00C3225C"/>
    <w:rsid w:val="00C3258A"/>
    <w:rsid w:val="00C336BE"/>
    <w:rsid w:val="00C33D0C"/>
    <w:rsid w:val="00C3583E"/>
    <w:rsid w:val="00C3633E"/>
    <w:rsid w:val="00C440E3"/>
    <w:rsid w:val="00C44218"/>
    <w:rsid w:val="00C448E6"/>
    <w:rsid w:val="00C44D6E"/>
    <w:rsid w:val="00C45B82"/>
    <w:rsid w:val="00C51AD9"/>
    <w:rsid w:val="00C60666"/>
    <w:rsid w:val="00C624A9"/>
    <w:rsid w:val="00C6326C"/>
    <w:rsid w:val="00C671DA"/>
    <w:rsid w:val="00C72D1D"/>
    <w:rsid w:val="00C7503B"/>
    <w:rsid w:val="00C81B3C"/>
    <w:rsid w:val="00C834B1"/>
    <w:rsid w:val="00C84032"/>
    <w:rsid w:val="00C86136"/>
    <w:rsid w:val="00C862F2"/>
    <w:rsid w:val="00C878CF"/>
    <w:rsid w:val="00C93EF2"/>
    <w:rsid w:val="00C9454C"/>
    <w:rsid w:val="00C94EAF"/>
    <w:rsid w:val="00C95B37"/>
    <w:rsid w:val="00C95C30"/>
    <w:rsid w:val="00CA06BB"/>
    <w:rsid w:val="00CA28B2"/>
    <w:rsid w:val="00CA369C"/>
    <w:rsid w:val="00CA5AD9"/>
    <w:rsid w:val="00CA67D5"/>
    <w:rsid w:val="00CA685B"/>
    <w:rsid w:val="00CB26FB"/>
    <w:rsid w:val="00CB5BB1"/>
    <w:rsid w:val="00CB64D5"/>
    <w:rsid w:val="00CB670F"/>
    <w:rsid w:val="00CB7158"/>
    <w:rsid w:val="00CB789E"/>
    <w:rsid w:val="00CC1285"/>
    <w:rsid w:val="00CC1D90"/>
    <w:rsid w:val="00CC6276"/>
    <w:rsid w:val="00CC6E59"/>
    <w:rsid w:val="00CD0BC1"/>
    <w:rsid w:val="00CD39F3"/>
    <w:rsid w:val="00CD4B7E"/>
    <w:rsid w:val="00CD5CED"/>
    <w:rsid w:val="00CE2D09"/>
    <w:rsid w:val="00CE4BCD"/>
    <w:rsid w:val="00CE5119"/>
    <w:rsid w:val="00CF368B"/>
    <w:rsid w:val="00CF583B"/>
    <w:rsid w:val="00CF5916"/>
    <w:rsid w:val="00CF61C8"/>
    <w:rsid w:val="00D03CBA"/>
    <w:rsid w:val="00D04792"/>
    <w:rsid w:val="00D04EBE"/>
    <w:rsid w:val="00D075C4"/>
    <w:rsid w:val="00D104AE"/>
    <w:rsid w:val="00D17576"/>
    <w:rsid w:val="00D175FB"/>
    <w:rsid w:val="00D24433"/>
    <w:rsid w:val="00D25517"/>
    <w:rsid w:val="00D255CF"/>
    <w:rsid w:val="00D2583F"/>
    <w:rsid w:val="00D26B42"/>
    <w:rsid w:val="00D30001"/>
    <w:rsid w:val="00D33FF8"/>
    <w:rsid w:val="00D34B32"/>
    <w:rsid w:val="00D36EC4"/>
    <w:rsid w:val="00D404C4"/>
    <w:rsid w:val="00D44844"/>
    <w:rsid w:val="00D454BF"/>
    <w:rsid w:val="00D471E9"/>
    <w:rsid w:val="00D51FD9"/>
    <w:rsid w:val="00D523B2"/>
    <w:rsid w:val="00D5469B"/>
    <w:rsid w:val="00D5598D"/>
    <w:rsid w:val="00D55D7F"/>
    <w:rsid w:val="00D633DD"/>
    <w:rsid w:val="00D63A56"/>
    <w:rsid w:val="00D7296D"/>
    <w:rsid w:val="00D73518"/>
    <w:rsid w:val="00D75DA9"/>
    <w:rsid w:val="00D76377"/>
    <w:rsid w:val="00D7671B"/>
    <w:rsid w:val="00D77581"/>
    <w:rsid w:val="00D83800"/>
    <w:rsid w:val="00D94903"/>
    <w:rsid w:val="00D95175"/>
    <w:rsid w:val="00D965D4"/>
    <w:rsid w:val="00DA1684"/>
    <w:rsid w:val="00DA1F53"/>
    <w:rsid w:val="00DA43EE"/>
    <w:rsid w:val="00DA6A17"/>
    <w:rsid w:val="00DB10D3"/>
    <w:rsid w:val="00DB2705"/>
    <w:rsid w:val="00DB295A"/>
    <w:rsid w:val="00DB4A5C"/>
    <w:rsid w:val="00DB5313"/>
    <w:rsid w:val="00DB560D"/>
    <w:rsid w:val="00DB7E19"/>
    <w:rsid w:val="00DB7E43"/>
    <w:rsid w:val="00DC37A2"/>
    <w:rsid w:val="00DC3E9C"/>
    <w:rsid w:val="00DC52A0"/>
    <w:rsid w:val="00DC6A11"/>
    <w:rsid w:val="00DC79B1"/>
    <w:rsid w:val="00DD059B"/>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26D"/>
    <w:rsid w:val="00E03ABC"/>
    <w:rsid w:val="00E03F40"/>
    <w:rsid w:val="00E05929"/>
    <w:rsid w:val="00E0742F"/>
    <w:rsid w:val="00E10503"/>
    <w:rsid w:val="00E11E36"/>
    <w:rsid w:val="00E145F9"/>
    <w:rsid w:val="00E16423"/>
    <w:rsid w:val="00E17380"/>
    <w:rsid w:val="00E20CC8"/>
    <w:rsid w:val="00E24813"/>
    <w:rsid w:val="00E2753C"/>
    <w:rsid w:val="00E32C24"/>
    <w:rsid w:val="00E34E5A"/>
    <w:rsid w:val="00E36059"/>
    <w:rsid w:val="00E371B8"/>
    <w:rsid w:val="00E41F42"/>
    <w:rsid w:val="00E42F1F"/>
    <w:rsid w:val="00E4413C"/>
    <w:rsid w:val="00E44298"/>
    <w:rsid w:val="00E45022"/>
    <w:rsid w:val="00E45BDE"/>
    <w:rsid w:val="00E462B1"/>
    <w:rsid w:val="00E474A3"/>
    <w:rsid w:val="00E53582"/>
    <w:rsid w:val="00E55CFB"/>
    <w:rsid w:val="00E61083"/>
    <w:rsid w:val="00E636C1"/>
    <w:rsid w:val="00E638C8"/>
    <w:rsid w:val="00E67D40"/>
    <w:rsid w:val="00E72D8E"/>
    <w:rsid w:val="00E80FAE"/>
    <w:rsid w:val="00E83A6A"/>
    <w:rsid w:val="00E86D06"/>
    <w:rsid w:val="00E94C3B"/>
    <w:rsid w:val="00EA3688"/>
    <w:rsid w:val="00EA499B"/>
    <w:rsid w:val="00EA5B0E"/>
    <w:rsid w:val="00EA7550"/>
    <w:rsid w:val="00EB0B16"/>
    <w:rsid w:val="00EB0E4A"/>
    <w:rsid w:val="00EB1260"/>
    <w:rsid w:val="00EB4A71"/>
    <w:rsid w:val="00EB601F"/>
    <w:rsid w:val="00EC4A36"/>
    <w:rsid w:val="00ED06C1"/>
    <w:rsid w:val="00ED1C98"/>
    <w:rsid w:val="00ED1E43"/>
    <w:rsid w:val="00ED5834"/>
    <w:rsid w:val="00ED5857"/>
    <w:rsid w:val="00ED6440"/>
    <w:rsid w:val="00EE042E"/>
    <w:rsid w:val="00EE158E"/>
    <w:rsid w:val="00EE1B65"/>
    <w:rsid w:val="00EE3817"/>
    <w:rsid w:val="00EE5352"/>
    <w:rsid w:val="00EE5EB1"/>
    <w:rsid w:val="00EF0654"/>
    <w:rsid w:val="00EF2907"/>
    <w:rsid w:val="00EF63D3"/>
    <w:rsid w:val="00F03D4F"/>
    <w:rsid w:val="00F055E2"/>
    <w:rsid w:val="00F05A73"/>
    <w:rsid w:val="00F05FAB"/>
    <w:rsid w:val="00F107DB"/>
    <w:rsid w:val="00F11BEB"/>
    <w:rsid w:val="00F12670"/>
    <w:rsid w:val="00F15305"/>
    <w:rsid w:val="00F158FD"/>
    <w:rsid w:val="00F17C0B"/>
    <w:rsid w:val="00F20C42"/>
    <w:rsid w:val="00F224EE"/>
    <w:rsid w:val="00F24E36"/>
    <w:rsid w:val="00F26733"/>
    <w:rsid w:val="00F33204"/>
    <w:rsid w:val="00F351B6"/>
    <w:rsid w:val="00F3650A"/>
    <w:rsid w:val="00F42496"/>
    <w:rsid w:val="00F46C24"/>
    <w:rsid w:val="00F522B7"/>
    <w:rsid w:val="00F54404"/>
    <w:rsid w:val="00F54D79"/>
    <w:rsid w:val="00F55869"/>
    <w:rsid w:val="00F634E7"/>
    <w:rsid w:val="00F6506A"/>
    <w:rsid w:val="00F660E6"/>
    <w:rsid w:val="00F6665B"/>
    <w:rsid w:val="00F668EF"/>
    <w:rsid w:val="00F67982"/>
    <w:rsid w:val="00F76264"/>
    <w:rsid w:val="00F83DB7"/>
    <w:rsid w:val="00F85928"/>
    <w:rsid w:val="00F86FED"/>
    <w:rsid w:val="00F87A30"/>
    <w:rsid w:val="00F91779"/>
    <w:rsid w:val="00F920B9"/>
    <w:rsid w:val="00F92FCF"/>
    <w:rsid w:val="00F9305C"/>
    <w:rsid w:val="00F93A1F"/>
    <w:rsid w:val="00F94B30"/>
    <w:rsid w:val="00F96A1B"/>
    <w:rsid w:val="00F97DF4"/>
    <w:rsid w:val="00FA02D5"/>
    <w:rsid w:val="00FA030F"/>
    <w:rsid w:val="00FA0FC6"/>
    <w:rsid w:val="00FA4AD1"/>
    <w:rsid w:val="00FB4F45"/>
    <w:rsid w:val="00FC0312"/>
    <w:rsid w:val="00FC118B"/>
    <w:rsid w:val="00FC188F"/>
    <w:rsid w:val="00FC352E"/>
    <w:rsid w:val="00FC586E"/>
    <w:rsid w:val="00FD211A"/>
    <w:rsid w:val="00FD2DF4"/>
    <w:rsid w:val="00FD6482"/>
    <w:rsid w:val="00FD6CB0"/>
    <w:rsid w:val="00FE06A2"/>
    <w:rsid w:val="00FE0ABC"/>
    <w:rsid w:val="00FE0F82"/>
    <w:rsid w:val="00FE1B07"/>
    <w:rsid w:val="00FE2043"/>
    <w:rsid w:val="00FE4CD5"/>
    <w:rsid w:val="00FE5DC2"/>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rm.md/ro/deci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3.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99783-8FC4-4D5E-9E9C-971AB531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5013</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4</cp:revision>
  <cp:lastPrinted>2020-02-21T12:25:00Z</cp:lastPrinted>
  <dcterms:created xsi:type="dcterms:W3CDTF">2021-10-21T06:54:00Z</dcterms:created>
  <dcterms:modified xsi:type="dcterms:W3CDTF">2021-10-21T08:02:00Z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